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74" w:rsidRPr="00B06BFA" w:rsidRDefault="004E4F74" w:rsidP="003001B9">
      <w:pPr>
        <w:jc w:val="center"/>
        <w:outlineLvl w:val="0"/>
        <w:rPr>
          <w:b/>
          <w:bCs/>
          <w:sz w:val="28"/>
          <w:szCs w:val="28"/>
        </w:rPr>
      </w:pPr>
      <w:r w:rsidRPr="00B06BFA">
        <w:rPr>
          <w:b/>
          <w:bCs/>
          <w:sz w:val="28"/>
          <w:szCs w:val="28"/>
        </w:rPr>
        <w:t>ОТЧЕТ</w:t>
      </w:r>
    </w:p>
    <w:p w:rsidR="004E4F74" w:rsidRPr="00B06BFA" w:rsidRDefault="004E4F74" w:rsidP="003001B9">
      <w:pPr>
        <w:ind w:right="424" w:firstLine="851"/>
        <w:jc w:val="center"/>
        <w:rPr>
          <w:b/>
          <w:sz w:val="28"/>
          <w:szCs w:val="28"/>
        </w:rPr>
      </w:pPr>
      <w:r w:rsidRPr="00B06BFA">
        <w:rPr>
          <w:b/>
          <w:sz w:val="28"/>
          <w:szCs w:val="28"/>
        </w:rPr>
        <w:t xml:space="preserve">Главы муниципального района «Город Краснокаменск </w:t>
      </w:r>
      <w:r w:rsidR="00022913">
        <w:rPr>
          <w:b/>
          <w:sz w:val="28"/>
          <w:szCs w:val="28"/>
        </w:rPr>
        <w:t xml:space="preserve">                         </w:t>
      </w:r>
      <w:r w:rsidRPr="00B06BFA">
        <w:rPr>
          <w:b/>
          <w:sz w:val="28"/>
          <w:szCs w:val="28"/>
        </w:rPr>
        <w:t xml:space="preserve">и Краснокаменский район» Забайкальского края - Главы Администрации муниципального района «Город Краснокаменск </w:t>
      </w:r>
      <w:r w:rsidR="00022913">
        <w:rPr>
          <w:b/>
          <w:sz w:val="28"/>
          <w:szCs w:val="28"/>
        </w:rPr>
        <w:t xml:space="preserve">                     </w:t>
      </w:r>
      <w:r w:rsidRPr="00B06BFA">
        <w:rPr>
          <w:b/>
          <w:sz w:val="28"/>
          <w:szCs w:val="28"/>
        </w:rPr>
        <w:t>и Краснокаменский район» Забайкальского края Совету муниципального района «Город Краснокаменск и Краснокаменский район» Забайкальского края о результатах своей деятельности и иных подведомственных ему органов местного самоуправления, в том числе о решении вопросов, поставленных Советом муниципального района «Город Краснокаменск и Краснокаменский район» Забайкальского края</w:t>
      </w:r>
      <w:r w:rsidR="00C93ADB">
        <w:rPr>
          <w:b/>
          <w:sz w:val="28"/>
          <w:szCs w:val="28"/>
        </w:rPr>
        <w:t>,</w:t>
      </w:r>
      <w:r w:rsidRPr="00B06BFA">
        <w:rPr>
          <w:b/>
          <w:sz w:val="28"/>
          <w:szCs w:val="28"/>
        </w:rPr>
        <w:t xml:space="preserve"> за 201</w:t>
      </w:r>
      <w:r w:rsidR="00C93ADB">
        <w:rPr>
          <w:b/>
          <w:sz w:val="28"/>
          <w:szCs w:val="28"/>
        </w:rPr>
        <w:t>5</w:t>
      </w:r>
      <w:r w:rsidRPr="00B06BFA">
        <w:rPr>
          <w:b/>
          <w:sz w:val="28"/>
          <w:szCs w:val="28"/>
        </w:rPr>
        <w:t xml:space="preserve"> год</w:t>
      </w:r>
    </w:p>
    <w:p w:rsidR="004E4F74" w:rsidRPr="00B06BFA" w:rsidRDefault="004E4F74" w:rsidP="003001B9">
      <w:pPr>
        <w:jc w:val="both"/>
        <w:rPr>
          <w:b/>
          <w:sz w:val="28"/>
          <w:szCs w:val="28"/>
        </w:rPr>
      </w:pPr>
    </w:p>
    <w:p w:rsidR="004E4F74" w:rsidRPr="00B06BFA" w:rsidRDefault="004E4F74" w:rsidP="00231207">
      <w:pPr>
        <w:ind w:right="-1" w:firstLine="851"/>
        <w:jc w:val="both"/>
        <w:rPr>
          <w:sz w:val="28"/>
          <w:szCs w:val="28"/>
        </w:rPr>
      </w:pPr>
      <w:r w:rsidRPr="00B06BFA">
        <w:rPr>
          <w:sz w:val="28"/>
          <w:szCs w:val="28"/>
        </w:rPr>
        <w:t>Деятельность Администрации муниципального района «Город</w:t>
      </w:r>
      <w:r w:rsidR="00192A6C" w:rsidRPr="00B06BFA">
        <w:rPr>
          <w:sz w:val="28"/>
          <w:szCs w:val="28"/>
        </w:rPr>
        <w:t xml:space="preserve"> </w:t>
      </w:r>
      <w:r w:rsidRPr="00B06BFA">
        <w:rPr>
          <w:sz w:val="28"/>
          <w:szCs w:val="28"/>
        </w:rPr>
        <w:t>Краснокаменск и Краснокаменский район» Забайкальского края</w:t>
      </w:r>
      <w:r w:rsidR="00D21DA8" w:rsidRPr="00B06BFA">
        <w:rPr>
          <w:sz w:val="28"/>
          <w:szCs w:val="28"/>
        </w:rPr>
        <w:t xml:space="preserve"> </w:t>
      </w:r>
      <w:r w:rsidRPr="00B06BFA">
        <w:rPr>
          <w:sz w:val="28"/>
          <w:szCs w:val="28"/>
        </w:rPr>
        <w:t>(далее- Администрация муниципального района) была направлена на достижение главной цели Программы социально-экономического развития муниципального района «Город Краснокаменск и Краснокаменский район» Забайкальского края на 2011-2020 годы - повышение качества жизни населения муниципального района «Город Краснокаменск и Краснокаменский район» Забайкальского края</w:t>
      </w:r>
      <w:r w:rsidR="00D21DA8" w:rsidRPr="00B06BFA">
        <w:rPr>
          <w:sz w:val="28"/>
          <w:szCs w:val="28"/>
        </w:rPr>
        <w:t xml:space="preserve"> </w:t>
      </w:r>
      <w:r w:rsidRPr="00B06BFA">
        <w:rPr>
          <w:sz w:val="28"/>
          <w:szCs w:val="28"/>
        </w:rPr>
        <w:t>(далее</w:t>
      </w:r>
      <w:r w:rsidR="00D21DA8" w:rsidRPr="00B06BFA">
        <w:rPr>
          <w:sz w:val="28"/>
          <w:szCs w:val="28"/>
        </w:rPr>
        <w:t xml:space="preserve"> </w:t>
      </w:r>
      <w:r w:rsidRPr="00B06BFA">
        <w:rPr>
          <w:sz w:val="28"/>
          <w:szCs w:val="28"/>
        </w:rPr>
        <w:t>-</w:t>
      </w:r>
      <w:r w:rsidR="00D21DA8" w:rsidRPr="00B06BFA">
        <w:rPr>
          <w:sz w:val="28"/>
          <w:szCs w:val="28"/>
        </w:rPr>
        <w:t xml:space="preserve"> </w:t>
      </w:r>
      <w:r w:rsidRPr="00B06BFA">
        <w:rPr>
          <w:sz w:val="28"/>
          <w:szCs w:val="28"/>
        </w:rPr>
        <w:t>муниципального</w:t>
      </w:r>
      <w:r w:rsidR="00D21DA8" w:rsidRPr="00B06BFA">
        <w:rPr>
          <w:sz w:val="28"/>
          <w:szCs w:val="28"/>
        </w:rPr>
        <w:t xml:space="preserve"> </w:t>
      </w:r>
      <w:r w:rsidRPr="00B06BFA">
        <w:rPr>
          <w:sz w:val="28"/>
          <w:szCs w:val="28"/>
        </w:rPr>
        <w:t xml:space="preserve">района), а именно на: </w:t>
      </w:r>
    </w:p>
    <w:p w:rsidR="004E4F74" w:rsidRPr="00B06BFA" w:rsidRDefault="004E4F74" w:rsidP="00231207">
      <w:pPr>
        <w:ind w:right="-1" w:firstLine="851"/>
        <w:jc w:val="both"/>
        <w:rPr>
          <w:sz w:val="28"/>
          <w:szCs w:val="28"/>
        </w:rPr>
      </w:pPr>
      <w:r w:rsidRPr="00B06BFA">
        <w:rPr>
          <w:sz w:val="28"/>
          <w:szCs w:val="28"/>
        </w:rPr>
        <w:t>- поддержку социальной стабильности и содействие эффективной занятости населения;</w:t>
      </w:r>
    </w:p>
    <w:p w:rsidR="004E4F74" w:rsidRPr="00B06BFA" w:rsidRDefault="004E4F74" w:rsidP="003001B9">
      <w:pPr>
        <w:ind w:right="425" w:firstLine="851"/>
        <w:jc w:val="both"/>
        <w:rPr>
          <w:sz w:val="28"/>
          <w:szCs w:val="28"/>
        </w:rPr>
      </w:pPr>
      <w:r w:rsidRPr="00B06BFA">
        <w:rPr>
          <w:sz w:val="28"/>
          <w:szCs w:val="28"/>
        </w:rPr>
        <w:t>- развитие малого и среднего бизнеса;</w:t>
      </w:r>
    </w:p>
    <w:p w:rsidR="004E4F74" w:rsidRPr="00B06BFA" w:rsidRDefault="004E4F74" w:rsidP="00231207">
      <w:pPr>
        <w:ind w:right="-1" w:firstLine="851"/>
        <w:jc w:val="both"/>
        <w:rPr>
          <w:sz w:val="28"/>
          <w:szCs w:val="28"/>
        </w:rPr>
      </w:pPr>
      <w:r w:rsidRPr="00B06BFA">
        <w:rPr>
          <w:sz w:val="28"/>
          <w:szCs w:val="28"/>
        </w:rPr>
        <w:t>- сбалансированность бюджетной системы муниципального района.</w:t>
      </w:r>
    </w:p>
    <w:p w:rsidR="006F4C3E" w:rsidRPr="00B06BFA" w:rsidRDefault="006F4C3E" w:rsidP="003001B9">
      <w:pPr>
        <w:autoSpaceDE w:val="0"/>
        <w:autoSpaceDN w:val="0"/>
        <w:adjustRightInd w:val="0"/>
        <w:jc w:val="center"/>
        <w:rPr>
          <w:rFonts w:eastAsia="Batang"/>
          <w:b/>
          <w:sz w:val="28"/>
          <w:szCs w:val="28"/>
        </w:rPr>
      </w:pPr>
    </w:p>
    <w:p w:rsidR="00EC20E9" w:rsidRPr="00D472E8" w:rsidRDefault="00EC20E9" w:rsidP="003001B9">
      <w:pPr>
        <w:autoSpaceDE w:val="0"/>
        <w:autoSpaceDN w:val="0"/>
        <w:adjustRightInd w:val="0"/>
        <w:jc w:val="center"/>
        <w:rPr>
          <w:rFonts w:eastAsia="Batang"/>
          <w:b/>
          <w:sz w:val="32"/>
          <w:szCs w:val="32"/>
        </w:rPr>
      </w:pPr>
      <w:r w:rsidRPr="00D472E8">
        <w:rPr>
          <w:rFonts w:eastAsia="Batang"/>
          <w:b/>
          <w:sz w:val="32"/>
          <w:szCs w:val="32"/>
        </w:rPr>
        <w:t>Раздел « ФИНАНСЫ»</w:t>
      </w:r>
    </w:p>
    <w:p w:rsidR="00EC20E9" w:rsidRPr="00B06BFA" w:rsidRDefault="00EC20E9" w:rsidP="003001B9">
      <w:pPr>
        <w:autoSpaceDE w:val="0"/>
        <w:autoSpaceDN w:val="0"/>
        <w:adjustRightInd w:val="0"/>
        <w:jc w:val="center"/>
        <w:rPr>
          <w:rFonts w:eastAsia="Batang"/>
          <w:b/>
          <w:sz w:val="28"/>
          <w:szCs w:val="28"/>
        </w:rPr>
      </w:pPr>
    </w:p>
    <w:p w:rsidR="00C93ADB" w:rsidRPr="00231207" w:rsidRDefault="00C93ADB" w:rsidP="00C93ADB">
      <w:pPr>
        <w:ind w:firstLine="709"/>
        <w:jc w:val="both"/>
        <w:rPr>
          <w:sz w:val="28"/>
          <w:szCs w:val="28"/>
        </w:rPr>
      </w:pPr>
      <w:r w:rsidRPr="00231207">
        <w:rPr>
          <w:sz w:val="28"/>
          <w:szCs w:val="28"/>
        </w:rPr>
        <w:t>Бюджет муниципального района «Город Краснокаменск и Краснокаменский район» Забайкальского края за 2015 год исполнен:</w:t>
      </w:r>
    </w:p>
    <w:p w:rsidR="00C93ADB" w:rsidRPr="00231207" w:rsidRDefault="00C93ADB" w:rsidP="00C93ADB">
      <w:pPr>
        <w:ind w:firstLine="709"/>
        <w:jc w:val="both"/>
        <w:rPr>
          <w:sz w:val="28"/>
          <w:szCs w:val="28"/>
        </w:rPr>
      </w:pPr>
      <w:r w:rsidRPr="00231207">
        <w:rPr>
          <w:sz w:val="28"/>
          <w:szCs w:val="28"/>
        </w:rPr>
        <w:t xml:space="preserve"> - по доходам – в объеме 1 134 877,2 тыс.рублей,</w:t>
      </w:r>
    </w:p>
    <w:p w:rsidR="00C93ADB" w:rsidRPr="00231207" w:rsidRDefault="00C93ADB" w:rsidP="00C93ADB">
      <w:pPr>
        <w:ind w:firstLine="709"/>
        <w:jc w:val="both"/>
        <w:rPr>
          <w:sz w:val="28"/>
          <w:szCs w:val="28"/>
        </w:rPr>
      </w:pPr>
      <w:r w:rsidRPr="00231207">
        <w:rPr>
          <w:sz w:val="28"/>
          <w:szCs w:val="28"/>
        </w:rPr>
        <w:t xml:space="preserve"> - по расходам – в объеме 1 184 040,2 тыс.рублей. </w:t>
      </w:r>
    </w:p>
    <w:p w:rsidR="00C93ADB" w:rsidRPr="00231207" w:rsidRDefault="00C93ADB" w:rsidP="00C93ADB">
      <w:pPr>
        <w:ind w:firstLine="709"/>
        <w:jc w:val="both"/>
        <w:rPr>
          <w:sz w:val="28"/>
          <w:szCs w:val="28"/>
        </w:rPr>
      </w:pPr>
      <w:r w:rsidRPr="00231207">
        <w:rPr>
          <w:sz w:val="28"/>
          <w:szCs w:val="28"/>
        </w:rPr>
        <w:t>с дефицитом (превышением расходов над доходами) в объеме 49 163,0 тыс.рублей.</w:t>
      </w:r>
    </w:p>
    <w:p w:rsidR="00C93ADB" w:rsidRPr="00E205BD" w:rsidRDefault="00C93ADB" w:rsidP="00C93ADB">
      <w:pPr>
        <w:autoSpaceDE w:val="0"/>
        <w:autoSpaceDN w:val="0"/>
        <w:adjustRightInd w:val="0"/>
        <w:jc w:val="both"/>
        <w:rPr>
          <w:sz w:val="28"/>
          <w:szCs w:val="28"/>
        </w:rPr>
      </w:pPr>
      <w:r w:rsidRPr="00DC2424">
        <w:rPr>
          <w:b/>
          <w:i/>
          <w:sz w:val="28"/>
          <w:szCs w:val="28"/>
        </w:rPr>
        <w:t xml:space="preserve">        </w:t>
      </w:r>
      <w:r w:rsidRPr="00DC2424">
        <w:rPr>
          <w:b/>
          <w:sz w:val="28"/>
          <w:szCs w:val="28"/>
          <w:u w:val="single"/>
        </w:rPr>
        <w:t>В структуре доходов</w:t>
      </w:r>
      <w:r w:rsidRPr="00E205BD">
        <w:rPr>
          <w:sz w:val="28"/>
          <w:szCs w:val="28"/>
        </w:rPr>
        <w:t xml:space="preserve"> бюджета за 2015 год собственные доходы составили 28,31% в общем объеме доходов бюджета или </w:t>
      </w:r>
      <w:r w:rsidRPr="00E205BD">
        <w:rPr>
          <w:b/>
          <w:sz w:val="28"/>
          <w:szCs w:val="28"/>
        </w:rPr>
        <w:t>321 272,1</w:t>
      </w:r>
      <w:r w:rsidRPr="00E205BD">
        <w:rPr>
          <w:sz w:val="28"/>
          <w:szCs w:val="28"/>
        </w:rPr>
        <w:t xml:space="preserve"> тыс. рублей, безвозмездные поступления от других бюджетов бюджетной системы составили 71,69% в общем объеме доходов бюджета</w:t>
      </w:r>
      <w:r w:rsidRPr="00E205BD">
        <w:rPr>
          <w:b/>
          <w:sz w:val="28"/>
          <w:szCs w:val="28"/>
        </w:rPr>
        <w:t xml:space="preserve"> </w:t>
      </w:r>
      <w:r w:rsidRPr="00E205BD">
        <w:rPr>
          <w:sz w:val="28"/>
          <w:szCs w:val="28"/>
        </w:rPr>
        <w:t>или</w:t>
      </w:r>
      <w:r w:rsidRPr="00E205BD">
        <w:rPr>
          <w:b/>
          <w:sz w:val="28"/>
          <w:szCs w:val="28"/>
        </w:rPr>
        <w:t xml:space="preserve"> 813 605,1</w:t>
      </w:r>
      <w:r w:rsidRPr="00E205BD">
        <w:rPr>
          <w:sz w:val="28"/>
          <w:szCs w:val="28"/>
        </w:rPr>
        <w:t xml:space="preserve">  тыс. рублей.</w:t>
      </w:r>
    </w:p>
    <w:p w:rsidR="00C93ADB" w:rsidRPr="00E205BD" w:rsidRDefault="00C93ADB" w:rsidP="00C93ADB">
      <w:pPr>
        <w:autoSpaceDE w:val="0"/>
        <w:autoSpaceDN w:val="0"/>
        <w:adjustRightInd w:val="0"/>
        <w:jc w:val="both"/>
        <w:rPr>
          <w:sz w:val="28"/>
          <w:szCs w:val="28"/>
        </w:rPr>
      </w:pPr>
      <w:r w:rsidRPr="00E205BD">
        <w:rPr>
          <w:sz w:val="28"/>
          <w:szCs w:val="28"/>
        </w:rPr>
        <w:t xml:space="preserve">       В целом план поступлений налоговых и неналоговых доходов в 2015 году исполнен на 102,00 %, в том числе:</w:t>
      </w:r>
    </w:p>
    <w:p w:rsidR="00C93ADB" w:rsidRPr="00E205BD" w:rsidRDefault="00C93ADB" w:rsidP="00C93ADB">
      <w:pPr>
        <w:autoSpaceDE w:val="0"/>
        <w:autoSpaceDN w:val="0"/>
        <w:adjustRightInd w:val="0"/>
        <w:jc w:val="both"/>
        <w:rPr>
          <w:sz w:val="28"/>
          <w:szCs w:val="28"/>
        </w:rPr>
      </w:pPr>
      <w:r w:rsidRPr="00E205BD">
        <w:rPr>
          <w:sz w:val="28"/>
          <w:szCs w:val="28"/>
        </w:rPr>
        <w:t xml:space="preserve">- налоговых 254 260,5 тыс. руб. – 101,3% от годовых бюджетных назначений; </w:t>
      </w:r>
    </w:p>
    <w:p w:rsidR="00C93ADB" w:rsidRPr="00E205BD" w:rsidRDefault="00C93ADB" w:rsidP="00C93ADB">
      <w:pPr>
        <w:autoSpaceDE w:val="0"/>
        <w:autoSpaceDN w:val="0"/>
        <w:adjustRightInd w:val="0"/>
        <w:jc w:val="both"/>
        <w:rPr>
          <w:sz w:val="28"/>
          <w:szCs w:val="28"/>
        </w:rPr>
      </w:pPr>
      <w:r w:rsidRPr="00E205BD">
        <w:rPr>
          <w:sz w:val="28"/>
          <w:szCs w:val="28"/>
        </w:rPr>
        <w:t>- неналоговых 67 011,6 тыс. руб.- 104,1% от годовых бюджетных назначений.</w:t>
      </w:r>
    </w:p>
    <w:p w:rsidR="00C93ADB" w:rsidRPr="00E205BD" w:rsidRDefault="00C93ADB" w:rsidP="00C93ADB">
      <w:pPr>
        <w:autoSpaceDE w:val="0"/>
        <w:autoSpaceDN w:val="0"/>
        <w:adjustRightInd w:val="0"/>
        <w:jc w:val="both"/>
        <w:rPr>
          <w:sz w:val="28"/>
          <w:szCs w:val="28"/>
        </w:rPr>
      </w:pPr>
      <w:r w:rsidRPr="00E205BD">
        <w:rPr>
          <w:sz w:val="28"/>
          <w:szCs w:val="28"/>
        </w:rPr>
        <w:lastRenderedPageBreak/>
        <w:t>Однако, следует обратить внимание на то, что по отношению к 2014 году поступление составило 97,34% или на 8 805,6 тыс. рублей ниже.</w:t>
      </w:r>
    </w:p>
    <w:p w:rsidR="00C93ADB" w:rsidRPr="00E205BD" w:rsidRDefault="00C93ADB" w:rsidP="00C93ADB">
      <w:pPr>
        <w:autoSpaceDE w:val="0"/>
        <w:autoSpaceDN w:val="0"/>
        <w:adjustRightInd w:val="0"/>
        <w:jc w:val="both"/>
        <w:rPr>
          <w:rFonts w:eastAsia="Batang" w:cs="Arial"/>
          <w:sz w:val="28"/>
          <w:szCs w:val="28"/>
        </w:rPr>
      </w:pPr>
      <w:r w:rsidRPr="00E205BD">
        <w:rPr>
          <w:rFonts w:eastAsia="Batang" w:cs="Arial"/>
          <w:sz w:val="28"/>
          <w:szCs w:val="28"/>
        </w:rPr>
        <w:t xml:space="preserve">        Поступления </w:t>
      </w:r>
      <w:r w:rsidRPr="00E205BD">
        <w:rPr>
          <w:rFonts w:eastAsia="Batang" w:cs="Arial"/>
          <w:b/>
          <w:i/>
          <w:sz w:val="28"/>
          <w:szCs w:val="28"/>
          <w:u w:val="single"/>
        </w:rPr>
        <w:t>по видам собственных доходов</w:t>
      </w:r>
      <w:r w:rsidRPr="00E205BD">
        <w:rPr>
          <w:rFonts w:eastAsia="Batang" w:cs="Arial"/>
          <w:sz w:val="28"/>
          <w:szCs w:val="28"/>
        </w:rPr>
        <w:t xml:space="preserve"> в сравнении с фактом 2014 года приведены в таблице 1:</w:t>
      </w:r>
    </w:p>
    <w:p w:rsidR="00C93ADB" w:rsidRPr="00E205BD" w:rsidRDefault="00C93ADB" w:rsidP="00C93ADB">
      <w:pPr>
        <w:autoSpaceDE w:val="0"/>
        <w:autoSpaceDN w:val="0"/>
        <w:adjustRightInd w:val="0"/>
        <w:jc w:val="both"/>
        <w:rPr>
          <w:rFonts w:eastAsia="Batang" w:cs="Arial"/>
          <w:sz w:val="28"/>
          <w:szCs w:val="28"/>
        </w:rPr>
      </w:pPr>
      <w:r w:rsidRPr="00E205BD">
        <w:rPr>
          <w:rFonts w:eastAsia="Batang" w:cs="Arial"/>
          <w:sz w:val="28"/>
          <w:szCs w:val="28"/>
        </w:rPr>
        <w:t xml:space="preserve">                                                                                                                   Таблица 1</w:t>
      </w:r>
    </w:p>
    <w:tbl>
      <w:tblPr>
        <w:tblW w:w="9515" w:type="dxa"/>
        <w:tblInd w:w="91" w:type="dxa"/>
        <w:tblLayout w:type="fixed"/>
        <w:tblLook w:val="04A0"/>
      </w:tblPr>
      <w:tblGrid>
        <w:gridCol w:w="2852"/>
        <w:gridCol w:w="1418"/>
        <w:gridCol w:w="934"/>
        <w:gridCol w:w="1192"/>
        <w:gridCol w:w="992"/>
        <w:gridCol w:w="993"/>
        <w:gridCol w:w="1134"/>
      </w:tblGrid>
      <w:tr w:rsidR="00C93ADB" w:rsidRPr="00E205BD" w:rsidTr="00C93ADB">
        <w:trPr>
          <w:trHeight w:val="300"/>
        </w:trPr>
        <w:tc>
          <w:tcPr>
            <w:tcW w:w="28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3ADB" w:rsidRPr="00E205BD" w:rsidRDefault="00C93ADB" w:rsidP="00C93ADB">
            <w:pPr>
              <w:jc w:val="center"/>
              <w:rPr>
                <w:b/>
                <w:bCs/>
                <w:color w:val="000000"/>
              </w:rPr>
            </w:pPr>
            <w:r w:rsidRPr="00E205BD">
              <w:rPr>
                <w:b/>
                <w:bCs/>
                <w:color w:val="000000"/>
              </w:rPr>
              <w:t>Вид доходов (собственные)</w:t>
            </w:r>
          </w:p>
        </w:tc>
        <w:tc>
          <w:tcPr>
            <w:tcW w:w="2352"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C93ADB" w:rsidRPr="00676BF1" w:rsidRDefault="00C93ADB" w:rsidP="00C93ADB">
            <w:pPr>
              <w:jc w:val="center"/>
              <w:rPr>
                <w:b/>
                <w:bCs/>
                <w:color w:val="000000"/>
                <w:sz w:val="16"/>
                <w:szCs w:val="16"/>
              </w:rPr>
            </w:pPr>
            <w:r w:rsidRPr="00676BF1">
              <w:rPr>
                <w:b/>
                <w:bCs/>
                <w:color w:val="000000"/>
                <w:sz w:val="16"/>
                <w:szCs w:val="16"/>
              </w:rPr>
              <w:t>2014 год</w:t>
            </w:r>
          </w:p>
        </w:tc>
        <w:tc>
          <w:tcPr>
            <w:tcW w:w="2184"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C93ADB" w:rsidRPr="00676BF1" w:rsidRDefault="00C93ADB" w:rsidP="00C93ADB">
            <w:pPr>
              <w:jc w:val="center"/>
              <w:rPr>
                <w:b/>
                <w:bCs/>
                <w:color w:val="000000"/>
                <w:sz w:val="16"/>
                <w:szCs w:val="16"/>
              </w:rPr>
            </w:pPr>
            <w:r w:rsidRPr="00676BF1">
              <w:rPr>
                <w:b/>
                <w:bCs/>
                <w:color w:val="000000"/>
                <w:sz w:val="16"/>
                <w:szCs w:val="16"/>
              </w:rPr>
              <w:t>2015 год</w:t>
            </w:r>
          </w:p>
        </w:tc>
        <w:tc>
          <w:tcPr>
            <w:tcW w:w="21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93ADB" w:rsidRPr="00676BF1" w:rsidRDefault="00C93ADB" w:rsidP="00C93ADB">
            <w:pPr>
              <w:jc w:val="center"/>
              <w:rPr>
                <w:b/>
                <w:bCs/>
                <w:color w:val="000000"/>
                <w:sz w:val="16"/>
                <w:szCs w:val="16"/>
              </w:rPr>
            </w:pPr>
            <w:r w:rsidRPr="00676BF1">
              <w:rPr>
                <w:b/>
                <w:bCs/>
                <w:color w:val="000000"/>
                <w:sz w:val="16"/>
                <w:szCs w:val="16"/>
              </w:rPr>
              <w:t>Рост (+) / Снижение(-) 2015 год к 2014 году</w:t>
            </w:r>
          </w:p>
        </w:tc>
      </w:tr>
      <w:tr w:rsidR="00C93ADB" w:rsidRPr="00E205BD" w:rsidTr="00C93ADB">
        <w:trPr>
          <w:trHeight w:val="315"/>
        </w:trPr>
        <w:tc>
          <w:tcPr>
            <w:tcW w:w="28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93ADB" w:rsidRPr="00E205BD" w:rsidRDefault="00C93ADB" w:rsidP="00C93ADB">
            <w:pPr>
              <w:rPr>
                <w:b/>
                <w:bCs/>
                <w:color w:val="000000"/>
              </w:rPr>
            </w:pPr>
          </w:p>
        </w:tc>
        <w:tc>
          <w:tcPr>
            <w:tcW w:w="2352" w:type="dxa"/>
            <w:gridSpan w:val="2"/>
            <w:vMerge/>
            <w:tcBorders>
              <w:top w:val="single" w:sz="8" w:space="0" w:color="auto"/>
              <w:left w:val="nil"/>
              <w:bottom w:val="single" w:sz="8" w:space="0" w:color="000000"/>
              <w:right w:val="single" w:sz="8" w:space="0" w:color="000000"/>
            </w:tcBorders>
            <w:shd w:val="clear" w:color="auto" w:fill="auto"/>
            <w:vAlign w:val="center"/>
            <w:hideMark/>
          </w:tcPr>
          <w:p w:rsidR="00C93ADB" w:rsidRPr="00E205BD" w:rsidRDefault="00C93ADB" w:rsidP="00C93ADB">
            <w:pPr>
              <w:rPr>
                <w:b/>
                <w:bCs/>
                <w:color w:val="000000"/>
                <w:sz w:val="18"/>
                <w:szCs w:val="18"/>
              </w:rPr>
            </w:pPr>
          </w:p>
        </w:tc>
        <w:tc>
          <w:tcPr>
            <w:tcW w:w="2184" w:type="dxa"/>
            <w:gridSpan w:val="2"/>
            <w:vMerge/>
            <w:tcBorders>
              <w:top w:val="single" w:sz="8" w:space="0" w:color="auto"/>
              <w:left w:val="single" w:sz="8" w:space="0" w:color="auto"/>
              <w:bottom w:val="single" w:sz="8" w:space="0" w:color="000000"/>
              <w:right w:val="nil"/>
            </w:tcBorders>
            <w:shd w:val="clear" w:color="auto" w:fill="auto"/>
            <w:vAlign w:val="center"/>
            <w:hideMark/>
          </w:tcPr>
          <w:p w:rsidR="00C93ADB" w:rsidRPr="00E205BD" w:rsidRDefault="00C93ADB" w:rsidP="00C93ADB">
            <w:pPr>
              <w:rPr>
                <w:b/>
                <w:bCs/>
                <w:color w:val="000000"/>
                <w:sz w:val="18"/>
                <w:szCs w:val="18"/>
              </w:rPr>
            </w:pPr>
          </w:p>
        </w:tc>
        <w:tc>
          <w:tcPr>
            <w:tcW w:w="2127"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C93ADB" w:rsidRPr="00E205BD" w:rsidRDefault="00C93ADB" w:rsidP="00C93ADB">
            <w:pPr>
              <w:rPr>
                <w:b/>
                <w:bCs/>
                <w:color w:val="000000"/>
                <w:sz w:val="18"/>
                <w:szCs w:val="18"/>
              </w:rPr>
            </w:pPr>
          </w:p>
        </w:tc>
      </w:tr>
      <w:tr w:rsidR="00C93ADB" w:rsidRPr="00E205BD" w:rsidTr="00C93ADB">
        <w:trPr>
          <w:trHeight w:val="871"/>
        </w:trPr>
        <w:tc>
          <w:tcPr>
            <w:tcW w:w="28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93ADB" w:rsidRPr="00E205BD" w:rsidRDefault="00C93ADB" w:rsidP="00C93ADB">
            <w:pPr>
              <w:rPr>
                <w:b/>
                <w:bCs/>
                <w:color w:val="000000"/>
              </w:rPr>
            </w:pPr>
          </w:p>
        </w:tc>
        <w:tc>
          <w:tcPr>
            <w:tcW w:w="1418" w:type="dxa"/>
            <w:tcBorders>
              <w:top w:val="nil"/>
              <w:left w:val="single" w:sz="8" w:space="0" w:color="auto"/>
              <w:bottom w:val="single" w:sz="8" w:space="0" w:color="auto"/>
              <w:right w:val="single" w:sz="4" w:space="0" w:color="auto"/>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Фактическое исполнение</w:t>
            </w:r>
          </w:p>
        </w:tc>
        <w:tc>
          <w:tcPr>
            <w:tcW w:w="934" w:type="dxa"/>
            <w:tcBorders>
              <w:top w:val="nil"/>
              <w:left w:val="nil"/>
              <w:bottom w:val="single" w:sz="8" w:space="0" w:color="auto"/>
              <w:right w:val="single" w:sz="8" w:space="0" w:color="auto"/>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Удельный вес</w:t>
            </w:r>
          </w:p>
        </w:tc>
        <w:tc>
          <w:tcPr>
            <w:tcW w:w="1192" w:type="dxa"/>
            <w:tcBorders>
              <w:top w:val="nil"/>
              <w:left w:val="nil"/>
              <w:bottom w:val="single" w:sz="8" w:space="0" w:color="auto"/>
              <w:right w:val="single" w:sz="4" w:space="0" w:color="auto"/>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Фактическое исполнение</w:t>
            </w:r>
          </w:p>
        </w:tc>
        <w:tc>
          <w:tcPr>
            <w:tcW w:w="992" w:type="dxa"/>
            <w:tcBorders>
              <w:top w:val="nil"/>
              <w:left w:val="nil"/>
              <w:bottom w:val="single" w:sz="8" w:space="0" w:color="auto"/>
              <w:right w:val="nil"/>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Удельный вес</w:t>
            </w:r>
          </w:p>
        </w:tc>
        <w:tc>
          <w:tcPr>
            <w:tcW w:w="993" w:type="dxa"/>
            <w:tcBorders>
              <w:top w:val="nil"/>
              <w:left w:val="single" w:sz="8" w:space="0" w:color="auto"/>
              <w:bottom w:val="single" w:sz="8" w:space="0" w:color="auto"/>
              <w:right w:val="single" w:sz="4" w:space="0" w:color="auto"/>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В абсолютном выражении</w:t>
            </w:r>
          </w:p>
        </w:tc>
        <w:tc>
          <w:tcPr>
            <w:tcW w:w="1134" w:type="dxa"/>
            <w:tcBorders>
              <w:top w:val="nil"/>
              <w:left w:val="nil"/>
              <w:bottom w:val="single" w:sz="8" w:space="0" w:color="auto"/>
              <w:right w:val="single" w:sz="8" w:space="0" w:color="auto"/>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В относительном выражении</w:t>
            </w:r>
          </w:p>
        </w:tc>
      </w:tr>
      <w:tr w:rsidR="00C93ADB" w:rsidRPr="00E205BD" w:rsidTr="00C93ADB">
        <w:trPr>
          <w:trHeight w:val="134"/>
        </w:trPr>
        <w:tc>
          <w:tcPr>
            <w:tcW w:w="2852" w:type="dxa"/>
            <w:tcBorders>
              <w:top w:val="nil"/>
              <w:left w:val="single" w:sz="8" w:space="0" w:color="auto"/>
              <w:bottom w:val="nil"/>
              <w:right w:val="nil"/>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1</w:t>
            </w:r>
          </w:p>
        </w:tc>
        <w:tc>
          <w:tcPr>
            <w:tcW w:w="1418" w:type="dxa"/>
            <w:tcBorders>
              <w:top w:val="nil"/>
              <w:left w:val="single" w:sz="8" w:space="0" w:color="auto"/>
              <w:bottom w:val="nil"/>
              <w:right w:val="single" w:sz="4" w:space="0" w:color="auto"/>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2</w:t>
            </w:r>
          </w:p>
        </w:tc>
        <w:tc>
          <w:tcPr>
            <w:tcW w:w="934" w:type="dxa"/>
            <w:tcBorders>
              <w:top w:val="nil"/>
              <w:left w:val="nil"/>
              <w:bottom w:val="nil"/>
              <w:right w:val="single" w:sz="8" w:space="0" w:color="auto"/>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3</w:t>
            </w:r>
          </w:p>
        </w:tc>
        <w:tc>
          <w:tcPr>
            <w:tcW w:w="1192" w:type="dxa"/>
            <w:tcBorders>
              <w:top w:val="nil"/>
              <w:left w:val="nil"/>
              <w:bottom w:val="nil"/>
              <w:right w:val="single" w:sz="4" w:space="0" w:color="auto"/>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4</w:t>
            </w:r>
          </w:p>
        </w:tc>
        <w:tc>
          <w:tcPr>
            <w:tcW w:w="992" w:type="dxa"/>
            <w:tcBorders>
              <w:top w:val="nil"/>
              <w:left w:val="nil"/>
              <w:bottom w:val="nil"/>
              <w:right w:val="nil"/>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5</w:t>
            </w:r>
          </w:p>
        </w:tc>
        <w:tc>
          <w:tcPr>
            <w:tcW w:w="993" w:type="dxa"/>
            <w:tcBorders>
              <w:top w:val="nil"/>
              <w:left w:val="single" w:sz="8" w:space="0" w:color="auto"/>
              <w:bottom w:val="nil"/>
              <w:right w:val="single" w:sz="4" w:space="0" w:color="auto"/>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6</w:t>
            </w:r>
          </w:p>
        </w:tc>
        <w:tc>
          <w:tcPr>
            <w:tcW w:w="1134" w:type="dxa"/>
            <w:tcBorders>
              <w:top w:val="nil"/>
              <w:left w:val="nil"/>
              <w:bottom w:val="nil"/>
              <w:right w:val="single" w:sz="8" w:space="0" w:color="auto"/>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7</w:t>
            </w:r>
          </w:p>
        </w:tc>
      </w:tr>
      <w:tr w:rsidR="00C93ADB" w:rsidRPr="00E205BD" w:rsidTr="00C93ADB">
        <w:trPr>
          <w:trHeight w:val="506"/>
        </w:trPr>
        <w:tc>
          <w:tcPr>
            <w:tcW w:w="2852" w:type="dxa"/>
            <w:tcBorders>
              <w:top w:val="single" w:sz="8" w:space="0" w:color="auto"/>
              <w:left w:val="single" w:sz="8" w:space="0" w:color="auto"/>
              <w:bottom w:val="single" w:sz="4" w:space="0" w:color="auto"/>
              <w:right w:val="nil"/>
            </w:tcBorders>
            <w:shd w:val="clear" w:color="auto" w:fill="auto"/>
            <w:vAlign w:val="center"/>
            <w:hideMark/>
          </w:tcPr>
          <w:p w:rsidR="00C93ADB" w:rsidRPr="00E205BD" w:rsidRDefault="00C93ADB" w:rsidP="00C93ADB">
            <w:pPr>
              <w:jc w:val="center"/>
              <w:rPr>
                <w:color w:val="000000"/>
                <w:sz w:val="20"/>
                <w:szCs w:val="20"/>
              </w:rPr>
            </w:pPr>
            <w:r w:rsidRPr="00E205BD">
              <w:rPr>
                <w:color w:val="000000"/>
                <w:sz w:val="20"/>
                <w:szCs w:val="20"/>
              </w:rPr>
              <w:t>НАЛОГОВЫЕ ДОХОДЫ</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93ADB" w:rsidRPr="00231207" w:rsidRDefault="00C93ADB" w:rsidP="00C93ADB">
            <w:pPr>
              <w:jc w:val="center"/>
              <w:rPr>
                <w:color w:val="000000"/>
              </w:rPr>
            </w:pPr>
            <w:r w:rsidRPr="00231207">
              <w:rPr>
                <w:color w:val="000000"/>
                <w:sz w:val="22"/>
                <w:szCs w:val="22"/>
              </w:rPr>
              <w:t>259 470,5</w:t>
            </w:r>
          </w:p>
        </w:tc>
        <w:tc>
          <w:tcPr>
            <w:tcW w:w="934" w:type="dxa"/>
            <w:tcBorders>
              <w:top w:val="single" w:sz="8" w:space="0" w:color="auto"/>
              <w:left w:val="nil"/>
              <w:bottom w:val="single" w:sz="4" w:space="0" w:color="auto"/>
              <w:right w:val="single" w:sz="8" w:space="0" w:color="auto"/>
            </w:tcBorders>
            <w:shd w:val="clear" w:color="auto" w:fill="auto"/>
            <w:vAlign w:val="center"/>
            <w:hideMark/>
          </w:tcPr>
          <w:p w:rsidR="00C93ADB" w:rsidRPr="00231207" w:rsidRDefault="00C93ADB" w:rsidP="00C93ADB">
            <w:pPr>
              <w:jc w:val="center"/>
              <w:rPr>
                <w:color w:val="000000"/>
              </w:rPr>
            </w:pPr>
            <w:r w:rsidRPr="00231207">
              <w:rPr>
                <w:color w:val="000000"/>
                <w:sz w:val="22"/>
                <w:szCs w:val="22"/>
              </w:rPr>
              <w:t>78,6</w:t>
            </w:r>
          </w:p>
        </w:tc>
        <w:tc>
          <w:tcPr>
            <w:tcW w:w="1192" w:type="dxa"/>
            <w:tcBorders>
              <w:top w:val="single" w:sz="8" w:space="0" w:color="auto"/>
              <w:left w:val="nil"/>
              <w:bottom w:val="single" w:sz="4" w:space="0" w:color="auto"/>
              <w:right w:val="single" w:sz="4" w:space="0" w:color="auto"/>
            </w:tcBorders>
            <w:shd w:val="clear" w:color="auto" w:fill="auto"/>
            <w:vAlign w:val="center"/>
          </w:tcPr>
          <w:p w:rsidR="00C93ADB" w:rsidRPr="00231207" w:rsidRDefault="00C93ADB" w:rsidP="00C93ADB">
            <w:pPr>
              <w:jc w:val="center"/>
              <w:rPr>
                <w:color w:val="000000"/>
              </w:rPr>
            </w:pPr>
            <w:r w:rsidRPr="00231207">
              <w:rPr>
                <w:color w:val="000000"/>
                <w:sz w:val="22"/>
                <w:szCs w:val="22"/>
              </w:rPr>
              <w:t>254 260,5</w:t>
            </w:r>
          </w:p>
        </w:tc>
        <w:tc>
          <w:tcPr>
            <w:tcW w:w="992" w:type="dxa"/>
            <w:tcBorders>
              <w:top w:val="single" w:sz="8" w:space="0" w:color="auto"/>
              <w:left w:val="nil"/>
              <w:bottom w:val="single" w:sz="4" w:space="0" w:color="auto"/>
              <w:right w:val="nil"/>
            </w:tcBorders>
            <w:shd w:val="clear" w:color="auto" w:fill="auto"/>
            <w:vAlign w:val="center"/>
          </w:tcPr>
          <w:p w:rsidR="00C93ADB" w:rsidRPr="00231207" w:rsidRDefault="00C93ADB" w:rsidP="00C93ADB">
            <w:pPr>
              <w:jc w:val="center"/>
              <w:rPr>
                <w:color w:val="000000"/>
              </w:rPr>
            </w:pPr>
            <w:r w:rsidRPr="00231207">
              <w:rPr>
                <w:color w:val="000000"/>
                <w:sz w:val="22"/>
                <w:szCs w:val="22"/>
              </w:rPr>
              <w:t>79,15</w:t>
            </w:r>
          </w:p>
        </w:tc>
        <w:tc>
          <w:tcPr>
            <w:tcW w:w="993" w:type="dxa"/>
            <w:tcBorders>
              <w:top w:val="single" w:sz="8" w:space="0" w:color="auto"/>
              <w:left w:val="single" w:sz="8" w:space="0" w:color="auto"/>
              <w:bottom w:val="single" w:sz="4" w:space="0" w:color="auto"/>
              <w:right w:val="single" w:sz="4" w:space="0" w:color="auto"/>
            </w:tcBorders>
            <w:shd w:val="clear" w:color="auto" w:fill="auto"/>
            <w:vAlign w:val="center"/>
          </w:tcPr>
          <w:p w:rsidR="00C93ADB" w:rsidRPr="00231207" w:rsidRDefault="00231207" w:rsidP="00C93ADB">
            <w:pPr>
              <w:jc w:val="center"/>
              <w:rPr>
                <w:color w:val="000000"/>
              </w:rPr>
            </w:pPr>
            <w:r>
              <w:rPr>
                <w:color w:val="000000"/>
                <w:sz w:val="22"/>
                <w:szCs w:val="22"/>
              </w:rPr>
              <w:t>-</w:t>
            </w:r>
            <w:r w:rsidR="00C93ADB" w:rsidRPr="00231207">
              <w:rPr>
                <w:color w:val="000000"/>
                <w:sz w:val="22"/>
                <w:szCs w:val="22"/>
              </w:rPr>
              <w:t>5 210,0</w:t>
            </w:r>
          </w:p>
        </w:tc>
        <w:tc>
          <w:tcPr>
            <w:tcW w:w="1134" w:type="dxa"/>
            <w:tcBorders>
              <w:top w:val="single" w:sz="8" w:space="0" w:color="auto"/>
              <w:left w:val="nil"/>
              <w:bottom w:val="single" w:sz="4" w:space="0" w:color="auto"/>
              <w:right w:val="single" w:sz="8" w:space="0" w:color="auto"/>
            </w:tcBorders>
            <w:shd w:val="clear" w:color="auto" w:fill="auto"/>
            <w:vAlign w:val="center"/>
          </w:tcPr>
          <w:p w:rsidR="00C93ADB" w:rsidRPr="00231207" w:rsidRDefault="00C93ADB" w:rsidP="00C93ADB">
            <w:pPr>
              <w:jc w:val="center"/>
              <w:rPr>
                <w:color w:val="000000"/>
              </w:rPr>
            </w:pPr>
            <w:r w:rsidRPr="00231207">
              <w:rPr>
                <w:color w:val="000000"/>
                <w:sz w:val="22"/>
                <w:szCs w:val="22"/>
              </w:rPr>
              <w:t>98,00</w:t>
            </w:r>
          </w:p>
        </w:tc>
      </w:tr>
      <w:tr w:rsidR="00C93ADB" w:rsidRPr="00E205BD" w:rsidTr="00C93ADB">
        <w:trPr>
          <w:trHeight w:val="525"/>
        </w:trPr>
        <w:tc>
          <w:tcPr>
            <w:tcW w:w="2852" w:type="dxa"/>
            <w:tcBorders>
              <w:top w:val="nil"/>
              <w:left w:val="single" w:sz="8" w:space="0" w:color="auto"/>
              <w:bottom w:val="nil"/>
              <w:right w:val="nil"/>
            </w:tcBorders>
            <w:shd w:val="clear" w:color="auto" w:fill="auto"/>
            <w:vAlign w:val="center"/>
            <w:hideMark/>
          </w:tcPr>
          <w:p w:rsidR="00C93ADB" w:rsidRPr="00E205BD" w:rsidRDefault="00C93ADB" w:rsidP="00C93ADB">
            <w:pPr>
              <w:jc w:val="center"/>
              <w:rPr>
                <w:color w:val="000000"/>
                <w:sz w:val="20"/>
                <w:szCs w:val="20"/>
              </w:rPr>
            </w:pPr>
            <w:r w:rsidRPr="00E205BD">
              <w:rPr>
                <w:color w:val="000000"/>
                <w:sz w:val="20"/>
                <w:szCs w:val="20"/>
              </w:rPr>
              <w:t>НЕНАЛОГОВЫЕ ДОХОДЫ</w:t>
            </w:r>
          </w:p>
        </w:tc>
        <w:tc>
          <w:tcPr>
            <w:tcW w:w="1418" w:type="dxa"/>
            <w:tcBorders>
              <w:top w:val="nil"/>
              <w:left w:val="single" w:sz="8" w:space="0" w:color="auto"/>
              <w:bottom w:val="nil"/>
              <w:right w:val="single" w:sz="4" w:space="0" w:color="auto"/>
            </w:tcBorders>
            <w:shd w:val="clear" w:color="auto" w:fill="auto"/>
            <w:vAlign w:val="center"/>
            <w:hideMark/>
          </w:tcPr>
          <w:p w:rsidR="00C93ADB" w:rsidRPr="00231207" w:rsidRDefault="00C93ADB" w:rsidP="00C93ADB">
            <w:pPr>
              <w:jc w:val="center"/>
              <w:rPr>
                <w:color w:val="000000"/>
              </w:rPr>
            </w:pPr>
            <w:r w:rsidRPr="00231207">
              <w:rPr>
                <w:color w:val="000000"/>
                <w:sz w:val="22"/>
                <w:szCs w:val="22"/>
              </w:rPr>
              <w:t>70 607,2</w:t>
            </w:r>
          </w:p>
        </w:tc>
        <w:tc>
          <w:tcPr>
            <w:tcW w:w="934" w:type="dxa"/>
            <w:tcBorders>
              <w:top w:val="nil"/>
              <w:left w:val="nil"/>
              <w:bottom w:val="nil"/>
              <w:right w:val="single" w:sz="8" w:space="0" w:color="auto"/>
            </w:tcBorders>
            <w:shd w:val="clear" w:color="auto" w:fill="auto"/>
            <w:vAlign w:val="center"/>
            <w:hideMark/>
          </w:tcPr>
          <w:p w:rsidR="00C93ADB" w:rsidRPr="00231207" w:rsidRDefault="00C93ADB" w:rsidP="00C93ADB">
            <w:pPr>
              <w:jc w:val="center"/>
              <w:rPr>
                <w:color w:val="000000"/>
              </w:rPr>
            </w:pPr>
            <w:r w:rsidRPr="00231207">
              <w:rPr>
                <w:color w:val="000000"/>
                <w:sz w:val="22"/>
                <w:szCs w:val="22"/>
              </w:rPr>
              <w:t>21,4</w:t>
            </w:r>
          </w:p>
        </w:tc>
        <w:tc>
          <w:tcPr>
            <w:tcW w:w="1192" w:type="dxa"/>
            <w:tcBorders>
              <w:top w:val="nil"/>
              <w:left w:val="nil"/>
              <w:bottom w:val="nil"/>
              <w:right w:val="single" w:sz="4" w:space="0" w:color="auto"/>
            </w:tcBorders>
            <w:shd w:val="clear" w:color="auto" w:fill="auto"/>
            <w:vAlign w:val="center"/>
          </w:tcPr>
          <w:p w:rsidR="00C93ADB" w:rsidRPr="00231207" w:rsidRDefault="00C93ADB" w:rsidP="00C93ADB">
            <w:pPr>
              <w:jc w:val="center"/>
              <w:rPr>
                <w:color w:val="000000"/>
              </w:rPr>
            </w:pPr>
            <w:r w:rsidRPr="00231207">
              <w:rPr>
                <w:color w:val="000000"/>
                <w:sz w:val="22"/>
                <w:szCs w:val="22"/>
              </w:rPr>
              <w:t>67 011,6</w:t>
            </w:r>
          </w:p>
        </w:tc>
        <w:tc>
          <w:tcPr>
            <w:tcW w:w="992" w:type="dxa"/>
            <w:tcBorders>
              <w:top w:val="nil"/>
              <w:left w:val="nil"/>
              <w:bottom w:val="nil"/>
              <w:right w:val="nil"/>
            </w:tcBorders>
            <w:shd w:val="clear" w:color="auto" w:fill="auto"/>
            <w:vAlign w:val="center"/>
          </w:tcPr>
          <w:p w:rsidR="00C93ADB" w:rsidRPr="00231207" w:rsidRDefault="00C93ADB" w:rsidP="00C93ADB">
            <w:pPr>
              <w:jc w:val="center"/>
              <w:rPr>
                <w:color w:val="000000"/>
              </w:rPr>
            </w:pPr>
            <w:r w:rsidRPr="00231207">
              <w:rPr>
                <w:color w:val="000000"/>
                <w:sz w:val="22"/>
                <w:szCs w:val="22"/>
              </w:rPr>
              <w:t>20,85</w:t>
            </w:r>
          </w:p>
        </w:tc>
        <w:tc>
          <w:tcPr>
            <w:tcW w:w="993" w:type="dxa"/>
            <w:tcBorders>
              <w:top w:val="nil"/>
              <w:left w:val="single" w:sz="8" w:space="0" w:color="auto"/>
              <w:bottom w:val="nil"/>
              <w:right w:val="single" w:sz="4" w:space="0" w:color="auto"/>
            </w:tcBorders>
            <w:shd w:val="clear" w:color="auto" w:fill="auto"/>
            <w:vAlign w:val="center"/>
          </w:tcPr>
          <w:p w:rsidR="00C93ADB" w:rsidRPr="00231207" w:rsidRDefault="00231207" w:rsidP="00C93ADB">
            <w:pPr>
              <w:jc w:val="center"/>
              <w:rPr>
                <w:color w:val="000000"/>
              </w:rPr>
            </w:pPr>
            <w:r>
              <w:rPr>
                <w:color w:val="000000"/>
                <w:sz w:val="22"/>
                <w:szCs w:val="22"/>
              </w:rPr>
              <w:t>-</w:t>
            </w:r>
            <w:r w:rsidR="00C93ADB" w:rsidRPr="00231207">
              <w:rPr>
                <w:color w:val="000000"/>
                <w:sz w:val="22"/>
                <w:szCs w:val="22"/>
              </w:rPr>
              <w:t>3 595,6</w:t>
            </w:r>
          </w:p>
        </w:tc>
        <w:tc>
          <w:tcPr>
            <w:tcW w:w="1134" w:type="dxa"/>
            <w:tcBorders>
              <w:top w:val="nil"/>
              <w:left w:val="nil"/>
              <w:bottom w:val="nil"/>
              <w:right w:val="single" w:sz="8" w:space="0" w:color="auto"/>
            </w:tcBorders>
            <w:shd w:val="clear" w:color="auto" w:fill="auto"/>
            <w:vAlign w:val="center"/>
          </w:tcPr>
          <w:p w:rsidR="00C93ADB" w:rsidRPr="00231207" w:rsidRDefault="00C93ADB" w:rsidP="00C93ADB">
            <w:pPr>
              <w:jc w:val="center"/>
              <w:rPr>
                <w:color w:val="000000"/>
              </w:rPr>
            </w:pPr>
            <w:r w:rsidRPr="00231207">
              <w:rPr>
                <w:color w:val="000000"/>
                <w:sz w:val="22"/>
                <w:szCs w:val="22"/>
              </w:rPr>
              <w:t>94,91</w:t>
            </w:r>
          </w:p>
        </w:tc>
      </w:tr>
      <w:tr w:rsidR="00C93ADB" w:rsidRPr="00E205BD" w:rsidTr="00C93ADB">
        <w:trPr>
          <w:trHeight w:val="411"/>
        </w:trPr>
        <w:tc>
          <w:tcPr>
            <w:tcW w:w="2852" w:type="dxa"/>
            <w:tcBorders>
              <w:top w:val="single" w:sz="8" w:space="0" w:color="auto"/>
              <w:left w:val="single" w:sz="8" w:space="0" w:color="auto"/>
              <w:bottom w:val="single" w:sz="8" w:space="0" w:color="auto"/>
              <w:right w:val="nil"/>
            </w:tcBorders>
            <w:shd w:val="clear" w:color="auto" w:fill="auto"/>
            <w:vAlign w:val="center"/>
            <w:hideMark/>
          </w:tcPr>
          <w:p w:rsidR="00C93ADB" w:rsidRPr="00E205BD" w:rsidRDefault="00C93ADB" w:rsidP="00C93ADB">
            <w:pPr>
              <w:jc w:val="center"/>
              <w:rPr>
                <w:b/>
                <w:bCs/>
                <w:color w:val="000000"/>
                <w:sz w:val="20"/>
                <w:szCs w:val="20"/>
              </w:rPr>
            </w:pPr>
            <w:r w:rsidRPr="00E205BD">
              <w:rPr>
                <w:b/>
                <w:bCs/>
                <w:color w:val="000000"/>
                <w:sz w:val="20"/>
                <w:szCs w:val="20"/>
              </w:rPr>
              <w:t>ВСЕГО ДОХОДЫ БЮДЖЕТА</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93ADB" w:rsidRPr="00231207" w:rsidRDefault="00C93ADB" w:rsidP="00C93ADB">
            <w:pPr>
              <w:jc w:val="center"/>
              <w:rPr>
                <w:b/>
                <w:bCs/>
                <w:color w:val="000000"/>
              </w:rPr>
            </w:pPr>
            <w:r w:rsidRPr="00231207">
              <w:rPr>
                <w:b/>
                <w:bCs/>
                <w:color w:val="000000"/>
                <w:sz w:val="22"/>
                <w:szCs w:val="22"/>
              </w:rPr>
              <w:t>330 077,7</w:t>
            </w:r>
          </w:p>
        </w:tc>
        <w:tc>
          <w:tcPr>
            <w:tcW w:w="934" w:type="dxa"/>
            <w:tcBorders>
              <w:top w:val="single" w:sz="8" w:space="0" w:color="auto"/>
              <w:left w:val="nil"/>
              <w:bottom w:val="single" w:sz="8" w:space="0" w:color="auto"/>
              <w:right w:val="single" w:sz="8" w:space="0" w:color="auto"/>
            </w:tcBorders>
            <w:shd w:val="clear" w:color="auto" w:fill="auto"/>
            <w:vAlign w:val="center"/>
            <w:hideMark/>
          </w:tcPr>
          <w:p w:rsidR="00C93ADB" w:rsidRPr="00231207" w:rsidRDefault="00C93ADB" w:rsidP="00C93ADB">
            <w:pPr>
              <w:jc w:val="center"/>
              <w:rPr>
                <w:b/>
                <w:bCs/>
                <w:color w:val="000000"/>
              </w:rPr>
            </w:pPr>
            <w:r w:rsidRPr="00231207">
              <w:rPr>
                <w:b/>
                <w:bCs/>
                <w:color w:val="000000"/>
                <w:sz w:val="22"/>
                <w:szCs w:val="22"/>
              </w:rPr>
              <w:t>100,00</w:t>
            </w:r>
          </w:p>
        </w:tc>
        <w:tc>
          <w:tcPr>
            <w:tcW w:w="1192" w:type="dxa"/>
            <w:tcBorders>
              <w:top w:val="single" w:sz="8" w:space="0" w:color="auto"/>
              <w:left w:val="nil"/>
              <w:bottom w:val="single" w:sz="8" w:space="0" w:color="auto"/>
              <w:right w:val="single" w:sz="4" w:space="0" w:color="auto"/>
            </w:tcBorders>
            <w:shd w:val="clear" w:color="auto" w:fill="auto"/>
            <w:vAlign w:val="center"/>
          </w:tcPr>
          <w:p w:rsidR="00C93ADB" w:rsidRPr="00231207" w:rsidRDefault="00C93ADB" w:rsidP="00C93ADB">
            <w:pPr>
              <w:jc w:val="center"/>
              <w:rPr>
                <w:b/>
                <w:bCs/>
                <w:color w:val="000000"/>
              </w:rPr>
            </w:pPr>
            <w:r w:rsidRPr="00231207">
              <w:rPr>
                <w:b/>
                <w:bCs/>
                <w:color w:val="000000"/>
                <w:sz w:val="22"/>
                <w:szCs w:val="22"/>
              </w:rPr>
              <w:t>321 272,1</w:t>
            </w:r>
          </w:p>
        </w:tc>
        <w:tc>
          <w:tcPr>
            <w:tcW w:w="992" w:type="dxa"/>
            <w:tcBorders>
              <w:top w:val="single" w:sz="8" w:space="0" w:color="auto"/>
              <w:left w:val="nil"/>
              <w:bottom w:val="single" w:sz="8" w:space="0" w:color="auto"/>
              <w:right w:val="nil"/>
            </w:tcBorders>
            <w:shd w:val="clear" w:color="auto" w:fill="auto"/>
            <w:vAlign w:val="center"/>
            <w:hideMark/>
          </w:tcPr>
          <w:p w:rsidR="00C93ADB" w:rsidRPr="00231207" w:rsidRDefault="00C93ADB" w:rsidP="00C93ADB">
            <w:pPr>
              <w:jc w:val="center"/>
              <w:rPr>
                <w:b/>
                <w:bCs/>
                <w:color w:val="000000"/>
              </w:rPr>
            </w:pPr>
            <w:r w:rsidRPr="00231207">
              <w:rPr>
                <w:b/>
                <w:bCs/>
                <w:color w:val="000000"/>
                <w:sz w:val="22"/>
                <w:szCs w:val="22"/>
              </w:rPr>
              <w:t>100,00</w:t>
            </w:r>
          </w:p>
        </w:tc>
        <w:tc>
          <w:tcPr>
            <w:tcW w:w="993" w:type="dxa"/>
            <w:tcBorders>
              <w:top w:val="single" w:sz="8" w:space="0" w:color="auto"/>
              <w:left w:val="single" w:sz="8" w:space="0" w:color="auto"/>
              <w:bottom w:val="single" w:sz="8" w:space="0" w:color="auto"/>
              <w:right w:val="single" w:sz="4" w:space="0" w:color="auto"/>
            </w:tcBorders>
            <w:shd w:val="clear" w:color="auto" w:fill="auto"/>
            <w:vAlign w:val="center"/>
          </w:tcPr>
          <w:p w:rsidR="00C93ADB" w:rsidRPr="00231207" w:rsidRDefault="00231207" w:rsidP="00C93ADB">
            <w:pPr>
              <w:jc w:val="center"/>
              <w:rPr>
                <w:b/>
                <w:bCs/>
                <w:color w:val="000000"/>
              </w:rPr>
            </w:pPr>
            <w:r>
              <w:rPr>
                <w:b/>
                <w:bCs/>
                <w:color w:val="000000"/>
                <w:sz w:val="22"/>
                <w:szCs w:val="22"/>
              </w:rPr>
              <w:t>-</w:t>
            </w:r>
            <w:r w:rsidR="00C93ADB" w:rsidRPr="00231207">
              <w:rPr>
                <w:b/>
                <w:bCs/>
                <w:color w:val="000000"/>
                <w:sz w:val="22"/>
                <w:szCs w:val="22"/>
              </w:rPr>
              <w:t>8 805,6</w:t>
            </w:r>
          </w:p>
        </w:tc>
        <w:tc>
          <w:tcPr>
            <w:tcW w:w="1134" w:type="dxa"/>
            <w:tcBorders>
              <w:top w:val="single" w:sz="8" w:space="0" w:color="auto"/>
              <w:left w:val="nil"/>
              <w:bottom w:val="single" w:sz="8" w:space="0" w:color="auto"/>
              <w:right w:val="single" w:sz="8" w:space="0" w:color="auto"/>
            </w:tcBorders>
            <w:shd w:val="clear" w:color="auto" w:fill="auto"/>
            <w:vAlign w:val="center"/>
          </w:tcPr>
          <w:p w:rsidR="00C93ADB" w:rsidRPr="00231207" w:rsidRDefault="00C93ADB" w:rsidP="00C93ADB">
            <w:pPr>
              <w:jc w:val="center"/>
              <w:rPr>
                <w:b/>
                <w:bCs/>
                <w:color w:val="000000"/>
              </w:rPr>
            </w:pPr>
            <w:r w:rsidRPr="00231207">
              <w:rPr>
                <w:b/>
                <w:bCs/>
                <w:color w:val="000000"/>
                <w:sz w:val="22"/>
                <w:szCs w:val="22"/>
              </w:rPr>
              <w:t>97,34</w:t>
            </w:r>
          </w:p>
        </w:tc>
      </w:tr>
    </w:tbl>
    <w:p w:rsidR="00C93ADB" w:rsidRPr="00E205BD" w:rsidRDefault="00C93ADB" w:rsidP="00C93ADB">
      <w:pPr>
        <w:autoSpaceDE w:val="0"/>
        <w:autoSpaceDN w:val="0"/>
        <w:adjustRightInd w:val="0"/>
        <w:ind w:firstLine="567"/>
        <w:jc w:val="both"/>
        <w:rPr>
          <w:sz w:val="28"/>
          <w:szCs w:val="28"/>
        </w:rPr>
      </w:pPr>
      <w:r w:rsidRPr="00E205BD">
        <w:rPr>
          <w:sz w:val="28"/>
          <w:szCs w:val="28"/>
        </w:rPr>
        <w:t xml:space="preserve">За отчетный год налоговые доходы составили </w:t>
      </w:r>
      <w:r w:rsidRPr="00E205BD">
        <w:rPr>
          <w:b/>
          <w:sz w:val="28"/>
          <w:szCs w:val="28"/>
        </w:rPr>
        <w:t>254 260,6</w:t>
      </w:r>
      <w:r w:rsidRPr="00E205BD">
        <w:rPr>
          <w:sz w:val="28"/>
          <w:szCs w:val="28"/>
        </w:rPr>
        <w:t xml:space="preserve"> тыс. рублей или 79,15 % в общем объеме собственных доходов бюджета. </w:t>
      </w:r>
    </w:p>
    <w:p w:rsidR="00C93ADB" w:rsidRPr="00E205BD" w:rsidRDefault="00C93ADB" w:rsidP="00C93ADB">
      <w:pPr>
        <w:autoSpaceDE w:val="0"/>
        <w:autoSpaceDN w:val="0"/>
        <w:adjustRightInd w:val="0"/>
        <w:jc w:val="both"/>
        <w:rPr>
          <w:rFonts w:eastAsia="Batang" w:cs="Arial"/>
          <w:sz w:val="28"/>
          <w:szCs w:val="28"/>
        </w:rPr>
      </w:pPr>
      <w:r w:rsidRPr="00E205BD">
        <w:rPr>
          <w:rFonts w:eastAsia="Batang" w:cs="Arial"/>
          <w:sz w:val="28"/>
          <w:szCs w:val="28"/>
        </w:rPr>
        <w:t xml:space="preserve">       Основные </w:t>
      </w:r>
      <w:r w:rsidRPr="00E205BD">
        <w:rPr>
          <w:rFonts w:eastAsia="Batang" w:cs="Arial"/>
          <w:i/>
          <w:sz w:val="28"/>
          <w:szCs w:val="28"/>
          <w:u w:val="single"/>
        </w:rPr>
        <w:t>налоговые доходы</w:t>
      </w:r>
      <w:r w:rsidRPr="00E205BD">
        <w:rPr>
          <w:rFonts w:eastAsia="Batang" w:cs="Arial"/>
          <w:sz w:val="28"/>
          <w:szCs w:val="28"/>
        </w:rPr>
        <w:t>, влияющие на рост (снижение) в целом этой группы доходов приведены в таблице 2:</w:t>
      </w:r>
    </w:p>
    <w:p w:rsidR="00C93ADB" w:rsidRPr="00E205BD" w:rsidRDefault="00C93ADB" w:rsidP="00C93ADB">
      <w:pPr>
        <w:autoSpaceDE w:val="0"/>
        <w:autoSpaceDN w:val="0"/>
        <w:adjustRightInd w:val="0"/>
        <w:jc w:val="both"/>
        <w:rPr>
          <w:rFonts w:eastAsia="Batang" w:cs="Arial"/>
          <w:sz w:val="28"/>
          <w:szCs w:val="28"/>
        </w:rPr>
      </w:pPr>
      <w:r w:rsidRPr="00E205BD">
        <w:rPr>
          <w:rFonts w:eastAsia="Batang" w:cs="Arial"/>
          <w:sz w:val="28"/>
          <w:szCs w:val="28"/>
        </w:rPr>
        <w:t xml:space="preserve">                                                                                                                  Таблица 2</w:t>
      </w:r>
    </w:p>
    <w:tbl>
      <w:tblPr>
        <w:tblW w:w="9656" w:type="dxa"/>
        <w:tblInd w:w="91" w:type="dxa"/>
        <w:tblLayout w:type="fixed"/>
        <w:tblLook w:val="04A0"/>
      </w:tblPr>
      <w:tblGrid>
        <w:gridCol w:w="3278"/>
        <w:gridCol w:w="850"/>
        <w:gridCol w:w="1276"/>
        <w:gridCol w:w="992"/>
        <w:gridCol w:w="1134"/>
        <w:gridCol w:w="1134"/>
        <w:gridCol w:w="992"/>
      </w:tblGrid>
      <w:tr w:rsidR="00C93ADB" w:rsidRPr="00E205BD" w:rsidTr="00231207">
        <w:trPr>
          <w:trHeight w:val="240"/>
        </w:trPr>
        <w:tc>
          <w:tcPr>
            <w:tcW w:w="3278" w:type="dxa"/>
            <w:vMerge w:val="restart"/>
            <w:tcBorders>
              <w:top w:val="single" w:sz="8" w:space="0" w:color="auto"/>
              <w:left w:val="single" w:sz="8" w:space="0" w:color="auto"/>
              <w:bottom w:val="single" w:sz="8" w:space="0" w:color="000000"/>
              <w:right w:val="nil"/>
            </w:tcBorders>
            <w:shd w:val="clear" w:color="auto" w:fill="auto"/>
            <w:vAlign w:val="center"/>
            <w:hideMark/>
          </w:tcPr>
          <w:p w:rsidR="00C93ADB" w:rsidRPr="00E205BD" w:rsidRDefault="00C93ADB" w:rsidP="00C93ADB">
            <w:pPr>
              <w:jc w:val="center"/>
              <w:rPr>
                <w:b/>
                <w:bCs/>
                <w:color w:val="000000"/>
                <w:sz w:val="20"/>
                <w:szCs w:val="20"/>
              </w:rPr>
            </w:pPr>
            <w:r w:rsidRPr="00E205BD">
              <w:rPr>
                <w:b/>
                <w:bCs/>
                <w:color w:val="000000"/>
                <w:sz w:val="20"/>
                <w:szCs w:val="20"/>
              </w:rPr>
              <w:t>Вид доходов (собственные)</w:t>
            </w:r>
          </w:p>
        </w:tc>
        <w:tc>
          <w:tcPr>
            <w:tcW w:w="212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93ADB" w:rsidRPr="00E205BD" w:rsidRDefault="00C93ADB" w:rsidP="00C93ADB">
            <w:pPr>
              <w:jc w:val="center"/>
              <w:rPr>
                <w:b/>
                <w:bCs/>
                <w:color w:val="000000"/>
                <w:sz w:val="20"/>
                <w:szCs w:val="20"/>
              </w:rPr>
            </w:pPr>
            <w:r w:rsidRPr="00E205BD">
              <w:rPr>
                <w:b/>
                <w:bCs/>
                <w:color w:val="000000"/>
                <w:sz w:val="20"/>
                <w:szCs w:val="20"/>
              </w:rPr>
              <w:t>2014 год</w:t>
            </w:r>
          </w:p>
        </w:tc>
        <w:tc>
          <w:tcPr>
            <w:tcW w:w="212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93ADB" w:rsidRPr="00E205BD" w:rsidRDefault="00C93ADB" w:rsidP="00C93ADB">
            <w:pPr>
              <w:jc w:val="center"/>
              <w:rPr>
                <w:b/>
                <w:bCs/>
                <w:color w:val="000000"/>
                <w:sz w:val="20"/>
                <w:szCs w:val="20"/>
              </w:rPr>
            </w:pPr>
            <w:r w:rsidRPr="00E205BD">
              <w:rPr>
                <w:b/>
                <w:bCs/>
                <w:color w:val="000000"/>
                <w:sz w:val="20"/>
                <w:szCs w:val="20"/>
              </w:rPr>
              <w:t>2015 год</w:t>
            </w:r>
          </w:p>
        </w:tc>
        <w:tc>
          <w:tcPr>
            <w:tcW w:w="212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93ADB" w:rsidRPr="00E205BD" w:rsidRDefault="00C93ADB" w:rsidP="00C93ADB">
            <w:pPr>
              <w:jc w:val="center"/>
              <w:rPr>
                <w:b/>
                <w:bCs/>
                <w:color w:val="000000"/>
                <w:sz w:val="20"/>
                <w:szCs w:val="20"/>
              </w:rPr>
            </w:pPr>
            <w:r w:rsidRPr="00E205BD">
              <w:rPr>
                <w:b/>
                <w:bCs/>
                <w:color w:val="000000"/>
                <w:sz w:val="20"/>
                <w:szCs w:val="20"/>
              </w:rPr>
              <w:t>Рост (+) / Снижение(-)</w:t>
            </w:r>
          </w:p>
          <w:p w:rsidR="00C93ADB" w:rsidRPr="00E205BD" w:rsidRDefault="00C93ADB" w:rsidP="00C93ADB">
            <w:pPr>
              <w:jc w:val="center"/>
              <w:rPr>
                <w:b/>
                <w:bCs/>
                <w:color w:val="000000"/>
                <w:sz w:val="20"/>
                <w:szCs w:val="20"/>
              </w:rPr>
            </w:pPr>
            <w:r w:rsidRPr="00E205BD">
              <w:rPr>
                <w:b/>
                <w:bCs/>
                <w:color w:val="000000"/>
                <w:sz w:val="18"/>
                <w:szCs w:val="18"/>
              </w:rPr>
              <w:t>2015 год к 2014 году</w:t>
            </w:r>
          </w:p>
        </w:tc>
      </w:tr>
      <w:tr w:rsidR="00C93ADB" w:rsidRPr="00E205BD" w:rsidTr="00231207">
        <w:trPr>
          <w:trHeight w:val="285"/>
        </w:trPr>
        <w:tc>
          <w:tcPr>
            <w:tcW w:w="3278" w:type="dxa"/>
            <w:vMerge/>
            <w:tcBorders>
              <w:top w:val="single" w:sz="8" w:space="0" w:color="auto"/>
              <w:left w:val="single" w:sz="8" w:space="0" w:color="auto"/>
              <w:bottom w:val="single" w:sz="8" w:space="0" w:color="000000"/>
              <w:right w:val="nil"/>
            </w:tcBorders>
            <w:shd w:val="clear" w:color="auto" w:fill="auto"/>
            <w:vAlign w:val="center"/>
            <w:hideMark/>
          </w:tcPr>
          <w:p w:rsidR="00C93ADB" w:rsidRPr="00E205BD" w:rsidRDefault="00C93ADB" w:rsidP="00C93ADB">
            <w:pPr>
              <w:rPr>
                <w:b/>
                <w:bCs/>
                <w:color w:val="000000"/>
                <w:sz w:val="20"/>
                <w:szCs w:val="20"/>
              </w:rPr>
            </w:pPr>
          </w:p>
        </w:tc>
        <w:tc>
          <w:tcPr>
            <w:tcW w:w="212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C93ADB" w:rsidRPr="00E205BD" w:rsidRDefault="00C93ADB" w:rsidP="00C93ADB">
            <w:pPr>
              <w:rPr>
                <w:b/>
                <w:bCs/>
                <w:color w:val="000000"/>
                <w:sz w:val="20"/>
                <w:szCs w:val="20"/>
              </w:rPr>
            </w:pPr>
          </w:p>
        </w:tc>
        <w:tc>
          <w:tcPr>
            <w:tcW w:w="212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C93ADB" w:rsidRPr="00E205BD" w:rsidRDefault="00C93ADB" w:rsidP="00C93ADB">
            <w:pPr>
              <w:rPr>
                <w:b/>
                <w:bCs/>
                <w:color w:val="000000"/>
                <w:sz w:val="20"/>
                <w:szCs w:val="20"/>
              </w:rPr>
            </w:pPr>
          </w:p>
        </w:tc>
        <w:tc>
          <w:tcPr>
            <w:tcW w:w="212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C93ADB" w:rsidRPr="00E205BD" w:rsidRDefault="00C93ADB" w:rsidP="00C93ADB">
            <w:pPr>
              <w:rPr>
                <w:b/>
                <w:bCs/>
                <w:color w:val="000000"/>
                <w:sz w:val="20"/>
                <w:szCs w:val="20"/>
              </w:rPr>
            </w:pPr>
          </w:p>
        </w:tc>
      </w:tr>
      <w:tr w:rsidR="00C93ADB" w:rsidRPr="00E205BD" w:rsidTr="00231207">
        <w:trPr>
          <w:trHeight w:val="997"/>
        </w:trPr>
        <w:tc>
          <w:tcPr>
            <w:tcW w:w="3278" w:type="dxa"/>
            <w:vMerge/>
            <w:tcBorders>
              <w:top w:val="single" w:sz="8" w:space="0" w:color="auto"/>
              <w:left w:val="single" w:sz="8" w:space="0" w:color="auto"/>
              <w:bottom w:val="single" w:sz="8" w:space="0" w:color="000000"/>
              <w:right w:val="nil"/>
            </w:tcBorders>
            <w:shd w:val="clear" w:color="auto" w:fill="auto"/>
            <w:vAlign w:val="center"/>
            <w:hideMark/>
          </w:tcPr>
          <w:p w:rsidR="00C93ADB" w:rsidRPr="00E205BD" w:rsidRDefault="00C93ADB" w:rsidP="00C93ADB">
            <w:pPr>
              <w:rPr>
                <w:b/>
                <w:bCs/>
                <w:color w:val="000000"/>
                <w:sz w:val="20"/>
                <w:szCs w:val="20"/>
              </w:rPr>
            </w:pP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Норматив отчисления</w:t>
            </w:r>
          </w:p>
        </w:tc>
        <w:tc>
          <w:tcPr>
            <w:tcW w:w="1276" w:type="dxa"/>
            <w:tcBorders>
              <w:top w:val="nil"/>
              <w:left w:val="nil"/>
              <w:bottom w:val="single" w:sz="8" w:space="0" w:color="auto"/>
              <w:right w:val="single" w:sz="8" w:space="0" w:color="auto"/>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Фактическое исполнение (тыс. руб.)</w:t>
            </w:r>
          </w:p>
        </w:tc>
        <w:tc>
          <w:tcPr>
            <w:tcW w:w="992" w:type="dxa"/>
            <w:tcBorders>
              <w:top w:val="nil"/>
              <w:left w:val="nil"/>
              <w:bottom w:val="single" w:sz="8" w:space="0" w:color="auto"/>
              <w:right w:val="single" w:sz="8" w:space="0" w:color="auto"/>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 xml:space="preserve">Норматив отчисления </w:t>
            </w:r>
          </w:p>
        </w:tc>
        <w:tc>
          <w:tcPr>
            <w:tcW w:w="1134" w:type="dxa"/>
            <w:tcBorders>
              <w:top w:val="nil"/>
              <w:left w:val="nil"/>
              <w:bottom w:val="single" w:sz="8" w:space="0" w:color="auto"/>
              <w:right w:val="single" w:sz="8" w:space="0" w:color="auto"/>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Фактическое исполнение (тыс. руб.)</w:t>
            </w:r>
          </w:p>
        </w:tc>
        <w:tc>
          <w:tcPr>
            <w:tcW w:w="1134" w:type="dxa"/>
            <w:tcBorders>
              <w:top w:val="nil"/>
              <w:left w:val="nil"/>
              <w:bottom w:val="single" w:sz="8" w:space="0" w:color="auto"/>
              <w:right w:val="single" w:sz="4" w:space="0" w:color="auto"/>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В абсолютном выражении (тыс. руб.)</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C93ADB" w:rsidRPr="00676BF1" w:rsidRDefault="00C93ADB" w:rsidP="00C93ADB">
            <w:pPr>
              <w:jc w:val="center"/>
              <w:rPr>
                <w:b/>
                <w:bCs/>
                <w:color w:val="000000"/>
                <w:sz w:val="14"/>
                <w:szCs w:val="14"/>
              </w:rPr>
            </w:pPr>
            <w:r w:rsidRPr="00676BF1">
              <w:rPr>
                <w:b/>
                <w:bCs/>
                <w:color w:val="000000"/>
                <w:sz w:val="14"/>
                <w:szCs w:val="14"/>
              </w:rPr>
              <w:t>В относительном выражении</w:t>
            </w:r>
          </w:p>
        </w:tc>
      </w:tr>
      <w:tr w:rsidR="00C93ADB" w:rsidRPr="00E205BD" w:rsidTr="00231207">
        <w:trPr>
          <w:trHeight w:val="345"/>
        </w:trPr>
        <w:tc>
          <w:tcPr>
            <w:tcW w:w="3278" w:type="dxa"/>
            <w:tcBorders>
              <w:top w:val="nil"/>
              <w:left w:val="single" w:sz="8" w:space="0" w:color="auto"/>
              <w:bottom w:val="single" w:sz="8" w:space="0" w:color="auto"/>
              <w:right w:val="nil"/>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1</w:t>
            </w:r>
          </w:p>
        </w:tc>
        <w:tc>
          <w:tcPr>
            <w:tcW w:w="850" w:type="dxa"/>
            <w:tcBorders>
              <w:top w:val="nil"/>
              <w:left w:val="single" w:sz="4" w:space="0" w:color="auto"/>
              <w:bottom w:val="single" w:sz="8" w:space="0" w:color="auto"/>
              <w:right w:val="nil"/>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2</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3</w:t>
            </w:r>
          </w:p>
        </w:tc>
        <w:tc>
          <w:tcPr>
            <w:tcW w:w="992" w:type="dxa"/>
            <w:tcBorders>
              <w:top w:val="nil"/>
              <w:left w:val="nil"/>
              <w:bottom w:val="single" w:sz="8" w:space="0" w:color="auto"/>
              <w:right w:val="single" w:sz="4" w:space="0" w:color="auto"/>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4</w:t>
            </w:r>
          </w:p>
        </w:tc>
        <w:tc>
          <w:tcPr>
            <w:tcW w:w="1134" w:type="dxa"/>
            <w:tcBorders>
              <w:top w:val="nil"/>
              <w:left w:val="nil"/>
              <w:bottom w:val="single" w:sz="8" w:space="0" w:color="auto"/>
              <w:right w:val="single" w:sz="4" w:space="0" w:color="auto"/>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5</w:t>
            </w:r>
          </w:p>
        </w:tc>
        <w:tc>
          <w:tcPr>
            <w:tcW w:w="1134" w:type="dxa"/>
            <w:tcBorders>
              <w:top w:val="nil"/>
              <w:left w:val="nil"/>
              <w:bottom w:val="single" w:sz="8" w:space="0" w:color="auto"/>
              <w:right w:val="single" w:sz="4" w:space="0" w:color="auto"/>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6</w:t>
            </w:r>
          </w:p>
        </w:tc>
        <w:tc>
          <w:tcPr>
            <w:tcW w:w="992" w:type="dxa"/>
            <w:tcBorders>
              <w:top w:val="nil"/>
              <w:left w:val="nil"/>
              <w:bottom w:val="single" w:sz="8" w:space="0" w:color="auto"/>
              <w:right w:val="single" w:sz="8" w:space="0" w:color="auto"/>
            </w:tcBorders>
            <w:shd w:val="clear" w:color="auto" w:fill="auto"/>
            <w:vAlign w:val="center"/>
            <w:hideMark/>
          </w:tcPr>
          <w:p w:rsidR="00C93ADB" w:rsidRPr="00676BF1" w:rsidRDefault="00C93ADB" w:rsidP="00C93ADB">
            <w:pPr>
              <w:jc w:val="center"/>
              <w:rPr>
                <w:color w:val="000000"/>
                <w:sz w:val="14"/>
                <w:szCs w:val="14"/>
              </w:rPr>
            </w:pPr>
            <w:r w:rsidRPr="00676BF1">
              <w:rPr>
                <w:color w:val="000000"/>
                <w:sz w:val="14"/>
                <w:szCs w:val="14"/>
              </w:rPr>
              <w:t>7</w:t>
            </w:r>
          </w:p>
        </w:tc>
      </w:tr>
      <w:tr w:rsidR="00C93ADB" w:rsidRPr="00E205BD" w:rsidTr="00231207">
        <w:trPr>
          <w:trHeight w:val="405"/>
        </w:trPr>
        <w:tc>
          <w:tcPr>
            <w:tcW w:w="3278" w:type="dxa"/>
            <w:tcBorders>
              <w:top w:val="nil"/>
              <w:left w:val="single" w:sz="8" w:space="0" w:color="auto"/>
              <w:bottom w:val="single" w:sz="4" w:space="0" w:color="auto"/>
              <w:right w:val="nil"/>
            </w:tcBorders>
            <w:shd w:val="clear" w:color="auto" w:fill="auto"/>
            <w:vAlign w:val="center"/>
            <w:hideMark/>
          </w:tcPr>
          <w:p w:rsidR="00C93ADB" w:rsidRPr="00E205BD" w:rsidRDefault="00C93ADB" w:rsidP="00C93ADB">
            <w:pPr>
              <w:rPr>
                <w:b/>
                <w:color w:val="000000"/>
              </w:rPr>
            </w:pPr>
            <w:r w:rsidRPr="00E205BD">
              <w:rPr>
                <w:b/>
                <w:color w:val="000000"/>
              </w:rPr>
              <w:t>Налог на доходы физических лиц</w:t>
            </w:r>
          </w:p>
        </w:tc>
        <w:tc>
          <w:tcPr>
            <w:tcW w:w="850" w:type="dxa"/>
            <w:tcBorders>
              <w:top w:val="nil"/>
              <w:left w:val="single" w:sz="4" w:space="0" w:color="auto"/>
              <w:bottom w:val="single" w:sz="4" w:space="0" w:color="auto"/>
              <w:right w:val="nil"/>
            </w:tcBorders>
            <w:shd w:val="clear" w:color="auto" w:fill="auto"/>
            <w:vAlign w:val="center"/>
            <w:hideMark/>
          </w:tcPr>
          <w:p w:rsidR="00C93ADB" w:rsidRPr="00231207" w:rsidRDefault="00C93ADB" w:rsidP="00C93ADB">
            <w:pPr>
              <w:jc w:val="center"/>
              <w:rPr>
                <w:b/>
                <w:color w:val="000000"/>
              </w:rPr>
            </w:pPr>
            <w:r w:rsidRPr="00231207">
              <w:rPr>
                <w:b/>
                <w:color w:val="000000"/>
              </w:rPr>
              <w:t>9,1%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93ADB" w:rsidRPr="00231207" w:rsidRDefault="00C93ADB" w:rsidP="00C93ADB">
            <w:pPr>
              <w:jc w:val="center"/>
              <w:rPr>
                <w:b/>
                <w:color w:val="000000"/>
              </w:rPr>
            </w:pPr>
            <w:r w:rsidRPr="00231207">
              <w:rPr>
                <w:b/>
                <w:color w:val="000000"/>
              </w:rPr>
              <w:t>93 331,2</w:t>
            </w:r>
          </w:p>
        </w:tc>
        <w:tc>
          <w:tcPr>
            <w:tcW w:w="992"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b/>
                <w:color w:val="000000"/>
              </w:rPr>
            </w:pPr>
            <w:r w:rsidRPr="00231207">
              <w:rPr>
                <w:b/>
                <w:color w:val="000000"/>
              </w:rPr>
              <w:t>9,3%</w:t>
            </w:r>
          </w:p>
        </w:tc>
        <w:tc>
          <w:tcPr>
            <w:tcW w:w="1134"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b/>
                <w:color w:val="000000"/>
              </w:rPr>
            </w:pPr>
            <w:r w:rsidRPr="00231207">
              <w:rPr>
                <w:b/>
                <w:color w:val="000000"/>
              </w:rPr>
              <w:t>90 373,4</w:t>
            </w:r>
          </w:p>
        </w:tc>
        <w:tc>
          <w:tcPr>
            <w:tcW w:w="1134"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b/>
                <w:color w:val="000000"/>
              </w:rPr>
            </w:pPr>
            <w:r w:rsidRPr="00231207">
              <w:rPr>
                <w:b/>
                <w:color w:val="000000"/>
              </w:rPr>
              <w:t>-2 957,8</w:t>
            </w:r>
          </w:p>
        </w:tc>
        <w:tc>
          <w:tcPr>
            <w:tcW w:w="992" w:type="dxa"/>
            <w:tcBorders>
              <w:top w:val="nil"/>
              <w:left w:val="nil"/>
              <w:bottom w:val="single" w:sz="4" w:space="0" w:color="auto"/>
              <w:right w:val="single" w:sz="8" w:space="0" w:color="auto"/>
            </w:tcBorders>
            <w:shd w:val="clear" w:color="auto" w:fill="auto"/>
            <w:vAlign w:val="center"/>
            <w:hideMark/>
          </w:tcPr>
          <w:p w:rsidR="00C93ADB" w:rsidRPr="00231207" w:rsidRDefault="00C93ADB" w:rsidP="00C93ADB">
            <w:pPr>
              <w:jc w:val="center"/>
              <w:rPr>
                <w:b/>
                <w:color w:val="000000"/>
              </w:rPr>
            </w:pPr>
            <w:r w:rsidRPr="00231207">
              <w:rPr>
                <w:b/>
                <w:color w:val="000000"/>
              </w:rPr>
              <w:t>96,83</w:t>
            </w:r>
          </w:p>
        </w:tc>
      </w:tr>
      <w:tr w:rsidR="00C93ADB" w:rsidRPr="00E205BD" w:rsidTr="00231207">
        <w:trPr>
          <w:trHeight w:val="315"/>
        </w:trPr>
        <w:tc>
          <w:tcPr>
            <w:tcW w:w="3278" w:type="dxa"/>
            <w:tcBorders>
              <w:top w:val="nil"/>
              <w:left w:val="single" w:sz="8" w:space="0" w:color="auto"/>
              <w:bottom w:val="single" w:sz="4" w:space="0" w:color="auto"/>
              <w:right w:val="nil"/>
            </w:tcBorders>
            <w:shd w:val="clear" w:color="auto" w:fill="auto"/>
            <w:vAlign w:val="center"/>
            <w:hideMark/>
          </w:tcPr>
          <w:p w:rsidR="00C93ADB" w:rsidRPr="00E205BD" w:rsidRDefault="00C93ADB" w:rsidP="00C93ADB">
            <w:pPr>
              <w:rPr>
                <w:i/>
                <w:iCs/>
                <w:color w:val="000000"/>
              </w:rPr>
            </w:pPr>
            <w:r w:rsidRPr="00E205BD">
              <w:rPr>
                <w:i/>
                <w:iCs/>
                <w:color w:val="000000"/>
              </w:rPr>
              <w:t>в том числе:</w:t>
            </w:r>
          </w:p>
        </w:tc>
        <w:tc>
          <w:tcPr>
            <w:tcW w:w="850" w:type="dxa"/>
            <w:tcBorders>
              <w:top w:val="nil"/>
              <w:left w:val="single" w:sz="4" w:space="0" w:color="auto"/>
              <w:bottom w:val="single" w:sz="4" w:space="0" w:color="auto"/>
              <w:right w:val="nil"/>
            </w:tcBorders>
            <w:shd w:val="clear" w:color="auto" w:fill="auto"/>
            <w:vAlign w:val="center"/>
            <w:hideMark/>
          </w:tcPr>
          <w:p w:rsidR="00C93ADB" w:rsidRPr="00231207" w:rsidRDefault="00C93ADB" w:rsidP="00C93ADB">
            <w:pPr>
              <w:jc w:val="center"/>
              <w:rPr>
                <w:i/>
                <w:iCs/>
                <w:color w:val="000000"/>
              </w:rPr>
            </w:pPr>
            <w:r w:rsidRPr="00231207">
              <w:rPr>
                <w:i/>
                <w:iCs/>
                <w:color w:val="00000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 </w:t>
            </w:r>
          </w:p>
        </w:tc>
        <w:tc>
          <w:tcPr>
            <w:tcW w:w="992" w:type="dxa"/>
            <w:tcBorders>
              <w:top w:val="nil"/>
              <w:left w:val="nil"/>
              <w:bottom w:val="single" w:sz="4" w:space="0" w:color="auto"/>
              <w:right w:val="single" w:sz="8"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 </w:t>
            </w:r>
          </w:p>
        </w:tc>
      </w:tr>
      <w:tr w:rsidR="00C93ADB" w:rsidRPr="00E205BD" w:rsidTr="00231207">
        <w:trPr>
          <w:trHeight w:val="330"/>
        </w:trPr>
        <w:tc>
          <w:tcPr>
            <w:tcW w:w="3278" w:type="dxa"/>
            <w:tcBorders>
              <w:top w:val="nil"/>
              <w:left w:val="single" w:sz="8" w:space="0" w:color="auto"/>
              <w:bottom w:val="single" w:sz="4" w:space="0" w:color="auto"/>
              <w:right w:val="nil"/>
            </w:tcBorders>
            <w:shd w:val="clear" w:color="auto" w:fill="auto"/>
            <w:vAlign w:val="center"/>
            <w:hideMark/>
          </w:tcPr>
          <w:p w:rsidR="00C93ADB" w:rsidRPr="00E205BD" w:rsidRDefault="00C93ADB" w:rsidP="00C93ADB">
            <w:pPr>
              <w:rPr>
                <w:b/>
                <w:i/>
                <w:iCs/>
                <w:color w:val="000000"/>
                <w:sz w:val="18"/>
                <w:szCs w:val="18"/>
              </w:rPr>
            </w:pPr>
            <w:r w:rsidRPr="00E205BD">
              <w:rPr>
                <w:b/>
                <w:i/>
                <w:iCs/>
                <w:color w:val="000000"/>
                <w:sz w:val="18"/>
                <w:szCs w:val="18"/>
              </w:rPr>
              <w:t>в соответствии с  Бюджетным  Кодексом</w:t>
            </w:r>
          </w:p>
        </w:tc>
        <w:tc>
          <w:tcPr>
            <w:tcW w:w="850" w:type="dxa"/>
            <w:tcBorders>
              <w:top w:val="nil"/>
              <w:left w:val="single" w:sz="4" w:space="0" w:color="auto"/>
              <w:bottom w:val="single" w:sz="4" w:space="0" w:color="auto"/>
              <w:right w:val="nil"/>
            </w:tcBorders>
            <w:shd w:val="clear" w:color="auto" w:fill="auto"/>
            <w:vAlign w:val="center"/>
            <w:hideMark/>
          </w:tcPr>
          <w:p w:rsidR="00C93ADB" w:rsidRPr="00231207" w:rsidRDefault="00C93ADB" w:rsidP="00C93ADB">
            <w:pPr>
              <w:jc w:val="center"/>
              <w:rPr>
                <w:i/>
                <w:iCs/>
                <w:color w:val="000000"/>
              </w:rPr>
            </w:pPr>
            <w:r w:rsidRPr="00231207">
              <w:rPr>
                <w:i/>
                <w:iCs/>
                <w:color w:val="000000"/>
              </w:rPr>
              <w:t>5,00%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51 280,9</w:t>
            </w:r>
          </w:p>
        </w:tc>
        <w:tc>
          <w:tcPr>
            <w:tcW w:w="992"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5,0%</w:t>
            </w:r>
          </w:p>
        </w:tc>
        <w:tc>
          <w:tcPr>
            <w:tcW w:w="1134"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48 587,9</w:t>
            </w:r>
          </w:p>
        </w:tc>
        <w:tc>
          <w:tcPr>
            <w:tcW w:w="1134"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- 2 693,0</w:t>
            </w:r>
          </w:p>
        </w:tc>
        <w:tc>
          <w:tcPr>
            <w:tcW w:w="992" w:type="dxa"/>
            <w:tcBorders>
              <w:top w:val="nil"/>
              <w:left w:val="nil"/>
              <w:bottom w:val="single" w:sz="4" w:space="0" w:color="auto"/>
              <w:right w:val="single" w:sz="8"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94,75</w:t>
            </w:r>
          </w:p>
        </w:tc>
      </w:tr>
      <w:tr w:rsidR="00C93ADB" w:rsidRPr="00E205BD" w:rsidTr="00231207">
        <w:trPr>
          <w:trHeight w:val="259"/>
        </w:trPr>
        <w:tc>
          <w:tcPr>
            <w:tcW w:w="3278" w:type="dxa"/>
            <w:tcBorders>
              <w:top w:val="nil"/>
              <w:left w:val="single" w:sz="8" w:space="0" w:color="auto"/>
              <w:bottom w:val="single" w:sz="4" w:space="0" w:color="auto"/>
              <w:right w:val="nil"/>
            </w:tcBorders>
            <w:shd w:val="clear" w:color="auto" w:fill="auto"/>
            <w:vAlign w:val="center"/>
            <w:hideMark/>
          </w:tcPr>
          <w:p w:rsidR="00C93ADB" w:rsidRPr="00E205BD" w:rsidRDefault="00C93ADB" w:rsidP="00C93ADB">
            <w:pPr>
              <w:rPr>
                <w:i/>
                <w:iCs/>
                <w:color w:val="000000"/>
                <w:sz w:val="18"/>
                <w:szCs w:val="18"/>
              </w:rPr>
            </w:pPr>
            <w:r w:rsidRPr="00E205BD">
              <w:rPr>
                <w:i/>
                <w:iCs/>
                <w:color w:val="000000"/>
                <w:sz w:val="18"/>
                <w:szCs w:val="18"/>
              </w:rPr>
              <w:t>дополнительный норматив</w:t>
            </w:r>
          </w:p>
        </w:tc>
        <w:tc>
          <w:tcPr>
            <w:tcW w:w="850" w:type="dxa"/>
            <w:tcBorders>
              <w:top w:val="nil"/>
              <w:left w:val="single" w:sz="4" w:space="0" w:color="auto"/>
              <w:bottom w:val="single" w:sz="4" w:space="0" w:color="auto"/>
              <w:right w:val="nil"/>
            </w:tcBorders>
            <w:shd w:val="clear" w:color="auto" w:fill="auto"/>
            <w:vAlign w:val="center"/>
            <w:hideMark/>
          </w:tcPr>
          <w:p w:rsidR="00C93ADB" w:rsidRPr="00231207" w:rsidRDefault="00C93ADB" w:rsidP="00C93ADB">
            <w:pPr>
              <w:jc w:val="center"/>
              <w:rPr>
                <w:i/>
                <w:iCs/>
                <w:color w:val="000000"/>
              </w:rPr>
            </w:pPr>
            <w:r w:rsidRPr="00231207">
              <w:rPr>
                <w:i/>
                <w:iCs/>
                <w:color w:val="000000"/>
              </w:rPr>
              <w:t>4,1%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42 050,3</w:t>
            </w:r>
          </w:p>
        </w:tc>
        <w:tc>
          <w:tcPr>
            <w:tcW w:w="992"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4,3%</w:t>
            </w:r>
          </w:p>
        </w:tc>
        <w:tc>
          <w:tcPr>
            <w:tcW w:w="1134"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41 785,6</w:t>
            </w:r>
          </w:p>
        </w:tc>
        <w:tc>
          <w:tcPr>
            <w:tcW w:w="1134" w:type="dxa"/>
            <w:tcBorders>
              <w:top w:val="nil"/>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- 264,7</w:t>
            </w:r>
          </w:p>
        </w:tc>
        <w:tc>
          <w:tcPr>
            <w:tcW w:w="992" w:type="dxa"/>
            <w:tcBorders>
              <w:top w:val="nil"/>
              <w:left w:val="nil"/>
              <w:bottom w:val="single" w:sz="4" w:space="0" w:color="auto"/>
              <w:right w:val="single" w:sz="8" w:space="0" w:color="auto"/>
            </w:tcBorders>
            <w:shd w:val="clear" w:color="auto" w:fill="auto"/>
            <w:vAlign w:val="center"/>
            <w:hideMark/>
          </w:tcPr>
          <w:p w:rsidR="00C93ADB" w:rsidRPr="00231207" w:rsidRDefault="00C93ADB" w:rsidP="00C93ADB">
            <w:pPr>
              <w:jc w:val="center"/>
              <w:rPr>
                <w:i/>
                <w:iCs/>
                <w:color w:val="000000"/>
              </w:rPr>
            </w:pPr>
            <w:r w:rsidRPr="00231207">
              <w:rPr>
                <w:i/>
                <w:iCs/>
                <w:color w:val="000000"/>
              </w:rPr>
              <w:t>99,37</w:t>
            </w:r>
          </w:p>
        </w:tc>
      </w:tr>
      <w:tr w:rsidR="00C93ADB" w:rsidRPr="00E205BD" w:rsidTr="00231207">
        <w:trPr>
          <w:trHeight w:val="345"/>
        </w:trPr>
        <w:tc>
          <w:tcPr>
            <w:tcW w:w="3278" w:type="dxa"/>
            <w:tcBorders>
              <w:top w:val="single" w:sz="4" w:space="0" w:color="auto"/>
              <w:left w:val="single" w:sz="8" w:space="0" w:color="auto"/>
              <w:bottom w:val="single" w:sz="4" w:space="0" w:color="auto"/>
              <w:right w:val="nil"/>
            </w:tcBorders>
            <w:shd w:val="clear" w:color="auto" w:fill="auto"/>
            <w:vAlign w:val="center"/>
          </w:tcPr>
          <w:p w:rsidR="00C93ADB" w:rsidRPr="00E205BD" w:rsidRDefault="00C93ADB" w:rsidP="00C93ADB">
            <w:pPr>
              <w:rPr>
                <w:i/>
                <w:color w:val="000000"/>
                <w:sz w:val="18"/>
                <w:szCs w:val="18"/>
              </w:rPr>
            </w:pPr>
            <w:r w:rsidRPr="00E205BD">
              <w:rPr>
                <w:i/>
                <w:color w:val="000000"/>
                <w:sz w:val="18"/>
                <w:szCs w:val="18"/>
              </w:rPr>
              <w:t>дополнительный норматив в сопоставимых условиях</w:t>
            </w:r>
          </w:p>
        </w:tc>
        <w:tc>
          <w:tcPr>
            <w:tcW w:w="850" w:type="dxa"/>
            <w:tcBorders>
              <w:top w:val="single" w:sz="4" w:space="0" w:color="auto"/>
              <w:left w:val="single" w:sz="4" w:space="0" w:color="auto"/>
              <w:bottom w:val="single" w:sz="4" w:space="0" w:color="auto"/>
              <w:right w:val="nil"/>
            </w:tcBorders>
            <w:shd w:val="clear" w:color="auto" w:fill="auto"/>
            <w:vAlign w:val="center"/>
          </w:tcPr>
          <w:p w:rsidR="00C93ADB" w:rsidRPr="00231207" w:rsidRDefault="00C93ADB" w:rsidP="00C93ADB">
            <w:pPr>
              <w:jc w:val="center"/>
              <w:rPr>
                <w:color w:val="000000"/>
              </w:rPr>
            </w:pPr>
            <w:r w:rsidRPr="00231207">
              <w:rPr>
                <w:color w:val="000000"/>
              </w:rPr>
              <w:t>4,1 %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3ADB" w:rsidRPr="00231207" w:rsidRDefault="00C93ADB" w:rsidP="00C93ADB">
            <w:pPr>
              <w:jc w:val="center"/>
              <w:rPr>
                <w:i/>
                <w:color w:val="000000"/>
              </w:rPr>
            </w:pPr>
            <w:r w:rsidRPr="00231207">
              <w:rPr>
                <w:i/>
                <w:color w:val="000000"/>
              </w:rPr>
              <w:t>42 050,3</w:t>
            </w:r>
          </w:p>
        </w:tc>
        <w:tc>
          <w:tcPr>
            <w:tcW w:w="992" w:type="dxa"/>
            <w:tcBorders>
              <w:top w:val="single" w:sz="4" w:space="0" w:color="auto"/>
              <w:left w:val="nil"/>
              <w:bottom w:val="single" w:sz="4" w:space="0" w:color="auto"/>
              <w:right w:val="single" w:sz="4" w:space="0" w:color="auto"/>
            </w:tcBorders>
            <w:shd w:val="clear" w:color="auto" w:fill="auto"/>
            <w:vAlign w:val="center"/>
          </w:tcPr>
          <w:p w:rsidR="00C93ADB" w:rsidRPr="00231207" w:rsidRDefault="00C93ADB" w:rsidP="00C93ADB">
            <w:pPr>
              <w:jc w:val="center"/>
              <w:rPr>
                <w:i/>
                <w:color w:val="000000"/>
              </w:rPr>
            </w:pPr>
            <w:r w:rsidRPr="00231207">
              <w:rPr>
                <w:i/>
                <w:color w:val="000000"/>
              </w:rPr>
              <w:t>4,1%</w:t>
            </w:r>
          </w:p>
        </w:tc>
        <w:tc>
          <w:tcPr>
            <w:tcW w:w="1134" w:type="dxa"/>
            <w:tcBorders>
              <w:top w:val="single" w:sz="4" w:space="0" w:color="auto"/>
              <w:left w:val="nil"/>
              <w:bottom w:val="single" w:sz="4" w:space="0" w:color="auto"/>
              <w:right w:val="single" w:sz="4" w:space="0" w:color="auto"/>
            </w:tcBorders>
            <w:shd w:val="clear" w:color="auto" w:fill="auto"/>
            <w:vAlign w:val="center"/>
          </w:tcPr>
          <w:p w:rsidR="00C93ADB" w:rsidRPr="00231207" w:rsidRDefault="00C93ADB" w:rsidP="00C93ADB">
            <w:pPr>
              <w:jc w:val="center"/>
              <w:rPr>
                <w:i/>
                <w:color w:val="000000"/>
              </w:rPr>
            </w:pPr>
            <w:r w:rsidRPr="00231207">
              <w:rPr>
                <w:i/>
                <w:color w:val="000000"/>
              </w:rPr>
              <w:t>40 717,7</w:t>
            </w:r>
          </w:p>
        </w:tc>
        <w:tc>
          <w:tcPr>
            <w:tcW w:w="1134" w:type="dxa"/>
            <w:tcBorders>
              <w:top w:val="single" w:sz="4" w:space="0" w:color="auto"/>
              <w:left w:val="nil"/>
              <w:bottom w:val="single" w:sz="4" w:space="0" w:color="auto"/>
              <w:right w:val="single" w:sz="4" w:space="0" w:color="auto"/>
            </w:tcBorders>
            <w:shd w:val="clear" w:color="auto" w:fill="auto"/>
            <w:vAlign w:val="center"/>
          </w:tcPr>
          <w:p w:rsidR="00C93ADB" w:rsidRPr="00231207" w:rsidRDefault="00C93ADB" w:rsidP="00C93ADB">
            <w:pPr>
              <w:jc w:val="center"/>
              <w:rPr>
                <w:i/>
                <w:color w:val="000000"/>
              </w:rPr>
            </w:pPr>
            <w:r w:rsidRPr="00231207">
              <w:rPr>
                <w:i/>
                <w:color w:val="000000"/>
              </w:rPr>
              <w:t>- 1 332,6</w:t>
            </w:r>
          </w:p>
        </w:tc>
        <w:tc>
          <w:tcPr>
            <w:tcW w:w="992" w:type="dxa"/>
            <w:tcBorders>
              <w:top w:val="single" w:sz="4" w:space="0" w:color="auto"/>
              <w:left w:val="nil"/>
              <w:bottom w:val="single" w:sz="4" w:space="0" w:color="auto"/>
              <w:right w:val="single" w:sz="8" w:space="0" w:color="auto"/>
            </w:tcBorders>
            <w:shd w:val="clear" w:color="auto" w:fill="auto"/>
            <w:vAlign w:val="center"/>
          </w:tcPr>
          <w:p w:rsidR="00C93ADB" w:rsidRPr="00231207" w:rsidRDefault="00C93ADB" w:rsidP="00C93ADB">
            <w:pPr>
              <w:jc w:val="center"/>
              <w:rPr>
                <w:color w:val="000000"/>
              </w:rPr>
            </w:pPr>
            <w:r w:rsidRPr="00231207">
              <w:rPr>
                <w:color w:val="000000"/>
              </w:rPr>
              <w:t>96,83</w:t>
            </w:r>
          </w:p>
        </w:tc>
      </w:tr>
      <w:tr w:rsidR="00C93ADB" w:rsidRPr="00E205BD" w:rsidTr="00231207">
        <w:trPr>
          <w:trHeight w:val="345"/>
        </w:trPr>
        <w:tc>
          <w:tcPr>
            <w:tcW w:w="3278" w:type="dxa"/>
            <w:tcBorders>
              <w:top w:val="single" w:sz="4" w:space="0" w:color="auto"/>
              <w:left w:val="single" w:sz="8" w:space="0" w:color="auto"/>
              <w:bottom w:val="single" w:sz="4" w:space="0" w:color="auto"/>
              <w:right w:val="nil"/>
            </w:tcBorders>
            <w:shd w:val="clear" w:color="auto" w:fill="auto"/>
            <w:vAlign w:val="center"/>
            <w:hideMark/>
          </w:tcPr>
          <w:p w:rsidR="00C93ADB" w:rsidRPr="00E205BD" w:rsidRDefault="00C93ADB" w:rsidP="00C93ADB">
            <w:pPr>
              <w:rPr>
                <w:color w:val="000000"/>
              </w:rPr>
            </w:pPr>
            <w:r w:rsidRPr="00E205BD">
              <w:rPr>
                <w:b/>
                <w:color w:val="000000"/>
              </w:rPr>
              <w:t>Налог на добычу полезных ископаемых</w:t>
            </w:r>
            <w:r w:rsidRPr="00E205BD">
              <w:rPr>
                <w:color w:val="000000"/>
              </w:rPr>
              <w:t xml:space="preserve"> - всего</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C93ADB" w:rsidRPr="00231207" w:rsidRDefault="00C93ADB" w:rsidP="00C93ADB">
            <w:pPr>
              <w:jc w:val="center"/>
              <w:rPr>
                <w:color w:val="000000"/>
              </w:rPr>
            </w:pPr>
            <w:r w:rsidRPr="00231207">
              <w:rPr>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ADB" w:rsidRPr="00231207" w:rsidRDefault="00C93ADB" w:rsidP="00C93ADB">
            <w:pPr>
              <w:jc w:val="center"/>
              <w:rPr>
                <w:b/>
                <w:color w:val="000000"/>
              </w:rPr>
            </w:pPr>
            <w:r w:rsidRPr="00231207">
              <w:rPr>
                <w:b/>
                <w:color w:val="000000"/>
              </w:rPr>
              <w:t>109 946,8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b/>
                <w:color w:val="000000"/>
              </w:rPr>
            </w:pPr>
            <w:r w:rsidRPr="00231207">
              <w:rPr>
                <w:b/>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b/>
                <w:color w:val="000000"/>
              </w:rPr>
            </w:pPr>
            <w:r w:rsidRPr="00231207">
              <w:rPr>
                <w:b/>
                <w:color w:val="000000"/>
              </w:rPr>
              <w:t>97 281,5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3ADB" w:rsidRPr="00231207" w:rsidRDefault="00C93ADB" w:rsidP="00C93ADB">
            <w:pPr>
              <w:jc w:val="center"/>
              <w:rPr>
                <w:b/>
                <w:color w:val="000000"/>
              </w:rPr>
            </w:pPr>
            <w:r w:rsidRPr="00231207">
              <w:rPr>
                <w:b/>
                <w:color w:val="000000"/>
              </w:rPr>
              <w:t>-12 665,3</w:t>
            </w:r>
          </w:p>
        </w:tc>
        <w:tc>
          <w:tcPr>
            <w:tcW w:w="992" w:type="dxa"/>
            <w:tcBorders>
              <w:top w:val="single" w:sz="4" w:space="0" w:color="auto"/>
              <w:left w:val="nil"/>
              <w:bottom w:val="single" w:sz="4" w:space="0" w:color="auto"/>
              <w:right w:val="single" w:sz="8" w:space="0" w:color="auto"/>
            </w:tcBorders>
            <w:shd w:val="clear" w:color="auto" w:fill="auto"/>
            <w:vAlign w:val="center"/>
            <w:hideMark/>
          </w:tcPr>
          <w:p w:rsidR="00C93ADB" w:rsidRPr="00231207" w:rsidRDefault="00C93ADB" w:rsidP="00C93ADB">
            <w:pPr>
              <w:jc w:val="center"/>
              <w:rPr>
                <w:b/>
                <w:color w:val="000000"/>
              </w:rPr>
            </w:pPr>
            <w:r w:rsidRPr="00231207">
              <w:rPr>
                <w:b/>
                <w:color w:val="000000"/>
              </w:rPr>
              <w:t>88,48</w:t>
            </w:r>
          </w:p>
        </w:tc>
      </w:tr>
      <w:tr w:rsidR="00C93ADB" w:rsidRPr="00E205BD" w:rsidTr="00231207">
        <w:trPr>
          <w:trHeight w:val="493"/>
        </w:trPr>
        <w:tc>
          <w:tcPr>
            <w:tcW w:w="3278" w:type="dxa"/>
            <w:tcBorders>
              <w:top w:val="single" w:sz="4" w:space="0" w:color="auto"/>
              <w:left w:val="single" w:sz="8" w:space="0" w:color="auto"/>
              <w:bottom w:val="single" w:sz="8" w:space="0" w:color="auto"/>
              <w:right w:val="nil"/>
            </w:tcBorders>
            <w:shd w:val="clear" w:color="auto" w:fill="auto"/>
            <w:vAlign w:val="center"/>
            <w:hideMark/>
          </w:tcPr>
          <w:p w:rsidR="00C93ADB" w:rsidRPr="00E205BD" w:rsidRDefault="00C93ADB" w:rsidP="00C93ADB">
            <w:pPr>
              <w:rPr>
                <w:b/>
                <w:bCs/>
                <w:color w:val="000000"/>
              </w:rPr>
            </w:pPr>
            <w:r w:rsidRPr="00E205BD">
              <w:rPr>
                <w:b/>
                <w:bCs/>
                <w:color w:val="000000"/>
              </w:rPr>
              <w:t>Единый налог на</w:t>
            </w:r>
          </w:p>
          <w:p w:rsidR="00C93ADB" w:rsidRPr="00E205BD" w:rsidRDefault="00C93ADB" w:rsidP="00C93ADB">
            <w:pPr>
              <w:rPr>
                <w:b/>
                <w:bCs/>
                <w:color w:val="000000"/>
              </w:rPr>
            </w:pPr>
            <w:r w:rsidRPr="00E205BD">
              <w:rPr>
                <w:b/>
                <w:bCs/>
                <w:color w:val="000000"/>
              </w:rPr>
              <w:t xml:space="preserve"> вменённый доход</w:t>
            </w:r>
          </w:p>
        </w:tc>
        <w:tc>
          <w:tcPr>
            <w:tcW w:w="850" w:type="dxa"/>
            <w:tcBorders>
              <w:top w:val="single" w:sz="4" w:space="0" w:color="auto"/>
              <w:left w:val="single" w:sz="4" w:space="0" w:color="auto"/>
              <w:bottom w:val="single" w:sz="8" w:space="0" w:color="auto"/>
              <w:right w:val="nil"/>
            </w:tcBorders>
            <w:shd w:val="clear" w:color="auto" w:fill="auto"/>
            <w:vAlign w:val="center"/>
            <w:hideMark/>
          </w:tcPr>
          <w:p w:rsidR="00C93ADB" w:rsidRPr="00231207" w:rsidRDefault="00C93ADB" w:rsidP="00C93ADB">
            <w:pPr>
              <w:jc w:val="center"/>
              <w:rPr>
                <w:b/>
                <w:bCs/>
                <w:color w:val="000000"/>
              </w:rPr>
            </w:pP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93ADB" w:rsidRPr="00231207" w:rsidRDefault="00C93ADB" w:rsidP="00C93ADB">
            <w:pPr>
              <w:jc w:val="center"/>
              <w:rPr>
                <w:b/>
                <w:bCs/>
                <w:color w:val="000000"/>
              </w:rPr>
            </w:pPr>
            <w:r w:rsidRPr="00231207">
              <w:rPr>
                <w:b/>
                <w:bCs/>
                <w:color w:val="000000"/>
              </w:rPr>
              <w:t>50 495,1</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C93ADB" w:rsidRPr="00231207" w:rsidRDefault="00C93ADB" w:rsidP="00C93ADB">
            <w:pPr>
              <w:jc w:val="center"/>
              <w:rPr>
                <w:b/>
                <w:bCs/>
                <w:color w:val="000000"/>
              </w:rPr>
            </w:pPr>
            <w:r w:rsidRPr="00231207">
              <w:rPr>
                <w:b/>
                <w:bCs/>
                <w:color w:val="000000"/>
              </w:rPr>
              <w:t>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C93ADB" w:rsidRPr="00231207" w:rsidRDefault="00C93ADB" w:rsidP="00C93ADB">
            <w:pPr>
              <w:jc w:val="center"/>
              <w:rPr>
                <w:b/>
                <w:bCs/>
                <w:color w:val="000000"/>
              </w:rPr>
            </w:pPr>
            <w:r w:rsidRPr="00231207">
              <w:rPr>
                <w:b/>
                <w:bCs/>
                <w:color w:val="000000"/>
              </w:rPr>
              <w:t>53 977,1</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C93ADB" w:rsidRPr="00231207" w:rsidRDefault="00C93ADB" w:rsidP="00C93ADB">
            <w:pPr>
              <w:jc w:val="center"/>
              <w:rPr>
                <w:b/>
                <w:bCs/>
                <w:color w:val="000000"/>
              </w:rPr>
            </w:pPr>
            <w:r w:rsidRPr="00231207">
              <w:rPr>
                <w:b/>
                <w:bCs/>
                <w:color w:val="000000"/>
              </w:rPr>
              <w:t>3 482,0</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C93ADB" w:rsidRPr="00231207" w:rsidRDefault="00C93ADB" w:rsidP="00231207">
            <w:pPr>
              <w:rPr>
                <w:b/>
                <w:bCs/>
                <w:color w:val="000000"/>
              </w:rPr>
            </w:pPr>
            <w:r w:rsidRPr="00231207">
              <w:rPr>
                <w:b/>
                <w:bCs/>
                <w:color w:val="000000"/>
              </w:rPr>
              <w:t>106,90</w:t>
            </w:r>
          </w:p>
        </w:tc>
      </w:tr>
    </w:tbl>
    <w:p w:rsidR="00C93ADB" w:rsidRPr="00E205BD" w:rsidRDefault="00C93ADB" w:rsidP="00C93ADB">
      <w:pPr>
        <w:autoSpaceDE w:val="0"/>
        <w:autoSpaceDN w:val="0"/>
        <w:adjustRightInd w:val="0"/>
        <w:ind w:firstLine="567"/>
        <w:jc w:val="both"/>
        <w:rPr>
          <w:sz w:val="28"/>
          <w:szCs w:val="28"/>
        </w:rPr>
      </w:pPr>
    </w:p>
    <w:p w:rsidR="00C93ADB" w:rsidRPr="00E205BD" w:rsidRDefault="00C93ADB" w:rsidP="00C93ADB">
      <w:pPr>
        <w:autoSpaceDE w:val="0"/>
        <w:autoSpaceDN w:val="0"/>
        <w:adjustRightInd w:val="0"/>
        <w:ind w:firstLine="567"/>
        <w:jc w:val="both"/>
        <w:rPr>
          <w:sz w:val="28"/>
          <w:szCs w:val="28"/>
        </w:rPr>
      </w:pPr>
      <w:r w:rsidRPr="00E205BD">
        <w:rPr>
          <w:sz w:val="28"/>
          <w:szCs w:val="28"/>
        </w:rPr>
        <w:t xml:space="preserve">Среди </w:t>
      </w:r>
      <w:r w:rsidRPr="00E205BD">
        <w:rPr>
          <w:b/>
          <w:i/>
          <w:sz w:val="28"/>
          <w:szCs w:val="28"/>
          <w:u w:val="single"/>
        </w:rPr>
        <w:t>налоговых доходов</w:t>
      </w:r>
      <w:r w:rsidRPr="00E205BD">
        <w:rPr>
          <w:sz w:val="28"/>
          <w:szCs w:val="28"/>
        </w:rPr>
        <w:t xml:space="preserve">, поступивших в 2015 году, можно выделить три бюджетообразующих налога: </w:t>
      </w:r>
    </w:p>
    <w:p w:rsidR="00C93ADB" w:rsidRPr="00E205BD" w:rsidRDefault="00C93ADB" w:rsidP="00C93ADB">
      <w:pPr>
        <w:autoSpaceDE w:val="0"/>
        <w:autoSpaceDN w:val="0"/>
        <w:adjustRightInd w:val="0"/>
        <w:ind w:firstLine="567"/>
        <w:jc w:val="both"/>
        <w:rPr>
          <w:sz w:val="28"/>
          <w:szCs w:val="28"/>
        </w:rPr>
      </w:pPr>
      <w:r w:rsidRPr="00E205BD">
        <w:rPr>
          <w:b/>
          <w:sz w:val="28"/>
          <w:szCs w:val="28"/>
        </w:rPr>
        <w:t>-</w:t>
      </w:r>
      <w:r w:rsidR="00231207">
        <w:rPr>
          <w:b/>
          <w:sz w:val="28"/>
          <w:szCs w:val="28"/>
        </w:rPr>
        <w:t xml:space="preserve"> </w:t>
      </w:r>
      <w:r w:rsidRPr="00E205BD">
        <w:rPr>
          <w:b/>
          <w:i/>
          <w:sz w:val="28"/>
          <w:szCs w:val="28"/>
        </w:rPr>
        <w:t>Налог на доходы физических лиц</w:t>
      </w:r>
      <w:r w:rsidRPr="00E205BD">
        <w:rPr>
          <w:b/>
          <w:sz w:val="28"/>
          <w:szCs w:val="28"/>
        </w:rPr>
        <w:t>.</w:t>
      </w:r>
      <w:r w:rsidRPr="00E205BD">
        <w:rPr>
          <w:sz w:val="28"/>
          <w:szCs w:val="28"/>
        </w:rPr>
        <w:t xml:space="preserve"> Поступление составило 90 373,4 тыс. рублей или 28,13% в общих налоговых поступлениях в доходную часть бюджета. По данному налогу следует отметить, что по сравнению с прошлым годом </w:t>
      </w:r>
      <w:r w:rsidRPr="00E205BD">
        <w:rPr>
          <w:i/>
          <w:sz w:val="28"/>
          <w:szCs w:val="28"/>
          <w:u w:val="single"/>
        </w:rPr>
        <w:t>увеличен</w:t>
      </w:r>
      <w:r w:rsidRPr="00E205BD">
        <w:rPr>
          <w:sz w:val="28"/>
          <w:szCs w:val="28"/>
        </w:rPr>
        <w:t xml:space="preserve"> дополнительный норматив отчисления от налога на доходы физических лиц в бюджет муниципального района, подлежащего зачислению </w:t>
      </w:r>
      <w:r w:rsidRPr="00E205BD">
        <w:rPr>
          <w:sz w:val="28"/>
          <w:szCs w:val="28"/>
        </w:rPr>
        <w:lastRenderedPageBreak/>
        <w:t>в консолидированный бюджет Забайкальского края, заменяющего часть дотаций на выравнивание бюджетной обеспеченности,  с 4,1% до 4,3%. В сопоставимых к 2014 году условиях поступление налога в 2015 году составило 95,69%. Основным фактором, повлиявшим на с</w:t>
      </w:r>
      <w:r w:rsidRPr="00E205BD">
        <w:rPr>
          <w:bCs/>
          <w:sz w:val="28"/>
        </w:rPr>
        <w:t>нижение поступлений по налогу на доходы физических лиц, является снижение налогооблагаемой базы ПАО «ППГХО». Сокращение фонда оплаты труда напрямую связано с сокращением  численности работников ПАО «ППГХО» в связи с проводимой на предприятии программой оптимизации производства. Численность работающих в ПАО «ППГХО» на 1 января 2015 года составляла 6 246 человек, однако уже на 1 января 2016 года численность работающих снизилась до 5 479 человек, в связи с чем фонд оплаты труда в целом по предприятию снизился на  24,7 процентных пункта. По прогнозу, предоставленному ПАО «ППГХО»</w:t>
      </w:r>
      <w:r w:rsidR="00231207">
        <w:rPr>
          <w:bCs/>
          <w:sz w:val="28"/>
        </w:rPr>
        <w:t>,</w:t>
      </w:r>
      <w:r w:rsidRPr="00E205BD">
        <w:rPr>
          <w:bCs/>
          <w:sz w:val="28"/>
        </w:rPr>
        <w:t xml:space="preserve"> тенденция к снижению фонда оплаты труда в 2016 году сохранится. Удельный вес поступлений налога на доходы физических лиц от ПАО «ППГХО» в общем объеме налоговых поступлений составляет более 35,55%</w:t>
      </w:r>
      <w:r w:rsidRPr="00E205BD">
        <w:rPr>
          <w:sz w:val="28"/>
          <w:szCs w:val="28"/>
        </w:rPr>
        <w:t>;</w:t>
      </w:r>
    </w:p>
    <w:p w:rsidR="00C93ADB" w:rsidRPr="00231207" w:rsidRDefault="00C93ADB" w:rsidP="00C93ADB">
      <w:pPr>
        <w:autoSpaceDE w:val="0"/>
        <w:autoSpaceDN w:val="0"/>
        <w:adjustRightInd w:val="0"/>
        <w:ind w:firstLine="567"/>
        <w:jc w:val="both"/>
        <w:rPr>
          <w:bCs/>
          <w:sz w:val="28"/>
          <w:szCs w:val="28"/>
        </w:rPr>
      </w:pPr>
      <w:r w:rsidRPr="00E205BD">
        <w:rPr>
          <w:b/>
          <w:i/>
          <w:sz w:val="28"/>
          <w:szCs w:val="28"/>
        </w:rPr>
        <w:t>-</w:t>
      </w:r>
      <w:r w:rsidR="00231207">
        <w:rPr>
          <w:b/>
          <w:i/>
          <w:sz w:val="28"/>
          <w:szCs w:val="28"/>
        </w:rPr>
        <w:t xml:space="preserve"> </w:t>
      </w:r>
      <w:r w:rsidRPr="00E205BD">
        <w:rPr>
          <w:b/>
          <w:i/>
          <w:sz w:val="28"/>
          <w:szCs w:val="28"/>
        </w:rPr>
        <w:t>Налог на добычу полезных ископаемых.</w:t>
      </w:r>
      <w:r w:rsidRPr="00E205BD">
        <w:rPr>
          <w:i/>
          <w:sz w:val="28"/>
          <w:szCs w:val="28"/>
        </w:rPr>
        <w:t xml:space="preserve"> </w:t>
      </w:r>
      <w:r w:rsidRPr="00E205BD">
        <w:rPr>
          <w:sz w:val="28"/>
          <w:szCs w:val="28"/>
        </w:rPr>
        <w:t>Поступление составило 97 281,5 тыс. рублей или 38,26% в общем объеме налоговых поступлений, что к предыдущему году составило 88,48 % или на 12 665,3 тыс. рублей меньше поступлений предыдущего года</w:t>
      </w:r>
      <w:r w:rsidRPr="00231207">
        <w:rPr>
          <w:sz w:val="28"/>
          <w:szCs w:val="28"/>
        </w:rPr>
        <w:t>.</w:t>
      </w:r>
      <w:r w:rsidRPr="00231207">
        <w:rPr>
          <w:bCs/>
          <w:sz w:val="28"/>
          <w:szCs w:val="28"/>
        </w:rPr>
        <w:t xml:space="preserve"> </w:t>
      </w:r>
      <w:r w:rsidRPr="00231207">
        <w:rPr>
          <w:sz w:val="28"/>
          <w:szCs w:val="28"/>
        </w:rPr>
        <w:t>С</w:t>
      </w:r>
      <w:r w:rsidRPr="00231207">
        <w:rPr>
          <w:bCs/>
          <w:sz w:val="28"/>
          <w:szCs w:val="28"/>
        </w:rPr>
        <w:t>нижение поступления доходов от налога в 2015 напрямую зависит от снижения объемов добычи полезного ископаемого в связи с проводимой на ПАО «ППГХО» программой оптимизации производства;</w:t>
      </w:r>
    </w:p>
    <w:p w:rsidR="00C93ADB" w:rsidRPr="00E205BD" w:rsidRDefault="00C93ADB" w:rsidP="00C93ADB">
      <w:pPr>
        <w:autoSpaceDE w:val="0"/>
        <w:autoSpaceDN w:val="0"/>
        <w:adjustRightInd w:val="0"/>
        <w:ind w:firstLine="567"/>
        <w:jc w:val="both"/>
        <w:rPr>
          <w:bCs/>
          <w:sz w:val="28"/>
        </w:rPr>
      </w:pPr>
      <w:r w:rsidRPr="00E205BD">
        <w:rPr>
          <w:b/>
          <w:i/>
          <w:sz w:val="28"/>
          <w:szCs w:val="28"/>
        </w:rPr>
        <w:t>-</w:t>
      </w:r>
      <w:r w:rsidR="00231207">
        <w:rPr>
          <w:b/>
          <w:i/>
          <w:sz w:val="28"/>
          <w:szCs w:val="28"/>
        </w:rPr>
        <w:t xml:space="preserve"> </w:t>
      </w:r>
      <w:r w:rsidRPr="00E205BD">
        <w:rPr>
          <w:b/>
          <w:i/>
          <w:sz w:val="28"/>
          <w:szCs w:val="28"/>
        </w:rPr>
        <w:t>Единый налог на вмененный доход.</w:t>
      </w:r>
      <w:r w:rsidRPr="00E205BD">
        <w:rPr>
          <w:i/>
          <w:sz w:val="28"/>
          <w:szCs w:val="28"/>
        </w:rPr>
        <w:t xml:space="preserve"> </w:t>
      </w:r>
      <w:r w:rsidRPr="00E205BD">
        <w:rPr>
          <w:sz w:val="28"/>
          <w:szCs w:val="28"/>
        </w:rPr>
        <w:t>Поступление составило 53 977,1 тыс. рублей или 21,23% в налоговых доходах бюджета, что к предыдущему году составило 106,90 % или на 3 482,0 тыс. рублей больше поступлений предыдущего года.</w:t>
      </w:r>
      <w:r w:rsidRPr="00E205BD">
        <w:rPr>
          <w:bCs/>
          <w:sz w:val="28"/>
        </w:rPr>
        <w:t xml:space="preserve"> </w:t>
      </w:r>
    </w:p>
    <w:p w:rsidR="00C93ADB" w:rsidRPr="00E205BD" w:rsidRDefault="00C93ADB" w:rsidP="00C93ADB">
      <w:pPr>
        <w:autoSpaceDE w:val="0"/>
        <w:autoSpaceDN w:val="0"/>
        <w:adjustRightInd w:val="0"/>
        <w:ind w:firstLine="567"/>
        <w:jc w:val="both"/>
        <w:rPr>
          <w:sz w:val="28"/>
          <w:szCs w:val="28"/>
        </w:rPr>
      </w:pPr>
      <w:r w:rsidRPr="00E205BD">
        <w:rPr>
          <w:sz w:val="28"/>
          <w:szCs w:val="28"/>
        </w:rPr>
        <w:t xml:space="preserve">Уровень поступления налоговых доходов в сопоставимых условиях в 2015 года к 2014 году составил 98,00 %, или ниже уровня прошлого года на 5 210,0 тыс. рублей. </w:t>
      </w:r>
    </w:p>
    <w:p w:rsidR="00C93ADB" w:rsidRPr="00E205BD" w:rsidRDefault="00C93ADB" w:rsidP="00C93ADB">
      <w:pPr>
        <w:autoSpaceDE w:val="0"/>
        <w:autoSpaceDN w:val="0"/>
        <w:adjustRightInd w:val="0"/>
        <w:ind w:firstLine="567"/>
        <w:jc w:val="both"/>
        <w:rPr>
          <w:sz w:val="28"/>
          <w:szCs w:val="28"/>
        </w:rPr>
      </w:pPr>
      <w:r w:rsidRPr="00E205BD">
        <w:rPr>
          <w:sz w:val="28"/>
          <w:szCs w:val="28"/>
        </w:rPr>
        <w:t xml:space="preserve">Поступление </w:t>
      </w:r>
      <w:r w:rsidRPr="00E205BD">
        <w:rPr>
          <w:b/>
          <w:i/>
          <w:sz w:val="28"/>
          <w:szCs w:val="28"/>
          <w:u w:val="single"/>
        </w:rPr>
        <w:t>неналоговых доходов</w:t>
      </w:r>
      <w:r w:rsidRPr="00E205BD">
        <w:rPr>
          <w:sz w:val="28"/>
          <w:szCs w:val="28"/>
        </w:rPr>
        <w:t xml:space="preserve"> в 2015 году составило 67 011,6 тыс. руб. или 20,85 % в общем объеме собственных доходов бюджета.</w:t>
      </w:r>
    </w:p>
    <w:p w:rsidR="00C93ADB" w:rsidRPr="00E205BD" w:rsidRDefault="00C93ADB" w:rsidP="00C93ADB">
      <w:pPr>
        <w:autoSpaceDE w:val="0"/>
        <w:autoSpaceDN w:val="0"/>
        <w:adjustRightInd w:val="0"/>
        <w:ind w:firstLine="567"/>
        <w:jc w:val="both"/>
        <w:rPr>
          <w:sz w:val="28"/>
          <w:szCs w:val="28"/>
        </w:rPr>
      </w:pPr>
      <w:r w:rsidRPr="00E205BD">
        <w:rPr>
          <w:sz w:val="28"/>
          <w:szCs w:val="28"/>
        </w:rPr>
        <w:t>Уровень поступлений неналоговых доходов в сопоставимых условиях в 2015 году к 2014 году составил 94,91 % или ниже уровня прошлого года на 3 595,6 тыс. рублей.</w:t>
      </w:r>
    </w:p>
    <w:p w:rsidR="00C93ADB" w:rsidRPr="00E205BD" w:rsidRDefault="00C93ADB" w:rsidP="00231207">
      <w:pPr>
        <w:autoSpaceDE w:val="0"/>
        <w:autoSpaceDN w:val="0"/>
        <w:adjustRightInd w:val="0"/>
        <w:ind w:firstLine="567"/>
        <w:jc w:val="both"/>
        <w:rPr>
          <w:sz w:val="28"/>
          <w:szCs w:val="28"/>
        </w:rPr>
      </w:pPr>
      <w:r w:rsidRPr="00E205BD">
        <w:rPr>
          <w:sz w:val="28"/>
          <w:szCs w:val="28"/>
        </w:rPr>
        <w:t xml:space="preserve">   Среди неналоговых доходов бюджета основной объем поступлений  приходится на доходы от использования имущества, находящегося в муниципальной собственности (43 881,0 тыс. рублей или 65,49% в неналоговых доходах бюджета).</w:t>
      </w:r>
    </w:p>
    <w:p w:rsidR="00C93ADB" w:rsidRPr="00E205BD" w:rsidRDefault="00C93ADB" w:rsidP="00C93ADB">
      <w:pPr>
        <w:autoSpaceDE w:val="0"/>
        <w:autoSpaceDN w:val="0"/>
        <w:adjustRightInd w:val="0"/>
        <w:ind w:firstLine="567"/>
        <w:jc w:val="both"/>
        <w:rPr>
          <w:sz w:val="28"/>
          <w:szCs w:val="28"/>
        </w:rPr>
      </w:pPr>
      <w:r w:rsidRPr="00E205BD">
        <w:rPr>
          <w:i/>
          <w:sz w:val="28"/>
          <w:szCs w:val="28"/>
        </w:rPr>
        <w:t>Неналоговые доходы</w:t>
      </w:r>
      <w:r w:rsidRPr="00E205BD">
        <w:rPr>
          <w:sz w:val="28"/>
          <w:szCs w:val="28"/>
        </w:rPr>
        <w:t xml:space="preserve"> (собственные) представлены в таблице 3:</w:t>
      </w:r>
    </w:p>
    <w:p w:rsidR="00231207" w:rsidRDefault="00231207" w:rsidP="00A84B2E">
      <w:pPr>
        <w:autoSpaceDE w:val="0"/>
        <w:autoSpaceDN w:val="0"/>
        <w:adjustRightInd w:val="0"/>
        <w:ind w:firstLine="567"/>
        <w:jc w:val="right"/>
        <w:rPr>
          <w:sz w:val="28"/>
          <w:szCs w:val="28"/>
        </w:rPr>
      </w:pPr>
    </w:p>
    <w:p w:rsidR="00231207" w:rsidRDefault="00231207" w:rsidP="00A84B2E">
      <w:pPr>
        <w:autoSpaceDE w:val="0"/>
        <w:autoSpaceDN w:val="0"/>
        <w:adjustRightInd w:val="0"/>
        <w:ind w:firstLine="567"/>
        <w:jc w:val="right"/>
        <w:rPr>
          <w:sz w:val="28"/>
          <w:szCs w:val="28"/>
        </w:rPr>
      </w:pPr>
    </w:p>
    <w:p w:rsidR="00231207" w:rsidRDefault="00231207" w:rsidP="00A84B2E">
      <w:pPr>
        <w:autoSpaceDE w:val="0"/>
        <w:autoSpaceDN w:val="0"/>
        <w:adjustRightInd w:val="0"/>
        <w:ind w:firstLine="567"/>
        <w:jc w:val="right"/>
        <w:rPr>
          <w:sz w:val="28"/>
          <w:szCs w:val="28"/>
        </w:rPr>
      </w:pPr>
    </w:p>
    <w:p w:rsidR="00231207" w:rsidRDefault="00231207" w:rsidP="00A84B2E">
      <w:pPr>
        <w:autoSpaceDE w:val="0"/>
        <w:autoSpaceDN w:val="0"/>
        <w:adjustRightInd w:val="0"/>
        <w:ind w:firstLine="567"/>
        <w:jc w:val="right"/>
        <w:rPr>
          <w:sz w:val="28"/>
          <w:szCs w:val="28"/>
        </w:rPr>
      </w:pPr>
    </w:p>
    <w:p w:rsidR="00FC44B4" w:rsidRDefault="00C93ADB" w:rsidP="00D472E8">
      <w:pPr>
        <w:autoSpaceDE w:val="0"/>
        <w:autoSpaceDN w:val="0"/>
        <w:adjustRightInd w:val="0"/>
        <w:ind w:firstLine="567"/>
        <w:jc w:val="right"/>
        <w:rPr>
          <w:sz w:val="28"/>
          <w:szCs w:val="28"/>
        </w:rPr>
      </w:pPr>
      <w:r w:rsidRPr="00E205BD">
        <w:rPr>
          <w:sz w:val="28"/>
          <w:szCs w:val="28"/>
        </w:rPr>
        <w:lastRenderedPageBreak/>
        <w:t xml:space="preserve"> Таблица 3</w:t>
      </w:r>
    </w:p>
    <w:tbl>
      <w:tblPr>
        <w:tblStyle w:val="a9"/>
        <w:tblW w:w="0" w:type="auto"/>
        <w:tblInd w:w="-743" w:type="dxa"/>
        <w:tblLook w:val="04A0"/>
      </w:tblPr>
      <w:tblGrid>
        <w:gridCol w:w="2411"/>
        <w:gridCol w:w="1179"/>
        <w:gridCol w:w="1337"/>
        <w:gridCol w:w="1348"/>
        <w:gridCol w:w="1337"/>
        <w:gridCol w:w="1345"/>
        <w:gridCol w:w="1357"/>
      </w:tblGrid>
      <w:tr w:rsidR="00FC44B4" w:rsidTr="00A84B2E">
        <w:tc>
          <w:tcPr>
            <w:tcW w:w="2411" w:type="dxa"/>
            <w:vMerge w:val="restart"/>
          </w:tcPr>
          <w:p w:rsidR="00A84B2E" w:rsidRDefault="00A84B2E" w:rsidP="00A84B2E">
            <w:pPr>
              <w:autoSpaceDE w:val="0"/>
              <w:autoSpaceDN w:val="0"/>
              <w:adjustRightInd w:val="0"/>
              <w:ind w:firstLine="0"/>
              <w:rPr>
                <w:b/>
                <w:bCs/>
                <w:color w:val="000000"/>
                <w:sz w:val="20"/>
                <w:szCs w:val="20"/>
              </w:rPr>
            </w:pPr>
          </w:p>
          <w:p w:rsidR="00FC44B4" w:rsidRDefault="00FC44B4" w:rsidP="00A84B2E">
            <w:pPr>
              <w:autoSpaceDE w:val="0"/>
              <w:autoSpaceDN w:val="0"/>
              <w:adjustRightInd w:val="0"/>
              <w:ind w:firstLine="0"/>
              <w:rPr>
                <w:sz w:val="28"/>
                <w:szCs w:val="28"/>
              </w:rPr>
            </w:pPr>
            <w:r w:rsidRPr="00E205BD">
              <w:rPr>
                <w:b/>
                <w:bCs/>
                <w:color w:val="000000"/>
                <w:sz w:val="20"/>
                <w:szCs w:val="20"/>
              </w:rPr>
              <w:t>Вид доходов (собственные)</w:t>
            </w:r>
          </w:p>
        </w:tc>
        <w:tc>
          <w:tcPr>
            <w:tcW w:w="2516" w:type="dxa"/>
            <w:gridSpan w:val="2"/>
            <w:vAlign w:val="center"/>
          </w:tcPr>
          <w:p w:rsidR="00FC44B4" w:rsidRPr="00676BF1" w:rsidRDefault="00FC44B4" w:rsidP="00FC44B4">
            <w:pPr>
              <w:rPr>
                <w:b/>
                <w:bCs/>
                <w:color w:val="000000"/>
                <w:sz w:val="20"/>
                <w:szCs w:val="20"/>
              </w:rPr>
            </w:pPr>
          </w:p>
          <w:p w:rsidR="00FC44B4" w:rsidRPr="00676BF1" w:rsidRDefault="00FC44B4" w:rsidP="00FC44B4">
            <w:pPr>
              <w:rPr>
                <w:b/>
                <w:bCs/>
                <w:color w:val="000000"/>
                <w:sz w:val="20"/>
                <w:szCs w:val="20"/>
              </w:rPr>
            </w:pPr>
            <w:r w:rsidRPr="00676BF1">
              <w:rPr>
                <w:b/>
                <w:bCs/>
                <w:color w:val="000000"/>
                <w:sz w:val="20"/>
                <w:szCs w:val="20"/>
              </w:rPr>
              <w:t>2014 год</w:t>
            </w:r>
          </w:p>
        </w:tc>
        <w:tc>
          <w:tcPr>
            <w:tcW w:w="2685" w:type="dxa"/>
            <w:gridSpan w:val="2"/>
            <w:vAlign w:val="center"/>
          </w:tcPr>
          <w:p w:rsidR="00FC44B4" w:rsidRPr="00676BF1" w:rsidRDefault="00FC44B4" w:rsidP="00FC44B4">
            <w:pPr>
              <w:rPr>
                <w:b/>
                <w:bCs/>
                <w:color w:val="000000"/>
                <w:sz w:val="20"/>
                <w:szCs w:val="20"/>
              </w:rPr>
            </w:pPr>
          </w:p>
          <w:p w:rsidR="00FC44B4" w:rsidRPr="00676BF1" w:rsidRDefault="00FC44B4" w:rsidP="00FC44B4">
            <w:pPr>
              <w:rPr>
                <w:b/>
                <w:bCs/>
                <w:color w:val="000000"/>
                <w:sz w:val="20"/>
                <w:szCs w:val="20"/>
              </w:rPr>
            </w:pPr>
            <w:r w:rsidRPr="00676BF1">
              <w:rPr>
                <w:b/>
                <w:bCs/>
                <w:color w:val="000000"/>
                <w:sz w:val="20"/>
                <w:szCs w:val="20"/>
              </w:rPr>
              <w:t>2015 год</w:t>
            </w:r>
          </w:p>
        </w:tc>
        <w:tc>
          <w:tcPr>
            <w:tcW w:w="2702" w:type="dxa"/>
            <w:gridSpan w:val="2"/>
            <w:vAlign w:val="center"/>
          </w:tcPr>
          <w:p w:rsidR="00FC44B4" w:rsidRPr="00676BF1" w:rsidRDefault="00FC44B4" w:rsidP="00A84B2E">
            <w:pPr>
              <w:ind w:firstLine="0"/>
              <w:jc w:val="left"/>
              <w:rPr>
                <w:b/>
                <w:bCs/>
                <w:color w:val="000000"/>
                <w:sz w:val="20"/>
                <w:szCs w:val="20"/>
              </w:rPr>
            </w:pPr>
            <w:r w:rsidRPr="00676BF1">
              <w:rPr>
                <w:b/>
                <w:bCs/>
                <w:color w:val="000000"/>
                <w:sz w:val="20"/>
                <w:szCs w:val="20"/>
              </w:rPr>
              <w:t>Рост (+) / Снижение(-)</w:t>
            </w:r>
          </w:p>
          <w:p w:rsidR="00FC44B4" w:rsidRPr="00676BF1" w:rsidRDefault="00FC44B4" w:rsidP="00A84B2E">
            <w:pPr>
              <w:ind w:firstLine="0"/>
              <w:jc w:val="left"/>
              <w:rPr>
                <w:b/>
                <w:bCs/>
                <w:color w:val="000000"/>
                <w:sz w:val="20"/>
                <w:szCs w:val="20"/>
              </w:rPr>
            </w:pPr>
            <w:r w:rsidRPr="00676BF1">
              <w:rPr>
                <w:b/>
                <w:bCs/>
                <w:color w:val="000000"/>
                <w:sz w:val="20"/>
                <w:szCs w:val="20"/>
              </w:rPr>
              <w:t>2015 год к 2014 году</w:t>
            </w:r>
          </w:p>
        </w:tc>
      </w:tr>
      <w:tr w:rsidR="00FC44B4" w:rsidTr="00A84B2E">
        <w:tc>
          <w:tcPr>
            <w:tcW w:w="2411" w:type="dxa"/>
            <w:vMerge/>
          </w:tcPr>
          <w:p w:rsidR="00FC44B4" w:rsidRDefault="00FC44B4" w:rsidP="00FC44B4">
            <w:pPr>
              <w:autoSpaceDE w:val="0"/>
              <w:autoSpaceDN w:val="0"/>
              <w:adjustRightInd w:val="0"/>
              <w:jc w:val="both"/>
              <w:rPr>
                <w:sz w:val="28"/>
                <w:szCs w:val="28"/>
              </w:rPr>
            </w:pPr>
          </w:p>
        </w:tc>
        <w:tc>
          <w:tcPr>
            <w:tcW w:w="1179" w:type="dxa"/>
            <w:vAlign w:val="center"/>
          </w:tcPr>
          <w:p w:rsidR="00FC44B4" w:rsidRPr="00676BF1" w:rsidRDefault="00FC44B4" w:rsidP="00FC44B4">
            <w:pPr>
              <w:ind w:firstLine="0"/>
              <w:jc w:val="left"/>
              <w:rPr>
                <w:b/>
                <w:bCs/>
                <w:color w:val="000000"/>
                <w:sz w:val="14"/>
                <w:szCs w:val="14"/>
              </w:rPr>
            </w:pPr>
            <w:r w:rsidRPr="00676BF1">
              <w:rPr>
                <w:b/>
                <w:bCs/>
                <w:color w:val="000000"/>
                <w:sz w:val="14"/>
                <w:szCs w:val="14"/>
              </w:rPr>
              <w:t>Фактическое исполнение</w:t>
            </w:r>
          </w:p>
          <w:p w:rsidR="00FC44B4" w:rsidRPr="00676BF1" w:rsidRDefault="00FC44B4" w:rsidP="00FC44B4">
            <w:pPr>
              <w:rPr>
                <w:b/>
                <w:bCs/>
                <w:color w:val="000000"/>
                <w:sz w:val="14"/>
                <w:szCs w:val="14"/>
              </w:rPr>
            </w:pPr>
          </w:p>
        </w:tc>
        <w:tc>
          <w:tcPr>
            <w:tcW w:w="1337" w:type="dxa"/>
            <w:vAlign w:val="center"/>
          </w:tcPr>
          <w:p w:rsidR="00FC44B4" w:rsidRPr="00676BF1" w:rsidRDefault="00FC44B4" w:rsidP="00FC44B4">
            <w:pPr>
              <w:ind w:firstLine="0"/>
              <w:jc w:val="left"/>
              <w:rPr>
                <w:b/>
                <w:bCs/>
                <w:color w:val="000000"/>
                <w:sz w:val="14"/>
                <w:szCs w:val="14"/>
              </w:rPr>
            </w:pPr>
            <w:r w:rsidRPr="00676BF1">
              <w:rPr>
                <w:b/>
                <w:bCs/>
                <w:color w:val="000000"/>
                <w:sz w:val="14"/>
                <w:szCs w:val="14"/>
              </w:rPr>
              <w:t>Удельный вес</w:t>
            </w:r>
          </w:p>
        </w:tc>
        <w:tc>
          <w:tcPr>
            <w:tcW w:w="1348" w:type="dxa"/>
            <w:vAlign w:val="center"/>
          </w:tcPr>
          <w:p w:rsidR="00FC44B4" w:rsidRPr="00676BF1" w:rsidRDefault="00FC44B4" w:rsidP="00FC44B4">
            <w:pPr>
              <w:ind w:firstLine="0"/>
              <w:jc w:val="left"/>
              <w:rPr>
                <w:b/>
                <w:bCs/>
                <w:color w:val="000000"/>
                <w:sz w:val="14"/>
                <w:szCs w:val="14"/>
              </w:rPr>
            </w:pPr>
            <w:r w:rsidRPr="00676BF1">
              <w:rPr>
                <w:b/>
                <w:bCs/>
                <w:color w:val="000000"/>
                <w:sz w:val="14"/>
                <w:szCs w:val="14"/>
              </w:rPr>
              <w:t>Фактическое исполнение</w:t>
            </w:r>
          </w:p>
        </w:tc>
        <w:tc>
          <w:tcPr>
            <w:tcW w:w="1337" w:type="dxa"/>
            <w:vAlign w:val="center"/>
          </w:tcPr>
          <w:p w:rsidR="00FC44B4" w:rsidRPr="00676BF1" w:rsidRDefault="00FC44B4" w:rsidP="00FC44B4">
            <w:pPr>
              <w:ind w:firstLine="0"/>
              <w:jc w:val="left"/>
              <w:rPr>
                <w:b/>
                <w:bCs/>
                <w:color w:val="000000"/>
                <w:sz w:val="14"/>
                <w:szCs w:val="14"/>
              </w:rPr>
            </w:pPr>
            <w:r w:rsidRPr="00676BF1">
              <w:rPr>
                <w:b/>
                <w:bCs/>
                <w:color w:val="000000"/>
                <w:sz w:val="14"/>
                <w:szCs w:val="14"/>
              </w:rPr>
              <w:t>Удельный вес</w:t>
            </w:r>
          </w:p>
        </w:tc>
        <w:tc>
          <w:tcPr>
            <w:tcW w:w="1345" w:type="dxa"/>
            <w:vAlign w:val="center"/>
          </w:tcPr>
          <w:p w:rsidR="00FC44B4" w:rsidRPr="00676BF1" w:rsidRDefault="00FC44B4" w:rsidP="00FC44B4">
            <w:pPr>
              <w:ind w:firstLine="0"/>
              <w:jc w:val="left"/>
              <w:rPr>
                <w:b/>
                <w:bCs/>
                <w:color w:val="000000"/>
                <w:sz w:val="14"/>
                <w:szCs w:val="14"/>
              </w:rPr>
            </w:pPr>
            <w:r w:rsidRPr="00676BF1">
              <w:rPr>
                <w:b/>
                <w:bCs/>
                <w:color w:val="000000"/>
                <w:sz w:val="14"/>
                <w:szCs w:val="14"/>
              </w:rPr>
              <w:t>В абсолютном выражении</w:t>
            </w:r>
          </w:p>
        </w:tc>
        <w:tc>
          <w:tcPr>
            <w:tcW w:w="1357" w:type="dxa"/>
            <w:vAlign w:val="center"/>
          </w:tcPr>
          <w:p w:rsidR="00FC44B4" w:rsidRPr="00676BF1" w:rsidRDefault="00FC44B4" w:rsidP="00FC44B4">
            <w:pPr>
              <w:ind w:firstLine="0"/>
              <w:jc w:val="left"/>
              <w:rPr>
                <w:b/>
                <w:bCs/>
                <w:color w:val="000000"/>
                <w:sz w:val="14"/>
                <w:szCs w:val="14"/>
              </w:rPr>
            </w:pPr>
            <w:r w:rsidRPr="00676BF1">
              <w:rPr>
                <w:b/>
                <w:bCs/>
                <w:color w:val="000000"/>
                <w:sz w:val="14"/>
                <w:szCs w:val="14"/>
              </w:rPr>
              <w:t>В относительном выражении</w:t>
            </w:r>
          </w:p>
          <w:p w:rsidR="00FC44B4" w:rsidRPr="00676BF1" w:rsidRDefault="00FC44B4" w:rsidP="00FC44B4">
            <w:pPr>
              <w:rPr>
                <w:b/>
                <w:bCs/>
                <w:color w:val="000000"/>
                <w:sz w:val="14"/>
                <w:szCs w:val="14"/>
              </w:rPr>
            </w:pPr>
          </w:p>
        </w:tc>
      </w:tr>
      <w:tr w:rsidR="00FC44B4" w:rsidRPr="00FC44B4" w:rsidTr="00A84B2E">
        <w:tc>
          <w:tcPr>
            <w:tcW w:w="2411" w:type="dxa"/>
          </w:tcPr>
          <w:p w:rsidR="00FC44B4" w:rsidRPr="00FC44B4" w:rsidRDefault="00FC44B4" w:rsidP="00FC44B4">
            <w:pPr>
              <w:autoSpaceDE w:val="0"/>
              <w:autoSpaceDN w:val="0"/>
              <w:adjustRightInd w:val="0"/>
              <w:jc w:val="both"/>
              <w:rPr>
                <w:sz w:val="20"/>
                <w:szCs w:val="20"/>
              </w:rPr>
            </w:pPr>
            <w:r w:rsidRPr="00FC44B4">
              <w:rPr>
                <w:sz w:val="20"/>
                <w:szCs w:val="20"/>
              </w:rPr>
              <w:t>1</w:t>
            </w:r>
          </w:p>
        </w:tc>
        <w:tc>
          <w:tcPr>
            <w:tcW w:w="1179" w:type="dxa"/>
          </w:tcPr>
          <w:p w:rsidR="00FC44B4" w:rsidRPr="00FC44B4" w:rsidRDefault="00FC44B4" w:rsidP="00FC44B4">
            <w:pPr>
              <w:autoSpaceDE w:val="0"/>
              <w:autoSpaceDN w:val="0"/>
              <w:adjustRightInd w:val="0"/>
              <w:jc w:val="both"/>
              <w:rPr>
                <w:sz w:val="20"/>
                <w:szCs w:val="20"/>
              </w:rPr>
            </w:pPr>
            <w:r w:rsidRPr="00FC44B4">
              <w:rPr>
                <w:sz w:val="20"/>
                <w:szCs w:val="20"/>
              </w:rPr>
              <w:t>2</w:t>
            </w:r>
          </w:p>
        </w:tc>
        <w:tc>
          <w:tcPr>
            <w:tcW w:w="1337" w:type="dxa"/>
          </w:tcPr>
          <w:p w:rsidR="00FC44B4" w:rsidRPr="00FC44B4" w:rsidRDefault="00FC44B4" w:rsidP="00FC44B4">
            <w:pPr>
              <w:autoSpaceDE w:val="0"/>
              <w:autoSpaceDN w:val="0"/>
              <w:adjustRightInd w:val="0"/>
              <w:jc w:val="both"/>
              <w:rPr>
                <w:sz w:val="20"/>
                <w:szCs w:val="20"/>
              </w:rPr>
            </w:pPr>
            <w:r w:rsidRPr="00FC44B4">
              <w:rPr>
                <w:sz w:val="20"/>
                <w:szCs w:val="20"/>
              </w:rPr>
              <w:t>3</w:t>
            </w:r>
          </w:p>
        </w:tc>
        <w:tc>
          <w:tcPr>
            <w:tcW w:w="1348" w:type="dxa"/>
          </w:tcPr>
          <w:p w:rsidR="00FC44B4" w:rsidRPr="00FC44B4" w:rsidRDefault="00FC44B4" w:rsidP="00FC44B4">
            <w:pPr>
              <w:autoSpaceDE w:val="0"/>
              <w:autoSpaceDN w:val="0"/>
              <w:adjustRightInd w:val="0"/>
              <w:jc w:val="both"/>
              <w:rPr>
                <w:sz w:val="20"/>
                <w:szCs w:val="20"/>
              </w:rPr>
            </w:pPr>
            <w:r w:rsidRPr="00FC44B4">
              <w:rPr>
                <w:sz w:val="20"/>
                <w:szCs w:val="20"/>
              </w:rPr>
              <w:t>4</w:t>
            </w:r>
          </w:p>
        </w:tc>
        <w:tc>
          <w:tcPr>
            <w:tcW w:w="1337" w:type="dxa"/>
          </w:tcPr>
          <w:p w:rsidR="00FC44B4" w:rsidRPr="00FC44B4" w:rsidRDefault="00FC44B4" w:rsidP="00FC44B4">
            <w:pPr>
              <w:autoSpaceDE w:val="0"/>
              <w:autoSpaceDN w:val="0"/>
              <w:adjustRightInd w:val="0"/>
              <w:jc w:val="both"/>
              <w:rPr>
                <w:sz w:val="20"/>
                <w:szCs w:val="20"/>
              </w:rPr>
            </w:pPr>
            <w:r w:rsidRPr="00FC44B4">
              <w:rPr>
                <w:sz w:val="20"/>
                <w:szCs w:val="20"/>
              </w:rPr>
              <w:t>5</w:t>
            </w:r>
          </w:p>
        </w:tc>
        <w:tc>
          <w:tcPr>
            <w:tcW w:w="1345" w:type="dxa"/>
          </w:tcPr>
          <w:p w:rsidR="00FC44B4" w:rsidRPr="00FC44B4" w:rsidRDefault="00FC44B4" w:rsidP="00FC44B4">
            <w:pPr>
              <w:autoSpaceDE w:val="0"/>
              <w:autoSpaceDN w:val="0"/>
              <w:adjustRightInd w:val="0"/>
              <w:jc w:val="both"/>
              <w:rPr>
                <w:sz w:val="20"/>
                <w:szCs w:val="20"/>
              </w:rPr>
            </w:pPr>
            <w:r w:rsidRPr="00FC44B4">
              <w:rPr>
                <w:sz w:val="20"/>
                <w:szCs w:val="20"/>
              </w:rPr>
              <w:t>6</w:t>
            </w:r>
          </w:p>
        </w:tc>
        <w:tc>
          <w:tcPr>
            <w:tcW w:w="1357" w:type="dxa"/>
          </w:tcPr>
          <w:p w:rsidR="00FC44B4" w:rsidRPr="00FC44B4" w:rsidRDefault="00FC44B4" w:rsidP="00FC44B4">
            <w:pPr>
              <w:autoSpaceDE w:val="0"/>
              <w:autoSpaceDN w:val="0"/>
              <w:adjustRightInd w:val="0"/>
              <w:jc w:val="both"/>
              <w:rPr>
                <w:sz w:val="20"/>
                <w:szCs w:val="20"/>
              </w:rPr>
            </w:pPr>
            <w:r w:rsidRPr="00FC44B4">
              <w:rPr>
                <w:sz w:val="20"/>
                <w:szCs w:val="20"/>
              </w:rPr>
              <w:t>7</w:t>
            </w:r>
          </w:p>
        </w:tc>
      </w:tr>
      <w:tr w:rsidR="00A84B2E" w:rsidTr="00A84B2E">
        <w:tc>
          <w:tcPr>
            <w:tcW w:w="2411" w:type="dxa"/>
            <w:vAlign w:val="center"/>
          </w:tcPr>
          <w:p w:rsidR="00A84B2E" w:rsidRPr="00E205BD" w:rsidRDefault="00A84B2E" w:rsidP="00A84B2E">
            <w:pPr>
              <w:ind w:firstLine="0"/>
              <w:jc w:val="left"/>
              <w:rPr>
                <w:b/>
                <w:color w:val="000000"/>
                <w:sz w:val="20"/>
                <w:szCs w:val="20"/>
              </w:rPr>
            </w:pPr>
            <w:r w:rsidRPr="00E205BD">
              <w:rPr>
                <w:b/>
                <w:color w:val="000000"/>
                <w:sz w:val="20"/>
                <w:szCs w:val="20"/>
              </w:rPr>
              <w:t>НЕНАЛОГОВЫЕ ДОХОДЫ, ВСЕГО:</w:t>
            </w:r>
          </w:p>
        </w:tc>
        <w:tc>
          <w:tcPr>
            <w:tcW w:w="1179" w:type="dxa"/>
            <w:vAlign w:val="center"/>
          </w:tcPr>
          <w:p w:rsidR="00A84B2E" w:rsidRPr="00231207" w:rsidRDefault="00A84B2E" w:rsidP="00A84B2E">
            <w:pPr>
              <w:ind w:firstLine="0"/>
              <w:rPr>
                <w:b/>
                <w:color w:val="000000"/>
              </w:rPr>
            </w:pPr>
            <w:r w:rsidRPr="00231207">
              <w:rPr>
                <w:b/>
                <w:color w:val="000000"/>
              </w:rPr>
              <w:t>70 607,2</w:t>
            </w:r>
          </w:p>
        </w:tc>
        <w:tc>
          <w:tcPr>
            <w:tcW w:w="1337" w:type="dxa"/>
            <w:vAlign w:val="center"/>
          </w:tcPr>
          <w:p w:rsidR="00A84B2E" w:rsidRPr="00231207" w:rsidRDefault="00A84B2E" w:rsidP="00A84B2E">
            <w:pPr>
              <w:ind w:firstLine="0"/>
              <w:rPr>
                <w:b/>
                <w:color w:val="000000"/>
              </w:rPr>
            </w:pPr>
            <w:r w:rsidRPr="00231207">
              <w:rPr>
                <w:b/>
                <w:color w:val="000000"/>
              </w:rPr>
              <w:t>21,4</w:t>
            </w:r>
          </w:p>
        </w:tc>
        <w:tc>
          <w:tcPr>
            <w:tcW w:w="1348" w:type="dxa"/>
            <w:vAlign w:val="center"/>
          </w:tcPr>
          <w:p w:rsidR="00A84B2E" w:rsidRPr="00231207" w:rsidRDefault="00A84B2E" w:rsidP="00A84B2E">
            <w:pPr>
              <w:ind w:firstLine="0"/>
              <w:rPr>
                <w:b/>
                <w:color w:val="000000"/>
              </w:rPr>
            </w:pPr>
            <w:r w:rsidRPr="00231207">
              <w:rPr>
                <w:b/>
                <w:color w:val="000000"/>
              </w:rPr>
              <w:t>67 011,6</w:t>
            </w:r>
          </w:p>
        </w:tc>
        <w:tc>
          <w:tcPr>
            <w:tcW w:w="1337" w:type="dxa"/>
            <w:vAlign w:val="center"/>
          </w:tcPr>
          <w:p w:rsidR="00A84B2E" w:rsidRPr="00231207" w:rsidRDefault="00A84B2E" w:rsidP="00A84B2E">
            <w:pPr>
              <w:ind w:firstLine="0"/>
              <w:rPr>
                <w:b/>
                <w:color w:val="000000"/>
              </w:rPr>
            </w:pPr>
            <w:r w:rsidRPr="00231207">
              <w:rPr>
                <w:b/>
                <w:color w:val="000000"/>
              </w:rPr>
              <w:t>20,85</w:t>
            </w:r>
          </w:p>
        </w:tc>
        <w:tc>
          <w:tcPr>
            <w:tcW w:w="1345" w:type="dxa"/>
            <w:vAlign w:val="center"/>
          </w:tcPr>
          <w:p w:rsidR="00A84B2E" w:rsidRPr="00231207" w:rsidRDefault="00A84B2E" w:rsidP="00A84B2E">
            <w:pPr>
              <w:ind w:firstLine="0"/>
              <w:rPr>
                <w:b/>
                <w:color w:val="000000"/>
              </w:rPr>
            </w:pPr>
            <w:r w:rsidRPr="00231207">
              <w:rPr>
                <w:b/>
                <w:color w:val="000000"/>
              </w:rPr>
              <w:t>-3 595,6</w:t>
            </w:r>
          </w:p>
        </w:tc>
        <w:tc>
          <w:tcPr>
            <w:tcW w:w="1357" w:type="dxa"/>
            <w:vAlign w:val="center"/>
          </w:tcPr>
          <w:p w:rsidR="00A84B2E" w:rsidRPr="00231207" w:rsidRDefault="00A84B2E" w:rsidP="00A84B2E">
            <w:pPr>
              <w:ind w:firstLine="0"/>
              <w:rPr>
                <w:b/>
                <w:color w:val="000000"/>
              </w:rPr>
            </w:pPr>
            <w:r w:rsidRPr="00231207">
              <w:rPr>
                <w:b/>
                <w:color w:val="000000"/>
              </w:rPr>
              <w:t>94,91</w:t>
            </w:r>
          </w:p>
        </w:tc>
      </w:tr>
      <w:tr w:rsidR="00A84B2E" w:rsidTr="00A84B2E">
        <w:tc>
          <w:tcPr>
            <w:tcW w:w="2411" w:type="dxa"/>
            <w:vAlign w:val="center"/>
          </w:tcPr>
          <w:p w:rsidR="00A84B2E" w:rsidRPr="00E205BD" w:rsidRDefault="00A84B2E" w:rsidP="00A84B2E">
            <w:pPr>
              <w:ind w:firstLine="0"/>
              <w:jc w:val="left"/>
              <w:rPr>
                <w:color w:val="000000"/>
                <w:sz w:val="20"/>
                <w:szCs w:val="20"/>
              </w:rPr>
            </w:pPr>
            <w:r w:rsidRPr="00E205BD">
              <w:rPr>
                <w:color w:val="000000"/>
                <w:sz w:val="20"/>
                <w:szCs w:val="20"/>
              </w:rPr>
              <w:t>в том числе:</w:t>
            </w:r>
          </w:p>
        </w:tc>
        <w:tc>
          <w:tcPr>
            <w:tcW w:w="1179" w:type="dxa"/>
            <w:vAlign w:val="center"/>
          </w:tcPr>
          <w:p w:rsidR="00A84B2E" w:rsidRPr="00231207" w:rsidRDefault="00A84B2E" w:rsidP="00A84B2E">
            <w:pPr>
              <w:rPr>
                <w:color w:val="000000"/>
              </w:rPr>
            </w:pPr>
          </w:p>
        </w:tc>
        <w:tc>
          <w:tcPr>
            <w:tcW w:w="1337" w:type="dxa"/>
            <w:vAlign w:val="center"/>
          </w:tcPr>
          <w:p w:rsidR="00A84B2E" w:rsidRPr="00231207" w:rsidRDefault="00A84B2E" w:rsidP="00A84B2E">
            <w:pPr>
              <w:rPr>
                <w:color w:val="000000"/>
              </w:rPr>
            </w:pPr>
          </w:p>
        </w:tc>
        <w:tc>
          <w:tcPr>
            <w:tcW w:w="1348" w:type="dxa"/>
            <w:vAlign w:val="center"/>
          </w:tcPr>
          <w:p w:rsidR="00A84B2E" w:rsidRPr="00231207" w:rsidRDefault="00A84B2E" w:rsidP="00A84B2E">
            <w:pPr>
              <w:rPr>
                <w:color w:val="000000"/>
              </w:rPr>
            </w:pPr>
          </w:p>
        </w:tc>
        <w:tc>
          <w:tcPr>
            <w:tcW w:w="1337" w:type="dxa"/>
            <w:vAlign w:val="center"/>
          </w:tcPr>
          <w:p w:rsidR="00A84B2E" w:rsidRPr="00231207" w:rsidRDefault="00A84B2E" w:rsidP="00A84B2E">
            <w:pPr>
              <w:rPr>
                <w:color w:val="000000"/>
              </w:rPr>
            </w:pPr>
          </w:p>
        </w:tc>
        <w:tc>
          <w:tcPr>
            <w:tcW w:w="1345" w:type="dxa"/>
            <w:vAlign w:val="center"/>
          </w:tcPr>
          <w:p w:rsidR="00A84B2E" w:rsidRPr="00231207" w:rsidRDefault="00A84B2E" w:rsidP="00A84B2E">
            <w:pPr>
              <w:rPr>
                <w:color w:val="000000"/>
              </w:rPr>
            </w:pPr>
          </w:p>
        </w:tc>
        <w:tc>
          <w:tcPr>
            <w:tcW w:w="1357" w:type="dxa"/>
            <w:vAlign w:val="center"/>
          </w:tcPr>
          <w:p w:rsidR="00A84B2E" w:rsidRPr="00231207" w:rsidRDefault="00A84B2E" w:rsidP="00A84B2E">
            <w:pPr>
              <w:rPr>
                <w:color w:val="000000"/>
              </w:rPr>
            </w:pPr>
          </w:p>
        </w:tc>
      </w:tr>
      <w:tr w:rsidR="00A84B2E" w:rsidTr="00A84B2E">
        <w:tc>
          <w:tcPr>
            <w:tcW w:w="2411" w:type="dxa"/>
            <w:vAlign w:val="center"/>
          </w:tcPr>
          <w:p w:rsidR="00A84B2E" w:rsidRPr="00E205BD" w:rsidRDefault="00A84B2E" w:rsidP="00A84B2E">
            <w:pPr>
              <w:ind w:firstLine="0"/>
              <w:jc w:val="left"/>
              <w:rPr>
                <w:color w:val="000000"/>
                <w:sz w:val="20"/>
                <w:szCs w:val="20"/>
              </w:rPr>
            </w:pPr>
            <w:r w:rsidRPr="00E205BD">
              <w:rPr>
                <w:color w:val="000000"/>
                <w:sz w:val="20"/>
                <w:szCs w:val="20"/>
              </w:rPr>
              <w:t>Доходы от использ</w:t>
            </w:r>
            <w:r>
              <w:rPr>
                <w:color w:val="000000"/>
                <w:sz w:val="20"/>
                <w:szCs w:val="20"/>
              </w:rPr>
              <w:t>ова-ния имущества, находя- ще</w:t>
            </w:r>
            <w:r w:rsidRPr="00E205BD">
              <w:rPr>
                <w:color w:val="000000"/>
                <w:sz w:val="20"/>
                <w:szCs w:val="20"/>
              </w:rPr>
              <w:t>гося в государствен</w:t>
            </w:r>
            <w:r>
              <w:rPr>
                <w:color w:val="000000"/>
                <w:sz w:val="20"/>
                <w:szCs w:val="20"/>
              </w:rPr>
              <w:t>-</w:t>
            </w:r>
            <w:r w:rsidRPr="00E205BD">
              <w:rPr>
                <w:color w:val="000000"/>
                <w:sz w:val="20"/>
                <w:szCs w:val="20"/>
              </w:rPr>
              <w:t>ной и муниципальной собственности</w:t>
            </w:r>
          </w:p>
        </w:tc>
        <w:tc>
          <w:tcPr>
            <w:tcW w:w="1179" w:type="dxa"/>
            <w:vAlign w:val="center"/>
          </w:tcPr>
          <w:p w:rsidR="00A84B2E" w:rsidRPr="00231207" w:rsidRDefault="00A84B2E" w:rsidP="00A84B2E">
            <w:pPr>
              <w:ind w:firstLine="0"/>
              <w:rPr>
                <w:color w:val="000000"/>
              </w:rPr>
            </w:pPr>
            <w:r w:rsidRPr="00231207">
              <w:rPr>
                <w:color w:val="000000"/>
              </w:rPr>
              <w:t>48 335,2</w:t>
            </w:r>
          </w:p>
        </w:tc>
        <w:tc>
          <w:tcPr>
            <w:tcW w:w="1337" w:type="dxa"/>
            <w:vAlign w:val="center"/>
          </w:tcPr>
          <w:p w:rsidR="00A84B2E" w:rsidRPr="00231207" w:rsidRDefault="00A84B2E" w:rsidP="00A84B2E">
            <w:pPr>
              <w:ind w:firstLine="0"/>
              <w:rPr>
                <w:color w:val="000000"/>
              </w:rPr>
            </w:pPr>
            <w:r w:rsidRPr="00231207">
              <w:rPr>
                <w:color w:val="000000"/>
              </w:rPr>
              <w:t>14,64</w:t>
            </w:r>
          </w:p>
        </w:tc>
        <w:tc>
          <w:tcPr>
            <w:tcW w:w="1348" w:type="dxa"/>
            <w:vAlign w:val="center"/>
          </w:tcPr>
          <w:p w:rsidR="00A84B2E" w:rsidRPr="00231207" w:rsidRDefault="00A84B2E" w:rsidP="00A84B2E">
            <w:pPr>
              <w:ind w:firstLine="0"/>
              <w:rPr>
                <w:color w:val="000000"/>
              </w:rPr>
            </w:pPr>
            <w:r w:rsidRPr="00231207">
              <w:rPr>
                <w:color w:val="000000"/>
              </w:rPr>
              <w:t>43 881,0</w:t>
            </w:r>
          </w:p>
        </w:tc>
        <w:tc>
          <w:tcPr>
            <w:tcW w:w="1337" w:type="dxa"/>
            <w:vAlign w:val="center"/>
          </w:tcPr>
          <w:p w:rsidR="00A84B2E" w:rsidRPr="00231207" w:rsidRDefault="00A84B2E" w:rsidP="00A84B2E">
            <w:pPr>
              <w:ind w:firstLine="0"/>
              <w:rPr>
                <w:color w:val="000000"/>
              </w:rPr>
            </w:pPr>
            <w:r w:rsidRPr="00231207">
              <w:rPr>
                <w:color w:val="000000"/>
              </w:rPr>
              <w:t>13,66</w:t>
            </w:r>
          </w:p>
        </w:tc>
        <w:tc>
          <w:tcPr>
            <w:tcW w:w="1345" w:type="dxa"/>
            <w:vAlign w:val="center"/>
          </w:tcPr>
          <w:p w:rsidR="00A84B2E" w:rsidRPr="00231207" w:rsidRDefault="00A84B2E" w:rsidP="00A84B2E">
            <w:pPr>
              <w:ind w:firstLine="0"/>
              <w:rPr>
                <w:color w:val="000000"/>
              </w:rPr>
            </w:pPr>
            <w:r w:rsidRPr="00231207">
              <w:rPr>
                <w:color w:val="000000"/>
              </w:rPr>
              <w:t>-4 454,20</w:t>
            </w:r>
          </w:p>
        </w:tc>
        <w:tc>
          <w:tcPr>
            <w:tcW w:w="1357" w:type="dxa"/>
            <w:vAlign w:val="center"/>
          </w:tcPr>
          <w:p w:rsidR="00A84B2E" w:rsidRPr="00231207" w:rsidRDefault="00A84B2E" w:rsidP="00A84B2E">
            <w:pPr>
              <w:ind w:firstLine="0"/>
              <w:rPr>
                <w:color w:val="000000"/>
              </w:rPr>
            </w:pPr>
            <w:r w:rsidRPr="00231207">
              <w:rPr>
                <w:color w:val="000000"/>
              </w:rPr>
              <w:t>90,78</w:t>
            </w:r>
          </w:p>
        </w:tc>
      </w:tr>
      <w:tr w:rsidR="00A84B2E" w:rsidTr="00A84B2E">
        <w:tc>
          <w:tcPr>
            <w:tcW w:w="2411" w:type="dxa"/>
            <w:vAlign w:val="center"/>
          </w:tcPr>
          <w:p w:rsidR="00A84B2E" w:rsidRPr="00E205BD" w:rsidRDefault="00A84B2E" w:rsidP="00A84B2E">
            <w:pPr>
              <w:ind w:firstLine="0"/>
              <w:jc w:val="left"/>
              <w:rPr>
                <w:color w:val="000000"/>
                <w:sz w:val="20"/>
                <w:szCs w:val="20"/>
              </w:rPr>
            </w:pPr>
            <w:r w:rsidRPr="00E205BD">
              <w:rPr>
                <w:color w:val="000000"/>
                <w:sz w:val="20"/>
                <w:szCs w:val="20"/>
              </w:rPr>
              <w:t>Плата за негативное воздействие на окружающую среду</w:t>
            </w:r>
          </w:p>
        </w:tc>
        <w:tc>
          <w:tcPr>
            <w:tcW w:w="1179" w:type="dxa"/>
            <w:vAlign w:val="center"/>
          </w:tcPr>
          <w:p w:rsidR="00A84B2E" w:rsidRPr="00231207" w:rsidRDefault="00A84B2E" w:rsidP="00A84B2E">
            <w:pPr>
              <w:ind w:firstLine="0"/>
              <w:rPr>
                <w:color w:val="000000"/>
              </w:rPr>
            </w:pPr>
            <w:r w:rsidRPr="00231207">
              <w:rPr>
                <w:color w:val="000000"/>
              </w:rPr>
              <w:t>3 229,0</w:t>
            </w:r>
          </w:p>
        </w:tc>
        <w:tc>
          <w:tcPr>
            <w:tcW w:w="1337" w:type="dxa"/>
            <w:vAlign w:val="center"/>
          </w:tcPr>
          <w:p w:rsidR="00A84B2E" w:rsidRPr="00231207" w:rsidRDefault="00A84B2E" w:rsidP="00A84B2E">
            <w:pPr>
              <w:ind w:firstLine="0"/>
              <w:rPr>
                <w:color w:val="000000"/>
              </w:rPr>
            </w:pPr>
            <w:r w:rsidRPr="00231207">
              <w:rPr>
                <w:color w:val="000000"/>
              </w:rPr>
              <w:t>0,98</w:t>
            </w:r>
          </w:p>
        </w:tc>
        <w:tc>
          <w:tcPr>
            <w:tcW w:w="1348" w:type="dxa"/>
            <w:vAlign w:val="center"/>
          </w:tcPr>
          <w:p w:rsidR="00A84B2E" w:rsidRPr="00231207" w:rsidRDefault="00A84B2E" w:rsidP="00A84B2E">
            <w:pPr>
              <w:ind w:firstLine="0"/>
              <w:rPr>
                <w:color w:val="000000"/>
              </w:rPr>
            </w:pPr>
            <w:r w:rsidRPr="00231207">
              <w:rPr>
                <w:color w:val="000000"/>
              </w:rPr>
              <w:t>5 718,8</w:t>
            </w:r>
          </w:p>
        </w:tc>
        <w:tc>
          <w:tcPr>
            <w:tcW w:w="1337" w:type="dxa"/>
            <w:vAlign w:val="center"/>
          </w:tcPr>
          <w:p w:rsidR="00A84B2E" w:rsidRPr="00231207" w:rsidRDefault="00A84B2E" w:rsidP="00A84B2E">
            <w:pPr>
              <w:ind w:right="-71" w:firstLine="0"/>
              <w:rPr>
                <w:color w:val="000000"/>
              </w:rPr>
            </w:pPr>
            <w:r w:rsidRPr="00231207">
              <w:rPr>
                <w:color w:val="000000"/>
              </w:rPr>
              <w:t>1,78</w:t>
            </w:r>
          </w:p>
        </w:tc>
        <w:tc>
          <w:tcPr>
            <w:tcW w:w="1345" w:type="dxa"/>
            <w:vAlign w:val="center"/>
          </w:tcPr>
          <w:p w:rsidR="00A84B2E" w:rsidRPr="00231207" w:rsidRDefault="00A84B2E" w:rsidP="00A84B2E">
            <w:pPr>
              <w:ind w:firstLine="0"/>
              <w:rPr>
                <w:color w:val="000000"/>
              </w:rPr>
            </w:pPr>
            <w:r w:rsidRPr="00231207">
              <w:rPr>
                <w:color w:val="000000"/>
              </w:rPr>
              <w:t>2 489,80</w:t>
            </w:r>
          </w:p>
        </w:tc>
        <w:tc>
          <w:tcPr>
            <w:tcW w:w="1357" w:type="dxa"/>
            <w:vAlign w:val="center"/>
          </w:tcPr>
          <w:p w:rsidR="00A84B2E" w:rsidRPr="00231207" w:rsidRDefault="00A84B2E" w:rsidP="00A84B2E">
            <w:pPr>
              <w:ind w:firstLine="0"/>
              <w:rPr>
                <w:color w:val="000000"/>
              </w:rPr>
            </w:pPr>
            <w:r w:rsidRPr="00231207">
              <w:rPr>
                <w:color w:val="000000"/>
              </w:rPr>
              <w:t>177,11</w:t>
            </w:r>
          </w:p>
        </w:tc>
      </w:tr>
      <w:tr w:rsidR="00A84B2E" w:rsidTr="00A84B2E">
        <w:tc>
          <w:tcPr>
            <w:tcW w:w="2411" w:type="dxa"/>
            <w:vAlign w:val="center"/>
          </w:tcPr>
          <w:p w:rsidR="00A84B2E" w:rsidRPr="00E205BD" w:rsidRDefault="00A84B2E" w:rsidP="00A84B2E">
            <w:pPr>
              <w:ind w:firstLine="0"/>
              <w:jc w:val="left"/>
              <w:rPr>
                <w:color w:val="000000"/>
                <w:sz w:val="20"/>
                <w:szCs w:val="20"/>
              </w:rPr>
            </w:pPr>
            <w:r w:rsidRPr="00E205BD">
              <w:rPr>
                <w:color w:val="000000"/>
                <w:sz w:val="20"/>
                <w:szCs w:val="20"/>
              </w:rPr>
              <w:t>Доходы от продажи материальных и нематериальных активов</w:t>
            </w:r>
          </w:p>
        </w:tc>
        <w:tc>
          <w:tcPr>
            <w:tcW w:w="1179" w:type="dxa"/>
            <w:vAlign w:val="center"/>
          </w:tcPr>
          <w:p w:rsidR="00A84B2E" w:rsidRPr="00231207" w:rsidRDefault="00A84B2E" w:rsidP="00A84B2E">
            <w:pPr>
              <w:ind w:firstLine="0"/>
              <w:rPr>
                <w:color w:val="000000"/>
              </w:rPr>
            </w:pPr>
            <w:r w:rsidRPr="00231207">
              <w:rPr>
                <w:color w:val="000000"/>
              </w:rPr>
              <w:t>7 506,2</w:t>
            </w:r>
          </w:p>
        </w:tc>
        <w:tc>
          <w:tcPr>
            <w:tcW w:w="1337" w:type="dxa"/>
            <w:vAlign w:val="center"/>
          </w:tcPr>
          <w:p w:rsidR="00A84B2E" w:rsidRPr="00231207" w:rsidRDefault="00A84B2E" w:rsidP="00A84B2E">
            <w:pPr>
              <w:ind w:firstLine="0"/>
              <w:rPr>
                <w:color w:val="000000"/>
              </w:rPr>
            </w:pPr>
            <w:r w:rsidRPr="00231207">
              <w:rPr>
                <w:color w:val="000000"/>
              </w:rPr>
              <w:t>2,27</w:t>
            </w:r>
          </w:p>
        </w:tc>
        <w:tc>
          <w:tcPr>
            <w:tcW w:w="1348" w:type="dxa"/>
            <w:vAlign w:val="center"/>
          </w:tcPr>
          <w:p w:rsidR="00A84B2E" w:rsidRPr="00231207" w:rsidRDefault="00A84B2E" w:rsidP="00A84B2E">
            <w:pPr>
              <w:ind w:firstLine="0"/>
              <w:rPr>
                <w:color w:val="000000"/>
              </w:rPr>
            </w:pPr>
            <w:r w:rsidRPr="00231207">
              <w:rPr>
                <w:color w:val="000000"/>
              </w:rPr>
              <w:t>10 239,6</w:t>
            </w:r>
          </w:p>
        </w:tc>
        <w:tc>
          <w:tcPr>
            <w:tcW w:w="1337" w:type="dxa"/>
            <w:vAlign w:val="center"/>
          </w:tcPr>
          <w:p w:rsidR="00A84B2E" w:rsidRPr="00231207" w:rsidRDefault="00A84B2E" w:rsidP="00A84B2E">
            <w:pPr>
              <w:ind w:firstLine="0"/>
              <w:rPr>
                <w:color w:val="000000"/>
              </w:rPr>
            </w:pPr>
            <w:r w:rsidRPr="00231207">
              <w:rPr>
                <w:color w:val="000000"/>
              </w:rPr>
              <w:t>3,19</w:t>
            </w:r>
          </w:p>
        </w:tc>
        <w:tc>
          <w:tcPr>
            <w:tcW w:w="1345" w:type="dxa"/>
            <w:vAlign w:val="center"/>
          </w:tcPr>
          <w:p w:rsidR="00A84B2E" w:rsidRPr="00231207" w:rsidRDefault="00A84B2E" w:rsidP="00A84B2E">
            <w:pPr>
              <w:ind w:firstLine="0"/>
              <w:rPr>
                <w:color w:val="000000"/>
              </w:rPr>
            </w:pPr>
            <w:r w:rsidRPr="00231207">
              <w:rPr>
                <w:color w:val="000000"/>
              </w:rPr>
              <w:t>2 733,40</w:t>
            </w:r>
          </w:p>
        </w:tc>
        <w:tc>
          <w:tcPr>
            <w:tcW w:w="1357" w:type="dxa"/>
            <w:vAlign w:val="center"/>
          </w:tcPr>
          <w:p w:rsidR="00A84B2E" w:rsidRPr="00231207" w:rsidRDefault="00A84B2E" w:rsidP="00A84B2E">
            <w:pPr>
              <w:ind w:firstLine="0"/>
              <w:rPr>
                <w:color w:val="000000"/>
              </w:rPr>
            </w:pPr>
            <w:r w:rsidRPr="00231207">
              <w:rPr>
                <w:color w:val="000000"/>
              </w:rPr>
              <w:t>136,42</w:t>
            </w:r>
          </w:p>
        </w:tc>
      </w:tr>
      <w:tr w:rsidR="00A84B2E" w:rsidTr="00A84B2E">
        <w:tc>
          <w:tcPr>
            <w:tcW w:w="2411" w:type="dxa"/>
            <w:vAlign w:val="center"/>
          </w:tcPr>
          <w:p w:rsidR="00A84B2E" w:rsidRPr="00E205BD" w:rsidRDefault="00A84B2E" w:rsidP="00A84B2E">
            <w:pPr>
              <w:ind w:firstLine="0"/>
              <w:jc w:val="left"/>
              <w:rPr>
                <w:color w:val="000000"/>
                <w:sz w:val="20"/>
                <w:szCs w:val="20"/>
              </w:rPr>
            </w:pPr>
            <w:r w:rsidRPr="00E205BD">
              <w:rPr>
                <w:color w:val="000000"/>
                <w:sz w:val="20"/>
                <w:szCs w:val="20"/>
              </w:rPr>
              <w:t>Штрафы, санкции, возмещение ущерба</w:t>
            </w:r>
          </w:p>
        </w:tc>
        <w:tc>
          <w:tcPr>
            <w:tcW w:w="1179" w:type="dxa"/>
            <w:vAlign w:val="center"/>
          </w:tcPr>
          <w:p w:rsidR="00A84B2E" w:rsidRPr="00231207" w:rsidRDefault="00A84B2E" w:rsidP="00A84B2E">
            <w:pPr>
              <w:ind w:firstLine="0"/>
              <w:rPr>
                <w:color w:val="000000"/>
              </w:rPr>
            </w:pPr>
            <w:r w:rsidRPr="00231207">
              <w:rPr>
                <w:color w:val="000000"/>
              </w:rPr>
              <w:t>4 125,1</w:t>
            </w:r>
          </w:p>
        </w:tc>
        <w:tc>
          <w:tcPr>
            <w:tcW w:w="1337" w:type="dxa"/>
            <w:vAlign w:val="center"/>
          </w:tcPr>
          <w:p w:rsidR="00A84B2E" w:rsidRPr="00231207" w:rsidRDefault="00A84B2E" w:rsidP="00A84B2E">
            <w:pPr>
              <w:ind w:firstLine="0"/>
              <w:rPr>
                <w:color w:val="000000"/>
              </w:rPr>
            </w:pPr>
            <w:r w:rsidRPr="00231207">
              <w:rPr>
                <w:color w:val="000000"/>
              </w:rPr>
              <w:t>1,25</w:t>
            </w:r>
          </w:p>
        </w:tc>
        <w:tc>
          <w:tcPr>
            <w:tcW w:w="1348" w:type="dxa"/>
            <w:vAlign w:val="center"/>
          </w:tcPr>
          <w:p w:rsidR="00A84B2E" w:rsidRPr="00231207" w:rsidRDefault="00A84B2E" w:rsidP="00A84B2E">
            <w:pPr>
              <w:ind w:firstLine="0"/>
              <w:rPr>
                <w:color w:val="000000"/>
              </w:rPr>
            </w:pPr>
            <w:r w:rsidRPr="00231207">
              <w:rPr>
                <w:color w:val="000000"/>
              </w:rPr>
              <w:t>3 292,4</w:t>
            </w:r>
          </w:p>
        </w:tc>
        <w:tc>
          <w:tcPr>
            <w:tcW w:w="1337" w:type="dxa"/>
            <w:vAlign w:val="center"/>
          </w:tcPr>
          <w:p w:rsidR="00A84B2E" w:rsidRPr="00231207" w:rsidRDefault="00A84B2E" w:rsidP="00A84B2E">
            <w:pPr>
              <w:ind w:firstLine="0"/>
              <w:rPr>
                <w:color w:val="000000"/>
              </w:rPr>
            </w:pPr>
            <w:r w:rsidRPr="00231207">
              <w:rPr>
                <w:color w:val="000000"/>
              </w:rPr>
              <w:t>1,02</w:t>
            </w:r>
          </w:p>
        </w:tc>
        <w:tc>
          <w:tcPr>
            <w:tcW w:w="1345" w:type="dxa"/>
            <w:vAlign w:val="center"/>
          </w:tcPr>
          <w:p w:rsidR="00A84B2E" w:rsidRPr="00231207" w:rsidRDefault="00A84B2E" w:rsidP="00A84B2E">
            <w:pPr>
              <w:ind w:firstLine="0"/>
              <w:rPr>
                <w:color w:val="000000"/>
              </w:rPr>
            </w:pPr>
            <w:r w:rsidRPr="00231207">
              <w:rPr>
                <w:color w:val="000000"/>
              </w:rPr>
              <w:t>-832,70</w:t>
            </w:r>
          </w:p>
        </w:tc>
        <w:tc>
          <w:tcPr>
            <w:tcW w:w="1357" w:type="dxa"/>
            <w:vAlign w:val="center"/>
          </w:tcPr>
          <w:p w:rsidR="00A84B2E" w:rsidRPr="00231207" w:rsidRDefault="00A84B2E" w:rsidP="00A84B2E">
            <w:pPr>
              <w:ind w:firstLine="0"/>
              <w:rPr>
                <w:color w:val="000000"/>
              </w:rPr>
            </w:pPr>
            <w:r w:rsidRPr="00231207">
              <w:rPr>
                <w:color w:val="000000"/>
              </w:rPr>
              <w:t>79,81</w:t>
            </w:r>
          </w:p>
        </w:tc>
      </w:tr>
    </w:tbl>
    <w:p w:rsidR="00A84B2E" w:rsidRDefault="00A84B2E" w:rsidP="00A84B2E">
      <w:pPr>
        <w:autoSpaceDE w:val="0"/>
        <w:autoSpaceDN w:val="0"/>
        <w:adjustRightInd w:val="0"/>
        <w:jc w:val="both"/>
        <w:rPr>
          <w:sz w:val="28"/>
          <w:szCs w:val="28"/>
        </w:rPr>
      </w:pPr>
    </w:p>
    <w:p w:rsidR="00C93ADB" w:rsidRPr="00E205BD" w:rsidRDefault="00A84B2E" w:rsidP="00A84B2E">
      <w:pPr>
        <w:autoSpaceDE w:val="0"/>
        <w:autoSpaceDN w:val="0"/>
        <w:adjustRightInd w:val="0"/>
        <w:jc w:val="both"/>
        <w:rPr>
          <w:sz w:val="28"/>
          <w:szCs w:val="28"/>
        </w:rPr>
      </w:pPr>
      <w:r w:rsidRPr="00E205BD">
        <w:rPr>
          <w:sz w:val="28"/>
          <w:szCs w:val="28"/>
        </w:rPr>
        <w:t>Основные неналоговые доходы, влияющие на</w:t>
      </w:r>
      <w:r w:rsidRPr="00E205BD">
        <w:rPr>
          <w:rFonts w:eastAsia="Batang" w:cs="Arial"/>
          <w:sz w:val="28"/>
          <w:szCs w:val="28"/>
        </w:rPr>
        <w:t xml:space="preserve"> рост (снижение) в целом этой группы доходов</w:t>
      </w:r>
      <w:r>
        <w:rPr>
          <w:rFonts w:eastAsia="Batang" w:cs="Arial"/>
          <w:sz w:val="28"/>
          <w:szCs w:val="28"/>
        </w:rPr>
        <w:t>,</w:t>
      </w:r>
      <w:r w:rsidRPr="00E205BD">
        <w:rPr>
          <w:rFonts w:eastAsia="Batang" w:cs="Arial"/>
          <w:sz w:val="28"/>
          <w:szCs w:val="28"/>
        </w:rPr>
        <w:t xml:space="preserve"> приведены в таблице 4:</w:t>
      </w:r>
      <w:r w:rsidR="00C93ADB" w:rsidRPr="00E205BD">
        <w:rPr>
          <w:sz w:val="28"/>
          <w:szCs w:val="28"/>
        </w:rPr>
        <w:t xml:space="preserve">                                                                                    </w:t>
      </w:r>
    </w:p>
    <w:p w:rsidR="00C93ADB" w:rsidRDefault="00C93ADB" w:rsidP="00C93ADB">
      <w:pPr>
        <w:autoSpaceDE w:val="0"/>
        <w:autoSpaceDN w:val="0"/>
        <w:adjustRightInd w:val="0"/>
        <w:ind w:left="7797" w:hanging="7230"/>
        <w:jc w:val="both"/>
        <w:rPr>
          <w:sz w:val="28"/>
          <w:szCs w:val="28"/>
        </w:rPr>
      </w:pPr>
      <w:r w:rsidRPr="00E205BD">
        <w:rPr>
          <w:sz w:val="28"/>
          <w:szCs w:val="28"/>
        </w:rPr>
        <w:t xml:space="preserve">                                                                                                                </w:t>
      </w:r>
      <w:r w:rsidR="00A84B2E">
        <w:rPr>
          <w:sz w:val="28"/>
          <w:szCs w:val="28"/>
        </w:rPr>
        <w:t xml:space="preserve">               </w:t>
      </w:r>
      <w:r w:rsidRPr="00E205BD">
        <w:rPr>
          <w:sz w:val="28"/>
          <w:szCs w:val="28"/>
        </w:rPr>
        <w:t>Таблица 4</w:t>
      </w:r>
    </w:p>
    <w:tbl>
      <w:tblPr>
        <w:tblStyle w:val="a9"/>
        <w:tblW w:w="0" w:type="auto"/>
        <w:tblInd w:w="-743" w:type="dxa"/>
        <w:tblLook w:val="04A0"/>
      </w:tblPr>
      <w:tblGrid>
        <w:gridCol w:w="2242"/>
        <w:gridCol w:w="1348"/>
        <w:gridCol w:w="1337"/>
        <w:gridCol w:w="1348"/>
        <w:gridCol w:w="1337"/>
        <w:gridCol w:w="1345"/>
        <w:gridCol w:w="1357"/>
      </w:tblGrid>
      <w:tr w:rsidR="00A84B2E" w:rsidRPr="00676BF1" w:rsidTr="00CC0627">
        <w:tc>
          <w:tcPr>
            <w:tcW w:w="2242" w:type="dxa"/>
            <w:vMerge w:val="restart"/>
          </w:tcPr>
          <w:p w:rsidR="00A84B2E" w:rsidRDefault="00A84B2E" w:rsidP="00CC0627">
            <w:pPr>
              <w:autoSpaceDE w:val="0"/>
              <w:autoSpaceDN w:val="0"/>
              <w:adjustRightInd w:val="0"/>
              <w:ind w:firstLine="0"/>
              <w:rPr>
                <w:b/>
                <w:bCs/>
                <w:color w:val="000000"/>
                <w:sz w:val="20"/>
                <w:szCs w:val="20"/>
              </w:rPr>
            </w:pPr>
          </w:p>
          <w:p w:rsidR="00A84B2E" w:rsidRDefault="00A84B2E" w:rsidP="00CC0627">
            <w:pPr>
              <w:autoSpaceDE w:val="0"/>
              <w:autoSpaceDN w:val="0"/>
              <w:adjustRightInd w:val="0"/>
              <w:ind w:firstLine="0"/>
              <w:rPr>
                <w:sz w:val="28"/>
                <w:szCs w:val="28"/>
              </w:rPr>
            </w:pPr>
            <w:r w:rsidRPr="00E205BD">
              <w:rPr>
                <w:b/>
                <w:bCs/>
                <w:color w:val="000000"/>
                <w:sz w:val="20"/>
                <w:szCs w:val="20"/>
              </w:rPr>
              <w:t>Вид доходов (собственные)</w:t>
            </w:r>
          </w:p>
        </w:tc>
        <w:tc>
          <w:tcPr>
            <w:tcW w:w="2685" w:type="dxa"/>
            <w:gridSpan w:val="2"/>
            <w:vAlign w:val="center"/>
          </w:tcPr>
          <w:p w:rsidR="00A84B2E" w:rsidRPr="00676BF1" w:rsidRDefault="00A84B2E" w:rsidP="00CC0627">
            <w:pPr>
              <w:rPr>
                <w:b/>
                <w:bCs/>
                <w:color w:val="000000"/>
                <w:sz w:val="20"/>
                <w:szCs w:val="20"/>
              </w:rPr>
            </w:pPr>
          </w:p>
          <w:p w:rsidR="00A84B2E" w:rsidRPr="00676BF1" w:rsidRDefault="00A84B2E" w:rsidP="00CC0627">
            <w:pPr>
              <w:rPr>
                <w:b/>
                <w:bCs/>
                <w:color w:val="000000"/>
                <w:sz w:val="20"/>
                <w:szCs w:val="20"/>
              </w:rPr>
            </w:pPr>
            <w:r w:rsidRPr="00676BF1">
              <w:rPr>
                <w:b/>
                <w:bCs/>
                <w:color w:val="000000"/>
                <w:sz w:val="20"/>
                <w:szCs w:val="20"/>
              </w:rPr>
              <w:t>2014 год</w:t>
            </w:r>
          </w:p>
        </w:tc>
        <w:tc>
          <w:tcPr>
            <w:tcW w:w="2685" w:type="dxa"/>
            <w:gridSpan w:val="2"/>
            <w:vAlign w:val="center"/>
          </w:tcPr>
          <w:p w:rsidR="00A84B2E" w:rsidRPr="00676BF1" w:rsidRDefault="00A84B2E" w:rsidP="00CC0627">
            <w:pPr>
              <w:rPr>
                <w:b/>
                <w:bCs/>
                <w:color w:val="000000"/>
                <w:sz w:val="20"/>
                <w:szCs w:val="20"/>
              </w:rPr>
            </w:pPr>
          </w:p>
          <w:p w:rsidR="00A84B2E" w:rsidRPr="00676BF1" w:rsidRDefault="00A84B2E" w:rsidP="00CC0627">
            <w:pPr>
              <w:rPr>
                <w:b/>
                <w:bCs/>
                <w:color w:val="000000"/>
                <w:sz w:val="20"/>
                <w:szCs w:val="20"/>
              </w:rPr>
            </w:pPr>
            <w:r w:rsidRPr="00676BF1">
              <w:rPr>
                <w:b/>
                <w:bCs/>
                <w:color w:val="000000"/>
                <w:sz w:val="20"/>
                <w:szCs w:val="20"/>
              </w:rPr>
              <w:t>2015 год</w:t>
            </w:r>
          </w:p>
        </w:tc>
        <w:tc>
          <w:tcPr>
            <w:tcW w:w="2702" w:type="dxa"/>
            <w:gridSpan w:val="2"/>
            <w:vAlign w:val="center"/>
          </w:tcPr>
          <w:p w:rsidR="00A84B2E" w:rsidRPr="00676BF1" w:rsidRDefault="00A84B2E" w:rsidP="00CC0627">
            <w:pPr>
              <w:ind w:firstLine="0"/>
              <w:jc w:val="left"/>
              <w:rPr>
                <w:b/>
                <w:bCs/>
                <w:color w:val="000000"/>
                <w:sz w:val="20"/>
                <w:szCs w:val="20"/>
              </w:rPr>
            </w:pPr>
            <w:r w:rsidRPr="00676BF1">
              <w:rPr>
                <w:b/>
                <w:bCs/>
                <w:color w:val="000000"/>
                <w:sz w:val="20"/>
                <w:szCs w:val="20"/>
              </w:rPr>
              <w:t>Рост (+) / Снижение(-)</w:t>
            </w:r>
          </w:p>
          <w:p w:rsidR="00A84B2E" w:rsidRPr="00676BF1" w:rsidRDefault="00A84B2E" w:rsidP="00CC0627">
            <w:pPr>
              <w:ind w:firstLine="0"/>
              <w:jc w:val="left"/>
              <w:rPr>
                <w:b/>
                <w:bCs/>
                <w:color w:val="000000"/>
                <w:sz w:val="20"/>
                <w:szCs w:val="20"/>
              </w:rPr>
            </w:pPr>
            <w:r w:rsidRPr="00676BF1">
              <w:rPr>
                <w:b/>
                <w:bCs/>
                <w:color w:val="000000"/>
                <w:sz w:val="20"/>
                <w:szCs w:val="20"/>
              </w:rPr>
              <w:t>2015 год к 2014 году</w:t>
            </w:r>
          </w:p>
        </w:tc>
      </w:tr>
      <w:tr w:rsidR="00A84B2E" w:rsidRPr="00676BF1" w:rsidTr="00CC0627">
        <w:tc>
          <w:tcPr>
            <w:tcW w:w="2242" w:type="dxa"/>
            <w:vMerge/>
          </w:tcPr>
          <w:p w:rsidR="00A84B2E" w:rsidRDefault="00A84B2E" w:rsidP="00A84B2E">
            <w:pPr>
              <w:autoSpaceDE w:val="0"/>
              <w:autoSpaceDN w:val="0"/>
              <w:adjustRightInd w:val="0"/>
              <w:jc w:val="both"/>
              <w:rPr>
                <w:sz w:val="28"/>
                <w:szCs w:val="28"/>
              </w:rPr>
            </w:pPr>
          </w:p>
        </w:tc>
        <w:tc>
          <w:tcPr>
            <w:tcW w:w="1348" w:type="dxa"/>
            <w:vAlign w:val="center"/>
          </w:tcPr>
          <w:p w:rsidR="00A84B2E" w:rsidRPr="00676BF1" w:rsidRDefault="00A84B2E" w:rsidP="00A84B2E">
            <w:pPr>
              <w:ind w:firstLine="0"/>
              <w:jc w:val="left"/>
              <w:rPr>
                <w:b/>
                <w:bCs/>
                <w:color w:val="000000"/>
                <w:sz w:val="14"/>
                <w:szCs w:val="14"/>
              </w:rPr>
            </w:pPr>
            <w:r w:rsidRPr="00676BF1">
              <w:rPr>
                <w:b/>
                <w:bCs/>
                <w:color w:val="000000"/>
                <w:sz w:val="14"/>
                <w:szCs w:val="14"/>
              </w:rPr>
              <w:t>Норматив отчисления</w:t>
            </w:r>
          </w:p>
        </w:tc>
        <w:tc>
          <w:tcPr>
            <w:tcW w:w="1337" w:type="dxa"/>
            <w:vAlign w:val="center"/>
          </w:tcPr>
          <w:p w:rsidR="00A84B2E" w:rsidRPr="00676BF1" w:rsidRDefault="00A84B2E" w:rsidP="00A84B2E">
            <w:pPr>
              <w:ind w:firstLine="0"/>
              <w:jc w:val="left"/>
              <w:rPr>
                <w:b/>
                <w:bCs/>
                <w:color w:val="000000"/>
                <w:sz w:val="14"/>
                <w:szCs w:val="14"/>
              </w:rPr>
            </w:pPr>
            <w:r w:rsidRPr="00676BF1">
              <w:rPr>
                <w:b/>
                <w:bCs/>
                <w:color w:val="000000"/>
                <w:sz w:val="14"/>
                <w:szCs w:val="14"/>
              </w:rPr>
              <w:t>Фактическое исполнение (тыс. руб.)</w:t>
            </w:r>
          </w:p>
        </w:tc>
        <w:tc>
          <w:tcPr>
            <w:tcW w:w="1348" w:type="dxa"/>
            <w:vAlign w:val="center"/>
          </w:tcPr>
          <w:p w:rsidR="00A84B2E" w:rsidRPr="00676BF1" w:rsidRDefault="00A84B2E" w:rsidP="00A84B2E">
            <w:pPr>
              <w:ind w:firstLine="0"/>
              <w:jc w:val="left"/>
              <w:rPr>
                <w:b/>
                <w:bCs/>
                <w:color w:val="000000"/>
                <w:sz w:val="14"/>
                <w:szCs w:val="14"/>
              </w:rPr>
            </w:pPr>
            <w:r w:rsidRPr="00676BF1">
              <w:rPr>
                <w:b/>
                <w:bCs/>
                <w:color w:val="000000"/>
                <w:sz w:val="14"/>
                <w:szCs w:val="14"/>
              </w:rPr>
              <w:t xml:space="preserve">Норматив отчисления </w:t>
            </w:r>
          </w:p>
        </w:tc>
        <w:tc>
          <w:tcPr>
            <w:tcW w:w="1337" w:type="dxa"/>
            <w:vAlign w:val="center"/>
          </w:tcPr>
          <w:p w:rsidR="00A84B2E" w:rsidRPr="00676BF1" w:rsidRDefault="00A84B2E" w:rsidP="00A84B2E">
            <w:pPr>
              <w:ind w:firstLine="0"/>
              <w:jc w:val="left"/>
              <w:rPr>
                <w:b/>
                <w:bCs/>
                <w:color w:val="000000"/>
                <w:sz w:val="14"/>
                <w:szCs w:val="14"/>
              </w:rPr>
            </w:pPr>
            <w:r w:rsidRPr="00676BF1">
              <w:rPr>
                <w:b/>
                <w:bCs/>
                <w:color w:val="000000"/>
                <w:sz w:val="14"/>
                <w:szCs w:val="14"/>
              </w:rPr>
              <w:t>Фактическое исполнение (тыс. руб.)</w:t>
            </w:r>
          </w:p>
        </w:tc>
        <w:tc>
          <w:tcPr>
            <w:tcW w:w="1345" w:type="dxa"/>
            <w:vAlign w:val="center"/>
          </w:tcPr>
          <w:p w:rsidR="00A84B2E" w:rsidRPr="00676BF1" w:rsidRDefault="00A84B2E" w:rsidP="00A84B2E">
            <w:pPr>
              <w:ind w:firstLine="0"/>
              <w:jc w:val="left"/>
              <w:rPr>
                <w:b/>
                <w:bCs/>
                <w:color w:val="000000"/>
                <w:sz w:val="14"/>
                <w:szCs w:val="14"/>
              </w:rPr>
            </w:pPr>
            <w:r w:rsidRPr="00676BF1">
              <w:rPr>
                <w:b/>
                <w:bCs/>
                <w:color w:val="000000"/>
                <w:sz w:val="14"/>
                <w:szCs w:val="14"/>
              </w:rPr>
              <w:t>В абсолютном выражении (тыс. руб.)</w:t>
            </w:r>
          </w:p>
        </w:tc>
        <w:tc>
          <w:tcPr>
            <w:tcW w:w="1357" w:type="dxa"/>
            <w:vAlign w:val="center"/>
          </w:tcPr>
          <w:p w:rsidR="00A84B2E" w:rsidRPr="00676BF1" w:rsidRDefault="00A84B2E" w:rsidP="00A84B2E">
            <w:pPr>
              <w:ind w:firstLine="0"/>
              <w:jc w:val="left"/>
              <w:rPr>
                <w:b/>
                <w:bCs/>
                <w:color w:val="000000"/>
                <w:sz w:val="14"/>
                <w:szCs w:val="14"/>
              </w:rPr>
            </w:pPr>
            <w:r w:rsidRPr="00676BF1">
              <w:rPr>
                <w:b/>
                <w:bCs/>
                <w:color w:val="000000"/>
                <w:sz w:val="14"/>
                <w:szCs w:val="14"/>
              </w:rPr>
              <w:t>В относительном выражении</w:t>
            </w:r>
          </w:p>
        </w:tc>
      </w:tr>
      <w:tr w:rsidR="00A84B2E" w:rsidRPr="00FC44B4" w:rsidTr="00CC0627">
        <w:tc>
          <w:tcPr>
            <w:tcW w:w="2242" w:type="dxa"/>
          </w:tcPr>
          <w:p w:rsidR="00A84B2E" w:rsidRPr="00FC44B4" w:rsidRDefault="00A84B2E" w:rsidP="00CC0627">
            <w:pPr>
              <w:autoSpaceDE w:val="0"/>
              <w:autoSpaceDN w:val="0"/>
              <w:adjustRightInd w:val="0"/>
              <w:jc w:val="both"/>
              <w:rPr>
                <w:sz w:val="20"/>
                <w:szCs w:val="20"/>
              </w:rPr>
            </w:pPr>
            <w:r w:rsidRPr="00FC44B4">
              <w:rPr>
                <w:sz w:val="20"/>
                <w:szCs w:val="20"/>
              </w:rPr>
              <w:t>1</w:t>
            </w:r>
          </w:p>
        </w:tc>
        <w:tc>
          <w:tcPr>
            <w:tcW w:w="1348" w:type="dxa"/>
          </w:tcPr>
          <w:p w:rsidR="00A84B2E" w:rsidRPr="00FC44B4" w:rsidRDefault="00A84B2E" w:rsidP="00CC0627">
            <w:pPr>
              <w:autoSpaceDE w:val="0"/>
              <w:autoSpaceDN w:val="0"/>
              <w:adjustRightInd w:val="0"/>
              <w:jc w:val="both"/>
              <w:rPr>
                <w:sz w:val="20"/>
                <w:szCs w:val="20"/>
              </w:rPr>
            </w:pPr>
            <w:r w:rsidRPr="00FC44B4">
              <w:rPr>
                <w:sz w:val="20"/>
                <w:szCs w:val="20"/>
              </w:rPr>
              <w:t>2</w:t>
            </w:r>
          </w:p>
        </w:tc>
        <w:tc>
          <w:tcPr>
            <w:tcW w:w="1337" w:type="dxa"/>
          </w:tcPr>
          <w:p w:rsidR="00A84B2E" w:rsidRPr="00FC44B4" w:rsidRDefault="00A84B2E" w:rsidP="00CC0627">
            <w:pPr>
              <w:autoSpaceDE w:val="0"/>
              <w:autoSpaceDN w:val="0"/>
              <w:adjustRightInd w:val="0"/>
              <w:jc w:val="both"/>
              <w:rPr>
                <w:sz w:val="20"/>
                <w:szCs w:val="20"/>
              </w:rPr>
            </w:pPr>
            <w:r w:rsidRPr="00FC44B4">
              <w:rPr>
                <w:sz w:val="20"/>
                <w:szCs w:val="20"/>
              </w:rPr>
              <w:t>3</w:t>
            </w:r>
          </w:p>
        </w:tc>
        <w:tc>
          <w:tcPr>
            <w:tcW w:w="1348" w:type="dxa"/>
          </w:tcPr>
          <w:p w:rsidR="00A84B2E" w:rsidRPr="00FC44B4" w:rsidRDefault="00A84B2E" w:rsidP="00CC0627">
            <w:pPr>
              <w:autoSpaceDE w:val="0"/>
              <w:autoSpaceDN w:val="0"/>
              <w:adjustRightInd w:val="0"/>
              <w:jc w:val="both"/>
              <w:rPr>
                <w:sz w:val="20"/>
                <w:szCs w:val="20"/>
              </w:rPr>
            </w:pPr>
            <w:r w:rsidRPr="00FC44B4">
              <w:rPr>
                <w:sz w:val="20"/>
                <w:szCs w:val="20"/>
              </w:rPr>
              <w:t>4</w:t>
            </w:r>
          </w:p>
        </w:tc>
        <w:tc>
          <w:tcPr>
            <w:tcW w:w="1337" w:type="dxa"/>
          </w:tcPr>
          <w:p w:rsidR="00A84B2E" w:rsidRPr="00FC44B4" w:rsidRDefault="00A84B2E" w:rsidP="00CC0627">
            <w:pPr>
              <w:autoSpaceDE w:val="0"/>
              <w:autoSpaceDN w:val="0"/>
              <w:adjustRightInd w:val="0"/>
              <w:jc w:val="both"/>
              <w:rPr>
                <w:sz w:val="20"/>
                <w:szCs w:val="20"/>
              </w:rPr>
            </w:pPr>
            <w:r w:rsidRPr="00FC44B4">
              <w:rPr>
                <w:sz w:val="20"/>
                <w:szCs w:val="20"/>
              </w:rPr>
              <w:t>5</w:t>
            </w:r>
          </w:p>
        </w:tc>
        <w:tc>
          <w:tcPr>
            <w:tcW w:w="1345" w:type="dxa"/>
          </w:tcPr>
          <w:p w:rsidR="00A84B2E" w:rsidRPr="00FC44B4" w:rsidRDefault="00A84B2E" w:rsidP="00CC0627">
            <w:pPr>
              <w:autoSpaceDE w:val="0"/>
              <w:autoSpaceDN w:val="0"/>
              <w:adjustRightInd w:val="0"/>
              <w:jc w:val="both"/>
              <w:rPr>
                <w:sz w:val="20"/>
                <w:szCs w:val="20"/>
              </w:rPr>
            </w:pPr>
            <w:r w:rsidRPr="00FC44B4">
              <w:rPr>
                <w:sz w:val="20"/>
                <w:szCs w:val="20"/>
              </w:rPr>
              <w:t>6</w:t>
            </w:r>
          </w:p>
        </w:tc>
        <w:tc>
          <w:tcPr>
            <w:tcW w:w="1357" w:type="dxa"/>
          </w:tcPr>
          <w:p w:rsidR="00A84B2E" w:rsidRPr="00FC44B4" w:rsidRDefault="00A84B2E" w:rsidP="00CC0627">
            <w:pPr>
              <w:autoSpaceDE w:val="0"/>
              <w:autoSpaceDN w:val="0"/>
              <w:adjustRightInd w:val="0"/>
              <w:jc w:val="both"/>
              <w:rPr>
                <w:sz w:val="20"/>
                <w:szCs w:val="20"/>
              </w:rPr>
            </w:pPr>
            <w:r w:rsidRPr="00FC44B4">
              <w:rPr>
                <w:sz w:val="20"/>
                <w:szCs w:val="20"/>
              </w:rPr>
              <w:t>7</w:t>
            </w:r>
          </w:p>
        </w:tc>
      </w:tr>
      <w:tr w:rsidR="00A84B2E" w:rsidRPr="00E205BD" w:rsidTr="00A84B2E">
        <w:tc>
          <w:tcPr>
            <w:tcW w:w="2242" w:type="dxa"/>
            <w:vAlign w:val="center"/>
          </w:tcPr>
          <w:p w:rsidR="00A84B2E" w:rsidRPr="00A84B2E" w:rsidRDefault="00A84B2E" w:rsidP="00A84B2E">
            <w:pPr>
              <w:ind w:firstLine="0"/>
              <w:jc w:val="left"/>
              <w:rPr>
                <w:b/>
                <w:color w:val="000000"/>
                <w:sz w:val="18"/>
                <w:szCs w:val="18"/>
              </w:rPr>
            </w:pPr>
            <w:r w:rsidRPr="00A84B2E">
              <w:rPr>
                <w:b/>
                <w:color w:val="000000"/>
                <w:sz w:val="18"/>
                <w:szCs w:val="18"/>
              </w:rPr>
              <w:t>Доходы от использова</w:t>
            </w:r>
            <w:r>
              <w:rPr>
                <w:b/>
                <w:color w:val="000000"/>
                <w:sz w:val="18"/>
                <w:szCs w:val="18"/>
              </w:rPr>
              <w:t>-</w:t>
            </w:r>
            <w:r w:rsidRPr="00A84B2E">
              <w:rPr>
                <w:b/>
                <w:color w:val="000000"/>
                <w:sz w:val="18"/>
                <w:szCs w:val="18"/>
              </w:rPr>
              <w:t>ния имущества, находя</w:t>
            </w:r>
            <w:r>
              <w:rPr>
                <w:b/>
                <w:color w:val="000000"/>
                <w:sz w:val="18"/>
                <w:szCs w:val="18"/>
              </w:rPr>
              <w:t>-</w:t>
            </w:r>
            <w:r w:rsidRPr="00A84B2E">
              <w:rPr>
                <w:b/>
                <w:color w:val="000000"/>
                <w:sz w:val="18"/>
                <w:szCs w:val="18"/>
              </w:rPr>
              <w:t>щегося в государст</w:t>
            </w:r>
            <w:r>
              <w:rPr>
                <w:b/>
                <w:color w:val="000000"/>
                <w:sz w:val="18"/>
                <w:szCs w:val="18"/>
              </w:rPr>
              <w:t>-</w:t>
            </w:r>
            <w:r w:rsidRPr="00A84B2E">
              <w:rPr>
                <w:b/>
                <w:color w:val="000000"/>
                <w:sz w:val="18"/>
                <w:szCs w:val="18"/>
              </w:rPr>
              <w:t>венной и муниципаль</w:t>
            </w:r>
            <w:r>
              <w:rPr>
                <w:b/>
                <w:color w:val="000000"/>
                <w:sz w:val="18"/>
                <w:szCs w:val="18"/>
              </w:rPr>
              <w:t>-</w:t>
            </w:r>
            <w:r w:rsidRPr="00A84B2E">
              <w:rPr>
                <w:b/>
                <w:color w:val="000000"/>
                <w:sz w:val="18"/>
                <w:szCs w:val="18"/>
              </w:rPr>
              <w:t>ной собственности</w:t>
            </w:r>
          </w:p>
        </w:tc>
        <w:tc>
          <w:tcPr>
            <w:tcW w:w="1348" w:type="dxa"/>
            <w:vAlign w:val="center"/>
          </w:tcPr>
          <w:p w:rsidR="00A84B2E" w:rsidRPr="00231207" w:rsidRDefault="00A84B2E" w:rsidP="00A84B2E">
            <w:pPr>
              <w:ind w:firstLine="0"/>
              <w:rPr>
                <w:b/>
                <w:color w:val="000000"/>
                <w:sz w:val="24"/>
                <w:szCs w:val="24"/>
              </w:rPr>
            </w:pPr>
            <w:r w:rsidRPr="00231207">
              <w:rPr>
                <w:b/>
                <w:color w:val="000000"/>
                <w:sz w:val="24"/>
                <w:szCs w:val="24"/>
              </w:rPr>
              <w:t>-100,00%</w:t>
            </w:r>
          </w:p>
        </w:tc>
        <w:tc>
          <w:tcPr>
            <w:tcW w:w="1337" w:type="dxa"/>
            <w:vAlign w:val="center"/>
          </w:tcPr>
          <w:p w:rsidR="00A84B2E" w:rsidRPr="00231207" w:rsidRDefault="00A84B2E" w:rsidP="00A84B2E">
            <w:pPr>
              <w:ind w:firstLine="0"/>
              <w:rPr>
                <w:b/>
                <w:color w:val="000000"/>
                <w:sz w:val="24"/>
                <w:szCs w:val="24"/>
              </w:rPr>
            </w:pPr>
            <w:r w:rsidRPr="00231207">
              <w:rPr>
                <w:b/>
                <w:color w:val="000000"/>
                <w:sz w:val="24"/>
                <w:szCs w:val="24"/>
              </w:rPr>
              <w:t>48 335,2</w:t>
            </w:r>
          </w:p>
        </w:tc>
        <w:tc>
          <w:tcPr>
            <w:tcW w:w="1348" w:type="dxa"/>
            <w:vAlign w:val="center"/>
          </w:tcPr>
          <w:p w:rsidR="00A84B2E" w:rsidRPr="00231207" w:rsidRDefault="00A84B2E" w:rsidP="00A84B2E">
            <w:pPr>
              <w:ind w:firstLine="0"/>
              <w:rPr>
                <w:b/>
                <w:color w:val="000000"/>
                <w:sz w:val="24"/>
                <w:szCs w:val="24"/>
              </w:rPr>
            </w:pPr>
            <w:r w:rsidRPr="00231207">
              <w:rPr>
                <w:b/>
                <w:color w:val="000000"/>
                <w:sz w:val="24"/>
                <w:szCs w:val="24"/>
              </w:rPr>
              <w:t>100,0%</w:t>
            </w:r>
          </w:p>
        </w:tc>
        <w:tc>
          <w:tcPr>
            <w:tcW w:w="1337" w:type="dxa"/>
            <w:vAlign w:val="center"/>
          </w:tcPr>
          <w:p w:rsidR="00A84B2E" w:rsidRPr="00231207" w:rsidRDefault="00A84B2E" w:rsidP="00A84B2E">
            <w:pPr>
              <w:ind w:firstLine="0"/>
              <w:rPr>
                <w:b/>
                <w:color w:val="000000"/>
                <w:sz w:val="24"/>
                <w:szCs w:val="24"/>
              </w:rPr>
            </w:pPr>
            <w:r w:rsidRPr="00231207">
              <w:rPr>
                <w:b/>
                <w:color w:val="000000"/>
                <w:sz w:val="24"/>
                <w:szCs w:val="24"/>
              </w:rPr>
              <w:t>43 881,0</w:t>
            </w:r>
          </w:p>
        </w:tc>
        <w:tc>
          <w:tcPr>
            <w:tcW w:w="1345" w:type="dxa"/>
            <w:vAlign w:val="center"/>
          </w:tcPr>
          <w:p w:rsidR="00A84B2E" w:rsidRPr="00231207" w:rsidRDefault="00A84B2E" w:rsidP="00A84B2E">
            <w:pPr>
              <w:ind w:firstLine="0"/>
              <w:rPr>
                <w:b/>
                <w:color w:val="000000"/>
                <w:sz w:val="24"/>
                <w:szCs w:val="24"/>
              </w:rPr>
            </w:pPr>
            <w:r w:rsidRPr="00231207">
              <w:rPr>
                <w:b/>
                <w:color w:val="000000"/>
                <w:sz w:val="24"/>
                <w:szCs w:val="24"/>
              </w:rPr>
              <w:t>-4 454,2</w:t>
            </w:r>
          </w:p>
        </w:tc>
        <w:tc>
          <w:tcPr>
            <w:tcW w:w="1357" w:type="dxa"/>
            <w:vAlign w:val="center"/>
          </w:tcPr>
          <w:p w:rsidR="00A84B2E" w:rsidRPr="00231207" w:rsidRDefault="00A84B2E" w:rsidP="00A84B2E">
            <w:pPr>
              <w:ind w:firstLine="0"/>
              <w:rPr>
                <w:b/>
                <w:color w:val="000000"/>
                <w:sz w:val="24"/>
                <w:szCs w:val="24"/>
              </w:rPr>
            </w:pPr>
            <w:r w:rsidRPr="00231207">
              <w:rPr>
                <w:b/>
                <w:color w:val="000000"/>
                <w:sz w:val="24"/>
                <w:szCs w:val="24"/>
              </w:rPr>
              <w:t>90,79</w:t>
            </w:r>
          </w:p>
        </w:tc>
      </w:tr>
      <w:tr w:rsidR="00A84B2E" w:rsidRPr="00E205BD" w:rsidTr="00A84B2E">
        <w:tc>
          <w:tcPr>
            <w:tcW w:w="2242" w:type="dxa"/>
            <w:vAlign w:val="center"/>
          </w:tcPr>
          <w:p w:rsidR="00A84B2E" w:rsidRPr="00E205BD" w:rsidRDefault="00A84B2E" w:rsidP="00A84B2E">
            <w:pPr>
              <w:ind w:firstLine="0"/>
              <w:jc w:val="left"/>
              <w:rPr>
                <w:i/>
                <w:iCs/>
                <w:color w:val="000000"/>
                <w:sz w:val="18"/>
                <w:szCs w:val="18"/>
              </w:rPr>
            </w:pPr>
            <w:r w:rsidRPr="00E205BD">
              <w:rPr>
                <w:i/>
                <w:iCs/>
                <w:color w:val="000000"/>
                <w:sz w:val="18"/>
                <w:szCs w:val="18"/>
              </w:rPr>
              <w:t>в том числе:</w:t>
            </w:r>
          </w:p>
        </w:tc>
        <w:tc>
          <w:tcPr>
            <w:tcW w:w="1348" w:type="dxa"/>
            <w:vAlign w:val="center"/>
          </w:tcPr>
          <w:p w:rsidR="00A84B2E" w:rsidRPr="00231207" w:rsidRDefault="00A84B2E" w:rsidP="00A84B2E">
            <w:pPr>
              <w:rPr>
                <w:b/>
                <w:i/>
                <w:iCs/>
                <w:color w:val="000000"/>
                <w:sz w:val="24"/>
                <w:szCs w:val="24"/>
              </w:rPr>
            </w:pPr>
          </w:p>
        </w:tc>
        <w:tc>
          <w:tcPr>
            <w:tcW w:w="1337" w:type="dxa"/>
            <w:vAlign w:val="center"/>
          </w:tcPr>
          <w:p w:rsidR="00A84B2E" w:rsidRPr="00231207" w:rsidRDefault="00A84B2E" w:rsidP="00A84B2E">
            <w:pPr>
              <w:rPr>
                <w:i/>
                <w:iCs/>
                <w:color w:val="000000"/>
                <w:sz w:val="24"/>
                <w:szCs w:val="24"/>
              </w:rPr>
            </w:pPr>
          </w:p>
        </w:tc>
        <w:tc>
          <w:tcPr>
            <w:tcW w:w="1348" w:type="dxa"/>
            <w:vAlign w:val="center"/>
          </w:tcPr>
          <w:p w:rsidR="00A84B2E" w:rsidRPr="00231207" w:rsidRDefault="00A84B2E" w:rsidP="00A84B2E">
            <w:pPr>
              <w:rPr>
                <w:i/>
                <w:iCs/>
                <w:color w:val="000000"/>
                <w:sz w:val="24"/>
                <w:szCs w:val="24"/>
              </w:rPr>
            </w:pPr>
          </w:p>
        </w:tc>
        <w:tc>
          <w:tcPr>
            <w:tcW w:w="1337" w:type="dxa"/>
            <w:vAlign w:val="center"/>
          </w:tcPr>
          <w:p w:rsidR="00A84B2E" w:rsidRPr="00231207" w:rsidRDefault="00A84B2E" w:rsidP="00A84B2E">
            <w:pPr>
              <w:rPr>
                <w:i/>
                <w:iCs/>
                <w:color w:val="000000"/>
                <w:sz w:val="24"/>
                <w:szCs w:val="24"/>
              </w:rPr>
            </w:pPr>
          </w:p>
        </w:tc>
        <w:tc>
          <w:tcPr>
            <w:tcW w:w="1345" w:type="dxa"/>
            <w:vAlign w:val="center"/>
          </w:tcPr>
          <w:p w:rsidR="00A84B2E" w:rsidRPr="00231207" w:rsidRDefault="00A84B2E" w:rsidP="00A84B2E">
            <w:pPr>
              <w:rPr>
                <w:color w:val="000000"/>
                <w:sz w:val="24"/>
                <w:szCs w:val="24"/>
              </w:rPr>
            </w:pPr>
          </w:p>
        </w:tc>
        <w:tc>
          <w:tcPr>
            <w:tcW w:w="1357" w:type="dxa"/>
            <w:vAlign w:val="center"/>
          </w:tcPr>
          <w:p w:rsidR="00A84B2E" w:rsidRPr="00231207" w:rsidRDefault="00A84B2E" w:rsidP="00A84B2E">
            <w:pPr>
              <w:rPr>
                <w:color w:val="000000"/>
                <w:sz w:val="24"/>
                <w:szCs w:val="24"/>
              </w:rPr>
            </w:pPr>
          </w:p>
        </w:tc>
      </w:tr>
      <w:tr w:rsidR="00A84B2E" w:rsidRPr="00E205BD" w:rsidTr="00A84B2E">
        <w:tc>
          <w:tcPr>
            <w:tcW w:w="2242" w:type="dxa"/>
            <w:vAlign w:val="center"/>
          </w:tcPr>
          <w:p w:rsidR="00A84B2E" w:rsidRPr="00E205BD" w:rsidRDefault="00A84B2E" w:rsidP="00A84B2E">
            <w:pPr>
              <w:ind w:firstLine="0"/>
              <w:jc w:val="left"/>
              <w:rPr>
                <w:i/>
                <w:iCs/>
                <w:color w:val="000000"/>
                <w:sz w:val="18"/>
                <w:szCs w:val="18"/>
              </w:rPr>
            </w:pPr>
            <w:r w:rsidRPr="00E205BD">
              <w:rPr>
                <w:i/>
                <w:iCs/>
                <w:color w:val="000000"/>
                <w:sz w:val="18"/>
                <w:szCs w:val="18"/>
              </w:rPr>
              <w:t>Арендная плата за земельные участки</w:t>
            </w:r>
          </w:p>
        </w:tc>
        <w:tc>
          <w:tcPr>
            <w:tcW w:w="1348" w:type="dxa"/>
            <w:vAlign w:val="center"/>
          </w:tcPr>
          <w:p w:rsidR="00A84B2E" w:rsidRPr="00231207" w:rsidRDefault="00A84B2E" w:rsidP="00A84B2E">
            <w:pPr>
              <w:rPr>
                <w:b/>
                <w:i/>
                <w:iCs/>
                <w:color w:val="000000"/>
                <w:sz w:val="24"/>
                <w:szCs w:val="24"/>
              </w:rPr>
            </w:pPr>
          </w:p>
        </w:tc>
        <w:tc>
          <w:tcPr>
            <w:tcW w:w="1337" w:type="dxa"/>
            <w:vAlign w:val="center"/>
          </w:tcPr>
          <w:p w:rsidR="00A84B2E" w:rsidRPr="00231207" w:rsidRDefault="00A84B2E" w:rsidP="00A84B2E">
            <w:pPr>
              <w:ind w:firstLine="0"/>
              <w:rPr>
                <w:i/>
                <w:iCs/>
                <w:color w:val="000000"/>
                <w:sz w:val="24"/>
                <w:szCs w:val="24"/>
              </w:rPr>
            </w:pPr>
            <w:r w:rsidRPr="00231207">
              <w:rPr>
                <w:i/>
                <w:iCs/>
                <w:color w:val="000000"/>
                <w:sz w:val="24"/>
                <w:szCs w:val="24"/>
              </w:rPr>
              <w:t>18 639,6</w:t>
            </w:r>
          </w:p>
        </w:tc>
        <w:tc>
          <w:tcPr>
            <w:tcW w:w="1348" w:type="dxa"/>
            <w:vAlign w:val="center"/>
          </w:tcPr>
          <w:p w:rsidR="00A84B2E" w:rsidRPr="00231207" w:rsidRDefault="00A84B2E" w:rsidP="00A84B2E">
            <w:pPr>
              <w:rPr>
                <w:i/>
                <w:iCs/>
                <w:color w:val="000000"/>
                <w:sz w:val="24"/>
                <w:szCs w:val="24"/>
              </w:rPr>
            </w:pPr>
          </w:p>
        </w:tc>
        <w:tc>
          <w:tcPr>
            <w:tcW w:w="1337" w:type="dxa"/>
            <w:vAlign w:val="center"/>
          </w:tcPr>
          <w:p w:rsidR="00A84B2E" w:rsidRPr="00231207" w:rsidRDefault="00A84B2E" w:rsidP="00A84B2E">
            <w:pPr>
              <w:ind w:firstLine="0"/>
              <w:rPr>
                <w:i/>
                <w:iCs/>
                <w:color w:val="000000"/>
                <w:sz w:val="24"/>
                <w:szCs w:val="24"/>
              </w:rPr>
            </w:pPr>
            <w:r w:rsidRPr="00231207">
              <w:rPr>
                <w:i/>
                <w:iCs/>
                <w:color w:val="000000"/>
                <w:sz w:val="24"/>
                <w:szCs w:val="24"/>
              </w:rPr>
              <w:t>20 148,3</w:t>
            </w:r>
          </w:p>
        </w:tc>
        <w:tc>
          <w:tcPr>
            <w:tcW w:w="1345" w:type="dxa"/>
            <w:vAlign w:val="center"/>
          </w:tcPr>
          <w:p w:rsidR="00A84B2E" w:rsidRPr="00231207" w:rsidRDefault="00A84B2E" w:rsidP="00A84B2E">
            <w:pPr>
              <w:ind w:firstLine="0"/>
              <w:rPr>
                <w:color w:val="000000"/>
                <w:sz w:val="24"/>
                <w:szCs w:val="24"/>
              </w:rPr>
            </w:pPr>
            <w:r w:rsidRPr="00231207">
              <w:rPr>
                <w:color w:val="000000"/>
                <w:sz w:val="24"/>
                <w:szCs w:val="24"/>
              </w:rPr>
              <w:t>1 508,7</w:t>
            </w:r>
          </w:p>
        </w:tc>
        <w:tc>
          <w:tcPr>
            <w:tcW w:w="1357" w:type="dxa"/>
            <w:vAlign w:val="center"/>
          </w:tcPr>
          <w:p w:rsidR="00A84B2E" w:rsidRPr="00231207" w:rsidRDefault="00A84B2E" w:rsidP="00A84B2E">
            <w:pPr>
              <w:ind w:firstLine="0"/>
              <w:rPr>
                <w:color w:val="000000"/>
                <w:sz w:val="24"/>
                <w:szCs w:val="24"/>
              </w:rPr>
            </w:pPr>
            <w:r w:rsidRPr="00231207">
              <w:rPr>
                <w:color w:val="000000"/>
                <w:sz w:val="24"/>
                <w:szCs w:val="24"/>
              </w:rPr>
              <w:t>108,09</w:t>
            </w:r>
          </w:p>
        </w:tc>
      </w:tr>
      <w:tr w:rsidR="00A84B2E" w:rsidRPr="00E205BD" w:rsidTr="00A84B2E">
        <w:tc>
          <w:tcPr>
            <w:tcW w:w="2242" w:type="dxa"/>
            <w:vAlign w:val="center"/>
          </w:tcPr>
          <w:p w:rsidR="00A84B2E" w:rsidRPr="00E205BD" w:rsidRDefault="00A84B2E" w:rsidP="00A84B2E">
            <w:pPr>
              <w:ind w:firstLine="0"/>
              <w:jc w:val="left"/>
              <w:rPr>
                <w:i/>
                <w:iCs/>
                <w:color w:val="000000"/>
                <w:sz w:val="18"/>
                <w:szCs w:val="18"/>
              </w:rPr>
            </w:pPr>
            <w:r w:rsidRPr="00E205BD">
              <w:rPr>
                <w:i/>
                <w:iCs/>
                <w:color w:val="000000"/>
                <w:sz w:val="18"/>
                <w:szCs w:val="18"/>
              </w:rPr>
              <w:t>Прочие поступления от использования муниципального имущества</w:t>
            </w:r>
          </w:p>
        </w:tc>
        <w:tc>
          <w:tcPr>
            <w:tcW w:w="1348" w:type="dxa"/>
            <w:vAlign w:val="center"/>
          </w:tcPr>
          <w:p w:rsidR="00A84B2E" w:rsidRPr="00231207" w:rsidRDefault="00A84B2E" w:rsidP="00A84B2E">
            <w:pPr>
              <w:rPr>
                <w:b/>
                <w:i/>
                <w:iCs/>
                <w:color w:val="000000"/>
                <w:sz w:val="24"/>
                <w:szCs w:val="24"/>
              </w:rPr>
            </w:pPr>
          </w:p>
        </w:tc>
        <w:tc>
          <w:tcPr>
            <w:tcW w:w="1337" w:type="dxa"/>
            <w:vAlign w:val="center"/>
          </w:tcPr>
          <w:p w:rsidR="00A84B2E" w:rsidRPr="00231207" w:rsidRDefault="00A84B2E" w:rsidP="00A84B2E">
            <w:pPr>
              <w:ind w:firstLine="0"/>
              <w:rPr>
                <w:i/>
                <w:iCs/>
                <w:color w:val="000000"/>
                <w:sz w:val="24"/>
                <w:szCs w:val="24"/>
              </w:rPr>
            </w:pPr>
            <w:r w:rsidRPr="00231207">
              <w:rPr>
                <w:i/>
                <w:iCs/>
                <w:color w:val="000000"/>
                <w:sz w:val="24"/>
                <w:szCs w:val="24"/>
              </w:rPr>
              <w:t>21 436,5</w:t>
            </w:r>
          </w:p>
        </w:tc>
        <w:tc>
          <w:tcPr>
            <w:tcW w:w="1348" w:type="dxa"/>
            <w:vAlign w:val="center"/>
          </w:tcPr>
          <w:p w:rsidR="00A84B2E" w:rsidRPr="00231207" w:rsidRDefault="00A84B2E" w:rsidP="00A84B2E">
            <w:pPr>
              <w:rPr>
                <w:i/>
                <w:iCs/>
                <w:color w:val="000000"/>
                <w:sz w:val="24"/>
                <w:szCs w:val="24"/>
              </w:rPr>
            </w:pPr>
          </w:p>
        </w:tc>
        <w:tc>
          <w:tcPr>
            <w:tcW w:w="1337" w:type="dxa"/>
            <w:vAlign w:val="center"/>
          </w:tcPr>
          <w:p w:rsidR="00A84B2E" w:rsidRPr="00231207" w:rsidRDefault="00A84B2E" w:rsidP="00A84B2E">
            <w:pPr>
              <w:ind w:firstLine="0"/>
              <w:rPr>
                <w:i/>
                <w:iCs/>
                <w:color w:val="000000"/>
                <w:sz w:val="24"/>
                <w:szCs w:val="24"/>
              </w:rPr>
            </w:pPr>
            <w:r w:rsidRPr="00231207">
              <w:rPr>
                <w:i/>
                <w:iCs/>
                <w:color w:val="000000"/>
                <w:sz w:val="24"/>
                <w:szCs w:val="24"/>
              </w:rPr>
              <w:t>19 183,2</w:t>
            </w:r>
          </w:p>
        </w:tc>
        <w:tc>
          <w:tcPr>
            <w:tcW w:w="1345" w:type="dxa"/>
            <w:vAlign w:val="center"/>
          </w:tcPr>
          <w:p w:rsidR="00A84B2E" w:rsidRPr="00231207" w:rsidRDefault="00A84B2E" w:rsidP="00A84B2E">
            <w:pPr>
              <w:ind w:firstLine="0"/>
              <w:rPr>
                <w:color w:val="000000"/>
                <w:sz w:val="24"/>
                <w:szCs w:val="24"/>
              </w:rPr>
            </w:pPr>
            <w:r w:rsidRPr="00231207">
              <w:rPr>
                <w:color w:val="000000"/>
                <w:sz w:val="24"/>
                <w:szCs w:val="24"/>
              </w:rPr>
              <w:t>- 2 253,3</w:t>
            </w:r>
          </w:p>
        </w:tc>
        <w:tc>
          <w:tcPr>
            <w:tcW w:w="1357" w:type="dxa"/>
            <w:vAlign w:val="center"/>
          </w:tcPr>
          <w:p w:rsidR="00A84B2E" w:rsidRPr="00231207" w:rsidRDefault="00A84B2E" w:rsidP="00A84B2E">
            <w:pPr>
              <w:ind w:firstLine="0"/>
              <w:rPr>
                <w:color w:val="000000"/>
                <w:sz w:val="24"/>
                <w:szCs w:val="24"/>
              </w:rPr>
            </w:pPr>
            <w:r w:rsidRPr="00231207">
              <w:rPr>
                <w:color w:val="000000"/>
                <w:sz w:val="24"/>
                <w:szCs w:val="24"/>
              </w:rPr>
              <w:t>89,49</w:t>
            </w:r>
          </w:p>
        </w:tc>
      </w:tr>
      <w:tr w:rsidR="00A84B2E" w:rsidRPr="00E205BD" w:rsidTr="00A84B2E">
        <w:tc>
          <w:tcPr>
            <w:tcW w:w="2242" w:type="dxa"/>
            <w:vAlign w:val="center"/>
          </w:tcPr>
          <w:p w:rsidR="00A84B2E" w:rsidRPr="00E205BD" w:rsidRDefault="00A84B2E" w:rsidP="00A84B2E">
            <w:pPr>
              <w:ind w:firstLine="0"/>
              <w:jc w:val="left"/>
              <w:rPr>
                <w:i/>
                <w:iCs/>
                <w:color w:val="000000"/>
                <w:sz w:val="18"/>
                <w:szCs w:val="18"/>
              </w:rPr>
            </w:pPr>
            <w:r w:rsidRPr="00E205BD">
              <w:rPr>
                <w:i/>
                <w:iCs/>
                <w:color w:val="000000"/>
                <w:sz w:val="18"/>
                <w:szCs w:val="18"/>
              </w:rPr>
              <w:t>Доходы от перечисления части прибыли МУП</w:t>
            </w:r>
          </w:p>
        </w:tc>
        <w:tc>
          <w:tcPr>
            <w:tcW w:w="1348" w:type="dxa"/>
            <w:vAlign w:val="center"/>
          </w:tcPr>
          <w:p w:rsidR="00A84B2E" w:rsidRPr="00231207" w:rsidRDefault="00A84B2E" w:rsidP="00A84B2E">
            <w:pPr>
              <w:rPr>
                <w:b/>
                <w:i/>
                <w:iCs/>
                <w:color w:val="000000"/>
                <w:sz w:val="24"/>
                <w:szCs w:val="24"/>
              </w:rPr>
            </w:pPr>
          </w:p>
        </w:tc>
        <w:tc>
          <w:tcPr>
            <w:tcW w:w="1337" w:type="dxa"/>
            <w:vAlign w:val="center"/>
          </w:tcPr>
          <w:p w:rsidR="00A84B2E" w:rsidRPr="00231207" w:rsidRDefault="00A84B2E" w:rsidP="00A84B2E">
            <w:pPr>
              <w:ind w:firstLine="0"/>
              <w:rPr>
                <w:i/>
                <w:iCs/>
                <w:color w:val="000000"/>
                <w:sz w:val="24"/>
                <w:szCs w:val="24"/>
              </w:rPr>
            </w:pPr>
            <w:r w:rsidRPr="00231207">
              <w:rPr>
                <w:i/>
                <w:iCs/>
                <w:color w:val="000000"/>
                <w:sz w:val="24"/>
                <w:szCs w:val="24"/>
              </w:rPr>
              <w:t>8 259,1</w:t>
            </w:r>
          </w:p>
        </w:tc>
        <w:tc>
          <w:tcPr>
            <w:tcW w:w="1348" w:type="dxa"/>
            <w:vAlign w:val="center"/>
          </w:tcPr>
          <w:p w:rsidR="00A84B2E" w:rsidRPr="00231207" w:rsidRDefault="00A84B2E" w:rsidP="00A84B2E">
            <w:pPr>
              <w:rPr>
                <w:i/>
                <w:iCs/>
                <w:color w:val="000000"/>
                <w:sz w:val="24"/>
                <w:szCs w:val="24"/>
              </w:rPr>
            </w:pPr>
          </w:p>
        </w:tc>
        <w:tc>
          <w:tcPr>
            <w:tcW w:w="1337" w:type="dxa"/>
            <w:vAlign w:val="center"/>
          </w:tcPr>
          <w:p w:rsidR="00A84B2E" w:rsidRPr="00231207" w:rsidRDefault="00A84B2E" w:rsidP="00A84B2E">
            <w:pPr>
              <w:ind w:firstLine="0"/>
              <w:rPr>
                <w:i/>
                <w:iCs/>
                <w:color w:val="000000"/>
                <w:sz w:val="24"/>
                <w:szCs w:val="24"/>
              </w:rPr>
            </w:pPr>
            <w:r w:rsidRPr="00231207">
              <w:rPr>
                <w:i/>
                <w:iCs/>
                <w:color w:val="000000"/>
                <w:sz w:val="24"/>
                <w:szCs w:val="24"/>
              </w:rPr>
              <w:t>4 549,5</w:t>
            </w:r>
          </w:p>
        </w:tc>
        <w:tc>
          <w:tcPr>
            <w:tcW w:w="1345" w:type="dxa"/>
            <w:vAlign w:val="center"/>
          </w:tcPr>
          <w:p w:rsidR="00A84B2E" w:rsidRPr="00231207" w:rsidRDefault="00A84B2E" w:rsidP="00A84B2E">
            <w:pPr>
              <w:ind w:firstLine="0"/>
              <w:rPr>
                <w:color w:val="000000"/>
                <w:sz w:val="24"/>
                <w:szCs w:val="24"/>
              </w:rPr>
            </w:pPr>
            <w:r w:rsidRPr="00231207">
              <w:rPr>
                <w:color w:val="000000"/>
                <w:sz w:val="24"/>
                <w:szCs w:val="24"/>
              </w:rPr>
              <w:t>- 3 709,6</w:t>
            </w:r>
          </w:p>
        </w:tc>
        <w:tc>
          <w:tcPr>
            <w:tcW w:w="1357" w:type="dxa"/>
            <w:vAlign w:val="center"/>
          </w:tcPr>
          <w:p w:rsidR="00A84B2E" w:rsidRPr="00231207" w:rsidRDefault="00A84B2E" w:rsidP="00A84B2E">
            <w:pPr>
              <w:ind w:firstLine="0"/>
              <w:rPr>
                <w:color w:val="000000"/>
                <w:sz w:val="24"/>
                <w:szCs w:val="24"/>
              </w:rPr>
            </w:pPr>
            <w:r w:rsidRPr="00231207">
              <w:rPr>
                <w:color w:val="000000"/>
                <w:sz w:val="24"/>
                <w:szCs w:val="24"/>
              </w:rPr>
              <w:t>55,08</w:t>
            </w:r>
          </w:p>
        </w:tc>
      </w:tr>
      <w:tr w:rsidR="00A84B2E" w:rsidRPr="00E205BD" w:rsidTr="00A84B2E">
        <w:tc>
          <w:tcPr>
            <w:tcW w:w="2242" w:type="dxa"/>
            <w:vAlign w:val="center"/>
          </w:tcPr>
          <w:p w:rsidR="00A84B2E" w:rsidRPr="00A84B2E" w:rsidRDefault="00A84B2E" w:rsidP="00A84B2E">
            <w:pPr>
              <w:ind w:firstLine="0"/>
              <w:jc w:val="left"/>
              <w:rPr>
                <w:b/>
                <w:color w:val="000000"/>
                <w:sz w:val="18"/>
                <w:szCs w:val="18"/>
              </w:rPr>
            </w:pPr>
            <w:r w:rsidRPr="00A84B2E">
              <w:rPr>
                <w:b/>
                <w:color w:val="000000"/>
                <w:sz w:val="18"/>
                <w:szCs w:val="18"/>
              </w:rPr>
              <w:t>Доходы от продажи материальных и нематериальных активов</w:t>
            </w:r>
          </w:p>
        </w:tc>
        <w:tc>
          <w:tcPr>
            <w:tcW w:w="1348" w:type="dxa"/>
            <w:vAlign w:val="center"/>
          </w:tcPr>
          <w:p w:rsidR="00A84B2E" w:rsidRPr="00231207" w:rsidRDefault="00A84B2E" w:rsidP="00A84B2E">
            <w:pPr>
              <w:ind w:firstLine="0"/>
              <w:rPr>
                <w:b/>
                <w:color w:val="000000"/>
                <w:sz w:val="24"/>
                <w:szCs w:val="24"/>
              </w:rPr>
            </w:pPr>
            <w:r w:rsidRPr="00231207">
              <w:rPr>
                <w:b/>
                <w:color w:val="000000"/>
                <w:sz w:val="24"/>
                <w:szCs w:val="24"/>
              </w:rPr>
              <w:t>100,00%</w:t>
            </w:r>
          </w:p>
        </w:tc>
        <w:tc>
          <w:tcPr>
            <w:tcW w:w="1337" w:type="dxa"/>
            <w:vAlign w:val="center"/>
          </w:tcPr>
          <w:p w:rsidR="00A84B2E" w:rsidRPr="00231207" w:rsidRDefault="00A84B2E" w:rsidP="00A84B2E">
            <w:pPr>
              <w:ind w:firstLine="0"/>
              <w:rPr>
                <w:b/>
                <w:color w:val="000000"/>
                <w:sz w:val="24"/>
                <w:szCs w:val="24"/>
              </w:rPr>
            </w:pPr>
            <w:r w:rsidRPr="00231207">
              <w:rPr>
                <w:b/>
                <w:color w:val="000000"/>
                <w:sz w:val="24"/>
                <w:szCs w:val="24"/>
              </w:rPr>
              <w:t>7 506,2</w:t>
            </w:r>
          </w:p>
        </w:tc>
        <w:tc>
          <w:tcPr>
            <w:tcW w:w="1348" w:type="dxa"/>
            <w:vAlign w:val="center"/>
          </w:tcPr>
          <w:p w:rsidR="00A84B2E" w:rsidRPr="00231207" w:rsidRDefault="00A84B2E" w:rsidP="00A84B2E">
            <w:pPr>
              <w:ind w:firstLine="0"/>
              <w:rPr>
                <w:b/>
                <w:color w:val="000000"/>
                <w:sz w:val="24"/>
                <w:szCs w:val="24"/>
              </w:rPr>
            </w:pPr>
            <w:r w:rsidRPr="00231207">
              <w:rPr>
                <w:b/>
                <w:color w:val="000000"/>
                <w:sz w:val="24"/>
                <w:szCs w:val="24"/>
              </w:rPr>
              <w:t>100,0%</w:t>
            </w:r>
          </w:p>
        </w:tc>
        <w:tc>
          <w:tcPr>
            <w:tcW w:w="1337" w:type="dxa"/>
            <w:vAlign w:val="center"/>
          </w:tcPr>
          <w:p w:rsidR="00A84B2E" w:rsidRPr="00231207" w:rsidRDefault="00A84B2E" w:rsidP="00A84B2E">
            <w:pPr>
              <w:ind w:firstLine="0"/>
              <w:rPr>
                <w:b/>
                <w:color w:val="000000"/>
                <w:sz w:val="24"/>
                <w:szCs w:val="24"/>
              </w:rPr>
            </w:pPr>
            <w:r w:rsidRPr="00231207">
              <w:rPr>
                <w:b/>
                <w:color w:val="000000"/>
                <w:sz w:val="24"/>
                <w:szCs w:val="24"/>
              </w:rPr>
              <w:t>10 239,6</w:t>
            </w:r>
          </w:p>
        </w:tc>
        <w:tc>
          <w:tcPr>
            <w:tcW w:w="1345" w:type="dxa"/>
            <w:vAlign w:val="center"/>
          </w:tcPr>
          <w:p w:rsidR="00A84B2E" w:rsidRPr="00231207" w:rsidRDefault="00A84B2E" w:rsidP="00A84B2E">
            <w:pPr>
              <w:ind w:firstLine="0"/>
              <w:rPr>
                <w:b/>
                <w:color w:val="000000"/>
                <w:sz w:val="24"/>
                <w:szCs w:val="24"/>
              </w:rPr>
            </w:pPr>
            <w:r w:rsidRPr="00231207">
              <w:rPr>
                <w:b/>
                <w:color w:val="000000"/>
                <w:sz w:val="24"/>
                <w:szCs w:val="24"/>
              </w:rPr>
              <w:t>2 733,4</w:t>
            </w:r>
          </w:p>
        </w:tc>
        <w:tc>
          <w:tcPr>
            <w:tcW w:w="1357" w:type="dxa"/>
            <w:vAlign w:val="center"/>
          </w:tcPr>
          <w:p w:rsidR="00A84B2E" w:rsidRPr="00231207" w:rsidRDefault="00A84B2E" w:rsidP="00A84B2E">
            <w:pPr>
              <w:ind w:firstLine="0"/>
              <w:rPr>
                <w:b/>
                <w:color w:val="000000"/>
                <w:sz w:val="24"/>
                <w:szCs w:val="24"/>
              </w:rPr>
            </w:pPr>
            <w:r w:rsidRPr="00231207">
              <w:rPr>
                <w:b/>
                <w:color w:val="000000"/>
                <w:sz w:val="24"/>
                <w:szCs w:val="24"/>
              </w:rPr>
              <w:t>136,42</w:t>
            </w:r>
          </w:p>
        </w:tc>
      </w:tr>
      <w:tr w:rsidR="00A84B2E" w:rsidRPr="00E205BD" w:rsidTr="00A84B2E">
        <w:tc>
          <w:tcPr>
            <w:tcW w:w="2242" w:type="dxa"/>
            <w:vAlign w:val="center"/>
          </w:tcPr>
          <w:p w:rsidR="00A84B2E" w:rsidRPr="00E205BD" w:rsidRDefault="00A84B2E" w:rsidP="00A84B2E">
            <w:pPr>
              <w:ind w:firstLine="0"/>
              <w:jc w:val="left"/>
              <w:rPr>
                <w:i/>
                <w:color w:val="000000"/>
              </w:rPr>
            </w:pPr>
            <w:r w:rsidRPr="00A84B2E">
              <w:rPr>
                <w:i/>
                <w:color w:val="000000"/>
                <w:sz w:val="18"/>
                <w:szCs w:val="18"/>
              </w:rPr>
              <w:t>в том числе</w:t>
            </w:r>
            <w:r w:rsidRPr="00E205BD">
              <w:rPr>
                <w:i/>
                <w:color w:val="000000"/>
              </w:rPr>
              <w:t>:</w:t>
            </w:r>
          </w:p>
        </w:tc>
        <w:tc>
          <w:tcPr>
            <w:tcW w:w="1348" w:type="dxa"/>
            <w:vAlign w:val="center"/>
          </w:tcPr>
          <w:p w:rsidR="00A84B2E" w:rsidRPr="00231207" w:rsidRDefault="00A84B2E" w:rsidP="00A84B2E">
            <w:pPr>
              <w:rPr>
                <w:color w:val="000000"/>
                <w:sz w:val="24"/>
                <w:szCs w:val="24"/>
              </w:rPr>
            </w:pPr>
          </w:p>
        </w:tc>
        <w:tc>
          <w:tcPr>
            <w:tcW w:w="1337" w:type="dxa"/>
            <w:vAlign w:val="center"/>
          </w:tcPr>
          <w:p w:rsidR="00A84B2E" w:rsidRPr="00231207" w:rsidRDefault="00A84B2E" w:rsidP="00A84B2E">
            <w:pPr>
              <w:rPr>
                <w:color w:val="000000"/>
                <w:sz w:val="24"/>
                <w:szCs w:val="24"/>
              </w:rPr>
            </w:pPr>
          </w:p>
        </w:tc>
        <w:tc>
          <w:tcPr>
            <w:tcW w:w="1348" w:type="dxa"/>
            <w:vAlign w:val="center"/>
          </w:tcPr>
          <w:p w:rsidR="00A84B2E" w:rsidRPr="00231207" w:rsidRDefault="00A84B2E" w:rsidP="00A84B2E">
            <w:pPr>
              <w:rPr>
                <w:color w:val="000000"/>
                <w:sz w:val="24"/>
                <w:szCs w:val="24"/>
              </w:rPr>
            </w:pPr>
          </w:p>
        </w:tc>
        <w:tc>
          <w:tcPr>
            <w:tcW w:w="1337" w:type="dxa"/>
            <w:vAlign w:val="center"/>
          </w:tcPr>
          <w:p w:rsidR="00A84B2E" w:rsidRPr="00231207" w:rsidRDefault="00A84B2E" w:rsidP="00A84B2E">
            <w:pPr>
              <w:rPr>
                <w:color w:val="000000"/>
                <w:sz w:val="24"/>
                <w:szCs w:val="24"/>
              </w:rPr>
            </w:pPr>
          </w:p>
        </w:tc>
        <w:tc>
          <w:tcPr>
            <w:tcW w:w="1345" w:type="dxa"/>
            <w:vAlign w:val="center"/>
          </w:tcPr>
          <w:p w:rsidR="00A84B2E" w:rsidRPr="00231207" w:rsidRDefault="00A84B2E" w:rsidP="00A84B2E">
            <w:pPr>
              <w:rPr>
                <w:color w:val="000000"/>
                <w:sz w:val="24"/>
                <w:szCs w:val="24"/>
              </w:rPr>
            </w:pPr>
          </w:p>
        </w:tc>
        <w:tc>
          <w:tcPr>
            <w:tcW w:w="1357" w:type="dxa"/>
            <w:vAlign w:val="center"/>
          </w:tcPr>
          <w:p w:rsidR="00A84B2E" w:rsidRPr="00231207" w:rsidRDefault="00A84B2E" w:rsidP="00A84B2E">
            <w:pPr>
              <w:rPr>
                <w:color w:val="000000"/>
                <w:sz w:val="24"/>
                <w:szCs w:val="24"/>
              </w:rPr>
            </w:pPr>
          </w:p>
        </w:tc>
      </w:tr>
      <w:tr w:rsidR="00A84B2E" w:rsidRPr="00E205BD" w:rsidTr="00A84B2E">
        <w:tc>
          <w:tcPr>
            <w:tcW w:w="2242" w:type="dxa"/>
            <w:vAlign w:val="center"/>
          </w:tcPr>
          <w:p w:rsidR="00A84B2E" w:rsidRPr="00E205BD" w:rsidRDefault="00A84B2E" w:rsidP="00A84B2E">
            <w:pPr>
              <w:ind w:firstLine="0"/>
              <w:jc w:val="left"/>
              <w:rPr>
                <w:i/>
                <w:iCs/>
                <w:color w:val="000000"/>
                <w:sz w:val="18"/>
                <w:szCs w:val="18"/>
              </w:rPr>
            </w:pPr>
            <w:r w:rsidRPr="00E205BD">
              <w:rPr>
                <w:i/>
                <w:iCs/>
                <w:color w:val="000000"/>
                <w:sz w:val="18"/>
                <w:szCs w:val="18"/>
              </w:rPr>
              <w:t>Доходы от реализации имущества, находящегося в собственности МР</w:t>
            </w:r>
          </w:p>
        </w:tc>
        <w:tc>
          <w:tcPr>
            <w:tcW w:w="1348" w:type="dxa"/>
            <w:vAlign w:val="center"/>
          </w:tcPr>
          <w:p w:rsidR="00A84B2E" w:rsidRPr="00231207" w:rsidRDefault="00A84B2E" w:rsidP="00A84B2E">
            <w:pPr>
              <w:rPr>
                <w:i/>
                <w:iCs/>
                <w:color w:val="000000"/>
                <w:sz w:val="24"/>
                <w:szCs w:val="24"/>
              </w:rPr>
            </w:pPr>
          </w:p>
        </w:tc>
        <w:tc>
          <w:tcPr>
            <w:tcW w:w="1337" w:type="dxa"/>
            <w:vAlign w:val="center"/>
          </w:tcPr>
          <w:p w:rsidR="00A84B2E" w:rsidRPr="00231207" w:rsidRDefault="00A84B2E" w:rsidP="00A84B2E">
            <w:pPr>
              <w:ind w:firstLine="0"/>
              <w:rPr>
                <w:i/>
                <w:iCs/>
                <w:color w:val="000000"/>
                <w:sz w:val="24"/>
                <w:szCs w:val="24"/>
              </w:rPr>
            </w:pPr>
            <w:r w:rsidRPr="00231207">
              <w:rPr>
                <w:i/>
                <w:iCs/>
                <w:color w:val="000000"/>
                <w:sz w:val="24"/>
                <w:szCs w:val="24"/>
              </w:rPr>
              <w:t>6 254,4</w:t>
            </w:r>
          </w:p>
        </w:tc>
        <w:tc>
          <w:tcPr>
            <w:tcW w:w="1348" w:type="dxa"/>
            <w:vAlign w:val="center"/>
          </w:tcPr>
          <w:p w:rsidR="00A84B2E" w:rsidRPr="00231207" w:rsidRDefault="00A84B2E" w:rsidP="00A84B2E">
            <w:pPr>
              <w:rPr>
                <w:i/>
                <w:iCs/>
                <w:color w:val="000000"/>
                <w:sz w:val="24"/>
                <w:szCs w:val="24"/>
              </w:rPr>
            </w:pPr>
          </w:p>
        </w:tc>
        <w:tc>
          <w:tcPr>
            <w:tcW w:w="1337" w:type="dxa"/>
            <w:vAlign w:val="center"/>
          </w:tcPr>
          <w:p w:rsidR="00A84B2E" w:rsidRPr="00231207" w:rsidRDefault="00A84B2E" w:rsidP="00A84B2E">
            <w:pPr>
              <w:ind w:firstLine="0"/>
              <w:rPr>
                <w:i/>
                <w:iCs/>
                <w:color w:val="000000"/>
                <w:sz w:val="24"/>
                <w:szCs w:val="24"/>
              </w:rPr>
            </w:pPr>
            <w:r w:rsidRPr="00231207">
              <w:rPr>
                <w:i/>
                <w:iCs/>
                <w:color w:val="000000"/>
                <w:sz w:val="24"/>
                <w:szCs w:val="24"/>
              </w:rPr>
              <w:t>9 627,9</w:t>
            </w:r>
          </w:p>
        </w:tc>
        <w:tc>
          <w:tcPr>
            <w:tcW w:w="1345" w:type="dxa"/>
            <w:vAlign w:val="center"/>
          </w:tcPr>
          <w:p w:rsidR="00A84B2E" w:rsidRPr="00231207" w:rsidRDefault="00A84B2E" w:rsidP="00A84B2E">
            <w:pPr>
              <w:ind w:firstLine="0"/>
              <w:rPr>
                <w:i/>
                <w:iCs/>
                <w:color w:val="000000"/>
                <w:sz w:val="24"/>
                <w:szCs w:val="24"/>
              </w:rPr>
            </w:pPr>
            <w:r w:rsidRPr="00231207">
              <w:rPr>
                <w:i/>
                <w:iCs/>
                <w:color w:val="000000"/>
                <w:sz w:val="24"/>
                <w:szCs w:val="24"/>
              </w:rPr>
              <w:t>3 373,5</w:t>
            </w:r>
          </w:p>
        </w:tc>
        <w:tc>
          <w:tcPr>
            <w:tcW w:w="1357" w:type="dxa"/>
            <w:vAlign w:val="center"/>
          </w:tcPr>
          <w:p w:rsidR="00A84B2E" w:rsidRPr="00231207" w:rsidRDefault="00A84B2E" w:rsidP="00A84B2E">
            <w:pPr>
              <w:ind w:firstLine="0"/>
              <w:rPr>
                <w:i/>
                <w:iCs/>
                <w:color w:val="000000"/>
                <w:sz w:val="24"/>
                <w:szCs w:val="24"/>
              </w:rPr>
            </w:pPr>
            <w:r w:rsidRPr="00231207">
              <w:rPr>
                <w:i/>
                <w:iCs/>
                <w:color w:val="000000"/>
                <w:sz w:val="24"/>
                <w:szCs w:val="24"/>
              </w:rPr>
              <w:t>153,94</w:t>
            </w:r>
          </w:p>
        </w:tc>
      </w:tr>
      <w:tr w:rsidR="00A84B2E" w:rsidRPr="00E205BD" w:rsidTr="00A84B2E">
        <w:tc>
          <w:tcPr>
            <w:tcW w:w="2242" w:type="dxa"/>
            <w:vAlign w:val="center"/>
          </w:tcPr>
          <w:p w:rsidR="00A84B2E" w:rsidRPr="00E205BD" w:rsidRDefault="00A84B2E" w:rsidP="00A84B2E">
            <w:pPr>
              <w:ind w:firstLine="0"/>
              <w:jc w:val="left"/>
              <w:rPr>
                <w:i/>
                <w:iCs/>
                <w:color w:val="000000"/>
                <w:sz w:val="18"/>
                <w:szCs w:val="18"/>
              </w:rPr>
            </w:pPr>
            <w:r w:rsidRPr="00E205BD">
              <w:rPr>
                <w:i/>
                <w:iCs/>
                <w:color w:val="000000"/>
                <w:sz w:val="18"/>
                <w:szCs w:val="18"/>
              </w:rPr>
              <w:t>Доходы от продажи земельных участков, находящихся в государственной и муниципальной собственности</w:t>
            </w:r>
          </w:p>
        </w:tc>
        <w:tc>
          <w:tcPr>
            <w:tcW w:w="1348" w:type="dxa"/>
            <w:vAlign w:val="center"/>
          </w:tcPr>
          <w:p w:rsidR="00A84B2E" w:rsidRPr="00231207" w:rsidRDefault="00A84B2E" w:rsidP="00A84B2E">
            <w:pPr>
              <w:rPr>
                <w:i/>
                <w:iCs/>
                <w:color w:val="000000"/>
                <w:sz w:val="24"/>
                <w:szCs w:val="24"/>
              </w:rPr>
            </w:pPr>
          </w:p>
        </w:tc>
        <w:tc>
          <w:tcPr>
            <w:tcW w:w="1337" w:type="dxa"/>
            <w:vAlign w:val="center"/>
          </w:tcPr>
          <w:p w:rsidR="00A84B2E" w:rsidRPr="00231207" w:rsidRDefault="00A84B2E" w:rsidP="00A84B2E">
            <w:pPr>
              <w:ind w:firstLine="0"/>
              <w:rPr>
                <w:i/>
                <w:iCs/>
                <w:color w:val="000000"/>
                <w:sz w:val="24"/>
                <w:szCs w:val="24"/>
              </w:rPr>
            </w:pPr>
            <w:r w:rsidRPr="00231207">
              <w:rPr>
                <w:i/>
                <w:iCs/>
                <w:color w:val="000000"/>
                <w:sz w:val="24"/>
                <w:szCs w:val="24"/>
              </w:rPr>
              <w:t>1 251,8</w:t>
            </w:r>
          </w:p>
        </w:tc>
        <w:tc>
          <w:tcPr>
            <w:tcW w:w="1348" w:type="dxa"/>
            <w:vAlign w:val="center"/>
          </w:tcPr>
          <w:p w:rsidR="00A84B2E" w:rsidRPr="00231207" w:rsidRDefault="00A84B2E" w:rsidP="00A84B2E">
            <w:pPr>
              <w:rPr>
                <w:i/>
                <w:iCs/>
                <w:color w:val="000000"/>
                <w:sz w:val="24"/>
                <w:szCs w:val="24"/>
              </w:rPr>
            </w:pPr>
          </w:p>
        </w:tc>
        <w:tc>
          <w:tcPr>
            <w:tcW w:w="1337" w:type="dxa"/>
            <w:vAlign w:val="center"/>
          </w:tcPr>
          <w:p w:rsidR="00A84B2E" w:rsidRPr="00231207" w:rsidRDefault="00A84B2E" w:rsidP="00A84B2E">
            <w:pPr>
              <w:ind w:firstLine="0"/>
              <w:rPr>
                <w:i/>
                <w:iCs/>
                <w:color w:val="000000"/>
                <w:sz w:val="24"/>
                <w:szCs w:val="24"/>
              </w:rPr>
            </w:pPr>
            <w:r w:rsidRPr="00231207">
              <w:rPr>
                <w:i/>
                <w:iCs/>
                <w:color w:val="000000"/>
                <w:sz w:val="24"/>
                <w:szCs w:val="24"/>
              </w:rPr>
              <w:t>611,7</w:t>
            </w:r>
          </w:p>
        </w:tc>
        <w:tc>
          <w:tcPr>
            <w:tcW w:w="1345" w:type="dxa"/>
            <w:vAlign w:val="center"/>
          </w:tcPr>
          <w:p w:rsidR="00A84B2E" w:rsidRPr="00231207" w:rsidRDefault="00A84B2E" w:rsidP="00A84B2E">
            <w:pPr>
              <w:ind w:firstLine="0"/>
              <w:rPr>
                <w:i/>
                <w:iCs/>
                <w:color w:val="000000"/>
                <w:sz w:val="24"/>
                <w:szCs w:val="24"/>
              </w:rPr>
            </w:pPr>
            <w:r w:rsidRPr="00231207">
              <w:rPr>
                <w:i/>
                <w:iCs/>
                <w:color w:val="000000"/>
                <w:sz w:val="24"/>
                <w:szCs w:val="24"/>
              </w:rPr>
              <w:t>-640,1</w:t>
            </w:r>
          </w:p>
        </w:tc>
        <w:tc>
          <w:tcPr>
            <w:tcW w:w="1357" w:type="dxa"/>
            <w:vAlign w:val="center"/>
          </w:tcPr>
          <w:p w:rsidR="00A84B2E" w:rsidRPr="00231207" w:rsidRDefault="00A84B2E" w:rsidP="00A84B2E">
            <w:pPr>
              <w:ind w:firstLine="0"/>
              <w:rPr>
                <w:i/>
                <w:iCs/>
                <w:color w:val="000000"/>
                <w:sz w:val="24"/>
                <w:szCs w:val="24"/>
              </w:rPr>
            </w:pPr>
            <w:r w:rsidRPr="00231207">
              <w:rPr>
                <w:i/>
                <w:iCs/>
                <w:color w:val="000000"/>
                <w:sz w:val="24"/>
                <w:szCs w:val="24"/>
              </w:rPr>
              <w:t>48,87</w:t>
            </w:r>
          </w:p>
        </w:tc>
      </w:tr>
    </w:tbl>
    <w:p w:rsidR="00A84B2E" w:rsidRDefault="00A84B2E" w:rsidP="00C93ADB">
      <w:pPr>
        <w:autoSpaceDE w:val="0"/>
        <w:autoSpaceDN w:val="0"/>
        <w:adjustRightInd w:val="0"/>
        <w:ind w:left="7797" w:hanging="7230"/>
        <w:jc w:val="both"/>
        <w:rPr>
          <w:sz w:val="28"/>
          <w:szCs w:val="28"/>
        </w:rPr>
      </w:pPr>
    </w:p>
    <w:p w:rsidR="00C93ADB" w:rsidRPr="00E205BD" w:rsidRDefault="00C93ADB" w:rsidP="00C93ADB">
      <w:pPr>
        <w:autoSpaceDE w:val="0"/>
        <w:autoSpaceDN w:val="0"/>
        <w:adjustRightInd w:val="0"/>
        <w:ind w:firstLine="567"/>
        <w:jc w:val="both"/>
        <w:rPr>
          <w:sz w:val="28"/>
          <w:szCs w:val="28"/>
        </w:rPr>
      </w:pPr>
      <w:r w:rsidRPr="00E205BD">
        <w:rPr>
          <w:sz w:val="28"/>
          <w:szCs w:val="28"/>
        </w:rPr>
        <w:t xml:space="preserve">На снижение поступлений неналоговых доходов  в 2015 году по отношению к 2014 году оказали влияние следующие факторы: </w:t>
      </w:r>
    </w:p>
    <w:p w:rsidR="00C93ADB" w:rsidRPr="00E205BD" w:rsidRDefault="00C93ADB" w:rsidP="00C93ADB">
      <w:pPr>
        <w:autoSpaceDE w:val="0"/>
        <w:autoSpaceDN w:val="0"/>
        <w:adjustRightInd w:val="0"/>
        <w:ind w:firstLine="567"/>
        <w:jc w:val="both"/>
        <w:rPr>
          <w:sz w:val="28"/>
          <w:szCs w:val="28"/>
        </w:rPr>
      </w:pPr>
      <w:r w:rsidRPr="00E205BD">
        <w:rPr>
          <w:sz w:val="28"/>
          <w:szCs w:val="28"/>
        </w:rPr>
        <w:t>-</w:t>
      </w:r>
      <w:r w:rsidR="00231207">
        <w:rPr>
          <w:sz w:val="28"/>
          <w:szCs w:val="28"/>
        </w:rPr>
        <w:t xml:space="preserve"> </w:t>
      </w:r>
      <w:r w:rsidRPr="00E205BD">
        <w:rPr>
          <w:b/>
          <w:i/>
          <w:sz w:val="28"/>
          <w:szCs w:val="28"/>
        </w:rPr>
        <w:t>Прочие поступления от использования муниципального имущества</w:t>
      </w:r>
      <w:r w:rsidRPr="00E205BD">
        <w:rPr>
          <w:sz w:val="28"/>
          <w:szCs w:val="28"/>
        </w:rPr>
        <w:t xml:space="preserve"> (д</w:t>
      </w:r>
      <w:r w:rsidRPr="00E205BD">
        <w:rPr>
          <w:b/>
          <w:i/>
          <w:sz w:val="28"/>
          <w:szCs w:val="28"/>
        </w:rPr>
        <w:t>оходы, получаемые от арендной платы  за использование муниципального имущества</w:t>
      </w:r>
      <w:r w:rsidRPr="00E205BD">
        <w:rPr>
          <w:b/>
          <w:sz w:val="28"/>
          <w:szCs w:val="28"/>
        </w:rPr>
        <w:t>).</w:t>
      </w:r>
      <w:r w:rsidRPr="00E205BD">
        <w:t xml:space="preserve"> </w:t>
      </w:r>
      <w:r w:rsidRPr="00E205BD">
        <w:rPr>
          <w:sz w:val="28"/>
          <w:szCs w:val="28"/>
        </w:rPr>
        <w:t>Поступление составило 19 183,2 тыс. рублей или 28,63% в неналоговых доходах бюджета, что к предыдущему году составило 89,49 % или на 2 253,3 тыс. рублей меньше поступлений предыдущего года.</w:t>
      </w:r>
      <w:r w:rsidRPr="00E205BD">
        <w:rPr>
          <w:b/>
          <w:sz w:val="28"/>
          <w:szCs w:val="28"/>
        </w:rPr>
        <w:t xml:space="preserve"> </w:t>
      </w:r>
      <w:r w:rsidRPr="00E205BD">
        <w:rPr>
          <w:sz w:val="28"/>
          <w:szCs w:val="28"/>
        </w:rPr>
        <w:t xml:space="preserve"> Основной причиной снижения поступления от данного вида доходов является уменьшение площадей, сдаваемых в аренду, в связи с их продажей в собственность. Также влияние оказало неполное вовлечение имеющихся в муниципальной собственности площадей в хозяйственную деятельность (отсутствие соискателей);</w:t>
      </w:r>
    </w:p>
    <w:p w:rsidR="00C93ADB" w:rsidRPr="00E205BD" w:rsidRDefault="00C93ADB" w:rsidP="00C93ADB">
      <w:pPr>
        <w:autoSpaceDE w:val="0"/>
        <w:autoSpaceDN w:val="0"/>
        <w:adjustRightInd w:val="0"/>
        <w:ind w:firstLine="567"/>
        <w:jc w:val="both"/>
        <w:rPr>
          <w:sz w:val="28"/>
          <w:szCs w:val="28"/>
        </w:rPr>
      </w:pPr>
      <w:r w:rsidRPr="00E205BD">
        <w:rPr>
          <w:b/>
          <w:sz w:val="28"/>
          <w:szCs w:val="28"/>
        </w:rPr>
        <w:t>-</w:t>
      </w:r>
      <w:r w:rsidR="00231207">
        <w:rPr>
          <w:b/>
          <w:sz w:val="28"/>
          <w:szCs w:val="28"/>
        </w:rPr>
        <w:t xml:space="preserve"> </w:t>
      </w:r>
      <w:r w:rsidRPr="00E205BD">
        <w:rPr>
          <w:b/>
          <w:i/>
          <w:sz w:val="28"/>
          <w:szCs w:val="28"/>
        </w:rPr>
        <w:t>Доходы от перечисления части прибыли МУПов</w:t>
      </w:r>
      <w:r w:rsidRPr="00E205BD">
        <w:rPr>
          <w:i/>
          <w:sz w:val="28"/>
          <w:szCs w:val="28"/>
        </w:rPr>
        <w:t>.</w:t>
      </w:r>
      <w:r w:rsidRPr="00E205BD">
        <w:rPr>
          <w:sz w:val="28"/>
          <w:szCs w:val="28"/>
        </w:rPr>
        <w:t xml:space="preserve"> Поступление составило 4 549,5 тыс. рублей или 6,79% в неналоговых доходах бюджета, что к предыдущему году составило 55,08 % или на 3 709,6 тыс. рублей меньше поступлений предыдущего года. На снижение поступления доходов от части прибыли МУПов в 2015 году наибольшее влияние оказала общая экономическая ситуация, снижение платежеспособности населения,</w:t>
      </w:r>
      <w:r w:rsidRPr="00E205BD">
        <w:t xml:space="preserve"> </w:t>
      </w:r>
      <w:r w:rsidRPr="00E205BD">
        <w:rPr>
          <w:sz w:val="28"/>
          <w:szCs w:val="28"/>
        </w:rPr>
        <w:t>и</w:t>
      </w:r>
      <w:r w:rsidR="00231207">
        <w:rPr>
          <w:sz w:val="28"/>
          <w:szCs w:val="28"/>
        </w:rPr>
        <w:t xml:space="preserve"> -</w:t>
      </w:r>
      <w:r w:rsidRPr="00E205BD">
        <w:t xml:space="preserve"> </w:t>
      </w:r>
      <w:r w:rsidRPr="00E205BD">
        <w:rPr>
          <w:sz w:val="28"/>
          <w:szCs w:val="28"/>
        </w:rPr>
        <w:t>как следствие</w:t>
      </w:r>
      <w:r w:rsidR="00231207">
        <w:rPr>
          <w:sz w:val="28"/>
          <w:szCs w:val="28"/>
        </w:rPr>
        <w:t xml:space="preserve"> -</w:t>
      </w:r>
      <w:r w:rsidRPr="00E205BD">
        <w:rPr>
          <w:sz w:val="28"/>
          <w:szCs w:val="28"/>
        </w:rPr>
        <w:t xml:space="preserve"> снижение прибыли муниципальных унитарных предприятий. Также в 201</w:t>
      </w:r>
      <w:r w:rsidR="00231207">
        <w:rPr>
          <w:sz w:val="28"/>
          <w:szCs w:val="28"/>
        </w:rPr>
        <w:t>5</w:t>
      </w:r>
      <w:r w:rsidRPr="00E205BD">
        <w:rPr>
          <w:sz w:val="28"/>
          <w:szCs w:val="28"/>
        </w:rPr>
        <w:t xml:space="preserve"> году в бюджет муниципального района поступил доход от части прибыли прошлых лет;</w:t>
      </w:r>
    </w:p>
    <w:p w:rsidR="00C93ADB" w:rsidRPr="00E205BD" w:rsidRDefault="00C93ADB" w:rsidP="00C93ADB">
      <w:pPr>
        <w:autoSpaceDE w:val="0"/>
        <w:autoSpaceDN w:val="0"/>
        <w:adjustRightInd w:val="0"/>
        <w:ind w:firstLine="567"/>
        <w:jc w:val="both"/>
        <w:rPr>
          <w:sz w:val="28"/>
          <w:szCs w:val="28"/>
        </w:rPr>
      </w:pPr>
      <w:r w:rsidRPr="00E205BD">
        <w:rPr>
          <w:b/>
          <w:i/>
          <w:sz w:val="28"/>
          <w:szCs w:val="28"/>
        </w:rPr>
        <w:t>-</w:t>
      </w:r>
      <w:r w:rsidR="00231207">
        <w:rPr>
          <w:b/>
          <w:i/>
          <w:sz w:val="28"/>
          <w:szCs w:val="28"/>
        </w:rPr>
        <w:t xml:space="preserve"> </w:t>
      </w:r>
      <w:r w:rsidRPr="00E205BD">
        <w:rPr>
          <w:b/>
          <w:i/>
          <w:sz w:val="28"/>
          <w:szCs w:val="28"/>
        </w:rPr>
        <w:t>Доходы от продажи земельных участков.</w:t>
      </w:r>
      <w:r w:rsidRPr="00E205BD">
        <w:rPr>
          <w:sz w:val="28"/>
          <w:szCs w:val="28"/>
        </w:rPr>
        <w:t xml:space="preserve"> Поступление составило 611,7 тыс. рублей или 0,96% в неналоговых доходах бюджета, что к предыдущему году составило 48,87 % или на 640,1 тыс. рублей меньше поступлений предыдущего года. Снижение доходов от продажи земельных участков напрямую связано с изменениями с 1 марта 2015 года земельного законодательства (полномочия переданы в городское поселение).</w:t>
      </w:r>
    </w:p>
    <w:p w:rsidR="00C93ADB" w:rsidRPr="00DB2484" w:rsidRDefault="00C93ADB" w:rsidP="00C93ADB">
      <w:pPr>
        <w:ind w:firstLine="709"/>
        <w:jc w:val="both"/>
        <w:rPr>
          <w:sz w:val="28"/>
          <w:szCs w:val="28"/>
        </w:rPr>
      </w:pPr>
      <w:r w:rsidRPr="00DB2484">
        <w:rPr>
          <w:b/>
          <w:sz w:val="28"/>
          <w:szCs w:val="28"/>
          <w:u w:val="single"/>
        </w:rPr>
        <w:t>Безвозмездные поступления</w:t>
      </w:r>
      <w:r w:rsidRPr="00DB2484">
        <w:rPr>
          <w:sz w:val="28"/>
          <w:szCs w:val="28"/>
        </w:rPr>
        <w:t xml:space="preserve"> в бюджете муниципального района в 2015 году составили  813 605,0 тыс.рублей, в том числе:</w:t>
      </w:r>
    </w:p>
    <w:p w:rsidR="00C93ADB" w:rsidRPr="00DB2484" w:rsidRDefault="00C93ADB" w:rsidP="00C93ADB">
      <w:pPr>
        <w:pStyle w:val="a7"/>
        <w:numPr>
          <w:ilvl w:val="0"/>
          <w:numId w:val="36"/>
        </w:numPr>
        <w:ind w:left="0" w:firstLine="567"/>
        <w:jc w:val="both"/>
        <w:rPr>
          <w:sz w:val="28"/>
          <w:szCs w:val="28"/>
        </w:rPr>
      </w:pPr>
      <w:r w:rsidRPr="00DB2484">
        <w:rPr>
          <w:b/>
          <w:i/>
          <w:sz w:val="28"/>
          <w:szCs w:val="28"/>
        </w:rPr>
        <w:t xml:space="preserve">Дотации </w:t>
      </w:r>
      <w:r w:rsidRPr="00DB2484">
        <w:rPr>
          <w:sz w:val="28"/>
          <w:szCs w:val="28"/>
        </w:rPr>
        <w:t>– 29 357,0 тыс.рублей (3,6 %  всех безвозмездных поступлений), в том числе:</w:t>
      </w:r>
    </w:p>
    <w:p w:rsidR="00C93ADB" w:rsidRPr="00DB2484" w:rsidRDefault="00C93ADB" w:rsidP="00C93ADB">
      <w:pPr>
        <w:ind w:firstLine="567"/>
        <w:jc w:val="both"/>
        <w:rPr>
          <w:sz w:val="28"/>
          <w:szCs w:val="28"/>
        </w:rPr>
      </w:pPr>
      <w:r w:rsidRPr="00DB2484">
        <w:rPr>
          <w:sz w:val="28"/>
          <w:szCs w:val="28"/>
        </w:rPr>
        <w:t xml:space="preserve"> - дотация на выравнивание уровня бюджетной обеспеченности муниципального района – 24 357,0 тыс.рублей;</w:t>
      </w:r>
    </w:p>
    <w:p w:rsidR="00C93ADB" w:rsidRPr="00DB2484" w:rsidRDefault="00C93ADB" w:rsidP="00C93ADB">
      <w:pPr>
        <w:ind w:firstLine="567"/>
        <w:jc w:val="both"/>
        <w:rPr>
          <w:sz w:val="28"/>
          <w:szCs w:val="28"/>
        </w:rPr>
      </w:pPr>
      <w:r w:rsidRPr="00DB2484">
        <w:rPr>
          <w:sz w:val="28"/>
          <w:szCs w:val="28"/>
        </w:rPr>
        <w:t>-  дотация бюджетам муниципальных районов  на поддержку мер по обеспечению сбалансированности – 5 000,0 тыс.рублей.</w:t>
      </w:r>
    </w:p>
    <w:p w:rsidR="00C93ADB" w:rsidRPr="00DB2484" w:rsidRDefault="00C93ADB" w:rsidP="00C93ADB">
      <w:pPr>
        <w:ind w:firstLine="567"/>
        <w:jc w:val="both"/>
        <w:rPr>
          <w:sz w:val="28"/>
          <w:szCs w:val="28"/>
        </w:rPr>
      </w:pPr>
      <w:r w:rsidRPr="00DB2484">
        <w:rPr>
          <w:sz w:val="28"/>
          <w:szCs w:val="28"/>
        </w:rPr>
        <w:t xml:space="preserve">2. </w:t>
      </w:r>
      <w:r w:rsidRPr="00DB2484">
        <w:rPr>
          <w:b/>
          <w:i/>
          <w:sz w:val="28"/>
          <w:szCs w:val="28"/>
        </w:rPr>
        <w:t>Субсидии</w:t>
      </w:r>
      <w:r w:rsidRPr="00DB2484">
        <w:rPr>
          <w:i/>
          <w:sz w:val="28"/>
          <w:szCs w:val="28"/>
        </w:rPr>
        <w:t xml:space="preserve"> </w:t>
      </w:r>
      <w:r w:rsidRPr="00DB2484">
        <w:rPr>
          <w:sz w:val="28"/>
          <w:szCs w:val="28"/>
        </w:rPr>
        <w:t>на софинансирование различных расходных обязательств местных бюджетов – 181 422,2 тыс.рублей, или 22,3% всех безвозмездных поступлений, в том числе:</w:t>
      </w:r>
    </w:p>
    <w:p w:rsidR="00C93ADB" w:rsidRPr="00DB2484" w:rsidRDefault="00C93ADB" w:rsidP="00C93ADB">
      <w:pPr>
        <w:ind w:firstLine="567"/>
        <w:jc w:val="both"/>
        <w:rPr>
          <w:sz w:val="28"/>
          <w:szCs w:val="28"/>
        </w:rPr>
      </w:pPr>
      <w:r w:rsidRPr="00DB2484">
        <w:rPr>
          <w:sz w:val="28"/>
          <w:szCs w:val="28"/>
        </w:rPr>
        <w:t>- приобретение жилья молодым семьям – 2 048,0 тыс.рублей;</w:t>
      </w:r>
    </w:p>
    <w:p w:rsidR="00C93ADB" w:rsidRPr="00DB2484" w:rsidRDefault="00231207" w:rsidP="00C93ADB">
      <w:pPr>
        <w:ind w:firstLine="567"/>
        <w:jc w:val="both"/>
        <w:rPr>
          <w:sz w:val="28"/>
          <w:szCs w:val="28"/>
        </w:rPr>
      </w:pPr>
      <w:r>
        <w:rPr>
          <w:sz w:val="28"/>
          <w:szCs w:val="28"/>
        </w:rPr>
        <w:t>- государственная поддержка ма</w:t>
      </w:r>
      <w:r w:rsidR="00C93ADB" w:rsidRPr="00DB2484">
        <w:rPr>
          <w:sz w:val="28"/>
          <w:szCs w:val="28"/>
        </w:rPr>
        <w:t>лого и среднего предпринимательства, включая крестьянские (фермерские) хозяйства – 1 600,0 тыс.рублей;</w:t>
      </w:r>
    </w:p>
    <w:p w:rsidR="00C93ADB" w:rsidRPr="00DB2484" w:rsidRDefault="00C93ADB" w:rsidP="00C93ADB">
      <w:pPr>
        <w:ind w:firstLine="567"/>
        <w:jc w:val="both"/>
        <w:rPr>
          <w:sz w:val="28"/>
          <w:szCs w:val="28"/>
        </w:rPr>
      </w:pPr>
      <w:r w:rsidRPr="00DB2484">
        <w:rPr>
          <w:sz w:val="28"/>
          <w:szCs w:val="28"/>
        </w:rPr>
        <w:t>- создание в общеобразовательных организациях условий для инклюзивного образования детей</w:t>
      </w:r>
      <w:r w:rsidR="00231207">
        <w:rPr>
          <w:sz w:val="28"/>
          <w:szCs w:val="28"/>
        </w:rPr>
        <w:t>-</w:t>
      </w:r>
      <w:r w:rsidRPr="00DB2484">
        <w:rPr>
          <w:sz w:val="28"/>
          <w:szCs w:val="28"/>
        </w:rPr>
        <w:t xml:space="preserve">инвалидов – 2 683,3 тыс.рублей; </w:t>
      </w:r>
    </w:p>
    <w:p w:rsidR="00C93ADB" w:rsidRPr="00DB2484" w:rsidRDefault="00C93ADB" w:rsidP="00C93ADB">
      <w:pPr>
        <w:ind w:firstLine="567"/>
        <w:jc w:val="both"/>
        <w:rPr>
          <w:sz w:val="28"/>
          <w:szCs w:val="28"/>
        </w:rPr>
      </w:pPr>
      <w:r w:rsidRPr="00DB2484">
        <w:rPr>
          <w:sz w:val="28"/>
          <w:szCs w:val="28"/>
        </w:rPr>
        <w:lastRenderedPageBreak/>
        <w:t>-</w:t>
      </w:r>
      <w:r w:rsidR="00231207">
        <w:rPr>
          <w:sz w:val="28"/>
          <w:szCs w:val="28"/>
        </w:rPr>
        <w:t xml:space="preserve"> </w:t>
      </w:r>
      <w:r w:rsidRPr="00DB2484">
        <w:rPr>
          <w:sz w:val="28"/>
          <w:szCs w:val="28"/>
        </w:rPr>
        <w:t>реализация мероприятий по направлению «Распространение на всей территории Российской Федерации современных моделей успешной социализации детей» в рамках Федеральной целевой программы развития образования  - 4 101,8 тыс.рублей;</w:t>
      </w:r>
    </w:p>
    <w:p w:rsidR="00C93ADB" w:rsidRPr="00DB2484" w:rsidRDefault="00C93ADB" w:rsidP="00C93ADB">
      <w:pPr>
        <w:ind w:firstLine="567"/>
        <w:jc w:val="both"/>
        <w:rPr>
          <w:sz w:val="28"/>
          <w:szCs w:val="28"/>
        </w:rPr>
      </w:pPr>
      <w:r w:rsidRPr="00DB2484">
        <w:rPr>
          <w:sz w:val="28"/>
          <w:szCs w:val="28"/>
        </w:rPr>
        <w:t>-</w:t>
      </w:r>
      <w:r w:rsidR="00231207">
        <w:rPr>
          <w:sz w:val="28"/>
          <w:szCs w:val="28"/>
        </w:rPr>
        <w:t xml:space="preserve"> </w:t>
      </w:r>
      <w:r w:rsidRPr="00DB2484">
        <w:rPr>
          <w:sz w:val="28"/>
          <w:szCs w:val="28"/>
        </w:rPr>
        <w:t>реализация мероприятий  государственной программы «Доступная среда» - 600,8 тыс.рублей  (в том числе городское поселение – 262,5 тыс.рублей);</w:t>
      </w:r>
    </w:p>
    <w:p w:rsidR="00C93ADB" w:rsidRPr="00DB2484" w:rsidRDefault="00C93ADB" w:rsidP="00C93ADB">
      <w:pPr>
        <w:ind w:firstLine="567"/>
        <w:jc w:val="both"/>
        <w:rPr>
          <w:sz w:val="28"/>
          <w:szCs w:val="28"/>
        </w:rPr>
      </w:pPr>
      <w:r w:rsidRPr="00DB2484">
        <w:rPr>
          <w:sz w:val="28"/>
          <w:szCs w:val="28"/>
        </w:rPr>
        <w:t>- организация летнего отдыха детей – 1 223,0 тыс.рублей;</w:t>
      </w:r>
    </w:p>
    <w:p w:rsidR="00C93ADB" w:rsidRPr="00DB2484" w:rsidRDefault="00C93ADB" w:rsidP="00C93ADB">
      <w:pPr>
        <w:ind w:firstLine="567"/>
        <w:jc w:val="both"/>
        <w:rPr>
          <w:sz w:val="28"/>
          <w:szCs w:val="28"/>
        </w:rPr>
      </w:pPr>
      <w:r w:rsidRPr="00DB2484">
        <w:rPr>
          <w:sz w:val="28"/>
          <w:szCs w:val="28"/>
        </w:rPr>
        <w:t>-</w:t>
      </w:r>
      <w:r w:rsidR="00231207">
        <w:rPr>
          <w:sz w:val="28"/>
          <w:szCs w:val="28"/>
        </w:rPr>
        <w:t xml:space="preserve"> </w:t>
      </w:r>
      <w:r w:rsidRPr="00DB2484">
        <w:rPr>
          <w:sz w:val="28"/>
          <w:szCs w:val="28"/>
        </w:rPr>
        <w:t>строительство, реконструкция, капитальный ремонт и ремонт автомобильных дорог общего пользования местного значения – 61 167,3 тыс.рублей;</w:t>
      </w:r>
    </w:p>
    <w:p w:rsidR="00C93ADB" w:rsidRPr="00DB2484" w:rsidRDefault="00C93ADB" w:rsidP="00C93ADB">
      <w:pPr>
        <w:ind w:firstLine="567"/>
        <w:jc w:val="both"/>
        <w:rPr>
          <w:sz w:val="28"/>
          <w:szCs w:val="28"/>
        </w:rPr>
      </w:pPr>
      <w:r w:rsidRPr="00DB2484">
        <w:rPr>
          <w:sz w:val="28"/>
          <w:szCs w:val="28"/>
        </w:rPr>
        <w:t>- реализация федеральной целевой программы «Развитие физической культуры и спорта в Российской Федерации на 2006-2015 годы» (строительство ФОК) – 28 670,8 тыс.рублей;</w:t>
      </w:r>
    </w:p>
    <w:p w:rsidR="00C93ADB" w:rsidRPr="00DB2484" w:rsidRDefault="00C93ADB" w:rsidP="00C93ADB">
      <w:pPr>
        <w:ind w:firstLine="567"/>
        <w:jc w:val="both"/>
        <w:rPr>
          <w:sz w:val="28"/>
          <w:szCs w:val="28"/>
        </w:rPr>
      </w:pPr>
      <w:r w:rsidRPr="00DB2484">
        <w:rPr>
          <w:sz w:val="28"/>
          <w:szCs w:val="28"/>
        </w:rPr>
        <w:t>- реализация мероприятий по развитию социальной инфраструктуры  городского поселения «Город Краснокаменск» и муниципального района «Город Краснокаменск и Краснокаменский район» (средства КГН) – 79 327,1 тыс.рублей.</w:t>
      </w:r>
    </w:p>
    <w:p w:rsidR="00C93ADB" w:rsidRPr="00DB2484" w:rsidRDefault="00C93ADB" w:rsidP="00C93ADB">
      <w:pPr>
        <w:ind w:firstLine="567"/>
        <w:jc w:val="both"/>
        <w:rPr>
          <w:sz w:val="28"/>
          <w:szCs w:val="28"/>
        </w:rPr>
      </w:pPr>
      <w:r w:rsidRPr="00DB2484">
        <w:rPr>
          <w:sz w:val="28"/>
          <w:szCs w:val="28"/>
        </w:rPr>
        <w:t xml:space="preserve">3. </w:t>
      </w:r>
      <w:r w:rsidRPr="00DB2484">
        <w:rPr>
          <w:b/>
          <w:i/>
          <w:sz w:val="28"/>
          <w:szCs w:val="28"/>
        </w:rPr>
        <w:t>Субвенции</w:t>
      </w:r>
      <w:r w:rsidRPr="00DB2484">
        <w:rPr>
          <w:b/>
          <w:sz w:val="28"/>
          <w:szCs w:val="28"/>
        </w:rPr>
        <w:t xml:space="preserve"> </w:t>
      </w:r>
      <w:r w:rsidRPr="00DB2484">
        <w:rPr>
          <w:sz w:val="28"/>
          <w:szCs w:val="28"/>
        </w:rPr>
        <w:t>на исполнение переданных государственных полномочий – 600 906,2 тыс.рублей, или 73,8% всех безвозмездных поступлений.</w:t>
      </w:r>
    </w:p>
    <w:p w:rsidR="00C93ADB" w:rsidRPr="00DB2484" w:rsidRDefault="00C93ADB" w:rsidP="00C93ADB">
      <w:pPr>
        <w:ind w:firstLine="567"/>
        <w:jc w:val="both"/>
        <w:rPr>
          <w:sz w:val="28"/>
          <w:szCs w:val="28"/>
        </w:rPr>
      </w:pPr>
      <w:r w:rsidRPr="00DB2484">
        <w:rPr>
          <w:sz w:val="28"/>
          <w:szCs w:val="28"/>
        </w:rPr>
        <w:t>4.</w:t>
      </w:r>
      <w:r w:rsidR="00231207">
        <w:rPr>
          <w:sz w:val="28"/>
          <w:szCs w:val="28"/>
        </w:rPr>
        <w:t xml:space="preserve"> </w:t>
      </w:r>
      <w:r w:rsidRPr="00DB2484">
        <w:rPr>
          <w:b/>
          <w:i/>
          <w:sz w:val="28"/>
          <w:szCs w:val="28"/>
        </w:rPr>
        <w:t>Иные межбюджетные трансферты</w:t>
      </w:r>
      <w:r w:rsidRPr="00DB2484">
        <w:rPr>
          <w:sz w:val="28"/>
          <w:szCs w:val="28"/>
        </w:rPr>
        <w:t xml:space="preserve"> -  2 205,1 тыс.рублей, или 0,3% всех безвозмездных поступлений, в том числе:</w:t>
      </w:r>
    </w:p>
    <w:p w:rsidR="00C93ADB" w:rsidRPr="00DB2484" w:rsidRDefault="00C93ADB" w:rsidP="00C93ADB">
      <w:pPr>
        <w:ind w:firstLine="567"/>
        <w:jc w:val="both"/>
        <w:rPr>
          <w:sz w:val="28"/>
          <w:szCs w:val="28"/>
        </w:rPr>
      </w:pPr>
      <w:r w:rsidRPr="00DB2484">
        <w:rPr>
          <w:sz w:val="28"/>
          <w:szCs w:val="28"/>
        </w:rPr>
        <w:t>- осуществление полномочий по формированию, исполнению и контролю за исполнением бюджетов сельских поселений – 2 149,2 тыс.рублей;</w:t>
      </w:r>
    </w:p>
    <w:p w:rsidR="00C93ADB" w:rsidRPr="00DB2484" w:rsidRDefault="00C93ADB" w:rsidP="00C93ADB">
      <w:pPr>
        <w:ind w:firstLine="567"/>
        <w:jc w:val="both"/>
        <w:rPr>
          <w:sz w:val="28"/>
          <w:szCs w:val="28"/>
        </w:rPr>
      </w:pPr>
      <w:r w:rsidRPr="00DB2484">
        <w:rPr>
          <w:sz w:val="28"/>
          <w:szCs w:val="28"/>
        </w:rPr>
        <w:t>- комплектование книжных фондов муниципальных образований – 11,7 тыс.рублей;</w:t>
      </w:r>
    </w:p>
    <w:p w:rsidR="00C93ADB" w:rsidRPr="00DB2484" w:rsidRDefault="00C93ADB" w:rsidP="00C93ADB">
      <w:pPr>
        <w:ind w:firstLine="567"/>
        <w:jc w:val="both"/>
        <w:rPr>
          <w:sz w:val="28"/>
          <w:szCs w:val="28"/>
        </w:rPr>
      </w:pPr>
      <w:r w:rsidRPr="00DB2484">
        <w:rPr>
          <w:sz w:val="28"/>
          <w:szCs w:val="28"/>
        </w:rPr>
        <w:t>- обеспечение мероприятий по временному обустройству лиц, вынужденно покинувших территорию Украины (погашение кредиторской задолженности 2014 года) – 44,2 тыс.рублей.</w:t>
      </w:r>
    </w:p>
    <w:p w:rsidR="00C93ADB" w:rsidRPr="00DB2484" w:rsidRDefault="00C93ADB" w:rsidP="00C93ADB">
      <w:pPr>
        <w:ind w:firstLine="567"/>
        <w:jc w:val="both"/>
        <w:rPr>
          <w:sz w:val="28"/>
          <w:szCs w:val="28"/>
        </w:rPr>
      </w:pPr>
      <w:r w:rsidRPr="00DB2484">
        <w:rPr>
          <w:sz w:val="28"/>
          <w:szCs w:val="28"/>
        </w:rPr>
        <w:t xml:space="preserve">5. </w:t>
      </w:r>
      <w:r w:rsidRPr="00231207">
        <w:rPr>
          <w:b/>
          <w:sz w:val="28"/>
          <w:szCs w:val="28"/>
        </w:rPr>
        <w:t>Прочие безвозмездные поступления</w:t>
      </w:r>
      <w:r w:rsidRPr="00DB2484">
        <w:rPr>
          <w:sz w:val="28"/>
          <w:szCs w:val="28"/>
        </w:rPr>
        <w:t xml:space="preserve">  - (-)285,4 тыс.рублей ( доходы от возврата  остатков целевых межбюджетных трансфертов прошлых лет  ( 7 221,2 тыс.рублей), возвраты остатков целевых межбюджетных трансфертов ( - 7 506,6 тыс.рублей).</w:t>
      </w:r>
    </w:p>
    <w:p w:rsidR="00C93ADB" w:rsidRPr="00DB2484" w:rsidRDefault="00C93ADB" w:rsidP="00C93ADB">
      <w:pPr>
        <w:ind w:firstLine="567"/>
        <w:jc w:val="both"/>
        <w:rPr>
          <w:sz w:val="28"/>
          <w:szCs w:val="28"/>
        </w:rPr>
      </w:pPr>
      <w:r w:rsidRPr="00DB2484">
        <w:rPr>
          <w:b/>
          <w:sz w:val="28"/>
          <w:szCs w:val="28"/>
          <w:u w:val="single"/>
        </w:rPr>
        <w:t>Расходная часть бюджета</w:t>
      </w:r>
      <w:r w:rsidRPr="00DB2484">
        <w:rPr>
          <w:b/>
          <w:sz w:val="28"/>
          <w:szCs w:val="28"/>
        </w:rPr>
        <w:t xml:space="preserve"> </w:t>
      </w:r>
      <w:r w:rsidRPr="00DB2484">
        <w:rPr>
          <w:sz w:val="28"/>
          <w:szCs w:val="28"/>
        </w:rPr>
        <w:t xml:space="preserve">муниципального район «Город Краснокаменск и Краснокаменский район» исполнена в объеме </w:t>
      </w:r>
      <w:r w:rsidRPr="00DB2484">
        <w:rPr>
          <w:b/>
          <w:sz w:val="28"/>
          <w:szCs w:val="28"/>
        </w:rPr>
        <w:t xml:space="preserve">1 184 040,2 тыс.рублей. </w:t>
      </w:r>
      <w:r w:rsidRPr="00DB2484">
        <w:rPr>
          <w:sz w:val="28"/>
          <w:szCs w:val="28"/>
        </w:rPr>
        <w:t>В структуре расходов бюджета муниципального района наибольший удельный вес, как и прежде, занимают расходы на образование (дошкольное образование, общее образование, дополнительное образование) удельный вес этих расходов в бюджете 2015 года составил 69,2% или 818 998,6 тыс.рублей. Все остальные направления расходования средств  бюджета сложились в объеме 365 041,6 тыс.рублей, или 30,8% в общей сумме расходов бюджета.</w:t>
      </w:r>
    </w:p>
    <w:p w:rsidR="00C93ADB" w:rsidRPr="00DB2484" w:rsidRDefault="00C93ADB" w:rsidP="00C93ADB">
      <w:pPr>
        <w:ind w:firstLine="567"/>
        <w:jc w:val="both"/>
        <w:rPr>
          <w:sz w:val="28"/>
          <w:szCs w:val="28"/>
        </w:rPr>
      </w:pPr>
      <w:r w:rsidRPr="00DB2484">
        <w:rPr>
          <w:sz w:val="28"/>
          <w:szCs w:val="28"/>
        </w:rPr>
        <w:lastRenderedPageBreak/>
        <w:t>Расходы бюджета по разделам бюджетной классификации расходов сложились следующим образом:</w:t>
      </w:r>
    </w:p>
    <w:p w:rsidR="00C93ADB" w:rsidRPr="00DB2484" w:rsidRDefault="00C93ADB" w:rsidP="00C93ADB">
      <w:pPr>
        <w:pStyle w:val="a7"/>
        <w:numPr>
          <w:ilvl w:val="0"/>
          <w:numId w:val="32"/>
        </w:numPr>
        <w:jc w:val="both"/>
        <w:rPr>
          <w:sz w:val="28"/>
          <w:szCs w:val="28"/>
        </w:rPr>
      </w:pPr>
      <w:r w:rsidRPr="00DB2484">
        <w:rPr>
          <w:sz w:val="28"/>
          <w:szCs w:val="28"/>
        </w:rPr>
        <w:t>общегосударственные вопросы – 58 466,5 тыс.рублей (4,9%)</w:t>
      </w:r>
      <w:r w:rsidRPr="00DB2484">
        <w:rPr>
          <w:sz w:val="28"/>
          <w:szCs w:val="28"/>
          <w:lang w:val="en-US"/>
        </w:rPr>
        <w:t>;</w:t>
      </w:r>
    </w:p>
    <w:p w:rsidR="00C93ADB" w:rsidRPr="00DB2484" w:rsidRDefault="00C93ADB" w:rsidP="00C93ADB">
      <w:pPr>
        <w:pStyle w:val="a7"/>
        <w:numPr>
          <w:ilvl w:val="0"/>
          <w:numId w:val="32"/>
        </w:numPr>
        <w:jc w:val="both"/>
        <w:rPr>
          <w:sz w:val="28"/>
          <w:szCs w:val="28"/>
        </w:rPr>
      </w:pPr>
      <w:r w:rsidRPr="00DB2484">
        <w:rPr>
          <w:sz w:val="28"/>
          <w:szCs w:val="28"/>
        </w:rPr>
        <w:t>национальная оборона -  793,3 тыс.рублей (0,07%)</w:t>
      </w:r>
      <w:r w:rsidRPr="00DB2484">
        <w:rPr>
          <w:sz w:val="28"/>
          <w:szCs w:val="28"/>
          <w:lang w:val="en-US"/>
        </w:rPr>
        <w:t>;</w:t>
      </w:r>
    </w:p>
    <w:p w:rsidR="00C93ADB" w:rsidRPr="00DB2484" w:rsidRDefault="00C93ADB" w:rsidP="00C93ADB">
      <w:pPr>
        <w:pStyle w:val="a7"/>
        <w:numPr>
          <w:ilvl w:val="0"/>
          <w:numId w:val="32"/>
        </w:numPr>
        <w:jc w:val="both"/>
        <w:rPr>
          <w:sz w:val="28"/>
          <w:szCs w:val="28"/>
        </w:rPr>
      </w:pPr>
      <w:r w:rsidRPr="00DB2484">
        <w:rPr>
          <w:sz w:val="28"/>
          <w:szCs w:val="28"/>
        </w:rPr>
        <w:t xml:space="preserve"> национальная безопасность и правоохранительная деятельность – 5 269,0 тыс.рублей (0,44%);</w:t>
      </w:r>
    </w:p>
    <w:p w:rsidR="00C93ADB" w:rsidRPr="00DB2484" w:rsidRDefault="00C93ADB" w:rsidP="00C93ADB">
      <w:pPr>
        <w:pStyle w:val="a7"/>
        <w:numPr>
          <w:ilvl w:val="0"/>
          <w:numId w:val="32"/>
        </w:numPr>
        <w:jc w:val="both"/>
        <w:rPr>
          <w:sz w:val="28"/>
          <w:szCs w:val="28"/>
        </w:rPr>
      </w:pPr>
      <w:r w:rsidRPr="00DB2484">
        <w:rPr>
          <w:sz w:val="28"/>
          <w:szCs w:val="28"/>
        </w:rPr>
        <w:t xml:space="preserve"> национальная экономика – 77 866,4 тыс.рублей (6,6%)</w:t>
      </w:r>
      <w:r w:rsidRPr="00DB2484">
        <w:rPr>
          <w:sz w:val="28"/>
          <w:szCs w:val="28"/>
          <w:lang w:val="en-US"/>
        </w:rPr>
        <w:t>;</w:t>
      </w:r>
    </w:p>
    <w:p w:rsidR="00C93ADB" w:rsidRPr="00DB2484" w:rsidRDefault="00C93ADB" w:rsidP="00C93ADB">
      <w:pPr>
        <w:pStyle w:val="a7"/>
        <w:numPr>
          <w:ilvl w:val="0"/>
          <w:numId w:val="32"/>
        </w:numPr>
        <w:jc w:val="both"/>
        <w:rPr>
          <w:sz w:val="28"/>
          <w:szCs w:val="28"/>
        </w:rPr>
      </w:pPr>
      <w:r w:rsidRPr="00DB2484">
        <w:rPr>
          <w:sz w:val="28"/>
          <w:szCs w:val="28"/>
        </w:rPr>
        <w:t>жилищно-коммунальное хозяйство – 59 464,4 тыс.рублей (5,0%);</w:t>
      </w:r>
    </w:p>
    <w:p w:rsidR="00C93ADB" w:rsidRPr="00DB2484" w:rsidRDefault="00C93ADB" w:rsidP="00C93ADB">
      <w:pPr>
        <w:pStyle w:val="a7"/>
        <w:numPr>
          <w:ilvl w:val="0"/>
          <w:numId w:val="32"/>
        </w:numPr>
        <w:jc w:val="both"/>
        <w:rPr>
          <w:sz w:val="28"/>
          <w:szCs w:val="28"/>
        </w:rPr>
      </w:pPr>
      <w:r w:rsidRPr="00DB2484">
        <w:rPr>
          <w:sz w:val="28"/>
          <w:szCs w:val="28"/>
        </w:rPr>
        <w:t>образование – 818 998,6 тыс.рублей (69,2%)</w:t>
      </w:r>
      <w:r w:rsidRPr="00DB2484">
        <w:rPr>
          <w:sz w:val="28"/>
          <w:szCs w:val="28"/>
          <w:lang w:val="en-US"/>
        </w:rPr>
        <w:t>;</w:t>
      </w:r>
    </w:p>
    <w:p w:rsidR="00C93ADB" w:rsidRPr="00DB2484" w:rsidRDefault="00C93ADB" w:rsidP="00C93ADB">
      <w:pPr>
        <w:pStyle w:val="a7"/>
        <w:numPr>
          <w:ilvl w:val="0"/>
          <w:numId w:val="32"/>
        </w:numPr>
        <w:jc w:val="both"/>
        <w:rPr>
          <w:sz w:val="28"/>
          <w:szCs w:val="28"/>
        </w:rPr>
      </w:pPr>
      <w:r w:rsidRPr="00DB2484">
        <w:rPr>
          <w:sz w:val="28"/>
          <w:szCs w:val="28"/>
        </w:rPr>
        <w:t>культура – 22 481,9 тыс.рублей (1,9%)</w:t>
      </w:r>
      <w:r w:rsidRPr="00DB2484">
        <w:rPr>
          <w:sz w:val="28"/>
          <w:szCs w:val="28"/>
          <w:lang w:val="en-US"/>
        </w:rPr>
        <w:t>;</w:t>
      </w:r>
    </w:p>
    <w:p w:rsidR="00C93ADB" w:rsidRPr="00DB2484" w:rsidRDefault="00C93ADB" w:rsidP="00C93ADB">
      <w:pPr>
        <w:pStyle w:val="a7"/>
        <w:numPr>
          <w:ilvl w:val="0"/>
          <w:numId w:val="32"/>
        </w:numPr>
        <w:jc w:val="both"/>
        <w:rPr>
          <w:sz w:val="28"/>
          <w:szCs w:val="28"/>
        </w:rPr>
      </w:pPr>
      <w:r w:rsidRPr="00DB2484">
        <w:rPr>
          <w:sz w:val="28"/>
          <w:szCs w:val="28"/>
        </w:rPr>
        <w:t>социальная политика – 54 836,2 тыс.руб (4,6%)</w:t>
      </w:r>
      <w:r w:rsidRPr="00DB2484">
        <w:rPr>
          <w:sz w:val="28"/>
          <w:szCs w:val="28"/>
          <w:lang w:val="en-US"/>
        </w:rPr>
        <w:t>;</w:t>
      </w:r>
    </w:p>
    <w:p w:rsidR="00C93ADB" w:rsidRPr="00DB2484" w:rsidRDefault="00C93ADB" w:rsidP="00C93ADB">
      <w:pPr>
        <w:pStyle w:val="a7"/>
        <w:numPr>
          <w:ilvl w:val="0"/>
          <w:numId w:val="32"/>
        </w:numPr>
        <w:jc w:val="both"/>
        <w:rPr>
          <w:sz w:val="28"/>
          <w:szCs w:val="28"/>
        </w:rPr>
      </w:pPr>
      <w:r w:rsidRPr="00DB2484">
        <w:rPr>
          <w:sz w:val="28"/>
          <w:szCs w:val="28"/>
        </w:rPr>
        <w:t>физическая культура и спорт – 42 083,7 тыс.рублей ( 3,6%);</w:t>
      </w:r>
    </w:p>
    <w:p w:rsidR="00C93ADB" w:rsidRPr="00DB2484" w:rsidRDefault="00C93ADB" w:rsidP="00C93ADB">
      <w:pPr>
        <w:pStyle w:val="a7"/>
        <w:numPr>
          <w:ilvl w:val="0"/>
          <w:numId w:val="32"/>
        </w:numPr>
        <w:jc w:val="both"/>
        <w:rPr>
          <w:sz w:val="28"/>
          <w:szCs w:val="28"/>
        </w:rPr>
      </w:pPr>
      <w:r w:rsidRPr="00DB2484">
        <w:rPr>
          <w:sz w:val="28"/>
          <w:szCs w:val="28"/>
        </w:rPr>
        <w:t>обслуживание муниципального долга – 179,7 тыс.рублей (0,015%);</w:t>
      </w:r>
    </w:p>
    <w:p w:rsidR="00C93ADB" w:rsidRPr="00DB2484" w:rsidRDefault="00C93ADB" w:rsidP="00C93ADB">
      <w:pPr>
        <w:pStyle w:val="a7"/>
        <w:numPr>
          <w:ilvl w:val="0"/>
          <w:numId w:val="32"/>
        </w:numPr>
        <w:jc w:val="both"/>
        <w:rPr>
          <w:sz w:val="28"/>
          <w:szCs w:val="28"/>
        </w:rPr>
      </w:pPr>
      <w:r w:rsidRPr="00DB2484">
        <w:rPr>
          <w:sz w:val="28"/>
          <w:szCs w:val="28"/>
        </w:rPr>
        <w:t>Межбюджетные трансферты – 43 600,5 тыс.рублей (3,7%).</w:t>
      </w:r>
    </w:p>
    <w:p w:rsidR="00C93ADB" w:rsidRPr="00DB2484" w:rsidRDefault="00C93ADB" w:rsidP="00C93ADB">
      <w:pPr>
        <w:pStyle w:val="a7"/>
        <w:ind w:left="0" w:firstLine="851"/>
        <w:jc w:val="both"/>
        <w:rPr>
          <w:sz w:val="28"/>
          <w:szCs w:val="28"/>
        </w:rPr>
      </w:pPr>
      <w:r w:rsidRPr="00DB2484">
        <w:rPr>
          <w:sz w:val="28"/>
          <w:szCs w:val="28"/>
        </w:rPr>
        <w:t>В 2015 году была реализована муниципальная программа «Формирование доступной среды для инвалидов и маломобильных групп населения муниципального района «Город Краснокаменск и Краснокаменский район» Забайкальского края на 2013-2015 годы» в сумме 145,0 тыс.рублей. Данная программа реализовалась на условиях софинансирования с федеральным бюджетом (70/30), благодаря чему  в МАОУДО ДЮСШ №</w:t>
      </w:r>
      <w:r w:rsidR="00601943">
        <w:rPr>
          <w:sz w:val="28"/>
          <w:szCs w:val="28"/>
        </w:rPr>
        <w:t xml:space="preserve"> </w:t>
      </w:r>
      <w:r w:rsidRPr="00DB2484">
        <w:rPr>
          <w:sz w:val="28"/>
          <w:szCs w:val="28"/>
        </w:rPr>
        <w:t>3 выполнены работы по устройству пандуса, по адаптации входной группы для человека в инвалидном кресле, переоборудованы туалетные комнаты.</w:t>
      </w:r>
    </w:p>
    <w:p w:rsidR="00C93ADB" w:rsidRPr="00DB2484" w:rsidRDefault="00C93ADB" w:rsidP="00C93ADB">
      <w:pPr>
        <w:pStyle w:val="a7"/>
        <w:ind w:left="0" w:firstLine="851"/>
        <w:jc w:val="both"/>
        <w:rPr>
          <w:sz w:val="28"/>
          <w:szCs w:val="28"/>
        </w:rPr>
      </w:pPr>
      <w:r w:rsidRPr="00DB2484">
        <w:rPr>
          <w:sz w:val="28"/>
          <w:szCs w:val="28"/>
        </w:rPr>
        <w:t>В 2015 году  на условиях софинансирования (70/30)  были получены  субсидии из  федерального бюджета на создание в общеобразовательных организациях условий для инклюзивного образования детей-инвалидов в сумме 2 683,3 тыс.рублей. Средства местного бюджета в рамках софинансирования составили 1 150,0 тыс.рублей. В рамках освоения средств были проведены следующие мероприятия в СКОШ № 10:</w:t>
      </w:r>
    </w:p>
    <w:p w:rsidR="00C93ADB" w:rsidRPr="00601943" w:rsidRDefault="00601943" w:rsidP="00601943">
      <w:pPr>
        <w:jc w:val="both"/>
        <w:rPr>
          <w:sz w:val="28"/>
          <w:szCs w:val="28"/>
        </w:rPr>
      </w:pPr>
      <w:r>
        <w:rPr>
          <w:sz w:val="28"/>
          <w:szCs w:val="28"/>
        </w:rPr>
        <w:t>- р</w:t>
      </w:r>
      <w:r w:rsidR="00C93ADB" w:rsidRPr="00601943">
        <w:rPr>
          <w:sz w:val="28"/>
          <w:szCs w:val="28"/>
        </w:rPr>
        <w:t>емонт входной группы;</w:t>
      </w:r>
    </w:p>
    <w:p w:rsidR="00C93ADB" w:rsidRPr="00601943" w:rsidRDefault="00601943" w:rsidP="00601943">
      <w:pPr>
        <w:jc w:val="both"/>
        <w:rPr>
          <w:sz w:val="28"/>
          <w:szCs w:val="28"/>
        </w:rPr>
      </w:pPr>
      <w:r>
        <w:rPr>
          <w:sz w:val="28"/>
          <w:szCs w:val="28"/>
        </w:rPr>
        <w:t>- п</w:t>
      </w:r>
      <w:r w:rsidR="00C93ADB" w:rsidRPr="00601943">
        <w:rPr>
          <w:sz w:val="28"/>
          <w:szCs w:val="28"/>
        </w:rPr>
        <w:t>риобретено оборудование санитарно-гигиенических помещений;</w:t>
      </w:r>
    </w:p>
    <w:p w:rsidR="00C93ADB" w:rsidRPr="00601943" w:rsidRDefault="00601943" w:rsidP="00601943">
      <w:pPr>
        <w:jc w:val="both"/>
        <w:rPr>
          <w:sz w:val="28"/>
          <w:szCs w:val="28"/>
        </w:rPr>
      </w:pPr>
      <w:r>
        <w:rPr>
          <w:sz w:val="28"/>
          <w:szCs w:val="28"/>
        </w:rPr>
        <w:t>- п</w:t>
      </w:r>
      <w:r w:rsidR="00C93ADB" w:rsidRPr="00601943">
        <w:rPr>
          <w:sz w:val="28"/>
          <w:szCs w:val="28"/>
        </w:rPr>
        <w:t>ереоборудование классных комнат;</w:t>
      </w:r>
    </w:p>
    <w:p w:rsidR="00C93ADB" w:rsidRPr="00601943" w:rsidRDefault="00601943" w:rsidP="00601943">
      <w:pPr>
        <w:jc w:val="both"/>
        <w:rPr>
          <w:sz w:val="28"/>
          <w:szCs w:val="28"/>
        </w:rPr>
      </w:pPr>
      <w:r>
        <w:rPr>
          <w:sz w:val="28"/>
          <w:szCs w:val="28"/>
        </w:rPr>
        <w:t>- у</w:t>
      </w:r>
      <w:r w:rsidR="00C93ADB" w:rsidRPr="00601943">
        <w:rPr>
          <w:sz w:val="28"/>
          <w:szCs w:val="28"/>
        </w:rPr>
        <w:t>стройство ограничителей в коридорах.</w:t>
      </w:r>
    </w:p>
    <w:p w:rsidR="00C93ADB" w:rsidRPr="00DB2484" w:rsidRDefault="00C93ADB" w:rsidP="00C93ADB">
      <w:pPr>
        <w:pStyle w:val="a7"/>
        <w:ind w:left="0" w:firstLine="567"/>
        <w:jc w:val="both"/>
        <w:rPr>
          <w:sz w:val="28"/>
          <w:szCs w:val="28"/>
        </w:rPr>
      </w:pPr>
      <w:r w:rsidRPr="00DB2484">
        <w:rPr>
          <w:sz w:val="28"/>
          <w:szCs w:val="28"/>
        </w:rPr>
        <w:t>В 2015 году были получены субсидии из федерального бюджета на реализацию мероприятий по направлению «Распространение на всей территории Российской Федерации современных моделей успешной социализации детей» в рамках федеральной целевой программы развития образования на 2011-2015 годы»  в сумме 4 101,8 тыс.рублей, которые были направлены на приобретение оборудования:</w:t>
      </w:r>
    </w:p>
    <w:p w:rsidR="00C93ADB" w:rsidRPr="00601943" w:rsidRDefault="00601943" w:rsidP="00601943">
      <w:pPr>
        <w:jc w:val="both"/>
        <w:rPr>
          <w:sz w:val="28"/>
          <w:szCs w:val="28"/>
        </w:rPr>
      </w:pPr>
      <w:r>
        <w:rPr>
          <w:sz w:val="28"/>
          <w:szCs w:val="28"/>
        </w:rPr>
        <w:t xml:space="preserve">- </w:t>
      </w:r>
      <w:r w:rsidR="00C93ADB" w:rsidRPr="00601943">
        <w:rPr>
          <w:sz w:val="28"/>
          <w:szCs w:val="28"/>
        </w:rPr>
        <w:t>для СКОШ № 10 (мягкий игровой набор, набор для визуального восприятия, комплекты для диагностики, комплекты для оценки, комплекты для экспресс-диагностики);</w:t>
      </w:r>
    </w:p>
    <w:p w:rsidR="00C93ADB" w:rsidRPr="00601943" w:rsidRDefault="00601943" w:rsidP="00601943">
      <w:pPr>
        <w:jc w:val="both"/>
        <w:rPr>
          <w:sz w:val="28"/>
          <w:szCs w:val="28"/>
        </w:rPr>
      </w:pPr>
      <w:r>
        <w:rPr>
          <w:sz w:val="28"/>
          <w:szCs w:val="28"/>
        </w:rPr>
        <w:lastRenderedPageBreak/>
        <w:t xml:space="preserve">- </w:t>
      </w:r>
      <w:r w:rsidR="00C93ADB" w:rsidRPr="00601943">
        <w:rPr>
          <w:sz w:val="28"/>
          <w:szCs w:val="28"/>
        </w:rPr>
        <w:t>для Целиннинской СОШ (киоск информационный, комплект опор для туалетной комнаты, пандус телескопический, слуховой аппарат, устройство для межэтажной транспортировки инвалида).</w:t>
      </w:r>
    </w:p>
    <w:p w:rsidR="00C93ADB" w:rsidRPr="00DB2484" w:rsidRDefault="00C93ADB" w:rsidP="00C93ADB">
      <w:pPr>
        <w:ind w:firstLine="567"/>
        <w:jc w:val="both"/>
        <w:rPr>
          <w:sz w:val="28"/>
          <w:szCs w:val="28"/>
        </w:rPr>
      </w:pPr>
      <w:r w:rsidRPr="00DB2484">
        <w:rPr>
          <w:sz w:val="28"/>
          <w:szCs w:val="28"/>
        </w:rPr>
        <w:t>В рамках мероприятий по развитию социальной инфраструктуры городского поселения «Город Краснокаменск» и муниципального района «город Краснокаменск и Краснокаменский район» за счет поступлений от налога на прибыль от консолидированной группы налогоплательщиков город и район получили 79 327,1 тыс.рублей, в том числе:</w:t>
      </w:r>
    </w:p>
    <w:p w:rsidR="00C93ADB" w:rsidRPr="00DB2484" w:rsidRDefault="00C93ADB" w:rsidP="00C93ADB">
      <w:pPr>
        <w:pStyle w:val="a7"/>
        <w:numPr>
          <w:ilvl w:val="0"/>
          <w:numId w:val="33"/>
        </w:numPr>
        <w:ind w:left="0" w:firstLine="567"/>
        <w:jc w:val="both"/>
        <w:rPr>
          <w:sz w:val="28"/>
          <w:szCs w:val="28"/>
        </w:rPr>
      </w:pPr>
      <w:r w:rsidRPr="00DB2484">
        <w:rPr>
          <w:sz w:val="28"/>
          <w:szCs w:val="28"/>
        </w:rPr>
        <w:t xml:space="preserve"> Муниципальный район – 11 863,4 тыс.рублей на проведение ремонтов общеобразовательных организаций;</w:t>
      </w:r>
    </w:p>
    <w:p w:rsidR="00C93ADB" w:rsidRPr="00DB2484" w:rsidRDefault="00C93ADB" w:rsidP="00C93ADB">
      <w:pPr>
        <w:pStyle w:val="a7"/>
        <w:numPr>
          <w:ilvl w:val="0"/>
          <w:numId w:val="33"/>
        </w:numPr>
        <w:ind w:left="0" w:firstLine="567"/>
        <w:jc w:val="both"/>
        <w:rPr>
          <w:sz w:val="28"/>
          <w:szCs w:val="28"/>
        </w:rPr>
      </w:pPr>
      <w:r w:rsidRPr="00DB2484">
        <w:rPr>
          <w:sz w:val="28"/>
          <w:szCs w:val="28"/>
        </w:rPr>
        <w:t xml:space="preserve"> Городское поселение «Город Краснокаменск» - 67 458,3 тыс.рублей ( 823 дом, реконструкция стадиона «Аргунь», сети для мясокомбината и т.д).</w:t>
      </w:r>
    </w:p>
    <w:p w:rsidR="00C93ADB" w:rsidRPr="00DB2484" w:rsidRDefault="00C93ADB" w:rsidP="00C93ADB">
      <w:pPr>
        <w:pStyle w:val="a7"/>
        <w:ind w:left="0" w:firstLine="567"/>
        <w:jc w:val="both"/>
        <w:rPr>
          <w:sz w:val="28"/>
          <w:szCs w:val="28"/>
        </w:rPr>
      </w:pPr>
      <w:r w:rsidRPr="00DB2484">
        <w:rPr>
          <w:sz w:val="28"/>
          <w:szCs w:val="28"/>
        </w:rPr>
        <w:t xml:space="preserve"> Кроме того, в целях развития инфраструктуры города Краснокаменска в бюджет городского поселения поступили средства дорожного фонда Забайкальского края в сумме 61 167,3 тыс.рублей,  средства на реализацию федеральной целевой программы «Развитие физической культуры и спорта в Российской Федерации на 2006-2015 годы» в сумме  28 670,8 тыс.рублей  на строительство спортивного центра с универсальным игровым залом и  плавательным бассейном.</w:t>
      </w:r>
    </w:p>
    <w:p w:rsidR="00C93ADB" w:rsidRPr="00DB2484" w:rsidRDefault="00C93ADB" w:rsidP="00C93ADB">
      <w:pPr>
        <w:pStyle w:val="a7"/>
        <w:ind w:left="0" w:firstLine="567"/>
        <w:jc w:val="both"/>
        <w:rPr>
          <w:sz w:val="28"/>
          <w:szCs w:val="28"/>
        </w:rPr>
      </w:pPr>
      <w:r w:rsidRPr="00DB2484">
        <w:rPr>
          <w:sz w:val="28"/>
          <w:szCs w:val="28"/>
        </w:rPr>
        <w:t>Традиционно, как и в прошлые годы, в 2015 году выделялись средства  на трудоустройство несовершеннолетних граждан в возрасте от 14 до 18 лет в каникулярное время в сумме 326,4 тыс.рублей.</w:t>
      </w:r>
    </w:p>
    <w:p w:rsidR="00C93ADB" w:rsidRPr="00DB2484" w:rsidRDefault="00C93ADB" w:rsidP="00C93ADB">
      <w:pPr>
        <w:pStyle w:val="a7"/>
        <w:ind w:left="0" w:firstLine="567"/>
        <w:jc w:val="both"/>
        <w:rPr>
          <w:sz w:val="28"/>
          <w:szCs w:val="28"/>
        </w:rPr>
      </w:pPr>
      <w:r w:rsidRPr="00DB2484">
        <w:rPr>
          <w:sz w:val="28"/>
          <w:szCs w:val="28"/>
        </w:rPr>
        <w:t>В 2015 году реализованы акции ОАО «Продтовары» на сумму 70 866,5 тыс.рублей, что позволило обеспечить в полном объеме выплату заработной платы работник</w:t>
      </w:r>
      <w:r w:rsidR="00601943">
        <w:rPr>
          <w:sz w:val="28"/>
          <w:szCs w:val="28"/>
        </w:rPr>
        <w:t>ам</w:t>
      </w:r>
      <w:r w:rsidRPr="00DB2484">
        <w:rPr>
          <w:sz w:val="28"/>
          <w:szCs w:val="28"/>
        </w:rPr>
        <w:t xml:space="preserve"> и оплату  организациями муниципального района коммунальных услуг, которые были в первоначальном бюджете предусмотрены на 9 месяцев, а также выделить дополнительные средства на текущие расходы, в том числе 4 500,0 тыс.рублей на ремонты сельских школ.</w:t>
      </w:r>
    </w:p>
    <w:p w:rsidR="00C93ADB" w:rsidRPr="00DB2484" w:rsidRDefault="00C93ADB" w:rsidP="00C93ADB">
      <w:pPr>
        <w:pStyle w:val="a7"/>
        <w:ind w:left="0" w:firstLine="567"/>
        <w:jc w:val="both"/>
        <w:rPr>
          <w:sz w:val="28"/>
          <w:szCs w:val="28"/>
        </w:rPr>
      </w:pPr>
      <w:r w:rsidRPr="00DB2484">
        <w:rPr>
          <w:sz w:val="28"/>
          <w:szCs w:val="28"/>
        </w:rPr>
        <w:t>Ввиду недостаточно развитой собственной доходной базы бюджетов сельских поселений муниципального района и наличи</w:t>
      </w:r>
      <w:r w:rsidR="00601943">
        <w:rPr>
          <w:sz w:val="28"/>
          <w:szCs w:val="28"/>
        </w:rPr>
        <w:t>я</w:t>
      </w:r>
      <w:r w:rsidRPr="00DB2484">
        <w:rPr>
          <w:sz w:val="28"/>
          <w:szCs w:val="28"/>
        </w:rPr>
        <w:t xml:space="preserve"> достаточно большого объема полномочий муниципальный район, как и в прежние годы, оказывал значительную поддержку сельски</w:t>
      </w:r>
      <w:r w:rsidR="00601943">
        <w:rPr>
          <w:sz w:val="28"/>
          <w:szCs w:val="28"/>
        </w:rPr>
        <w:t>м</w:t>
      </w:r>
      <w:r w:rsidRPr="00DB2484">
        <w:rPr>
          <w:sz w:val="28"/>
          <w:szCs w:val="28"/>
        </w:rPr>
        <w:t xml:space="preserve"> поселени</w:t>
      </w:r>
      <w:r w:rsidR="00601943">
        <w:rPr>
          <w:sz w:val="28"/>
          <w:szCs w:val="28"/>
        </w:rPr>
        <w:t>ям</w:t>
      </w:r>
      <w:r w:rsidRPr="00DB2484">
        <w:rPr>
          <w:sz w:val="28"/>
          <w:szCs w:val="28"/>
        </w:rPr>
        <w:t>, как в виде дотации на выравнивание уровня бюджетной обеспеченности  бюджетов сельских поселений, так и в виде иных межбюджетных трансфертов, выделяемых в соответствии с утвержденным решением Совета муниципального района Положением о межбюджетных отношениях в муниципальном районе «Город Краснокаменск и Краснокаменский район». В 2015 году  финансовая помощь бюджетам сельских поселений составила 44 919,6 тыс.рублей, в том числе:</w:t>
      </w:r>
    </w:p>
    <w:p w:rsidR="00C93ADB" w:rsidRPr="00601943" w:rsidRDefault="00601943" w:rsidP="00601943">
      <w:pPr>
        <w:jc w:val="both"/>
        <w:rPr>
          <w:sz w:val="28"/>
          <w:szCs w:val="28"/>
        </w:rPr>
      </w:pPr>
      <w:r>
        <w:rPr>
          <w:sz w:val="28"/>
          <w:szCs w:val="28"/>
        </w:rPr>
        <w:t>- н</w:t>
      </w:r>
      <w:r w:rsidR="00C93ADB" w:rsidRPr="00601943">
        <w:rPr>
          <w:sz w:val="28"/>
          <w:szCs w:val="28"/>
        </w:rPr>
        <w:t>а выравнивание уровня бюджетной обеспеченности – 32 241,0 тыс.рублей;</w:t>
      </w:r>
    </w:p>
    <w:p w:rsidR="00C93ADB" w:rsidRPr="00601943" w:rsidRDefault="00601943" w:rsidP="00601943">
      <w:pPr>
        <w:jc w:val="both"/>
        <w:rPr>
          <w:sz w:val="28"/>
          <w:szCs w:val="28"/>
        </w:rPr>
      </w:pPr>
      <w:r>
        <w:rPr>
          <w:sz w:val="28"/>
          <w:szCs w:val="28"/>
        </w:rPr>
        <w:t xml:space="preserve">- </w:t>
      </w:r>
      <w:r w:rsidR="00C93ADB" w:rsidRPr="00601943">
        <w:rPr>
          <w:sz w:val="28"/>
          <w:szCs w:val="28"/>
        </w:rPr>
        <w:t xml:space="preserve">1738,7 </w:t>
      </w:r>
      <w:r w:rsidRPr="00601943">
        <w:rPr>
          <w:sz w:val="28"/>
          <w:szCs w:val="28"/>
        </w:rPr>
        <w:t xml:space="preserve">тыс.рублей </w:t>
      </w:r>
      <w:r w:rsidR="00C93ADB" w:rsidRPr="00601943">
        <w:rPr>
          <w:sz w:val="28"/>
          <w:szCs w:val="28"/>
        </w:rPr>
        <w:t>- на ремонт домов культуры: с/п «Целиннинское» 417,5</w:t>
      </w:r>
      <w:r>
        <w:rPr>
          <w:sz w:val="28"/>
          <w:szCs w:val="28"/>
        </w:rPr>
        <w:t xml:space="preserve"> </w:t>
      </w:r>
      <w:r w:rsidR="00C93ADB" w:rsidRPr="00601943">
        <w:rPr>
          <w:sz w:val="28"/>
          <w:szCs w:val="28"/>
        </w:rPr>
        <w:t xml:space="preserve">т.р.;  с/п «Юбилейнинское» 1321,2 тыс.рублей;                                                                                                                                                                   </w:t>
      </w:r>
    </w:p>
    <w:p w:rsidR="00601943" w:rsidRDefault="00601943" w:rsidP="00601943">
      <w:pPr>
        <w:jc w:val="both"/>
        <w:rPr>
          <w:sz w:val="28"/>
          <w:szCs w:val="28"/>
        </w:rPr>
      </w:pPr>
      <w:r>
        <w:rPr>
          <w:sz w:val="28"/>
          <w:szCs w:val="28"/>
        </w:rPr>
        <w:t xml:space="preserve">- </w:t>
      </w:r>
      <w:r w:rsidR="00C93ADB" w:rsidRPr="00601943">
        <w:rPr>
          <w:sz w:val="28"/>
          <w:szCs w:val="28"/>
        </w:rPr>
        <w:t xml:space="preserve">199,3 тыс.рублей - </w:t>
      </w:r>
      <w:r>
        <w:rPr>
          <w:sz w:val="28"/>
          <w:szCs w:val="28"/>
        </w:rPr>
        <w:t>на</w:t>
      </w:r>
      <w:r w:rsidR="00C93ADB" w:rsidRPr="00601943">
        <w:rPr>
          <w:sz w:val="28"/>
          <w:szCs w:val="28"/>
        </w:rPr>
        <w:t xml:space="preserve"> организаци</w:t>
      </w:r>
      <w:r>
        <w:rPr>
          <w:sz w:val="28"/>
          <w:szCs w:val="28"/>
        </w:rPr>
        <w:t>ю</w:t>
      </w:r>
      <w:r w:rsidR="00C93ADB" w:rsidRPr="00601943">
        <w:rPr>
          <w:sz w:val="28"/>
          <w:szCs w:val="28"/>
        </w:rPr>
        <w:t xml:space="preserve"> и проведени</w:t>
      </w:r>
      <w:r>
        <w:rPr>
          <w:sz w:val="28"/>
          <w:szCs w:val="28"/>
        </w:rPr>
        <w:t>е</w:t>
      </w:r>
      <w:r w:rsidR="00C93ADB" w:rsidRPr="00601943">
        <w:rPr>
          <w:sz w:val="28"/>
          <w:szCs w:val="28"/>
        </w:rPr>
        <w:t xml:space="preserve"> Дня Победы;</w:t>
      </w:r>
    </w:p>
    <w:p w:rsidR="00C93ADB" w:rsidRPr="00601943" w:rsidRDefault="00601943" w:rsidP="00601943">
      <w:pPr>
        <w:jc w:val="both"/>
        <w:rPr>
          <w:sz w:val="28"/>
          <w:szCs w:val="28"/>
        </w:rPr>
      </w:pPr>
      <w:r>
        <w:rPr>
          <w:sz w:val="28"/>
          <w:szCs w:val="28"/>
        </w:rPr>
        <w:t xml:space="preserve">- </w:t>
      </w:r>
      <w:r w:rsidR="00C93ADB" w:rsidRPr="00601943">
        <w:rPr>
          <w:sz w:val="28"/>
          <w:szCs w:val="28"/>
        </w:rPr>
        <w:t>134,4  тыс.рублей - на  приобретение запасных частей и оплаты ремонтных работ водовозки;</w:t>
      </w:r>
    </w:p>
    <w:p w:rsidR="00C93ADB" w:rsidRPr="00601943" w:rsidRDefault="00601943" w:rsidP="00601943">
      <w:pPr>
        <w:jc w:val="both"/>
        <w:rPr>
          <w:sz w:val="28"/>
          <w:szCs w:val="28"/>
        </w:rPr>
      </w:pPr>
      <w:r>
        <w:rPr>
          <w:sz w:val="28"/>
          <w:szCs w:val="28"/>
        </w:rPr>
        <w:lastRenderedPageBreak/>
        <w:t xml:space="preserve">- </w:t>
      </w:r>
      <w:r w:rsidR="00C93ADB" w:rsidRPr="00601943">
        <w:rPr>
          <w:sz w:val="28"/>
          <w:szCs w:val="28"/>
        </w:rPr>
        <w:t>3242,1 тыс.рублей - на мероприятия целевых программ сельских поселений «Подготовка к зиме объектов энергетики и коммунальной инфраструктуры на территории сельского поселения», в том числе:</w:t>
      </w:r>
    </w:p>
    <w:p w:rsidR="00C93ADB" w:rsidRPr="00DB2484" w:rsidRDefault="00C93ADB" w:rsidP="00601943">
      <w:pPr>
        <w:pStyle w:val="a7"/>
        <w:ind w:left="0" w:firstLine="709"/>
        <w:jc w:val="both"/>
        <w:rPr>
          <w:sz w:val="28"/>
          <w:szCs w:val="28"/>
        </w:rPr>
      </w:pPr>
      <w:r w:rsidRPr="00DB2484">
        <w:rPr>
          <w:sz w:val="28"/>
          <w:szCs w:val="28"/>
        </w:rPr>
        <w:t>-с/п «Целиннинское»  920,3 тыс.рублей;</w:t>
      </w:r>
    </w:p>
    <w:p w:rsidR="00C93ADB" w:rsidRPr="00DB2484" w:rsidRDefault="00C93ADB" w:rsidP="00601943">
      <w:pPr>
        <w:pStyle w:val="a7"/>
        <w:ind w:left="0" w:firstLine="709"/>
        <w:jc w:val="both"/>
        <w:rPr>
          <w:sz w:val="28"/>
          <w:szCs w:val="28"/>
        </w:rPr>
      </w:pPr>
      <w:r w:rsidRPr="00DB2484">
        <w:rPr>
          <w:sz w:val="28"/>
          <w:szCs w:val="28"/>
        </w:rPr>
        <w:t>-с/п «Маргуцекское» 1112,3 тыс.рублей;</w:t>
      </w:r>
    </w:p>
    <w:p w:rsidR="00C93ADB" w:rsidRPr="00DB2484" w:rsidRDefault="00C93ADB" w:rsidP="00601943">
      <w:pPr>
        <w:pStyle w:val="a7"/>
        <w:ind w:left="0" w:firstLine="709"/>
        <w:jc w:val="both"/>
        <w:rPr>
          <w:sz w:val="28"/>
          <w:szCs w:val="28"/>
        </w:rPr>
      </w:pPr>
      <w:r w:rsidRPr="00DB2484">
        <w:rPr>
          <w:sz w:val="28"/>
          <w:szCs w:val="28"/>
        </w:rPr>
        <w:t>-с/п «Кайластуйское» 263,1 тыс.рублей;</w:t>
      </w:r>
    </w:p>
    <w:p w:rsidR="00C93ADB" w:rsidRPr="00DB2484" w:rsidRDefault="00C93ADB" w:rsidP="00601943">
      <w:pPr>
        <w:pStyle w:val="a7"/>
        <w:ind w:left="0" w:firstLine="709"/>
        <w:jc w:val="both"/>
        <w:rPr>
          <w:sz w:val="28"/>
          <w:szCs w:val="28"/>
        </w:rPr>
      </w:pPr>
      <w:r w:rsidRPr="00DB2484">
        <w:rPr>
          <w:sz w:val="28"/>
          <w:szCs w:val="28"/>
        </w:rPr>
        <w:t>-с/п Ковылинское» 946,4 тыс.рублей.</w:t>
      </w:r>
    </w:p>
    <w:p w:rsidR="00C93ADB" w:rsidRPr="00601943" w:rsidRDefault="00601943" w:rsidP="00601943">
      <w:pPr>
        <w:jc w:val="both"/>
        <w:rPr>
          <w:sz w:val="28"/>
          <w:szCs w:val="28"/>
        </w:rPr>
      </w:pPr>
      <w:r>
        <w:rPr>
          <w:sz w:val="28"/>
          <w:szCs w:val="28"/>
        </w:rPr>
        <w:t xml:space="preserve">- </w:t>
      </w:r>
      <w:r w:rsidR="00C93ADB" w:rsidRPr="00601943">
        <w:rPr>
          <w:sz w:val="28"/>
          <w:szCs w:val="28"/>
        </w:rPr>
        <w:t>320,2 тыс.рублей – на приобретение и проведения монтажных работ по установке котла водогрейного и дымососа  в котельной  дома культуры  с/п «Богдановское» ;</w:t>
      </w:r>
    </w:p>
    <w:p w:rsidR="00C93ADB" w:rsidRPr="00601943" w:rsidRDefault="00601943" w:rsidP="00601943">
      <w:pPr>
        <w:jc w:val="both"/>
        <w:rPr>
          <w:sz w:val="28"/>
          <w:szCs w:val="28"/>
        </w:rPr>
      </w:pPr>
      <w:r>
        <w:rPr>
          <w:sz w:val="28"/>
          <w:szCs w:val="28"/>
        </w:rPr>
        <w:t xml:space="preserve">- </w:t>
      </w:r>
      <w:r w:rsidR="00C93ADB" w:rsidRPr="00601943">
        <w:rPr>
          <w:sz w:val="28"/>
          <w:szCs w:val="28"/>
        </w:rPr>
        <w:t>1764,3 тыс.рублей - на создание резервного запаса угля на территории сельских поселений «Кайластуйское», «Целиннинское»,  «Ковылинское»,  «Маргуцекское».</w:t>
      </w:r>
    </w:p>
    <w:p w:rsidR="00C93ADB" w:rsidRPr="00601943" w:rsidRDefault="00601943" w:rsidP="00601943">
      <w:pPr>
        <w:jc w:val="both"/>
        <w:rPr>
          <w:sz w:val="28"/>
          <w:szCs w:val="28"/>
        </w:rPr>
      </w:pPr>
      <w:r>
        <w:rPr>
          <w:sz w:val="28"/>
          <w:szCs w:val="28"/>
        </w:rPr>
        <w:t xml:space="preserve">- </w:t>
      </w:r>
      <w:r w:rsidR="00C93ADB" w:rsidRPr="00601943">
        <w:rPr>
          <w:sz w:val="28"/>
          <w:szCs w:val="28"/>
        </w:rPr>
        <w:t>855,3 тыс.рублей - на оплату кредиторской задолженности за разработку генеральных планов;</w:t>
      </w:r>
    </w:p>
    <w:p w:rsidR="00C93ADB" w:rsidRPr="00601943" w:rsidRDefault="00601943" w:rsidP="00601943">
      <w:pPr>
        <w:jc w:val="both"/>
        <w:rPr>
          <w:sz w:val="28"/>
          <w:szCs w:val="28"/>
        </w:rPr>
      </w:pPr>
      <w:r>
        <w:rPr>
          <w:sz w:val="28"/>
          <w:szCs w:val="28"/>
        </w:rPr>
        <w:t xml:space="preserve">- </w:t>
      </w:r>
      <w:r w:rsidR="00C93ADB" w:rsidRPr="00601943">
        <w:rPr>
          <w:sz w:val="28"/>
          <w:szCs w:val="28"/>
        </w:rPr>
        <w:t>599,4 тыс.рублей – на мероприятия по развитию физической культуры и празднования 65-летия села Маргуцек;</w:t>
      </w:r>
    </w:p>
    <w:p w:rsidR="00C93ADB" w:rsidRPr="00601943" w:rsidRDefault="00601943" w:rsidP="00601943">
      <w:pPr>
        <w:jc w:val="both"/>
        <w:rPr>
          <w:sz w:val="28"/>
          <w:szCs w:val="28"/>
        </w:rPr>
      </w:pPr>
      <w:r>
        <w:rPr>
          <w:sz w:val="28"/>
          <w:szCs w:val="28"/>
        </w:rPr>
        <w:t xml:space="preserve">- </w:t>
      </w:r>
      <w:r w:rsidR="00C93ADB" w:rsidRPr="00601943">
        <w:rPr>
          <w:sz w:val="28"/>
          <w:szCs w:val="28"/>
        </w:rPr>
        <w:t>801,2 тыс.рублей- на осуществление дорожной деятельности в отношении автомобильных дорог местного значения сельских поселений;</w:t>
      </w:r>
    </w:p>
    <w:p w:rsidR="00C93ADB" w:rsidRPr="00601943" w:rsidRDefault="00601943" w:rsidP="00601943">
      <w:pPr>
        <w:jc w:val="both"/>
        <w:rPr>
          <w:sz w:val="28"/>
          <w:szCs w:val="28"/>
        </w:rPr>
      </w:pPr>
      <w:r>
        <w:rPr>
          <w:sz w:val="28"/>
          <w:szCs w:val="28"/>
        </w:rPr>
        <w:t xml:space="preserve">- </w:t>
      </w:r>
      <w:r w:rsidR="00C93ADB" w:rsidRPr="00601943">
        <w:rPr>
          <w:sz w:val="28"/>
          <w:szCs w:val="28"/>
        </w:rPr>
        <w:t>390,2 тыс.рублей – для оплаты кредиторской задолженности за коммунальные услуги с/п «Целиннинское»;</w:t>
      </w:r>
    </w:p>
    <w:p w:rsidR="00C93ADB" w:rsidRPr="00601943" w:rsidRDefault="00601943" w:rsidP="00601943">
      <w:pPr>
        <w:jc w:val="both"/>
        <w:rPr>
          <w:sz w:val="28"/>
          <w:szCs w:val="28"/>
        </w:rPr>
      </w:pPr>
      <w:r>
        <w:rPr>
          <w:sz w:val="28"/>
          <w:szCs w:val="28"/>
        </w:rPr>
        <w:t xml:space="preserve">- </w:t>
      </w:r>
      <w:r w:rsidR="00C93ADB" w:rsidRPr="00601943">
        <w:rPr>
          <w:sz w:val="28"/>
          <w:szCs w:val="28"/>
        </w:rPr>
        <w:t>1583,9 тыс.рублей – на реализацию мероприятий муниципальных программ по развитию скотоводства в сельских поселениях;</w:t>
      </w:r>
    </w:p>
    <w:p w:rsidR="00C93ADB" w:rsidRPr="00601943" w:rsidRDefault="00601943" w:rsidP="00601943">
      <w:pPr>
        <w:jc w:val="both"/>
        <w:rPr>
          <w:sz w:val="28"/>
          <w:szCs w:val="28"/>
        </w:rPr>
      </w:pPr>
      <w:r>
        <w:rPr>
          <w:sz w:val="28"/>
          <w:szCs w:val="28"/>
        </w:rPr>
        <w:t xml:space="preserve">- </w:t>
      </w:r>
      <w:r w:rsidR="00C93ADB" w:rsidRPr="00601943">
        <w:rPr>
          <w:sz w:val="28"/>
          <w:szCs w:val="28"/>
        </w:rPr>
        <w:t>438,5 тыс.рублей – на исполнение решения суда по ремонту многоквартирных домов;</w:t>
      </w:r>
    </w:p>
    <w:p w:rsidR="00C93ADB" w:rsidRPr="00601943" w:rsidRDefault="00601943" w:rsidP="00601943">
      <w:pPr>
        <w:jc w:val="both"/>
        <w:rPr>
          <w:sz w:val="28"/>
          <w:szCs w:val="28"/>
        </w:rPr>
      </w:pPr>
      <w:r>
        <w:rPr>
          <w:sz w:val="28"/>
          <w:szCs w:val="28"/>
        </w:rPr>
        <w:t xml:space="preserve">- </w:t>
      </w:r>
      <w:r w:rsidR="00C93ADB" w:rsidRPr="00601943">
        <w:rPr>
          <w:sz w:val="28"/>
          <w:szCs w:val="28"/>
        </w:rPr>
        <w:t>84,4 тыс.рублей – на приобретения строительных материалов для ограждения мест захоронения;</w:t>
      </w:r>
    </w:p>
    <w:p w:rsidR="00C93ADB" w:rsidRPr="00601943" w:rsidRDefault="00601943" w:rsidP="00601943">
      <w:pPr>
        <w:jc w:val="both"/>
        <w:rPr>
          <w:sz w:val="28"/>
          <w:szCs w:val="28"/>
        </w:rPr>
      </w:pPr>
      <w:r>
        <w:rPr>
          <w:sz w:val="28"/>
          <w:szCs w:val="28"/>
        </w:rPr>
        <w:t xml:space="preserve"> - </w:t>
      </w:r>
      <w:r w:rsidR="00C93ADB" w:rsidRPr="00601943">
        <w:rPr>
          <w:sz w:val="28"/>
          <w:szCs w:val="28"/>
        </w:rPr>
        <w:t>52,1тыс.рублей - на монтаж пожарной сигнализации ДК с/ п «Маргуцекское»;</w:t>
      </w:r>
    </w:p>
    <w:p w:rsidR="00C93ADB" w:rsidRPr="00601943" w:rsidRDefault="00601943" w:rsidP="00601943">
      <w:pPr>
        <w:jc w:val="both"/>
        <w:rPr>
          <w:sz w:val="28"/>
          <w:szCs w:val="28"/>
        </w:rPr>
      </w:pPr>
      <w:r>
        <w:rPr>
          <w:sz w:val="28"/>
          <w:szCs w:val="28"/>
        </w:rPr>
        <w:t xml:space="preserve">- </w:t>
      </w:r>
      <w:r w:rsidR="00C93ADB" w:rsidRPr="00601943">
        <w:rPr>
          <w:sz w:val="28"/>
          <w:szCs w:val="28"/>
        </w:rPr>
        <w:t>134,6 тыс.рублей– на обеспечение мероприятий по обследованию технического состояния и составлению техпаспорта  жилого дома в с/п «Маргуцекское»;</w:t>
      </w:r>
    </w:p>
    <w:p w:rsidR="00C93ADB" w:rsidRPr="00601943" w:rsidRDefault="00601943" w:rsidP="00601943">
      <w:pPr>
        <w:jc w:val="both"/>
        <w:rPr>
          <w:sz w:val="28"/>
          <w:szCs w:val="28"/>
        </w:rPr>
      </w:pPr>
      <w:r>
        <w:rPr>
          <w:sz w:val="28"/>
          <w:szCs w:val="28"/>
        </w:rPr>
        <w:t xml:space="preserve">- </w:t>
      </w:r>
      <w:r w:rsidR="00C93ADB" w:rsidRPr="00601943">
        <w:rPr>
          <w:sz w:val="28"/>
          <w:szCs w:val="28"/>
        </w:rPr>
        <w:t xml:space="preserve">299,4 тыс.рублей – на исполнение обязательств сельских поселений, в том числе: </w:t>
      </w:r>
    </w:p>
    <w:p w:rsidR="00C93ADB" w:rsidRPr="00DB2484" w:rsidRDefault="00C93ADB" w:rsidP="00D806DA">
      <w:pPr>
        <w:pStyle w:val="a7"/>
        <w:ind w:left="0"/>
        <w:jc w:val="both"/>
        <w:rPr>
          <w:sz w:val="28"/>
          <w:szCs w:val="28"/>
        </w:rPr>
      </w:pPr>
      <w:r w:rsidRPr="00DB2484">
        <w:rPr>
          <w:sz w:val="28"/>
          <w:szCs w:val="28"/>
        </w:rPr>
        <w:t>- 59,5 тыс.рублей – на оплату договоров по сопровождению официальных сайтов сельских поселений «Капцегайтуйское», «Целиннинское», «Маргуцекское», «Юбилейнинское».</w:t>
      </w:r>
    </w:p>
    <w:p w:rsidR="00C93ADB" w:rsidRPr="00DB2484" w:rsidRDefault="00C93ADB" w:rsidP="00D806DA">
      <w:pPr>
        <w:jc w:val="both"/>
        <w:rPr>
          <w:sz w:val="28"/>
          <w:szCs w:val="28"/>
        </w:rPr>
      </w:pPr>
      <w:r w:rsidRPr="00DB2484">
        <w:rPr>
          <w:sz w:val="28"/>
          <w:szCs w:val="28"/>
        </w:rPr>
        <w:t>-  239,9 тыс.рублей- на оплату договоров по программному обеспечению;</w:t>
      </w:r>
    </w:p>
    <w:p w:rsidR="00C93ADB" w:rsidRPr="00601943" w:rsidRDefault="00601943" w:rsidP="00601943">
      <w:pPr>
        <w:jc w:val="both"/>
        <w:rPr>
          <w:sz w:val="28"/>
          <w:szCs w:val="28"/>
        </w:rPr>
      </w:pPr>
      <w:r>
        <w:rPr>
          <w:sz w:val="28"/>
          <w:szCs w:val="28"/>
        </w:rPr>
        <w:t xml:space="preserve">- </w:t>
      </w:r>
      <w:r w:rsidR="00C93ADB" w:rsidRPr="00601943">
        <w:rPr>
          <w:sz w:val="28"/>
          <w:szCs w:val="28"/>
        </w:rPr>
        <w:t xml:space="preserve">10,5 тыс.рублей для проведения работ по экспертизе скважины с. Кайластуй; </w:t>
      </w:r>
    </w:p>
    <w:p w:rsidR="00C93ADB" w:rsidRPr="00601943" w:rsidRDefault="00601943" w:rsidP="00601943">
      <w:pPr>
        <w:jc w:val="both"/>
        <w:rPr>
          <w:sz w:val="28"/>
          <w:szCs w:val="28"/>
        </w:rPr>
      </w:pPr>
      <w:r>
        <w:rPr>
          <w:sz w:val="28"/>
          <w:szCs w:val="28"/>
        </w:rPr>
        <w:t xml:space="preserve">- </w:t>
      </w:r>
      <w:r w:rsidR="00C93ADB" w:rsidRPr="00601943">
        <w:rPr>
          <w:sz w:val="28"/>
          <w:szCs w:val="28"/>
        </w:rPr>
        <w:t>30,0 тыс.рублей – для приобретения отвала в с/п  «Среднеаргунское».</w:t>
      </w:r>
    </w:p>
    <w:p w:rsidR="00C93ADB" w:rsidRPr="00DB2484" w:rsidRDefault="00C93ADB" w:rsidP="00601943">
      <w:pPr>
        <w:pStyle w:val="a7"/>
        <w:ind w:left="0" w:firstLine="851"/>
        <w:jc w:val="both"/>
        <w:rPr>
          <w:sz w:val="28"/>
          <w:szCs w:val="28"/>
        </w:rPr>
      </w:pPr>
      <w:r w:rsidRPr="00DB2484">
        <w:rPr>
          <w:sz w:val="28"/>
          <w:szCs w:val="28"/>
        </w:rPr>
        <w:t xml:space="preserve">По состоянию на 01.01.2015 года долговые обязательства муниципального района  состояли из обязательств по бюджетному кредиту, привлеченному в 2012 году в сумме 1 666,6 тыс.рублей (срок погашения </w:t>
      </w:r>
      <w:r w:rsidRPr="00DB2484">
        <w:rPr>
          <w:sz w:val="28"/>
          <w:szCs w:val="28"/>
        </w:rPr>
        <w:lastRenderedPageBreak/>
        <w:t>кредита – 2015 год), а также по привлеченному кредиту в 2014 году в сумме 10 000,0 тыс.рублей (срок погашения – 2017 год).</w:t>
      </w:r>
    </w:p>
    <w:p w:rsidR="00601943" w:rsidRDefault="00C93ADB" w:rsidP="00601943">
      <w:pPr>
        <w:pStyle w:val="a7"/>
        <w:ind w:left="0" w:firstLine="851"/>
        <w:jc w:val="both"/>
        <w:rPr>
          <w:sz w:val="28"/>
          <w:szCs w:val="28"/>
        </w:rPr>
      </w:pPr>
      <w:r w:rsidRPr="00DB2484">
        <w:rPr>
          <w:sz w:val="28"/>
          <w:szCs w:val="28"/>
        </w:rPr>
        <w:t>В 2015 году с Министерством финансов Забайкальского края заключено соглашение о  реструктуризации задолженности по бюджетному кредиту, привлеченному в 2012 году, срок погашения которого был 2015 год, в сумме 1 666,6 тыс.рубей. В соответствии с Соглашением, данная задолженность реструктуризирована до 2018 года.</w:t>
      </w:r>
      <w:r w:rsidR="00601943">
        <w:rPr>
          <w:sz w:val="28"/>
          <w:szCs w:val="28"/>
        </w:rPr>
        <w:t xml:space="preserve">                                          </w:t>
      </w:r>
    </w:p>
    <w:p w:rsidR="00C93ADB" w:rsidRPr="00DB2484" w:rsidRDefault="00601943" w:rsidP="00601943">
      <w:pPr>
        <w:pStyle w:val="a7"/>
        <w:ind w:left="0" w:firstLine="851"/>
        <w:jc w:val="both"/>
        <w:rPr>
          <w:sz w:val="28"/>
          <w:szCs w:val="28"/>
        </w:rPr>
      </w:pPr>
      <w:r w:rsidRPr="00601943">
        <w:rPr>
          <w:sz w:val="28"/>
          <w:szCs w:val="28"/>
        </w:rPr>
        <w:t xml:space="preserve"> </w:t>
      </w:r>
      <w:r w:rsidRPr="00DB2484">
        <w:rPr>
          <w:sz w:val="28"/>
          <w:szCs w:val="28"/>
        </w:rPr>
        <w:t>По состоянию на 01.01.2016 года долговые обязательства муниципального района  составили 9 666,6 тыс.рублей, в том числе:</w:t>
      </w:r>
    </w:p>
    <w:p w:rsidR="00C93ADB" w:rsidRPr="00DB2484" w:rsidRDefault="00C93ADB" w:rsidP="00601943">
      <w:pPr>
        <w:pStyle w:val="a7"/>
        <w:numPr>
          <w:ilvl w:val="0"/>
          <w:numId w:val="33"/>
        </w:numPr>
        <w:jc w:val="both"/>
        <w:rPr>
          <w:sz w:val="28"/>
          <w:szCs w:val="28"/>
        </w:rPr>
      </w:pPr>
      <w:r w:rsidRPr="00DB2484">
        <w:rPr>
          <w:sz w:val="28"/>
          <w:szCs w:val="28"/>
        </w:rPr>
        <w:t>по кредиту 2012 года – 1 666,6 тыс.рублей;</w:t>
      </w:r>
    </w:p>
    <w:p w:rsidR="00C93ADB" w:rsidRPr="00DB2484" w:rsidRDefault="00C93ADB" w:rsidP="00601943">
      <w:pPr>
        <w:pStyle w:val="a7"/>
        <w:numPr>
          <w:ilvl w:val="0"/>
          <w:numId w:val="33"/>
        </w:numPr>
        <w:jc w:val="both"/>
        <w:rPr>
          <w:sz w:val="28"/>
          <w:szCs w:val="28"/>
        </w:rPr>
      </w:pPr>
      <w:r w:rsidRPr="00DB2484">
        <w:rPr>
          <w:sz w:val="28"/>
          <w:szCs w:val="28"/>
        </w:rPr>
        <w:t>по кредиту 2014 года – 8 000,0 тыс.рублей.</w:t>
      </w:r>
    </w:p>
    <w:p w:rsidR="00C93ADB" w:rsidRPr="00DB2484" w:rsidRDefault="00C93ADB" w:rsidP="00601943">
      <w:pPr>
        <w:pStyle w:val="a7"/>
        <w:ind w:left="0" w:firstLine="851"/>
        <w:jc w:val="both"/>
        <w:rPr>
          <w:sz w:val="28"/>
          <w:szCs w:val="28"/>
        </w:rPr>
      </w:pPr>
      <w:r w:rsidRPr="00DB2484">
        <w:rPr>
          <w:sz w:val="28"/>
          <w:szCs w:val="28"/>
        </w:rPr>
        <w:t>В целом, бюджет муниципального района «Город Краснокаменск и Краснокаменский район» за 2015 год исполнен:</w:t>
      </w:r>
    </w:p>
    <w:p w:rsidR="00C93ADB" w:rsidRPr="00DB2484" w:rsidRDefault="008E2FF3" w:rsidP="00601943">
      <w:pPr>
        <w:pStyle w:val="a7"/>
        <w:numPr>
          <w:ilvl w:val="0"/>
          <w:numId w:val="35"/>
        </w:numPr>
        <w:ind w:left="0" w:firstLine="851"/>
        <w:jc w:val="both"/>
        <w:rPr>
          <w:sz w:val="28"/>
          <w:szCs w:val="28"/>
        </w:rPr>
      </w:pPr>
      <w:r w:rsidRPr="008E2FF3">
        <w:rPr>
          <w:b/>
          <w:sz w:val="28"/>
          <w:szCs w:val="28"/>
        </w:rPr>
        <w:t>П</w:t>
      </w:r>
      <w:r w:rsidR="00C93ADB" w:rsidRPr="008E2FF3">
        <w:rPr>
          <w:b/>
          <w:sz w:val="28"/>
          <w:szCs w:val="28"/>
        </w:rPr>
        <w:t>о доходам</w:t>
      </w:r>
      <w:r w:rsidR="00C93ADB" w:rsidRPr="00DB2484">
        <w:rPr>
          <w:sz w:val="28"/>
          <w:szCs w:val="28"/>
        </w:rPr>
        <w:t xml:space="preserve"> -  99,8 % (план – 1 136 847,2 тыс.рублей, факт – 1 134 877,2 тыс.рублей), в том числе:</w:t>
      </w:r>
    </w:p>
    <w:p w:rsidR="00C93ADB" w:rsidRPr="00DB2484" w:rsidRDefault="00C93ADB" w:rsidP="00601943">
      <w:pPr>
        <w:pStyle w:val="a7"/>
        <w:ind w:left="0" w:firstLine="851"/>
        <w:jc w:val="both"/>
        <w:rPr>
          <w:sz w:val="28"/>
          <w:szCs w:val="28"/>
        </w:rPr>
      </w:pPr>
      <w:r w:rsidRPr="00DB2484">
        <w:rPr>
          <w:sz w:val="28"/>
          <w:szCs w:val="28"/>
        </w:rPr>
        <w:t xml:space="preserve"> - по собственным доходам – 101,9% (план – 315 330,3 тыс.рублей, факт -321 272,1 тыс.рублей);</w:t>
      </w:r>
    </w:p>
    <w:p w:rsidR="00C93ADB" w:rsidRPr="00DB2484" w:rsidRDefault="00C93ADB" w:rsidP="00601943">
      <w:pPr>
        <w:pStyle w:val="a7"/>
        <w:ind w:left="0" w:firstLine="851"/>
        <w:jc w:val="both"/>
        <w:rPr>
          <w:sz w:val="28"/>
          <w:szCs w:val="28"/>
        </w:rPr>
      </w:pPr>
      <w:r w:rsidRPr="00DB2484">
        <w:rPr>
          <w:sz w:val="28"/>
          <w:szCs w:val="28"/>
        </w:rPr>
        <w:t xml:space="preserve">- </w:t>
      </w:r>
      <w:r w:rsidR="008E2FF3">
        <w:rPr>
          <w:sz w:val="28"/>
          <w:szCs w:val="28"/>
        </w:rPr>
        <w:t>п</w:t>
      </w:r>
      <w:r w:rsidRPr="00DB2484">
        <w:rPr>
          <w:sz w:val="28"/>
          <w:szCs w:val="28"/>
        </w:rPr>
        <w:t>о безвозмездным поступлениям на 99% (план – 821 516,9 тыс.рублей, факт – 813 605,0 тыс.рублей).</w:t>
      </w:r>
    </w:p>
    <w:p w:rsidR="00C93ADB" w:rsidRPr="00DB2484" w:rsidRDefault="00C93ADB" w:rsidP="00601943">
      <w:pPr>
        <w:pStyle w:val="a7"/>
        <w:ind w:left="0" w:firstLine="851"/>
        <w:jc w:val="both"/>
        <w:rPr>
          <w:sz w:val="28"/>
          <w:szCs w:val="28"/>
        </w:rPr>
      </w:pPr>
      <w:r w:rsidRPr="008E2FF3">
        <w:rPr>
          <w:b/>
          <w:sz w:val="28"/>
          <w:szCs w:val="28"/>
        </w:rPr>
        <w:t>2.</w:t>
      </w:r>
      <w:r w:rsidRPr="00DB2484">
        <w:rPr>
          <w:sz w:val="28"/>
          <w:szCs w:val="28"/>
        </w:rPr>
        <w:t xml:space="preserve"> </w:t>
      </w:r>
      <w:r w:rsidR="008E2FF3" w:rsidRPr="008E2FF3">
        <w:rPr>
          <w:b/>
          <w:sz w:val="28"/>
          <w:szCs w:val="28"/>
        </w:rPr>
        <w:t>П</w:t>
      </w:r>
      <w:r w:rsidRPr="008E2FF3">
        <w:rPr>
          <w:b/>
          <w:sz w:val="28"/>
          <w:szCs w:val="28"/>
        </w:rPr>
        <w:t>о расходам</w:t>
      </w:r>
      <w:r w:rsidRPr="00DB2484">
        <w:rPr>
          <w:sz w:val="28"/>
          <w:szCs w:val="28"/>
        </w:rPr>
        <w:t xml:space="preserve"> – 98% (план – 1 208 403,3 тыс.рублей, факт – 1 184 040,2 тыс.рублей).</w:t>
      </w:r>
    </w:p>
    <w:p w:rsidR="00C93ADB" w:rsidRPr="00DB2484" w:rsidRDefault="00C93ADB" w:rsidP="00601943">
      <w:pPr>
        <w:pStyle w:val="a7"/>
        <w:ind w:left="0" w:firstLine="851"/>
        <w:jc w:val="both"/>
        <w:rPr>
          <w:sz w:val="28"/>
          <w:szCs w:val="28"/>
        </w:rPr>
      </w:pPr>
      <w:r w:rsidRPr="00DB2484">
        <w:rPr>
          <w:sz w:val="28"/>
          <w:szCs w:val="28"/>
        </w:rPr>
        <w:t>Следует отметить, что муниципальным районом исполнены в полном объеме расходные обязательства по первоочередным вопросам, таким как выплата заработной платы, оплата коммунальных услуг, публичные обязательства (бесплатное питание, компенсационные выплаты по  родительской плате за содержание детей в детских дошкольных организациях, муниципальные пенсии). Текущие расходы на содержание организаций также исполнены, просроченной кредиторской задолженности на 01.01.2016 года нет.</w:t>
      </w:r>
    </w:p>
    <w:p w:rsidR="00C93ADB" w:rsidRPr="00DB2484" w:rsidRDefault="00C93ADB" w:rsidP="00601943">
      <w:pPr>
        <w:pStyle w:val="a7"/>
        <w:ind w:left="0" w:firstLine="851"/>
        <w:jc w:val="both"/>
        <w:rPr>
          <w:sz w:val="28"/>
          <w:szCs w:val="28"/>
        </w:rPr>
      </w:pPr>
      <w:r w:rsidRPr="00DB2484">
        <w:rPr>
          <w:sz w:val="28"/>
          <w:szCs w:val="28"/>
        </w:rPr>
        <w:t>Дефицит бюджета муниципального района  составил на 01.01.2016 года 49 163,0 тыс.рублей. Источниками покрытия дефицита бюджета были остатки средств бюджета на 01.01.2015 года.</w:t>
      </w:r>
    </w:p>
    <w:p w:rsidR="00C93ADB" w:rsidRDefault="00C93ADB" w:rsidP="003001B9">
      <w:pPr>
        <w:jc w:val="center"/>
        <w:rPr>
          <w:b/>
          <w:sz w:val="28"/>
          <w:szCs w:val="28"/>
        </w:rPr>
      </w:pPr>
    </w:p>
    <w:p w:rsidR="004E4F74" w:rsidRPr="00D472E8" w:rsidRDefault="004E4F74" w:rsidP="003001B9">
      <w:pPr>
        <w:jc w:val="center"/>
        <w:rPr>
          <w:b/>
          <w:sz w:val="32"/>
          <w:szCs w:val="32"/>
        </w:rPr>
      </w:pPr>
      <w:r w:rsidRPr="00D472E8">
        <w:rPr>
          <w:b/>
          <w:sz w:val="32"/>
          <w:szCs w:val="32"/>
        </w:rPr>
        <w:t>Раздел « Управление муниципальным имуществом»</w:t>
      </w:r>
    </w:p>
    <w:p w:rsidR="004E4F74" w:rsidRPr="00B06BFA" w:rsidRDefault="004E4F74" w:rsidP="003001B9">
      <w:pPr>
        <w:jc w:val="center"/>
        <w:rPr>
          <w:b/>
          <w:sz w:val="28"/>
          <w:szCs w:val="28"/>
        </w:rPr>
      </w:pPr>
    </w:p>
    <w:p w:rsidR="001670B4" w:rsidRPr="00B06BFA" w:rsidRDefault="004E4F74" w:rsidP="003001B9">
      <w:pPr>
        <w:widowControl w:val="0"/>
        <w:shd w:val="clear" w:color="auto" w:fill="FFFFFF"/>
        <w:autoSpaceDE w:val="0"/>
        <w:autoSpaceDN w:val="0"/>
        <w:adjustRightInd w:val="0"/>
        <w:ind w:right="1" w:firstLine="567"/>
        <w:jc w:val="both"/>
        <w:rPr>
          <w:b/>
          <w:sz w:val="28"/>
          <w:szCs w:val="28"/>
        </w:rPr>
      </w:pPr>
      <w:r w:rsidRPr="00B06BFA">
        <w:rPr>
          <w:sz w:val="28"/>
          <w:szCs w:val="28"/>
        </w:rPr>
        <w:t>За отчетный  период Администрацией муниципального района «Город Краснокаменск и Краснокаменский район» проводилась целенаправленная работа по  управлению муниципальным имуществом, по итогам которой</w:t>
      </w:r>
      <w:r w:rsidR="001670B4" w:rsidRPr="00B06BFA">
        <w:rPr>
          <w:sz w:val="28"/>
          <w:szCs w:val="28"/>
        </w:rPr>
        <w:t>:</w:t>
      </w:r>
    </w:p>
    <w:p w:rsidR="00C93ADB" w:rsidRPr="00822089" w:rsidRDefault="00C93ADB" w:rsidP="00C93ADB">
      <w:pPr>
        <w:shd w:val="clear" w:color="auto" w:fill="FFFFFF"/>
        <w:spacing w:line="298" w:lineRule="exact"/>
        <w:ind w:right="998" w:firstLine="567"/>
        <w:jc w:val="both"/>
        <w:rPr>
          <w:spacing w:val="-7"/>
          <w:sz w:val="28"/>
          <w:szCs w:val="28"/>
        </w:rPr>
      </w:pPr>
      <w:r w:rsidRPr="00822089">
        <w:rPr>
          <w:spacing w:val="-7"/>
          <w:sz w:val="28"/>
          <w:szCs w:val="28"/>
        </w:rPr>
        <w:t xml:space="preserve">1. </w:t>
      </w:r>
      <w:r w:rsidRPr="00822089">
        <w:rPr>
          <w:spacing w:val="-2"/>
          <w:sz w:val="28"/>
          <w:szCs w:val="28"/>
        </w:rPr>
        <w:t>П</w:t>
      </w:r>
      <w:r>
        <w:rPr>
          <w:spacing w:val="-2"/>
          <w:sz w:val="28"/>
          <w:szCs w:val="28"/>
        </w:rPr>
        <w:t>оступило</w:t>
      </w:r>
      <w:r w:rsidRPr="00822089">
        <w:rPr>
          <w:spacing w:val="-2"/>
          <w:sz w:val="28"/>
          <w:szCs w:val="28"/>
        </w:rPr>
        <w:t xml:space="preserve"> в бюджет муниципального района:</w:t>
      </w:r>
    </w:p>
    <w:p w:rsidR="00C93ADB" w:rsidRPr="00822089" w:rsidRDefault="00C93ADB" w:rsidP="00C93ADB">
      <w:pPr>
        <w:shd w:val="clear" w:color="auto" w:fill="FFFFFF"/>
        <w:tabs>
          <w:tab w:val="left" w:pos="173"/>
        </w:tabs>
        <w:spacing w:line="298" w:lineRule="exact"/>
        <w:jc w:val="both"/>
        <w:rPr>
          <w:spacing w:val="-5"/>
          <w:sz w:val="28"/>
          <w:szCs w:val="28"/>
        </w:rPr>
      </w:pPr>
      <w:r w:rsidRPr="00822089">
        <w:rPr>
          <w:spacing w:val="-5"/>
          <w:sz w:val="28"/>
          <w:szCs w:val="28"/>
        </w:rPr>
        <w:t xml:space="preserve">- арендной платы за имущество – </w:t>
      </w:r>
      <w:r>
        <w:rPr>
          <w:spacing w:val="-5"/>
          <w:sz w:val="28"/>
          <w:szCs w:val="28"/>
        </w:rPr>
        <w:t xml:space="preserve">19 183,2 </w:t>
      </w:r>
      <w:r w:rsidRPr="00822089">
        <w:rPr>
          <w:spacing w:val="-5"/>
          <w:sz w:val="28"/>
          <w:szCs w:val="28"/>
        </w:rPr>
        <w:t>тыс.</w:t>
      </w:r>
      <w:r>
        <w:rPr>
          <w:spacing w:val="-5"/>
          <w:sz w:val="28"/>
          <w:szCs w:val="28"/>
        </w:rPr>
        <w:t xml:space="preserve"> </w:t>
      </w:r>
      <w:r w:rsidRPr="00822089">
        <w:rPr>
          <w:spacing w:val="-5"/>
          <w:sz w:val="28"/>
          <w:szCs w:val="28"/>
        </w:rPr>
        <w:t>руб.;</w:t>
      </w:r>
    </w:p>
    <w:p w:rsidR="00C93ADB" w:rsidRDefault="00C93ADB" w:rsidP="00C93ADB">
      <w:pPr>
        <w:shd w:val="clear" w:color="auto" w:fill="FFFFFF"/>
        <w:tabs>
          <w:tab w:val="left" w:pos="173"/>
        </w:tabs>
        <w:spacing w:line="298" w:lineRule="exact"/>
        <w:jc w:val="both"/>
        <w:rPr>
          <w:sz w:val="28"/>
          <w:szCs w:val="28"/>
        </w:rPr>
      </w:pPr>
      <w:r w:rsidRPr="00822089">
        <w:rPr>
          <w:sz w:val="28"/>
          <w:szCs w:val="28"/>
        </w:rPr>
        <w:t>- средств от реализации</w:t>
      </w:r>
      <w:r>
        <w:rPr>
          <w:sz w:val="28"/>
          <w:szCs w:val="28"/>
        </w:rPr>
        <w:t xml:space="preserve"> недвижимого</w:t>
      </w:r>
      <w:r w:rsidRPr="00822089">
        <w:rPr>
          <w:sz w:val="28"/>
          <w:szCs w:val="28"/>
        </w:rPr>
        <w:t xml:space="preserve"> муниципального имущества – </w:t>
      </w:r>
      <w:r>
        <w:rPr>
          <w:sz w:val="28"/>
          <w:szCs w:val="28"/>
        </w:rPr>
        <w:t xml:space="preserve">9 628,0 </w:t>
      </w:r>
      <w:r w:rsidRPr="00822089">
        <w:rPr>
          <w:sz w:val="28"/>
          <w:szCs w:val="28"/>
        </w:rPr>
        <w:t>тыс.</w:t>
      </w:r>
      <w:r>
        <w:rPr>
          <w:sz w:val="28"/>
          <w:szCs w:val="28"/>
        </w:rPr>
        <w:t xml:space="preserve"> </w:t>
      </w:r>
      <w:r w:rsidRPr="00822089">
        <w:rPr>
          <w:sz w:val="28"/>
          <w:szCs w:val="28"/>
        </w:rPr>
        <w:t>руб.;</w:t>
      </w:r>
    </w:p>
    <w:p w:rsidR="00C93ADB" w:rsidRPr="00822089" w:rsidRDefault="00C93ADB" w:rsidP="00C93ADB">
      <w:pPr>
        <w:shd w:val="clear" w:color="auto" w:fill="FFFFFF"/>
        <w:tabs>
          <w:tab w:val="left" w:pos="173"/>
        </w:tabs>
        <w:spacing w:line="298" w:lineRule="exact"/>
        <w:jc w:val="both"/>
        <w:rPr>
          <w:sz w:val="28"/>
          <w:szCs w:val="28"/>
        </w:rPr>
      </w:pPr>
      <w:r>
        <w:rPr>
          <w:sz w:val="28"/>
          <w:szCs w:val="28"/>
        </w:rPr>
        <w:t xml:space="preserve">- </w:t>
      </w:r>
      <w:r w:rsidRPr="00822089">
        <w:rPr>
          <w:sz w:val="28"/>
          <w:szCs w:val="28"/>
        </w:rPr>
        <w:t>средств от реализации</w:t>
      </w:r>
      <w:r>
        <w:rPr>
          <w:sz w:val="28"/>
          <w:szCs w:val="28"/>
        </w:rPr>
        <w:t xml:space="preserve"> иного</w:t>
      </w:r>
      <w:r w:rsidRPr="00822089">
        <w:rPr>
          <w:sz w:val="28"/>
          <w:szCs w:val="28"/>
        </w:rPr>
        <w:t xml:space="preserve"> муниципального имущества</w:t>
      </w:r>
      <w:r>
        <w:rPr>
          <w:sz w:val="28"/>
          <w:szCs w:val="28"/>
        </w:rPr>
        <w:t xml:space="preserve"> (акции)</w:t>
      </w:r>
      <w:r w:rsidRPr="00822089">
        <w:rPr>
          <w:sz w:val="28"/>
          <w:szCs w:val="28"/>
        </w:rPr>
        <w:t xml:space="preserve"> – </w:t>
      </w:r>
      <w:r>
        <w:rPr>
          <w:sz w:val="28"/>
          <w:szCs w:val="28"/>
        </w:rPr>
        <w:t xml:space="preserve">70 866,5 </w:t>
      </w:r>
      <w:r w:rsidRPr="00822089">
        <w:rPr>
          <w:sz w:val="28"/>
          <w:szCs w:val="28"/>
        </w:rPr>
        <w:t>тыс.</w:t>
      </w:r>
      <w:r>
        <w:rPr>
          <w:sz w:val="28"/>
          <w:szCs w:val="28"/>
        </w:rPr>
        <w:t xml:space="preserve"> </w:t>
      </w:r>
      <w:r w:rsidRPr="00822089">
        <w:rPr>
          <w:sz w:val="28"/>
          <w:szCs w:val="28"/>
        </w:rPr>
        <w:t>руб.;</w:t>
      </w:r>
    </w:p>
    <w:p w:rsidR="00C93ADB" w:rsidRPr="00822089" w:rsidRDefault="00C93ADB" w:rsidP="00C93ADB">
      <w:pPr>
        <w:shd w:val="clear" w:color="auto" w:fill="FFFFFF"/>
        <w:tabs>
          <w:tab w:val="left" w:pos="173"/>
        </w:tabs>
        <w:spacing w:line="298" w:lineRule="exact"/>
        <w:jc w:val="both"/>
        <w:rPr>
          <w:sz w:val="28"/>
          <w:szCs w:val="28"/>
        </w:rPr>
      </w:pPr>
      <w:r>
        <w:rPr>
          <w:sz w:val="28"/>
          <w:szCs w:val="28"/>
        </w:rPr>
        <w:lastRenderedPageBreak/>
        <w:t>- доходов</w:t>
      </w:r>
      <w:r w:rsidRPr="00822089">
        <w:rPr>
          <w:sz w:val="28"/>
          <w:szCs w:val="28"/>
        </w:rPr>
        <w:t xml:space="preserve"> от перечисления части прибыл</w:t>
      </w:r>
      <w:r>
        <w:rPr>
          <w:sz w:val="28"/>
          <w:szCs w:val="28"/>
        </w:rPr>
        <w:t>и муниципальными предприятиями</w:t>
      </w:r>
      <w:r w:rsidRPr="00165420">
        <w:rPr>
          <w:sz w:val="28"/>
          <w:szCs w:val="28"/>
        </w:rPr>
        <w:t xml:space="preserve"> </w:t>
      </w:r>
      <w:r>
        <w:rPr>
          <w:sz w:val="28"/>
          <w:szCs w:val="28"/>
        </w:rPr>
        <w:t>и дивидендов</w:t>
      </w:r>
      <w:r w:rsidRPr="00822089">
        <w:rPr>
          <w:sz w:val="28"/>
          <w:szCs w:val="28"/>
        </w:rPr>
        <w:t xml:space="preserve"> по акциям</w:t>
      </w:r>
      <w:r>
        <w:rPr>
          <w:sz w:val="28"/>
          <w:szCs w:val="28"/>
        </w:rPr>
        <w:t xml:space="preserve"> – 4 549,5 </w:t>
      </w:r>
      <w:r w:rsidRPr="004E7137">
        <w:rPr>
          <w:sz w:val="28"/>
          <w:szCs w:val="28"/>
        </w:rPr>
        <w:t>тыс. руб.</w:t>
      </w:r>
    </w:p>
    <w:p w:rsidR="00C93ADB" w:rsidRDefault="00C93ADB" w:rsidP="00C93ADB">
      <w:pPr>
        <w:shd w:val="clear" w:color="auto" w:fill="FFFFFF"/>
        <w:spacing w:line="298" w:lineRule="exact"/>
        <w:ind w:firstLine="567"/>
        <w:jc w:val="both"/>
        <w:rPr>
          <w:color w:val="FF6600"/>
          <w:sz w:val="28"/>
          <w:szCs w:val="28"/>
        </w:rPr>
      </w:pPr>
      <w:r w:rsidRPr="00822089">
        <w:rPr>
          <w:sz w:val="28"/>
          <w:szCs w:val="28"/>
        </w:rPr>
        <w:t xml:space="preserve">Проведено взаимозачетов по арендной плате в счет выполненных работ по капитальному </w:t>
      </w:r>
      <w:r w:rsidRPr="00DF0532">
        <w:rPr>
          <w:sz w:val="28"/>
          <w:szCs w:val="28"/>
        </w:rPr>
        <w:t xml:space="preserve">ремонту – </w:t>
      </w:r>
      <w:r>
        <w:rPr>
          <w:sz w:val="28"/>
          <w:szCs w:val="28"/>
        </w:rPr>
        <w:t xml:space="preserve">132,4 </w:t>
      </w:r>
      <w:r w:rsidRPr="00DF0532">
        <w:rPr>
          <w:sz w:val="28"/>
          <w:szCs w:val="28"/>
        </w:rPr>
        <w:t>тыс. руб</w:t>
      </w:r>
      <w:r w:rsidRPr="00DF0532">
        <w:rPr>
          <w:color w:val="FF6600"/>
          <w:sz w:val="28"/>
          <w:szCs w:val="28"/>
        </w:rPr>
        <w:t>.</w:t>
      </w:r>
    </w:p>
    <w:p w:rsidR="00C93ADB" w:rsidRPr="00AF5446" w:rsidRDefault="00C93ADB" w:rsidP="00C93ADB">
      <w:pPr>
        <w:ind w:firstLine="540"/>
        <w:jc w:val="both"/>
        <w:rPr>
          <w:sz w:val="28"/>
          <w:szCs w:val="28"/>
        </w:rPr>
      </w:pPr>
      <w:r w:rsidRPr="00AF5446">
        <w:rPr>
          <w:sz w:val="28"/>
          <w:szCs w:val="28"/>
        </w:rPr>
        <w:t>Собрано арен</w:t>
      </w:r>
      <w:r>
        <w:rPr>
          <w:sz w:val="28"/>
          <w:szCs w:val="28"/>
        </w:rPr>
        <w:t xml:space="preserve">дной платы за земельные участки всего 21 582,8 </w:t>
      </w:r>
      <w:r w:rsidRPr="00AF5446">
        <w:rPr>
          <w:sz w:val="28"/>
          <w:szCs w:val="28"/>
        </w:rPr>
        <w:t>тыс. руб</w:t>
      </w:r>
      <w:r>
        <w:rPr>
          <w:sz w:val="28"/>
          <w:szCs w:val="28"/>
        </w:rPr>
        <w:t>.</w:t>
      </w:r>
    </w:p>
    <w:p w:rsidR="00C93ADB" w:rsidRPr="00AF5446" w:rsidRDefault="00C93ADB" w:rsidP="00C93ADB">
      <w:pPr>
        <w:jc w:val="both"/>
        <w:rPr>
          <w:sz w:val="28"/>
          <w:szCs w:val="28"/>
        </w:rPr>
      </w:pPr>
      <w:r w:rsidRPr="00AF5446">
        <w:rPr>
          <w:sz w:val="28"/>
          <w:szCs w:val="28"/>
        </w:rPr>
        <w:t>из них перечислено:</w:t>
      </w:r>
    </w:p>
    <w:p w:rsidR="00C93ADB" w:rsidRPr="007E6E0B" w:rsidRDefault="00C93ADB" w:rsidP="00C93ADB">
      <w:pPr>
        <w:jc w:val="both"/>
        <w:rPr>
          <w:sz w:val="28"/>
          <w:szCs w:val="28"/>
        </w:rPr>
      </w:pPr>
      <w:r w:rsidRPr="007E6E0B">
        <w:rPr>
          <w:sz w:val="28"/>
          <w:szCs w:val="28"/>
        </w:rPr>
        <w:t>- в бюджет городского поселе</w:t>
      </w:r>
      <w:r>
        <w:rPr>
          <w:sz w:val="28"/>
          <w:szCs w:val="28"/>
        </w:rPr>
        <w:t xml:space="preserve">ния «Город Краснокаменск» 10 110,5 </w:t>
      </w:r>
      <w:r w:rsidRPr="007E6E0B">
        <w:rPr>
          <w:sz w:val="28"/>
          <w:szCs w:val="28"/>
        </w:rPr>
        <w:t xml:space="preserve">тыс. руб., </w:t>
      </w:r>
    </w:p>
    <w:p w:rsidR="00C93ADB" w:rsidRPr="007E6E0B" w:rsidRDefault="00C93ADB" w:rsidP="00C93ADB">
      <w:pPr>
        <w:jc w:val="both"/>
        <w:rPr>
          <w:sz w:val="28"/>
          <w:szCs w:val="28"/>
        </w:rPr>
      </w:pPr>
      <w:r w:rsidRPr="007E6E0B">
        <w:rPr>
          <w:sz w:val="28"/>
          <w:szCs w:val="28"/>
        </w:rPr>
        <w:t xml:space="preserve">- в бюджет муниципального района «Город Краснокаменск и Краснокаменский район» </w:t>
      </w:r>
      <w:r>
        <w:rPr>
          <w:sz w:val="28"/>
          <w:szCs w:val="28"/>
        </w:rPr>
        <w:t>Забайкальского края</w:t>
      </w:r>
      <w:r w:rsidRPr="007E6E0B">
        <w:rPr>
          <w:sz w:val="28"/>
          <w:szCs w:val="28"/>
        </w:rPr>
        <w:t xml:space="preserve"> </w:t>
      </w:r>
      <w:r>
        <w:rPr>
          <w:sz w:val="28"/>
          <w:szCs w:val="28"/>
        </w:rPr>
        <w:t>–</w:t>
      </w:r>
      <w:r w:rsidRPr="007E6E0B">
        <w:rPr>
          <w:sz w:val="28"/>
          <w:szCs w:val="28"/>
        </w:rPr>
        <w:t xml:space="preserve"> </w:t>
      </w:r>
      <w:r>
        <w:rPr>
          <w:sz w:val="28"/>
          <w:szCs w:val="28"/>
        </w:rPr>
        <w:t>11 472,3</w:t>
      </w:r>
      <w:r w:rsidRPr="007E6E0B">
        <w:rPr>
          <w:sz w:val="28"/>
          <w:szCs w:val="28"/>
        </w:rPr>
        <w:t xml:space="preserve"> тыс. руб.</w:t>
      </w:r>
    </w:p>
    <w:p w:rsidR="00C93ADB" w:rsidRDefault="00C93ADB" w:rsidP="00C93ADB">
      <w:pPr>
        <w:jc w:val="both"/>
        <w:rPr>
          <w:sz w:val="28"/>
          <w:szCs w:val="28"/>
        </w:rPr>
      </w:pPr>
      <w:r>
        <w:rPr>
          <w:sz w:val="28"/>
          <w:szCs w:val="28"/>
        </w:rPr>
        <w:tab/>
        <w:t xml:space="preserve">Перечислено средств от реализации земельных </w:t>
      </w:r>
      <w:r w:rsidR="008E2FF3">
        <w:rPr>
          <w:sz w:val="28"/>
          <w:szCs w:val="28"/>
        </w:rPr>
        <w:t>участков 716,0 тыс.руб., из них:</w:t>
      </w:r>
    </w:p>
    <w:p w:rsidR="00C93ADB" w:rsidRDefault="00C93ADB" w:rsidP="00C93ADB">
      <w:pPr>
        <w:jc w:val="both"/>
        <w:rPr>
          <w:sz w:val="28"/>
          <w:szCs w:val="28"/>
        </w:rPr>
      </w:pPr>
      <w:r>
        <w:rPr>
          <w:sz w:val="28"/>
          <w:szCs w:val="28"/>
        </w:rPr>
        <w:t>- в бюджет муниципального района - 361,4 тыс. руб.</w:t>
      </w:r>
    </w:p>
    <w:p w:rsidR="00C93ADB" w:rsidRDefault="00C93ADB" w:rsidP="00C93ADB">
      <w:pPr>
        <w:jc w:val="both"/>
        <w:rPr>
          <w:sz w:val="28"/>
          <w:szCs w:val="28"/>
        </w:rPr>
      </w:pPr>
      <w:r>
        <w:rPr>
          <w:sz w:val="28"/>
          <w:szCs w:val="28"/>
        </w:rPr>
        <w:t>- в бюджет городского поселения «Город Краснокаменск» - 354,6 тыс.руб.</w:t>
      </w:r>
    </w:p>
    <w:p w:rsidR="00C93ADB" w:rsidRDefault="00C93ADB" w:rsidP="00C93ADB">
      <w:pPr>
        <w:ind w:firstLine="567"/>
        <w:jc w:val="both"/>
        <w:rPr>
          <w:sz w:val="28"/>
          <w:szCs w:val="28"/>
        </w:rPr>
      </w:pPr>
      <w:r>
        <w:rPr>
          <w:sz w:val="28"/>
          <w:szCs w:val="28"/>
        </w:rPr>
        <w:t>Поступило в бюджет муниципального района штрафов за нарушение законодательства РФ о контрактной системе 0,4 тыс.руб.</w:t>
      </w:r>
    </w:p>
    <w:p w:rsidR="00C93ADB" w:rsidRPr="00AF5446" w:rsidRDefault="00C93ADB" w:rsidP="00C93ADB">
      <w:pPr>
        <w:ind w:firstLine="567"/>
        <w:jc w:val="both"/>
        <w:rPr>
          <w:sz w:val="28"/>
          <w:szCs w:val="28"/>
        </w:rPr>
      </w:pPr>
      <w:r>
        <w:rPr>
          <w:sz w:val="28"/>
          <w:szCs w:val="28"/>
        </w:rPr>
        <w:t>Поступило в бюджет муниципального района штрафов за нарушение сроков оплаты по договорам купли-продажи муниципального имущества 570,5 тыс.руб.</w:t>
      </w:r>
    </w:p>
    <w:p w:rsidR="00C93ADB" w:rsidRPr="00336372" w:rsidRDefault="00C93ADB" w:rsidP="00C93ADB">
      <w:pPr>
        <w:shd w:val="clear" w:color="auto" w:fill="FFFFFF"/>
        <w:spacing w:line="298" w:lineRule="exact"/>
        <w:ind w:firstLine="567"/>
        <w:jc w:val="both"/>
        <w:rPr>
          <w:sz w:val="28"/>
          <w:szCs w:val="28"/>
        </w:rPr>
      </w:pPr>
      <w:r>
        <w:rPr>
          <w:sz w:val="28"/>
          <w:szCs w:val="28"/>
        </w:rPr>
        <w:t xml:space="preserve">2. </w:t>
      </w:r>
      <w:r w:rsidRPr="00336372">
        <w:rPr>
          <w:sz w:val="28"/>
          <w:szCs w:val="28"/>
        </w:rPr>
        <w:t xml:space="preserve"> </w:t>
      </w:r>
      <w:r w:rsidRPr="00336372">
        <w:rPr>
          <w:spacing w:val="-3"/>
          <w:sz w:val="28"/>
          <w:szCs w:val="28"/>
        </w:rPr>
        <w:t>Заключено:</w:t>
      </w:r>
    </w:p>
    <w:p w:rsidR="00C93ADB" w:rsidRPr="00336372" w:rsidRDefault="00C93ADB" w:rsidP="00C93ADB">
      <w:pPr>
        <w:shd w:val="clear" w:color="auto" w:fill="FFFFFF"/>
        <w:tabs>
          <w:tab w:val="left" w:pos="173"/>
        </w:tabs>
        <w:spacing w:line="298" w:lineRule="exact"/>
        <w:jc w:val="both"/>
        <w:rPr>
          <w:sz w:val="28"/>
          <w:szCs w:val="28"/>
        </w:rPr>
      </w:pPr>
      <w:r w:rsidRPr="00336372">
        <w:rPr>
          <w:sz w:val="28"/>
          <w:szCs w:val="28"/>
        </w:rPr>
        <w:t>- договоров аренды нежилых помещений</w:t>
      </w:r>
      <w:r>
        <w:rPr>
          <w:sz w:val="28"/>
          <w:szCs w:val="28"/>
        </w:rPr>
        <w:t xml:space="preserve"> – 64;</w:t>
      </w:r>
    </w:p>
    <w:p w:rsidR="00C93ADB" w:rsidRPr="00336372" w:rsidRDefault="00C93ADB" w:rsidP="00C93ADB">
      <w:pPr>
        <w:shd w:val="clear" w:color="auto" w:fill="FFFFFF"/>
        <w:tabs>
          <w:tab w:val="left" w:pos="173"/>
        </w:tabs>
        <w:spacing w:line="298" w:lineRule="exact"/>
        <w:jc w:val="both"/>
        <w:rPr>
          <w:sz w:val="28"/>
          <w:szCs w:val="28"/>
        </w:rPr>
      </w:pPr>
      <w:r w:rsidRPr="00336372">
        <w:rPr>
          <w:sz w:val="28"/>
          <w:szCs w:val="28"/>
        </w:rPr>
        <w:t>- договор</w:t>
      </w:r>
      <w:r>
        <w:rPr>
          <w:sz w:val="28"/>
          <w:szCs w:val="28"/>
        </w:rPr>
        <w:t>ов</w:t>
      </w:r>
      <w:r w:rsidRPr="00336372">
        <w:rPr>
          <w:sz w:val="28"/>
          <w:szCs w:val="28"/>
        </w:rPr>
        <w:t xml:space="preserve"> передачи имущества в оперативное управление</w:t>
      </w:r>
      <w:r>
        <w:rPr>
          <w:sz w:val="28"/>
          <w:szCs w:val="28"/>
        </w:rPr>
        <w:t xml:space="preserve"> - 7;</w:t>
      </w:r>
    </w:p>
    <w:p w:rsidR="00C93ADB" w:rsidRDefault="00C93ADB" w:rsidP="00C93ADB">
      <w:pPr>
        <w:shd w:val="clear" w:color="auto" w:fill="FFFFFF"/>
        <w:tabs>
          <w:tab w:val="left" w:pos="173"/>
        </w:tabs>
        <w:spacing w:line="298" w:lineRule="exact"/>
        <w:jc w:val="both"/>
        <w:rPr>
          <w:sz w:val="28"/>
          <w:szCs w:val="28"/>
        </w:rPr>
      </w:pPr>
      <w:r w:rsidRPr="00336372">
        <w:rPr>
          <w:sz w:val="28"/>
          <w:szCs w:val="28"/>
        </w:rPr>
        <w:t>- договоров безвозмездного пользования</w:t>
      </w:r>
      <w:r>
        <w:rPr>
          <w:sz w:val="28"/>
          <w:szCs w:val="28"/>
        </w:rPr>
        <w:t xml:space="preserve"> – 0;</w:t>
      </w:r>
    </w:p>
    <w:p w:rsidR="00C93ADB" w:rsidRDefault="00C93ADB" w:rsidP="00C93ADB">
      <w:pPr>
        <w:shd w:val="clear" w:color="auto" w:fill="FFFFFF"/>
        <w:tabs>
          <w:tab w:val="left" w:pos="173"/>
        </w:tabs>
        <w:spacing w:line="298" w:lineRule="exact"/>
        <w:jc w:val="both"/>
        <w:rPr>
          <w:sz w:val="28"/>
          <w:szCs w:val="28"/>
        </w:rPr>
      </w:pPr>
      <w:r>
        <w:rPr>
          <w:sz w:val="28"/>
          <w:szCs w:val="28"/>
        </w:rPr>
        <w:t>- договоров купли-продажи имущества – 5;</w:t>
      </w:r>
    </w:p>
    <w:p w:rsidR="00C93ADB" w:rsidRDefault="00C93ADB" w:rsidP="00C93ADB">
      <w:pPr>
        <w:shd w:val="clear" w:color="auto" w:fill="FFFFFF"/>
        <w:tabs>
          <w:tab w:val="left" w:pos="173"/>
        </w:tabs>
        <w:spacing w:line="298" w:lineRule="exact"/>
        <w:jc w:val="both"/>
        <w:rPr>
          <w:sz w:val="28"/>
          <w:szCs w:val="28"/>
        </w:rPr>
      </w:pPr>
      <w:r>
        <w:rPr>
          <w:sz w:val="28"/>
          <w:szCs w:val="28"/>
        </w:rPr>
        <w:t>- договоров передачи имущества в хозяйственное ведение - 1;</w:t>
      </w:r>
    </w:p>
    <w:p w:rsidR="00C93ADB" w:rsidRDefault="00C93ADB" w:rsidP="00C93ADB">
      <w:pPr>
        <w:shd w:val="clear" w:color="auto" w:fill="FFFFFF"/>
        <w:tabs>
          <w:tab w:val="left" w:pos="173"/>
        </w:tabs>
        <w:spacing w:line="298" w:lineRule="exact"/>
        <w:jc w:val="both"/>
        <w:rPr>
          <w:sz w:val="28"/>
          <w:szCs w:val="28"/>
        </w:rPr>
      </w:pPr>
      <w:r>
        <w:rPr>
          <w:sz w:val="28"/>
          <w:szCs w:val="28"/>
        </w:rPr>
        <w:t>- дополнительных соглашений к договорам передачи имущества в оперативное управление – 197;</w:t>
      </w:r>
    </w:p>
    <w:p w:rsidR="00C93ADB" w:rsidRDefault="00C93ADB" w:rsidP="00C93ADB">
      <w:pPr>
        <w:shd w:val="clear" w:color="auto" w:fill="FFFFFF"/>
        <w:tabs>
          <w:tab w:val="left" w:pos="173"/>
        </w:tabs>
        <w:spacing w:line="298" w:lineRule="exact"/>
        <w:jc w:val="both"/>
        <w:rPr>
          <w:sz w:val="28"/>
          <w:szCs w:val="28"/>
        </w:rPr>
      </w:pPr>
      <w:r>
        <w:rPr>
          <w:sz w:val="28"/>
          <w:szCs w:val="28"/>
        </w:rPr>
        <w:t xml:space="preserve">- </w:t>
      </w:r>
      <w:r w:rsidRPr="00084B0D">
        <w:rPr>
          <w:sz w:val="28"/>
          <w:szCs w:val="28"/>
        </w:rPr>
        <w:t>договор</w:t>
      </w:r>
      <w:r>
        <w:rPr>
          <w:sz w:val="28"/>
          <w:szCs w:val="28"/>
        </w:rPr>
        <w:t>ов аренды земельных участков – 10;</w:t>
      </w:r>
    </w:p>
    <w:p w:rsidR="00C93ADB" w:rsidRDefault="00C93ADB" w:rsidP="00C93ADB">
      <w:pPr>
        <w:shd w:val="clear" w:color="auto" w:fill="FFFFFF"/>
        <w:tabs>
          <w:tab w:val="left" w:pos="173"/>
        </w:tabs>
        <w:spacing w:line="298" w:lineRule="exact"/>
        <w:jc w:val="both"/>
        <w:rPr>
          <w:sz w:val="28"/>
          <w:szCs w:val="28"/>
        </w:rPr>
      </w:pPr>
      <w:r>
        <w:rPr>
          <w:sz w:val="28"/>
          <w:szCs w:val="28"/>
        </w:rPr>
        <w:t>-</w:t>
      </w:r>
      <w:r w:rsidRPr="00084B0D">
        <w:rPr>
          <w:sz w:val="28"/>
          <w:szCs w:val="28"/>
        </w:rPr>
        <w:t xml:space="preserve"> дополнительных соглашений к договорам аренды земельных участков</w:t>
      </w:r>
      <w:r>
        <w:rPr>
          <w:sz w:val="28"/>
          <w:szCs w:val="28"/>
        </w:rPr>
        <w:t xml:space="preserve"> - 186;</w:t>
      </w:r>
    </w:p>
    <w:p w:rsidR="00C93ADB" w:rsidRDefault="00C93ADB" w:rsidP="00C93ADB">
      <w:pPr>
        <w:shd w:val="clear" w:color="auto" w:fill="FFFFFF"/>
        <w:tabs>
          <w:tab w:val="left" w:pos="173"/>
        </w:tabs>
        <w:spacing w:line="298" w:lineRule="exact"/>
        <w:jc w:val="both"/>
        <w:rPr>
          <w:sz w:val="28"/>
          <w:szCs w:val="28"/>
        </w:rPr>
      </w:pPr>
      <w:r>
        <w:rPr>
          <w:sz w:val="28"/>
          <w:szCs w:val="28"/>
        </w:rPr>
        <w:t>- договоров купли-продажи земельных участков – 3;</w:t>
      </w:r>
    </w:p>
    <w:p w:rsidR="00C93ADB" w:rsidRDefault="00C93ADB" w:rsidP="00C93ADB">
      <w:pPr>
        <w:shd w:val="clear" w:color="auto" w:fill="FFFFFF"/>
        <w:tabs>
          <w:tab w:val="left" w:pos="173"/>
        </w:tabs>
        <w:spacing w:line="298" w:lineRule="exact"/>
        <w:jc w:val="both"/>
        <w:rPr>
          <w:sz w:val="28"/>
          <w:szCs w:val="28"/>
        </w:rPr>
      </w:pPr>
      <w:r>
        <w:rPr>
          <w:sz w:val="28"/>
          <w:szCs w:val="28"/>
        </w:rPr>
        <w:t>- иных договоров в отношении земельных участков – 2.</w:t>
      </w:r>
    </w:p>
    <w:p w:rsidR="00C93ADB" w:rsidRDefault="00C93ADB" w:rsidP="00C93ADB">
      <w:pPr>
        <w:shd w:val="clear" w:color="auto" w:fill="FFFFFF"/>
        <w:tabs>
          <w:tab w:val="left" w:pos="173"/>
        </w:tabs>
        <w:spacing w:line="298" w:lineRule="exact"/>
        <w:ind w:firstLine="567"/>
        <w:jc w:val="both"/>
        <w:rPr>
          <w:sz w:val="28"/>
          <w:szCs w:val="28"/>
        </w:rPr>
      </w:pPr>
      <w:r>
        <w:rPr>
          <w:sz w:val="28"/>
          <w:szCs w:val="28"/>
        </w:rPr>
        <w:t>3</w:t>
      </w:r>
      <w:r w:rsidRPr="00336372">
        <w:rPr>
          <w:sz w:val="28"/>
          <w:szCs w:val="28"/>
        </w:rPr>
        <w:t>. Подготовлено и заключено</w:t>
      </w:r>
      <w:r>
        <w:rPr>
          <w:sz w:val="28"/>
          <w:szCs w:val="28"/>
        </w:rPr>
        <w:t xml:space="preserve"> 6 трудовых договоров</w:t>
      </w:r>
      <w:r w:rsidRPr="00336372">
        <w:rPr>
          <w:sz w:val="28"/>
          <w:szCs w:val="28"/>
        </w:rPr>
        <w:t xml:space="preserve"> с руководителями муниципальных предприятий.</w:t>
      </w:r>
    </w:p>
    <w:p w:rsidR="00C93ADB" w:rsidRPr="00822089" w:rsidRDefault="00C93ADB" w:rsidP="00C93ADB">
      <w:pPr>
        <w:shd w:val="clear" w:color="auto" w:fill="FFFFFF"/>
        <w:tabs>
          <w:tab w:val="left" w:pos="912"/>
        </w:tabs>
        <w:spacing w:line="298" w:lineRule="exact"/>
        <w:ind w:right="1" w:firstLine="567"/>
        <w:jc w:val="both"/>
        <w:rPr>
          <w:sz w:val="28"/>
          <w:szCs w:val="28"/>
        </w:rPr>
      </w:pPr>
      <w:r>
        <w:rPr>
          <w:sz w:val="28"/>
          <w:szCs w:val="28"/>
        </w:rPr>
        <w:t>4</w:t>
      </w:r>
      <w:r w:rsidR="008E2FF3">
        <w:rPr>
          <w:sz w:val="28"/>
          <w:szCs w:val="28"/>
        </w:rPr>
        <w:t>.</w:t>
      </w:r>
      <w:r w:rsidRPr="00822089">
        <w:rPr>
          <w:sz w:val="28"/>
          <w:szCs w:val="28"/>
        </w:rPr>
        <w:t xml:space="preserve"> Оказывалась методическая помощь муниципальным предприятиям по осуществлению различных мероприятий и подготовке документов.</w:t>
      </w:r>
    </w:p>
    <w:p w:rsidR="00C93ADB" w:rsidRDefault="00C93ADB" w:rsidP="00C93ADB">
      <w:pPr>
        <w:shd w:val="clear" w:color="auto" w:fill="FFFFFF"/>
        <w:tabs>
          <w:tab w:val="left" w:pos="922"/>
        </w:tabs>
        <w:spacing w:line="298" w:lineRule="exact"/>
        <w:ind w:right="1" w:firstLine="567"/>
        <w:jc w:val="both"/>
        <w:rPr>
          <w:sz w:val="28"/>
          <w:szCs w:val="28"/>
        </w:rPr>
      </w:pPr>
      <w:r>
        <w:rPr>
          <w:sz w:val="28"/>
          <w:szCs w:val="28"/>
        </w:rPr>
        <w:t>5. В целях реализации Федерального закона №294-ФЗ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проведены плановые проверки:</w:t>
      </w:r>
    </w:p>
    <w:p w:rsidR="00C93ADB" w:rsidRPr="00EB3CED" w:rsidRDefault="00C93ADB" w:rsidP="00C93ADB">
      <w:pPr>
        <w:contextualSpacing/>
        <w:jc w:val="both"/>
        <w:rPr>
          <w:sz w:val="28"/>
          <w:szCs w:val="28"/>
        </w:rPr>
      </w:pPr>
      <w:r>
        <w:rPr>
          <w:sz w:val="28"/>
          <w:szCs w:val="28"/>
        </w:rPr>
        <w:t xml:space="preserve">- </w:t>
      </w:r>
      <w:r w:rsidRPr="00887730">
        <w:rPr>
          <w:sz w:val="28"/>
          <w:szCs w:val="28"/>
        </w:rPr>
        <w:t xml:space="preserve"> эффективности использования объектов недвижимости</w:t>
      </w:r>
      <w:r>
        <w:rPr>
          <w:sz w:val="28"/>
          <w:szCs w:val="28"/>
        </w:rPr>
        <w:t xml:space="preserve">, находящихся в муниципальной </w:t>
      </w:r>
      <w:r w:rsidRPr="00887730">
        <w:rPr>
          <w:sz w:val="28"/>
          <w:szCs w:val="28"/>
        </w:rPr>
        <w:t>собственности</w:t>
      </w:r>
      <w:r>
        <w:rPr>
          <w:sz w:val="28"/>
          <w:szCs w:val="28"/>
        </w:rPr>
        <w:t xml:space="preserve"> и предоставленные на правах аренды индивидуальным предпринимателям – проверено 9 </w:t>
      </w:r>
      <w:r w:rsidRPr="00447025">
        <w:rPr>
          <w:sz w:val="28"/>
          <w:szCs w:val="28"/>
        </w:rPr>
        <w:t>объектов</w:t>
      </w:r>
      <w:r>
        <w:rPr>
          <w:sz w:val="28"/>
          <w:szCs w:val="28"/>
        </w:rPr>
        <w:t xml:space="preserve"> муниципальной собственности, </w:t>
      </w:r>
      <w:r w:rsidRPr="00EB3CED">
        <w:rPr>
          <w:sz w:val="28"/>
          <w:szCs w:val="28"/>
        </w:rPr>
        <w:t>из них:</w:t>
      </w:r>
    </w:p>
    <w:p w:rsidR="00C93ADB" w:rsidRPr="007D694E" w:rsidRDefault="00C93ADB" w:rsidP="00C93ADB">
      <w:pPr>
        <w:contextualSpacing/>
        <w:jc w:val="both"/>
        <w:rPr>
          <w:sz w:val="28"/>
          <w:szCs w:val="28"/>
        </w:rPr>
      </w:pPr>
      <w:r>
        <w:rPr>
          <w:sz w:val="28"/>
          <w:szCs w:val="28"/>
        </w:rPr>
        <w:t>- предоставленных в аренду - 3</w:t>
      </w:r>
      <w:r w:rsidRPr="007D694E">
        <w:rPr>
          <w:sz w:val="28"/>
          <w:szCs w:val="28"/>
        </w:rPr>
        <w:t>;</w:t>
      </w:r>
    </w:p>
    <w:p w:rsidR="00C93ADB" w:rsidRPr="007D694E" w:rsidRDefault="00C93ADB" w:rsidP="00C93ADB">
      <w:pPr>
        <w:contextualSpacing/>
        <w:jc w:val="both"/>
        <w:rPr>
          <w:sz w:val="28"/>
          <w:szCs w:val="28"/>
        </w:rPr>
      </w:pPr>
      <w:r>
        <w:rPr>
          <w:sz w:val="28"/>
          <w:szCs w:val="28"/>
        </w:rPr>
        <w:t>- н</w:t>
      </w:r>
      <w:r w:rsidRPr="007D694E">
        <w:rPr>
          <w:sz w:val="28"/>
          <w:szCs w:val="28"/>
        </w:rPr>
        <w:t>аходящихся в оперативном управлени</w:t>
      </w:r>
      <w:r>
        <w:rPr>
          <w:sz w:val="28"/>
          <w:szCs w:val="28"/>
        </w:rPr>
        <w:t>и муниципальных учреждений – 6.</w:t>
      </w:r>
    </w:p>
    <w:p w:rsidR="00C93ADB" w:rsidRPr="0089795C" w:rsidRDefault="00C93ADB" w:rsidP="00C93ADB">
      <w:pPr>
        <w:shd w:val="clear" w:color="auto" w:fill="FFFFFF"/>
        <w:tabs>
          <w:tab w:val="left" w:pos="922"/>
        </w:tabs>
        <w:spacing w:line="298" w:lineRule="exact"/>
        <w:ind w:right="1" w:firstLine="567"/>
        <w:jc w:val="both"/>
        <w:rPr>
          <w:sz w:val="28"/>
          <w:szCs w:val="28"/>
        </w:rPr>
      </w:pPr>
      <w:r w:rsidRPr="0089795C">
        <w:rPr>
          <w:sz w:val="28"/>
          <w:szCs w:val="28"/>
        </w:rPr>
        <w:t xml:space="preserve">6.  Подготовлено 328 распоряжений КУМИ:  </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lastRenderedPageBreak/>
        <w:t xml:space="preserve">- о заключении, расторжении договоров аренды на нежилые помещения - 54; </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t>- о заключении договоров безвозмездного пользования - 0;</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t>- о проведении взаимозачетов в счет арендной платы - 3;</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t>- о согласовании на сдачу площадей в субаренду - 4;</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t>- о передаче муниципального имущества в оперативное управление, хозяйственное ведение – 62;</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t>- об изъятии муниципального имущества - 47;</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t>- о проведении проверок использования муниципального имущества - 10;</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t>- о согласовании на реконструкцию, перепланировку - 0;</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t>- о списании муниципального имущества - 42;</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t>- о передаче имущества в собственность сельских поселений – 9;</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t>- о постановке на учет по предоставлению земельных участков для индивидуального жилищного строительства – 16;</w:t>
      </w:r>
    </w:p>
    <w:p w:rsidR="00C93ADB" w:rsidRPr="0089795C" w:rsidRDefault="00C93ADB" w:rsidP="00C93ADB">
      <w:pPr>
        <w:shd w:val="clear" w:color="auto" w:fill="FFFFFF"/>
        <w:tabs>
          <w:tab w:val="left" w:pos="567"/>
        </w:tabs>
        <w:spacing w:line="298" w:lineRule="exact"/>
        <w:ind w:right="1" w:firstLine="142"/>
        <w:jc w:val="both"/>
        <w:rPr>
          <w:sz w:val="28"/>
          <w:szCs w:val="28"/>
        </w:rPr>
      </w:pPr>
      <w:r w:rsidRPr="0089795C">
        <w:rPr>
          <w:sz w:val="28"/>
          <w:szCs w:val="28"/>
        </w:rPr>
        <w:t>- прочие – 81.</w:t>
      </w:r>
    </w:p>
    <w:p w:rsidR="00C93ADB" w:rsidRDefault="00C93ADB" w:rsidP="00C93ADB">
      <w:pPr>
        <w:shd w:val="clear" w:color="auto" w:fill="FFFFFF"/>
        <w:tabs>
          <w:tab w:val="left" w:pos="922"/>
        </w:tabs>
        <w:spacing w:line="298" w:lineRule="exact"/>
        <w:ind w:right="1" w:firstLine="567"/>
        <w:jc w:val="both"/>
        <w:rPr>
          <w:sz w:val="28"/>
          <w:szCs w:val="28"/>
        </w:rPr>
      </w:pPr>
      <w:r>
        <w:rPr>
          <w:spacing w:val="-12"/>
          <w:sz w:val="28"/>
          <w:szCs w:val="28"/>
        </w:rPr>
        <w:t xml:space="preserve">7. Проводился  </w:t>
      </w:r>
      <w:r w:rsidRPr="00395833">
        <w:rPr>
          <w:spacing w:val="-12"/>
          <w:sz w:val="28"/>
          <w:szCs w:val="28"/>
        </w:rPr>
        <w:t xml:space="preserve"> контроль за поступлением и перечислением арендной платы </w:t>
      </w:r>
      <w:r w:rsidRPr="00395833">
        <w:rPr>
          <w:sz w:val="28"/>
          <w:szCs w:val="28"/>
        </w:rPr>
        <w:t>за пользование муниципальным имуществом</w:t>
      </w:r>
      <w:r>
        <w:rPr>
          <w:sz w:val="28"/>
          <w:szCs w:val="28"/>
        </w:rPr>
        <w:t xml:space="preserve"> и земельными участками</w:t>
      </w:r>
      <w:r w:rsidRPr="00395833">
        <w:rPr>
          <w:sz w:val="28"/>
          <w:szCs w:val="28"/>
        </w:rPr>
        <w:t>. Арендаторам направлено</w:t>
      </w:r>
      <w:r>
        <w:rPr>
          <w:sz w:val="28"/>
          <w:szCs w:val="28"/>
        </w:rPr>
        <w:t xml:space="preserve"> всего 317 </w:t>
      </w:r>
      <w:r w:rsidRPr="00395833">
        <w:rPr>
          <w:sz w:val="28"/>
          <w:szCs w:val="28"/>
        </w:rPr>
        <w:t>претензи</w:t>
      </w:r>
      <w:r>
        <w:rPr>
          <w:sz w:val="28"/>
          <w:szCs w:val="28"/>
        </w:rPr>
        <w:t xml:space="preserve">й, в том числе </w:t>
      </w:r>
      <w:r w:rsidRPr="00395833">
        <w:rPr>
          <w:sz w:val="28"/>
          <w:szCs w:val="28"/>
        </w:rPr>
        <w:t>по несвоевременному внесению арендной платы</w:t>
      </w:r>
      <w:r>
        <w:rPr>
          <w:sz w:val="28"/>
          <w:szCs w:val="28"/>
        </w:rPr>
        <w:t xml:space="preserve"> за нежилые помещения (здания) - 190 претензий, за земельные участки - 127 претензий.</w:t>
      </w:r>
    </w:p>
    <w:p w:rsidR="00C93ADB" w:rsidRDefault="00C93ADB" w:rsidP="00C93ADB">
      <w:pPr>
        <w:shd w:val="clear" w:color="auto" w:fill="FFFFFF"/>
        <w:tabs>
          <w:tab w:val="left" w:pos="922"/>
        </w:tabs>
        <w:spacing w:line="298" w:lineRule="exact"/>
        <w:ind w:right="1" w:firstLine="567"/>
        <w:jc w:val="both"/>
        <w:rPr>
          <w:sz w:val="28"/>
          <w:szCs w:val="28"/>
        </w:rPr>
      </w:pPr>
      <w:r>
        <w:rPr>
          <w:sz w:val="28"/>
          <w:szCs w:val="28"/>
        </w:rPr>
        <w:t xml:space="preserve">8. Велись </w:t>
      </w:r>
      <w:r w:rsidRPr="00084B0D">
        <w:rPr>
          <w:sz w:val="28"/>
          <w:szCs w:val="28"/>
        </w:rPr>
        <w:t>дежурные карты землепользователей в границах муниципального района «Город Краснокаменск и Краснокаменский район»</w:t>
      </w:r>
      <w:r>
        <w:rPr>
          <w:sz w:val="28"/>
          <w:szCs w:val="28"/>
        </w:rPr>
        <w:t xml:space="preserve"> Забайкальского края</w:t>
      </w:r>
      <w:r w:rsidRPr="00084B0D">
        <w:rPr>
          <w:sz w:val="28"/>
          <w:szCs w:val="28"/>
        </w:rPr>
        <w:t>.</w:t>
      </w:r>
    </w:p>
    <w:p w:rsidR="00C93ADB" w:rsidRPr="00007CA3" w:rsidRDefault="00C93ADB" w:rsidP="00C93ADB">
      <w:pPr>
        <w:pStyle w:val="ConsPlusTitle"/>
        <w:widowControl/>
        <w:ind w:firstLine="567"/>
        <w:jc w:val="both"/>
        <w:rPr>
          <w:b w:val="0"/>
          <w:bCs w:val="0"/>
        </w:rPr>
      </w:pPr>
      <w:r>
        <w:rPr>
          <w:b w:val="0"/>
          <w:bCs w:val="0"/>
        </w:rPr>
        <w:t>9. С</w:t>
      </w:r>
      <w:r w:rsidRPr="00007CA3">
        <w:rPr>
          <w:b w:val="0"/>
          <w:bCs w:val="0"/>
        </w:rPr>
        <w:t>оставлены и постоянно корректируются списки арендаторов земельных участков в границах муниципального района «Город Краснокаменск и Краснокаменский район»</w:t>
      </w:r>
      <w:r>
        <w:rPr>
          <w:b w:val="0"/>
          <w:bCs w:val="0"/>
        </w:rPr>
        <w:t xml:space="preserve"> Забайкальского края, списки арендаторов имущества, находящегося в муниципальной собственности.</w:t>
      </w:r>
    </w:p>
    <w:p w:rsidR="00C93ADB" w:rsidRDefault="00C93ADB" w:rsidP="00C93ADB">
      <w:pPr>
        <w:ind w:firstLine="567"/>
        <w:jc w:val="both"/>
        <w:rPr>
          <w:sz w:val="28"/>
          <w:szCs w:val="28"/>
        </w:rPr>
      </w:pPr>
      <w:r>
        <w:rPr>
          <w:sz w:val="28"/>
          <w:szCs w:val="28"/>
        </w:rPr>
        <w:t>10. О</w:t>
      </w:r>
      <w:r w:rsidRPr="00395833">
        <w:rPr>
          <w:sz w:val="28"/>
          <w:szCs w:val="28"/>
        </w:rPr>
        <w:t>формлено</w:t>
      </w:r>
      <w:r>
        <w:rPr>
          <w:sz w:val="28"/>
          <w:szCs w:val="28"/>
        </w:rPr>
        <w:t xml:space="preserve"> 28 технических планов, 24 технических паспорта, 119 кадастровых паспортов и 20 кадастровых выписок</w:t>
      </w:r>
      <w:r w:rsidRPr="0041531F">
        <w:rPr>
          <w:sz w:val="28"/>
          <w:szCs w:val="28"/>
        </w:rPr>
        <w:t xml:space="preserve">, зарегистрировано право </w:t>
      </w:r>
      <w:r>
        <w:rPr>
          <w:sz w:val="28"/>
          <w:szCs w:val="28"/>
        </w:rPr>
        <w:t xml:space="preserve">муниципальной </w:t>
      </w:r>
      <w:r w:rsidRPr="0041531F">
        <w:rPr>
          <w:sz w:val="28"/>
          <w:szCs w:val="28"/>
        </w:rPr>
        <w:t xml:space="preserve">собственности на </w:t>
      </w:r>
      <w:r>
        <w:rPr>
          <w:sz w:val="28"/>
          <w:szCs w:val="28"/>
        </w:rPr>
        <w:t>22 объектов недвижимости</w:t>
      </w:r>
      <w:r w:rsidRPr="0041531F">
        <w:rPr>
          <w:sz w:val="28"/>
          <w:szCs w:val="28"/>
        </w:rPr>
        <w:t>,</w:t>
      </w:r>
      <w:r w:rsidRPr="00395833">
        <w:rPr>
          <w:sz w:val="28"/>
          <w:szCs w:val="28"/>
        </w:rPr>
        <w:t xml:space="preserve"> подготовлено </w:t>
      </w:r>
      <w:r>
        <w:rPr>
          <w:sz w:val="28"/>
          <w:szCs w:val="28"/>
        </w:rPr>
        <w:t xml:space="preserve">22 </w:t>
      </w:r>
      <w:r w:rsidRPr="00395833">
        <w:rPr>
          <w:sz w:val="28"/>
          <w:szCs w:val="28"/>
        </w:rPr>
        <w:t>выпис</w:t>
      </w:r>
      <w:r>
        <w:rPr>
          <w:sz w:val="28"/>
          <w:szCs w:val="28"/>
        </w:rPr>
        <w:t>ки</w:t>
      </w:r>
      <w:r w:rsidRPr="00395833">
        <w:rPr>
          <w:sz w:val="28"/>
          <w:szCs w:val="28"/>
        </w:rPr>
        <w:t xml:space="preserve"> из реестра </w:t>
      </w:r>
      <w:r>
        <w:rPr>
          <w:sz w:val="28"/>
          <w:szCs w:val="28"/>
        </w:rPr>
        <w:t>имущества муниципальной собственности.</w:t>
      </w:r>
    </w:p>
    <w:p w:rsidR="00C93ADB" w:rsidRPr="00CE1F39" w:rsidRDefault="00C93ADB" w:rsidP="00C93ADB">
      <w:pPr>
        <w:shd w:val="clear" w:color="auto" w:fill="FFFFFF"/>
        <w:tabs>
          <w:tab w:val="left" w:pos="922"/>
        </w:tabs>
        <w:spacing w:line="298" w:lineRule="exact"/>
        <w:ind w:right="1" w:firstLine="567"/>
        <w:jc w:val="both"/>
        <w:rPr>
          <w:sz w:val="28"/>
          <w:szCs w:val="28"/>
        </w:rPr>
      </w:pPr>
      <w:r w:rsidRPr="00147FEE">
        <w:rPr>
          <w:sz w:val="28"/>
          <w:szCs w:val="28"/>
        </w:rPr>
        <w:t>1</w:t>
      </w:r>
      <w:r>
        <w:rPr>
          <w:sz w:val="28"/>
          <w:szCs w:val="28"/>
        </w:rPr>
        <w:t>1</w:t>
      </w:r>
      <w:r w:rsidRPr="00147FEE">
        <w:rPr>
          <w:sz w:val="28"/>
          <w:szCs w:val="28"/>
        </w:rPr>
        <w:t xml:space="preserve">. </w:t>
      </w:r>
      <w:r w:rsidRPr="00CE1F39">
        <w:rPr>
          <w:sz w:val="28"/>
          <w:szCs w:val="28"/>
        </w:rPr>
        <w:t>Подготовлено 4 проект</w:t>
      </w:r>
      <w:r w:rsidR="008E2FF3">
        <w:rPr>
          <w:sz w:val="28"/>
          <w:szCs w:val="28"/>
        </w:rPr>
        <w:t>а</w:t>
      </w:r>
      <w:r w:rsidRPr="00CE1F39">
        <w:rPr>
          <w:sz w:val="28"/>
          <w:szCs w:val="28"/>
        </w:rPr>
        <w:t xml:space="preserve"> постановлени</w:t>
      </w:r>
      <w:r w:rsidR="008E2FF3">
        <w:rPr>
          <w:sz w:val="28"/>
          <w:szCs w:val="28"/>
        </w:rPr>
        <w:t>й</w:t>
      </w:r>
      <w:r w:rsidRPr="00CE1F39">
        <w:rPr>
          <w:sz w:val="28"/>
          <w:szCs w:val="28"/>
        </w:rPr>
        <w:t xml:space="preserve"> Администрации муниципального района «Город Краснокаменск и Краснокаменский район» Забайкальского края.</w:t>
      </w:r>
    </w:p>
    <w:p w:rsidR="00C93ADB" w:rsidRPr="00CE1F39" w:rsidRDefault="00C93ADB" w:rsidP="00C93ADB">
      <w:pPr>
        <w:shd w:val="clear" w:color="auto" w:fill="FFFFFF"/>
        <w:tabs>
          <w:tab w:val="left" w:pos="922"/>
        </w:tabs>
        <w:spacing w:line="298" w:lineRule="exact"/>
        <w:ind w:right="1" w:firstLine="567"/>
        <w:jc w:val="both"/>
        <w:rPr>
          <w:sz w:val="28"/>
          <w:szCs w:val="28"/>
        </w:rPr>
      </w:pPr>
      <w:r w:rsidRPr="00CE1F39">
        <w:rPr>
          <w:sz w:val="28"/>
          <w:szCs w:val="28"/>
        </w:rPr>
        <w:t>12. Подготовлен 61 проект распоряжений Администрации муниципального района «Город Краснокаменск и Краснокаменский район» Забайкальского края из них:</w:t>
      </w:r>
    </w:p>
    <w:p w:rsidR="00C93ADB" w:rsidRPr="00CE1F39" w:rsidRDefault="00C93ADB" w:rsidP="00C93ADB">
      <w:pPr>
        <w:shd w:val="clear" w:color="auto" w:fill="FFFFFF"/>
        <w:tabs>
          <w:tab w:val="left" w:pos="922"/>
        </w:tabs>
        <w:spacing w:line="298" w:lineRule="exact"/>
        <w:ind w:right="1" w:firstLine="567"/>
        <w:jc w:val="both"/>
        <w:rPr>
          <w:sz w:val="28"/>
          <w:szCs w:val="28"/>
        </w:rPr>
      </w:pPr>
      <w:r w:rsidRPr="00CE1F39">
        <w:rPr>
          <w:sz w:val="28"/>
          <w:szCs w:val="28"/>
        </w:rPr>
        <w:t>- 22 проект</w:t>
      </w:r>
      <w:r w:rsidR="008E2FF3">
        <w:rPr>
          <w:sz w:val="28"/>
          <w:szCs w:val="28"/>
        </w:rPr>
        <w:t>а</w:t>
      </w:r>
      <w:r w:rsidRPr="00CE1F39">
        <w:rPr>
          <w:sz w:val="28"/>
          <w:szCs w:val="28"/>
        </w:rPr>
        <w:t xml:space="preserve"> распоряжений о предоставлении и изъятии земельных участков в границах муниципального образования;</w:t>
      </w:r>
    </w:p>
    <w:p w:rsidR="00C93ADB" w:rsidRPr="00CE1F39" w:rsidRDefault="00C93ADB" w:rsidP="00C93ADB">
      <w:pPr>
        <w:shd w:val="clear" w:color="auto" w:fill="FFFFFF"/>
        <w:tabs>
          <w:tab w:val="left" w:pos="922"/>
        </w:tabs>
        <w:spacing w:line="298" w:lineRule="exact"/>
        <w:ind w:right="1" w:firstLine="567"/>
        <w:jc w:val="both"/>
        <w:rPr>
          <w:sz w:val="28"/>
          <w:szCs w:val="28"/>
        </w:rPr>
      </w:pPr>
      <w:r w:rsidRPr="00CE1F39">
        <w:rPr>
          <w:sz w:val="28"/>
          <w:szCs w:val="28"/>
        </w:rPr>
        <w:t>- 2 проект</w:t>
      </w:r>
      <w:r w:rsidR="008E2FF3">
        <w:rPr>
          <w:sz w:val="28"/>
          <w:szCs w:val="28"/>
        </w:rPr>
        <w:t>а</w:t>
      </w:r>
      <w:r w:rsidRPr="00CE1F39">
        <w:rPr>
          <w:sz w:val="28"/>
          <w:szCs w:val="28"/>
        </w:rPr>
        <w:t xml:space="preserve"> распоряжений о прекращении права постоянного (бессрочного) пользования земельным участком;</w:t>
      </w:r>
    </w:p>
    <w:p w:rsidR="00C93ADB" w:rsidRPr="00CE1F39" w:rsidRDefault="00C93ADB" w:rsidP="00C93ADB">
      <w:pPr>
        <w:shd w:val="clear" w:color="auto" w:fill="FFFFFF"/>
        <w:tabs>
          <w:tab w:val="left" w:pos="922"/>
        </w:tabs>
        <w:spacing w:line="298" w:lineRule="exact"/>
        <w:ind w:right="1" w:firstLine="567"/>
        <w:jc w:val="both"/>
        <w:rPr>
          <w:sz w:val="28"/>
          <w:szCs w:val="28"/>
        </w:rPr>
      </w:pPr>
      <w:r w:rsidRPr="00CE1F39">
        <w:rPr>
          <w:sz w:val="28"/>
          <w:szCs w:val="28"/>
        </w:rPr>
        <w:t>- прочие (согласование проектов границ, изменение разрешенного использования и т.д.) – 37.</w:t>
      </w:r>
    </w:p>
    <w:p w:rsidR="00C93ADB" w:rsidRPr="00CE1F39" w:rsidRDefault="00C93ADB" w:rsidP="00C93ADB">
      <w:pPr>
        <w:shd w:val="clear" w:color="auto" w:fill="FFFFFF"/>
        <w:tabs>
          <w:tab w:val="left" w:pos="922"/>
        </w:tabs>
        <w:spacing w:line="298" w:lineRule="exact"/>
        <w:ind w:right="1" w:firstLine="567"/>
        <w:jc w:val="both"/>
        <w:rPr>
          <w:sz w:val="28"/>
          <w:szCs w:val="28"/>
        </w:rPr>
      </w:pPr>
      <w:r w:rsidRPr="00CE1F39">
        <w:rPr>
          <w:sz w:val="28"/>
          <w:szCs w:val="28"/>
        </w:rPr>
        <w:t>13. Подготовлено 7 проектов решений Совета муниципального района «Город Краснокаменск и Краснокаменский район» Забайкальского края в сфере управления, распоряжения муниципальным имуществом и земельными участками.</w:t>
      </w:r>
    </w:p>
    <w:p w:rsidR="00C93ADB" w:rsidRPr="00007CA3" w:rsidRDefault="00C93ADB" w:rsidP="00C93ADB">
      <w:pPr>
        <w:ind w:firstLine="567"/>
        <w:jc w:val="both"/>
        <w:rPr>
          <w:sz w:val="28"/>
          <w:szCs w:val="28"/>
        </w:rPr>
      </w:pPr>
      <w:r>
        <w:rPr>
          <w:sz w:val="28"/>
          <w:szCs w:val="28"/>
        </w:rPr>
        <w:lastRenderedPageBreak/>
        <w:t xml:space="preserve">14.Формировались </w:t>
      </w:r>
      <w:r w:rsidRPr="00007CA3">
        <w:rPr>
          <w:sz w:val="28"/>
          <w:szCs w:val="28"/>
        </w:rPr>
        <w:t>землеустроительные дела на всех землепользователей в границах муниципального района «Город Краснокаменск и Красно</w:t>
      </w:r>
      <w:r>
        <w:rPr>
          <w:sz w:val="28"/>
          <w:szCs w:val="28"/>
        </w:rPr>
        <w:t xml:space="preserve">каменский район», сформировано 11 </w:t>
      </w:r>
      <w:r w:rsidRPr="00007CA3">
        <w:rPr>
          <w:sz w:val="28"/>
          <w:szCs w:val="28"/>
        </w:rPr>
        <w:t>землеустроительных дел.</w:t>
      </w:r>
    </w:p>
    <w:p w:rsidR="00C93ADB" w:rsidRPr="00007CA3" w:rsidRDefault="00C93ADB" w:rsidP="00C93ADB">
      <w:pPr>
        <w:ind w:firstLine="567"/>
        <w:jc w:val="both"/>
        <w:rPr>
          <w:sz w:val="28"/>
          <w:szCs w:val="28"/>
        </w:rPr>
      </w:pPr>
      <w:r>
        <w:rPr>
          <w:sz w:val="28"/>
          <w:szCs w:val="28"/>
        </w:rPr>
        <w:t>15</w:t>
      </w:r>
      <w:r w:rsidRPr="00007CA3">
        <w:rPr>
          <w:sz w:val="28"/>
          <w:szCs w:val="28"/>
        </w:rPr>
        <w:t>.</w:t>
      </w:r>
      <w:r>
        <w:rPr>
          <w:sz w:val="28"/>
          <w:szCs w:val="28"/>
        </w:rPr>
        <w:t xml:space="preserve"> Готовились</w:t>
      </w:r>
      <w:r w:rsidRPr="00007CA3">
        <w:rPr>
          <w:sz w:val="28"/>
          <w:szCs w:val="28"/>
        </w:rPr>
        <w:t xml:space="preserve"> материалы для постановки земельных участков на кадастровый учет в ФГУ «Земельная кадастровая палата»</w:t>
      </w:r>
      <w:r>
        <w:rPr>
          <w:sz w:val="28"/>
          <w:szCs w:val="28"/>
        </w:rPr>
        <w:t xml:space="preserve"> по Забайкальскому краю</w:t>
      </w:r>
      <w:r w:rsidRPr="00007CA3">
        <w:rPr>
          <w:sz w:val="28"/>
          <w:szCs w:val="28"/>
        </w:rPr>
        <w:t>, за 20</w:t>
      </w:r>
      <w:r>
        <w:rPr>
          <w:sz w:val="28"/>
          <w:szCs w:val="28"/>
        </w:rPr>
        <w:t>15</w:t>
      </w:r>
      <w:r w:rsidRPr="00007CA3">
        <w:rPr>
          <w:sz w:val="28"/>
          <w:szCs w:val="28"/>
        </w:rPr>
        <w:t xml:space="preserve"> год поставлено на кадастровый </w:t>
      </w:r>
      <w:r>
        <w:rPr>
          <w:sz w:val="28"/>
          <w:szCs w:val="28"/>
        </w:rPr>
        <w:t>учет 18 земельных участков</w:t>
      </w:r>
      <w:r w:rsidRPr="00007CA3">
        <w:rPr>
          <w:sz w:val="28"/>
          <w:szCs w:val="28"/>
        </w:rPr>
        <w:t>.</w:t>
      </w:r>
    </w:p>
    <w:p w:rsidR="00C93ADB" w:rsidRDefault="00C93ADB" w:rsidP="00C93ADB">
      <w:pPr>
        <w:ind w:firstLine="567"/>
        <w:jc w:val="both"/>
        <w:rPr>
          <w:sz w:val="28"/>
          <w:szCs w:val="28"/>
        </w:rPr>
      </w:pPr>
      <w:r>
        <w:rPr>
          <w:sz w:val="28"/>
          <w:szCs w:val="28"/>
        </w:rPr>
        <w:t xml:space="preserve">16. Постоянно проводилась </w:t>
      </w:r>
      <w:r w:rsidRPr="00007CA3">
        <w:rPr>
          <w:sz w:val="28"/>
          <w:szCs w:val="28"/>
        </w:rPr>
        <w:t>работа с землеустроителями сел Краснокаменского района (в Краснокаменском районе 10 землеустроителей), по применению Земельного кодекса Российской Федерации,</w:t>
      </w:r>
      <w:r>
        <w:rPr>
          <w:sz w:val="28"/>
          <w:szCs w:val="28"/>
        </w:rPr>
        <w:t xml:space="preserve"> Федерального закона от 24.07.2002 №101-ФЗ «Об обороте земель сельскохозяйственного назначения»,</w:t>
      </w:r>
      <w:r w:rsidRPr="00007CA3">
        <w:rPr>
          <w:sz w:val="28"/>
          <w:szCs w:val="28"/>
        </w:rPr>
        <w:t xml:space="preserve"> по оформлению землеустроительных дел, по подаче сведений о налогоплательщиках в границах сельских поселений в Межрайонную ИФНС России №</w:t>
      </w:r>
      <w:r>
        <w:rPr>
          <w:sz w:val="28"/>
          <w:szCs w:val="28"/>
        </w:rPr>
        <w:t xml:space="preserve"> </w:t>
      </w:r>
      <w:r w:rsidRPr="00007CA3">
        <w:rPr>
          <w:sz w:val="28"/>
          <w:szCs w:val="28"/>
        </w:rPr>
        <w:t xml:space="preserve">4 </w:t>
      </w:r>
      <w:r>
        <w:rPr>
          <w:sz w:val="28"/>
          <w:szCs w:val="28"/>
        </w:rPr>
        <w:t xml:space="preserve">Забайкальского края </w:t>
      </w:r>
      <w:r w:rsidRPr="00007CA3">
        <w:rPr>
          <w:sz w:val="28"/>
          <w:szCs w:val="28"/>
        </w:rPr>
        <w:t>и т.д.</w:t>
      </w:r>
    </w:p>
    <w:p w:rsidR="00C93ADB" w:rsidRPr="00CE1F39" w:rsidRDefault="00C93ADB" w:rsidP="00C93ADB">
      <w:pPr>
        <w:ind w:firstLine="567"/>
        <w:jc w:val="both"/>
        <w:rPr>
          <w:sz w:val="28"/>
          <w:szCs w:val="28"/>
        </w:rPr>
      </w:pPr>
      <w:r>
        <w:rPr>
          <w:sz w:val="28"/>
          <w:szCs w:val="28"/>
        </w:rPr>
        <w:t xml:space="preserve">17. </w:t>
      </w:r>
      <w:r w:rsidRPr="00CE1F39">
        <w:rPr>
          <w:sz w:val="28"/>
          <w:szCs w:val="28"/>
        </w:rPr>
        <w:t xml:space="preserve">Проводилась рабочая переписка, работа с заявлениями, письмами, жалобами граждан и юридических лиц. Всего входящих документов за 2015 год – 1721, исходящих – 1880. </w:t>
      </w:r>
    </w:p>
    <w:p w:rsidR="00C93ADB" w:rsidRPr="00007CA3" w:rsidRDefault="00C93ADB" w:rsidP="00C93ADB">
      <w:pPr>
        <w:ind w:firstLine="567"/>
        <w:jc w:val="both"/>
        <w:rPr>
          <w:sz w:val="28"/>
          <w:szCs w:val="28"/>
        </w:rPr>
      </w:pPr>
      <w:r w:rsidRPr="00FE6D39">
        <w:rPr>
          <w:sz w:val="28"/>
          <w:szCs w:val="28"/>
        </w:rPr>
        <w:t>Постоянно проводятся консультации посетителей по вопросам законодательства в сфере земельных и имущественных отношений.</w:t>
      </w:r>
    </w:p>
    <w:p w:rsidR="00C93ADB" w:rsidRDefault="00C93ADB" w:rsidP="00C93ADB">
      <w:pPr>
        <w:ind w:firstLine="567"/>
        <w:jc w:val="both"/>
        <w:rPr>
          <w:sz w:val="28"/>
          <w:szCs w:val="28"/>
        </w:rPr>
      </w:pPr>
      <w:r>
        <w:rPr>
          <w:sz w:val="28"/>
          <w:szCs w:val="28"/>
        </w:rPr>
        <w:t>18. Проводится</w:t>
      </w:r>
      <w:r w:rsidRPr="00007CA3">
        <w:rPr>
          <w:sz w:val="28"/>
          <w:szCs w:val="28"/>
        </w:rPr>
        <w:t xml:space="preserve"> работа по реализации Закона Российской Федерации «Об обороте земель сельскохозяйственного назначения» от 24.07.2002</w:t>
      </w:r>
      <w:r>
        <w:rPr>
          <w:sz w:val="28"/>
          <w:szCs w:val="28"/>
        </w:rPr>
        <w:t xml:space="preserve"> </w:t>
      </w:r>
      <w:r w:rsidRPr="00007CA3">
        <w:rPr>
          <w:sz w:val="28"/>
          <w:szCs w:val="28"/>
        </w:rPr>
        <w:t>г.</w:t>
      </w:r>
      <w:r w:rsidR="008E2FF3">
        <w:rPr>
          <w:sz w:val="28"/>
          <w:szCs w:val="28"/>
        </w:rPr>
        <w:t xml:space="preserve">                </w:t>
      </w:r>
      <w:r w:rsidRPr="00007CA3">
        <w:rPr>
          <w:sz w:val="28"/>
          <w:szCs w:val="28"/>
        </w:rPr>
        <w:t xml:space="preserve"> № 101-ФЗ. Продолжается работа по оформлению договоров аренды на земельные доли. </w:t>
      </w:r>
    </w:p>
    <w:p w:rsidR="00C93ADB" w:rsidRDefault="00C93ADB" w:rsidP="00C93ADB">
      <w:pPr>
        <w:ind w:firstLine="567"/>
        <w:jc w:val="both"/>
        <w:rPr>
          <w:sz w:val="28"/>
          <w:szCs w:val="28"/>
        </w:rPr>
      </w:pPr>
      <w:r>
        <w:rPr>
          <w:sz w:val="28"/>
          <w:szCs w:val="28"/>
        </w:rPr>
        <w:t xml:space="preserve">В соответствии с Методическими рекомендациями по упорядочиванию землепользования на землях сельскохозяйственного назначения, находящихся в общей долевой собственности, утвержденными Департаментом государственного имущества и земельных отношений Забайкальского края, проводилась инвентаризация земельных долей в сельских поселениях муниципального района «Город Краснокаменск и Краснокаменский район» Забайкальского края. Выявлены умершие участники долевой собственности, убывшие, не распорядившиеся своей земельной долей, передавшие земельную долю в аренду сельскохозяйственному предприятию. </w:t>
      </w:r>
    </w:p>
    <w:p w:rsidR="00C93ADB" w:rsidRDefault="00C93ADB" w:rsidP="00C93ADB">
      <w:pPr>
        <w:ind w:firstLine="567"/>
        <w:jc w:val="both"/>
        <w:rPr>
          <w:sz w:val="28"/>
          <w:szCs w:val="28"/>
        </w:rPr>
      </w:pPr>
      <w:r>
        <w:rPr>
          <w:sz w:val="28"/>
          <w:szCs w:val="28"/>
        </w:rPr>
        <w:t>Продолжается работа в сельских поселениях муниципального района «Город Краснокаменск и Краснокаменский район» Забайкальского края по оформлению в судебном порядке невостребованных земельных долей в собственность сельских поселений в соответствии с Федеральным законом  от 24.07.2002 г. №101-ФЗ  «Об обороте земель сельскохозяйственного назначения».</w:t>
      </w:r>
    </w:p>
    <w:p w:rsidR="00C93ADB" w:rsidRPr="000D4DCA" w:rsidRDefault="00C93ADB" w:rsidP="00C93ADB">
      <w:pPr>
        <w:ind w:firstLine="567"/>
        <w:jc w:val="both"/>
        <w:rPr>
          <w:sz w:val="28"/>
          <w:szCs w:val="28"/>
        </w:rPr>
      </w:pPr>
      <w:r>
        <w:rPr>
          <w:sz w:val="28"/>
          <w:szCs w:val="28"/>
        </w:rPr>
        <w:t>В 2015</w:t>
      </w:r>
      <w:r w:rsidRPr="000B161E">
        <w:rPr>
          <w:sz w:val="28"/>
          <w:szCs w:val="28"/>
        </w:rPr>
        <w:t xml:space="preserve"> году признаны по решению Краснокаменского городского суда муниципальной собственностью сельских поселений </w:t>
      </w:r>
      <w:r>
        <w:rPr>
          <w:sz w:val="28"/>
          <w:szCs w:val="28"/>
        </w:rPr>
        <w:t>48</w:t>
      </w:r>
      <w:r w:rsidRPr="000B161E">
        <w:rPr>
          <w:sz w:val="28"/>
          <w:szCs w:val="28"/>
        </w:rPr>
        <w:t xml:space="preserve"> земельных долей</w:t>
      </w:r>
      <w:r>
        <w:rPr>
          <w:sz w:val="28"/>
          <w:szCs w:val="28"/>
        </w:rPr>
        <w:t xml:space="preserve"> на площади 2256 га</w:t>
      </w:r>
      <w:r w:rsidRPr="000B161E">
        <w:rPr>
          <w:sz w:val="28"/>
          <w:szCs w:val="28"/>
        </w:rPr>
        <w:t xml:space="preserve">, </w:t>
      </w:r>
      <w:r w:rsidRPr="000D4DCA">
        <w:rPr>
          <w:sz w:val="28"/>
          <w:szCs w:val="28"/>
        </w:rPr>
        <w:t>в сельском поселении «Целиннинское» муниципального района:</w:t>
      </w:r>
    </w:p>
    <w:p w:rsidR="00C93ADB" w:rsidRDefault="00C93ADB" w:rsidP="00C93ADB">
      <w:pPr>
        <w:ind w:firstLine="567"/>
        <w:jc w:val="both"/>
        <w:rPr>
          <w:sz w:val="28"/>
          <w:szCs w:val="28"/>
        </w:rPr>
      </w:pPr>
      <w:r>
        <w:rPr>
          <w:sz w:val="28"/>
          <w:szCs w:val="28"/>
        </w:rPr>
        <w:lastRenderedPageBreak/>
        <w:tab/>
        <w:t xml:space="preserve">19. В соответствии с Законом Забайкальского края от 01.04.2009 года №152-ЗЗК «О регулировании земельных отношений на территории Забайкальского края» до передачи полномочий по распоряжению земельными участками Администрации городского поселения «Город Краснокаменск» в период с 01.01.2015г. по 28.02.2015г. подготовлена вся необходимая нормативная документация для предоставления в собственность бесплатно земельных участков льготным категориям граждан для индивидуального жилищного строительства. Ведется прием заявлений от льготных категорий граждан. Всего поставлено на учет 16 семей, нуждающихся в предоставлении земельных участков для индивидуального жилищного строительства. Предоставлено в собственность бесплатно 6 земельных участков для индивидуального жилищного строительства льготным категориям граждан. </w:t>
      </w:r>
    </w:p>
    <w:p w:rsidR="00C93ADB" w:rsidRPr="0089795C" w:rsidRDefault="00C93ADB" w:rsidP="00C93ADB">
      <w:pPr>
        <w:ind w:firstLine="567"/>
        <w:jc w:val="both"/>
        <w:rPr>
          <w:sz w:val="28"/>
          <w:szCs w:val="28"/>
        </w:rPr>
      </w:pPr>
      <w:r>
        <w:rPr>
          <w:sz w:val="28"/>
          <w:szCs w:val="28"/>
        </w:rPr>
        <w:t>20</w:t>
      </w:r>
      <w:r w:rsidRPr="00007CA3">
        <w:rPr>
          <w:sz w:val="28"/>
          <w:szCs w:val="28"/>
        </w:rPr>
        <w:t xml:space="preserve">. </w:t>
      </w:r>
      <w:r>
        <w:rPr>
          <w:sz w:val="28"/>
          <w:szCs w:val="28"/>
        </w:rPr>
        <w:t>Организован учет и ведение реестра муниципального имущества</w:t>
      </w:r>
      <w:r w:rsidRPr="0002478B">
        <w:rPr>
          <w:color w:val="FF0000"/>
          <w:sz w:val="28"/>
          <w:szCs w:val="28"/>
        </w:rPr>
        <w:t xml:space="preserve">, </w:t>
      </w:r>
      <w:r w:rsidRPr="0089795C">
        <w:rPr>
          <w:sz w:val="28"/>
          <w:szCs w:val="28"/>
        </w:rPr>
        <w:t>ведется</w:t>
      </w:r>
      <w:r w:rsidRPr="0002478B">
        <w:rPr>
          <w:color w:val="FF0000"/>
          <w:sz w:val="28"/>
          <w:szCs w:val="28"/>
        </w:rPr>
        <w:t xml:space="preserve"> </w:t>
      </w:r>
      <w:r w:rsidRPr="00007CA3">
        <w:rPr>
          <w:sz w:val="28"/>
          <w:szCs w:val="28"/>
        </w:rPr>
        <w:t>учет земельных участков</w:t>
      </w:r>
      <w:r>
        <w:rPr>
          <w:sz w:val="28"/>
          <w:szCs w:val="28"/>
        </w:rPr>
        <w:t>, договоров аренды,</w:t>
      </w:r>
      <w:r w:rsidRPr="00007CA3">
        <w:rPr>
          <w:sz w:val="28"/>
          <w:szCs w:val="28"/>
        </w:rPr>
        <w:t xml:space="preserve"> арендных платежей. Созда</w:t>
      </w:r>
      <w:r>
        <w:rPr>
          <w:sz w:val="28"/>
          <w:szCs w:val="28"/>
        </w:rPr>
        <w:t>на</w:t>
      </w:r>
      <w:r w:rsidRPr="00007CA3">
        <w:rPr>
          <w:sz w:val="28"/>
          <w:szCs w:val="28"/>
        </w:rPr>
        <w:t xml:space="preserve"> информационная база данных по арендаторам земельных участков</w:t>
      </w:r>
      <w:r>
        <w:rPr>
          <w:sz w:val="28"/>
          <w:szCs w:val="28"/>
        </w:rPr>
        <w:t xml:space="preserve"> и объектов недвижимости имущества</w:t>
      </w:r>
      <w:r w:rsidRPr="00007CA3">
        <w:rPr>
          <w:sz w:val="28"/>
          <w:szCs w:val="28"/>
        </w:rPr>
        <w:t xml:space="preserve"> в границах муниципального района «Город Краснокаменск и Краснокаменский район»</w:t>
      </w:r>
      <w:r>
        <w:rPr>
          <w:sz w:val="28"/>
          <w:szCs w:val="28"/>
        </w:rPr>
        <w:t xml:space="preserve"> Забайкальского края</w:t>
      </w:r>
      <w:r w:rsidRPr="00007CA3">
        <w:rPr>
          <w:sz w:val="28"/>
          <w:szCs w:val="28"/>
        </w:rPr>
        <w:t>.</w:t>
      </w:r>
      <w:r>
        <w:rPr>
          <w:sz w:val="28"/>
          <w:szCs w:val="28"/>
        </w:rPr>
        <w:t xml:space="preserve"> в целях экономии бюджетных средств и повышения качества обслуживания, осуществляется переход от работы в программном </w:t>
      </w:r>
      <w:r w:rsidRPr="00007CA3">
        <w:rPr>
          <w:sz w:val="28"/>
          <w:szCs w:val="28"/>
        </w:rPr>
        <w:t>комплекс</w:t>
      </w:r>
      <w:r>
        <w:rPr>
          <w:sz w:val="28"/>
          <w:szCs w:val="28"/>
        </w:rPr>
        <w:t>е</w:t>
      </w:r>
      <w:r w:rsidRPr="00007CA3">
        <w:rPr>
          <w:sz w:val="28"/>
          <w:szCs w:val="28"/>
        </w:rPr>
        <w:t xml:space="preserve"> </w:t>
      </w:r>
      <w:r w:rsidRPr="0089795C">
        <w:rPr>
          <w:sz w:val="28"/>
          <w:szCs w:val="28"/>
        </w:rPr>
        <w:t>«</w:t>
      </w:r>
      <w:r w:rsidRPr="0089795C">
        <w:rPr>
          <w:sz w:val="28"/>
          <w:szCs w:val="28"/>
          <w:lang w:val="en-US"/>
        </w:rPr>
        <w:t>SAUMI</w:t>
      </w:r>
      <w:r w:rsidRPr="0089795C">
        <w:rPr>
          <w:sz w:val="28"/>
          <w:szCs w:val="28"/>
        </w:rPr>
        <w:t>» на программное обеспечение «1С: реестр государственного и муниципального имущества»</w:t>
      </w:r>
    </w:p>
    <w:p w:rsidR="00C93ADB" w:rsidRPr="00056F52" w:rsidRDefault="00C93ADB" w:rsidP="00C93ADB">
      <w:pPr>
        <w:ind w:firstLine="567"/>
        <w:jc w:val="both"/>
        <w:rPr>
          <w:sz w:val="28"/>
          <w:szCs w:val="28"/>
        </w:rPr>
      </w:pPr>
      <w:r w:rsidRPr="00056F52">
        <w:rPr>
          <w:sz w:val="28"/>
          <w:szCs w:val="28"/>
        </w:rPr>
        <w:t>2</w:t>
      </w:r>
      <w:r>
        <w:rPr>
          <w:sz w:val="28"/>
          <w:szCs w:val="28"/>
        </w:rPr>
        <w:t>1</w:t>
      </w:r>
      <w:r w:rsidRPr="00056F52">
        <w:rPr>
          <w:sz w:val="28"/>
          <w:szCs w:val="28"/>
        </w:rPr>
        <w:t>. Проведены торги по продаже имущества, находящегося в муниципальной собственности – продано 4 объекта</w:t>
      </w:r>
      <w:r>
        <w:rPr>
          <w:sz w:val="28"/>
          <w:szCs w:val="28"/>
        </w:rPr>
        <w:t xml:space="preserve"> недвижимого имущества, находящегося в</w:t>
      </w:r>
      <w:r w:rsidRPr="00056F52">
        <w:rPr>
          <w:sz w:val="28"/>
          <w:szCs w:val="28"/>
        </w:rPr>
        <w:t xml:space="preserve"> муниципальной собственности</w:t>
      </w:r>
      <w:r>
        <w:rPr>
          <w:sz w:val="28"/>
          <w:szCs w:val="28"/>
        </w:rPr>
        <w:t>, 1 объект – иного имущества (ценные бумаги)</w:t>
      </w:r>
      <w:r w:rsidRPr="00056F52">
        <w:rPr>
          <w:sz w:val="28"/>
          <w:szCs w:val="28"/>
        </w:rPr>
        <w:t>:</w:t>
      </w:r>
    </w:p>
    <w:p w:rsidR="00C93ADB" w:rsidRPr="00056F52" w:rsidRDefault="00C93ADB" w:rsidP="008E2FF3">
      <w:pPr>
        <w:jc w:val="both"/>
        <w:rPr>
          <w:sz w:val="28"/>
          <w:szCs w:val="28"/>
        </w:rPr>
      </w:pPr>
      <w:r w:rsidRPr="00056F52">
        <w:rPr>
          <w:sz w:val="28"/>
          <w:szCs w:val="28"/>
        </w:rPr>
        <w:t xml:space="preserve">- </w:t>
      </w:r>
      <w:r>
        <w:rPr>
          <w:sz w:val="28"/>
          <w:szCs w:val="28"/>
        </w:rPr>
        <w:t>здание</w:t>
      </w:r>
      <w:r w:rsidRPr="00056F52">
        <w:rPr>
          <w:sz w:val="28"/>
          <w:szCs w:val="28"/>
        </w:rPr>
        <w:t xml:space="preserve">, расположенное по адресу: Забайкальский край, город Краснокаменск, </w:t>
      </w:r>
      <w:r>
        <w:rPr>
          <w:sz w:val="28"/>
          <w:szCs w:val="28"/>
        </w:rPr>
        <w:t>проспект Ветеранов, д. 2</w:t>
      </w:r>
      <w:r w:rsidRPr="00056F52">
        <w:rPr>
          <w:sz w:val="28"/>
          <w:szCs w:val="28"/>
        </w:rPr>
        <w:t>,</w:t>
      </w:r>
      <w:r>
        <w:rPr>
          <w:sz w:val="28"/>
          <w:szCs w:val="28"/>
        </w:rPr>
        <w:t xml:space="preserve"> корп.2, </w:t>
      </w:r>
      <w:r w:rsidRPr="00056F52">
        <w:rPr>
          <w:sz w:val="28"/>
          <w:szCs w:val="28"/>
        </w:rPr>
        <w:t xml:space="preserve">пом. 1, цена продажи </w:t>
      </w:r>
      <w:r>
        <w:rPr>
          <w:sz w:val="28"/>
          <w:szCs w:val="28"/>
        </w:rPr>
        <w:t>4 727,7 тыс.руб.</w:t>
      </w:r>
      <w:r w:rsidRPr="00056F52">
        <w:rPr>
          <w:sz w:val="28"/>
          <w:szCs w:val="28"/>
        </w:rPr>
        <w:t>;</w:t>
      </w:r>
    </w:p>
    <w:p w:rsidR="00C93ADB" w:rsidRPr="00056F52" w:rsidRDefault="00C93ADB" w:rsidP="008E2FF3">
      <w:pPr>
        <w:jc w:val="both"/>
        <w:rPr>
          <w:sz w:val="28"/>
          <w:szCs w:val="28"/>
        </w:rPr>
      </w:pPr>
      <w:r w:rsidRPr="00056F52">
        <w:rPr>
          <w:sz w:val="28"/>
          <w:szCs w:val="28"/>
        </w:rPr>
        <w:t xml:space="preserve">- </w:t>
      </w:r>
      <w:r>
        <w:rPr>
          <w:sz w:val="28"/>
          <w:szCs w:val="28"/>
        </w:rPr>
        <w:t>здание</w:t>
      </w:r>
      <w:r w:rsidRPr="00056F52">
        <w:rPr>
          <w:sz w:val="28"/>
          <w:szCs w:val="28"/>
        </w:rPr>
        <w:t xml:space="preserve">, расположенное по адресу: Забайкальский край, г. Краснокаменск, </w:t>
      </w:r>
      <w:r>
        <w:rPr>
          <w:sz w:val="28"/>
          <w:szCs w:val="28"/>
        </w:rPr>
        <w:t>д.</w:t>
      </w:r>
      <w:r w:rsidRPr="00056F52">
        <w:rPr>
          <w:sz w:val="28"/>
          <w:szCs w:val="28"/>
        </w:rPr>
        <w:t xml:space="preserve"> </w:t>
      </w:r>
      <w:r>
        <w:rPr>
          <w:sz w:val="28"/>
          <w:szCs w:val="28"/>
        </w:rPr>
        <w:t>10 «В»,</w:t>
      </w:r>
      <w:r w:rsidRPr="00056F52">
        <w:rPr>
          <w:sz w:val="28"/>
          <w:szCs w:val="28"/>
        </w:rPr>
        <w:t xml:space="preserve"> цена продажи </w:t>
      </w:r>
      <w:r>
        <w:rPr>
          <w:sz w:val="28"/>
          <w:szCs w:val="28"/>
        </w:rPr>
        <w:t>5 150,0 тыс.руб</w:t>
      </w:r>
      <w:r w:rsidRPr="00056F52">
        <w:rPr>
          <w:sz w:val="28"/>
          <w:szCs w:val="28"/>
        </w:rPr>
        <w:t>.</w:t>
      </w:r>
      <w:r>
        <w:rPr>
          <w:sz w:val="28"/>
          <w:szCs w:val="28"/>
        </w:rPr>
        <w:t>;</w:t>
      </w:r>
      <w:r w:rsidRPr="00056F52">
        <w:rPr>
          <w:sz w:val="28"/>
          <w:szCs w:val="28"/>
        </w:rPr>
        <w:t xml:space="preserve"> </w:t>
      </w:r>
    </w:p>
    <w:p w:rsidR="00C93ADB" w:rsidRDefault="00C93ADB" w:rsidP="008E2FF3">
      <w:pPr>
        <w:jc w:val="both"/>
        <w:rPr>
          <w:sz w:val="28"/>
          <w:szCs w:val="28"/>
        </w:rPr>
      </w:pPr>
      <w:r w:rsidRPr="00056F52">
        <w:rPr>
          <w:sz w:val="28"/>
          <w:szCs w:val="28"/>
        </w:rPr>
        <w:t xml:space="preserve">- </w:t>
      </w:r>
      <w:r>
        <w:rPr>
          <w:sz w:val="28"/>
          <w:szCs w:val="28"/>
        </w:rPr>
        <w:t>здание</w:t>
      </w:r>
      <w:r w:rsidRPr="00056F52">
        <w:rPr>
          <w:sz w:val="28"/>
          <w:szCs w:val="28"/>
        </w:rPr>
        <w:t xml:space="preserve">, расположенное по адресу: Забайкальский край, г. Краснокаменск, </w:t>
      </w:r>
      <w:r>
        <w:rPr>
          <w:sz w:val="28"/>
          <w:szCs w:val="28"/>
        </w:rPr>
        <w:t>д.</w:t>
      </w:r>
      <w:r w:rsidRPr="00056F52">
        <w:rPr>
          <w:sz w:val="28"/>
          <w:szCs w:val="28"/>
        </w:rPr>
        <w:t xml:space="preserve"> </w:t>
      </w:r>
      <w:r>
        <w:rPr>
          <w:sz w:val="28"/>
          <w:szCs w:val="28"/>
        </w:rPr>
        <w:t>11 «В»,</w:t>
      </w:r>
      <w:r w:rsidRPr="00056F52">
        <w:rPr>
          <w:sz w:val="28"/>
          <w:szCs w:val="28"/>
        </w:rPr>
        <w:t xml:space="preserve"> цена продажи </w:t>
      </w:r>
      <w:r>
        <w:rPr>
          <w:sz w:val="28"/>
          <w:szCs w:val="28"/>
        </w:rPr>
        <w:t>5 319,5 тыс.руб</w:t>
      </w:r>
      <w:r w:rsidRPr="00056F52">
        <w:rPr>
          <w:sz w:val="28"/>
          <w:szCs w:val="28"/>
        </w:rPr>
        <w:t>.</w:t>
      </w:r>
      <w:r>
        <w:rPr>
          <w:sz w:val="28"/>
          <w:szCs w:val="28"/>
        </w:rPr>
        <w:t>;</w:t>
      </w:r>
    </w:p>
    <w:p w:rsidR="00C93ADB" w:rsidRPr="00056F52" w:rsidRDefault="00C93ADB" w:rsidP="008E2FF3">
      <w:pPr>
        <w:jc w:val="both"/>
        <w:rPr>
          <w:sz w:val="28"/>
          <w:szCs w:val="28"/>
        </w:rPr>
      </w:pPr>
      <w:r>
        <w:rPr>
          <w:sz w:val="28"/>
          <w:szCs w:val="28"/>
        </w:rPr>
        <w:t>- встроенно-пристроенное помещение,</w:t>
      </w:r>
      <w:r w:rsidRPr="00056F52">
        <w:rPr>
          <w:sz w:val="28"/>
          <w:szCs w:val="28"/>
        </w:rPr>
        <w:t xml:space="preserve"> расположенное по адресу: Забайкальский край, г. Краснокаменск, </w:t>
      </w:r>
      <w:r>
        <w:rPr>
          <w:sz w:val="28"/>
          <w:szCs w:val="28"/>
        </w:rPr>
        <w:t>д.</w:t>
      </w:r>
      <w:r w:rsidRPr="00056F52">
        <w:rPr>
          <w:sz w:val="28"/>
          <w:szCs w:val="28"/>
        </w:rPr>
        <w:t xml:space="preserve"> </w:t>
      </w:r>
      <w:r>
        <w:rPr>
          <w:sz w:val="28"/>
          <w:szCs w:val="28"/>
        </w:rPr>
        <w:t>211/1,</w:t>
      </w:r>
      <w:r w:rsidRPr="00056F52">
        <w:rPr>
          <w:sz w:val="28"/>
          <w:szCs w:val="28"/>
        </w:rPr>
        <w:t xml:space="preserve"> цена продажи </w:t>
      </w:r>
      <w:r>
        <w:rPr>
          <w:sz w:val="28"/>
          <w:szCs w:val="28"/>
        </w:rPr>
        <w:t>13 700,0 тыс.руб</w:t>
      </w:r>
      <w:r w:rsidRPr="00056F52">
        <w:rPr>
          <w:sz w:val="28"/>
          <w:szCs w:val="28"/>
        </w:rPr>
        <w:t>.</w:t>
      </w:r>
      <w:r>
        <w:rPr>
          <w:sz w:val="28"/>
          <w:szCs w:val="28"/>
        </w:rPr>
        <w:t>;</w:t>
      </w:r>
    </w:p>
    <w:p w:rsidR="00C93ADB" w:rsidRDefault="00C93ADB" w:rsidP="00C93ADB">
      <w:pPr>
        <w:ind w:firstLine="567"/>
        <w:jc w:val="both"/>
        <w:rPr>
          <w:sz w:val="28"/>
          <w:szCs w:val="28"/>
        </w:rPr>
      </w:pPr>
      <w:r w:rsidRPr="00056F52">
        <w:rPr>
          <w:sz w:val="28"/>
          <w:szCs w:val="28"/>
        </w:rPr>
        <w:t>Указанные объекты проданы в порядке, установленном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w:t>
      </w:r>
      <w:r>
        <w:rPr>
          <w:sz w:val="28"/>
          <w:szCs w:val="28"/>
        </w:rPr>
        <w:t>средством реализации преимущественного права на приобретение арендуемого имущества в рассрочку сроком на пять лет.</w:t>
      </w:r>
    </w:p>
    <w:p w:rsidR="00C93ADB" w:rsidRPr="00056F52" w:rsidRDefault="00C93ADB" w:rsidP="00C93ADB">
      <w:pPr>
        <w:ind w:firstLine="567"/>
        <w:jc w:val="both"/>
        <w:rPr>
          <w:sz w:val="28"/>
          <w:szCs w:val="28"/>
        </w:rPr>
      </w:pPr>
      <w:r>
        <w:rPr>
          <w:sz w:val="28"/>
          <w:szCs w:val="28"/>
        </w:rPr>
        <w:lastRenderedPageBreak/>
        <w:t>Также было реализовано в порядке приватизации муниципальное имущество – находящиеся в муниципальной собственности Акции ОАО «Продтовары» в количестве 83 713 штук (51,48% от общего количества акций предприятия). Цена сделки составила 70 866,5 тыс.руб.</w:t>
      </w:r>
    </w:p>
    <w:p w:rsidR="00C93ADB" w:rsidRPr="00AA2067" w:rsidRDefault="00C93ADB" w:rsidP="00C93ADB">
      <w:pPr>
        <w:ind w:firstLine="567"/>
        <w:jc w:val="both"/>
        <w:rPr>
          <w:sz w:val="28"/>
          <w:szCs w:val="28"/>
        </w:rPr>
      </w:pPr>
      <w:r>
        <w:rPr>
          <w:sz w:val="28"/>
          <w:szCs w:val="28"/>
        </w:rPr>
        <w:t xml:space="preserve">22. </w:t>
      </w:r>
      <w:r w:rsidRPr="00AA2067">
        <w:rPr>
          <w:sz w:val="28"/>
          <w:szCs w:val="28"/>
        </w:rPr>
        <w:t xml:space="preserve">Проведено 7 аукционов в электронной форме по определению подрядчика на выполнение работ по оценке объектов недвижимости муниципальной собственности. </w:t>
      </w:r>
    </w:p>
    <w:p w:rsidR="00C93ADB" w:rsidRPr="005C694F" w:rsidRDefault="00C93ADB" w:rsidP="00C93ADB">
      <w:pPr>
        <w:shd w:val="clear" w:color="auto" w:fill="FFFFFF"/>
        <w:tabs>
          <w:tab w:val="left" w:pos="922"/>
        </w:tabs>
        <w:spacing w:line="298" w:lineRule="exact"/>
        <w:ind w:right="1" w:firstLine="567"/>
        <w:jc w:val="both"/>
        <w:rPr>
          <w:sz w:val="28"/>
          <w:szCs w:val="28"/>
        </w:rPr>
      </w:pPr>
      <w:r>
        <w:rPr>
          <w:sz w:val="28"/>
          <w:szCs w:val="28"/>
        </w:rPr>
        <w:t>23</w:t>
      </w:r>
      <w:r w:rsidRPr="00007CA3">
        <w:rPr>
          <w:sz w:val="28"/>
          <w:szCs w:val="28"/>
        </w:rPr>
        <w:t xml:space="preserve">. </w:t>
      </w:r>
      <w:r w:rsidRPr="005C694F">
        <w:rPr>
          <w:sz w:val="28"/>
          <w:szCs w:val="28"/>
        </w:rPr>
        <w:t>Принимали участие в заседаниях Арбитражного суда Забайка</w:t>
      </w:r>
      <w:r>
        <w:rPr>
          <w:sz w:val="28"/>
          <w:szCs w:val="28"/>
        </w:rPr>
        <w:t>льского края (г.Чита), Четвертого</w:t>
      </w:r>
      <w:r w:rsidRPr="005C694F">
        <w:rPr>
          <w:sz w:val="28"/>
          <w:szCs w:val="28"/>
        </w:rPr>
        <w:t xml:space="preserve"> </w:t>
      </w:r>
      <w:r>
        <w:rPr>
          <w:sz w:val="28"/>
          <w:szCs w:val="28"/>
        </w:rPr>
        <w:t>А</w:t>
      </w:r>
      <w:r w:rsidRPr="005C694F">
        <w:rPr>
          <w:sz w:val="28"/>
          <w:szCs w:val="28"/>
        </w:rPr>
        <w:t>рбитражн</w:t>
      </w:r>
      <w:r>
        <w:rPr>
          <w:sz w:val="28"/>
          <w:szCs w:val="28"/>
        </w:rPr>
        <w:t xml:space="preserve">ого апелляционного суда (г.Чита) </w:t>
      </w:r>
      <w:r w:rsidRPr="005C694F">
        <w:rPr>
          <w:sz w:val="28"/>
          <w:szCs w:val="28"/>
        </w:rPr>
        <w:t xml:space="preserve">по </w:t>
      </w:r>
      <w:r>
        <w:rPr>
          <w:sz w:val="28"/>
          <w:szCs w:val="28"/>
        </w:rPr>
        <w:t>18</w:t>
      </w:r>
      <w:r w:rsidRPr="005C694F">
        <w:rPr>
          <w:sz w:val="28"/>
          <w:szCs w:val="28"/>
        </w:rPr>
        <w:t xml:space="preserve"> делам. </w:t>
      </w:r>
    </w:p>
    <w:p w:rsidR="00C93ADB" w:rsidRPr="005C694F" w:rsidRDefault="00C93ADB" w:rsidP="00C93ADB">
      <w:pPr>
        <w:shd w:val="clear" w:color="auto" w:fill="FFFFFF"/>
        <w:tabs>
          <w:tab w:val="left" w:pos="922"/>
        </w:tabs>
        <w:spacing w:line="298" w:lineRule="exact"/>
        <w:ind w:right="1" w:firstLine="567"/>
        <w:jc w:val="both"/>
        <w:rPr>
          <w:sz w:val="28"/>
          <w:szCs w:val="28"/>
        </w:rPr>
      </w:pPr>
      <w:r w:rsidRPr="005C694F">
        <w:rPr>
          <w:sz w:val="28"/>
          <w:szCs w:val="28"/>
        </w:rPr>
        <w:t>Принимали участие в процессах в Краснокаменском городском суде:</w:t>
      </w:r>
    </w:p>
    <w:p w:rsidR="00C93ADB" w:rsidRPr="005C694F" w:rsidRDefault="00C93ADB" w:rsidP="00C93ADB">
      <w:pPr>
        <w:shd w:val="clear" w:color="auto" w:fill="FFFFFF"/>
        <w:tabs>
          <w:tab w:val="left" w:pos="922"/>
        </w:tabs>
        <w:spacing w:line="298" w:lineRule="exact"/>
        <w:ind w:right="1" w:firstLine="567"/>
        <w:jc w:val="both"/>
        <w:rPr>
          <w:sz w:val="28"/>
          <w:szCs w:val="28"/>
        </w:rPr>
      </w:pPr>
      <w:r w:rsidRPr="005C694F">
        <w:rPr>
          <w:sz w:val="28"/>
          <w:szCs w:val="28"/>
        </w:rPr>
        <w:t>- по искам граждан к Администрации муниципального района «Город Краснокаменск и Краснокаменский район Забайкальского края о признании права собственности на земельные участки и по установлению факта принадлежности правоустанавливающих документов.</w:t>
      </w:r>
    </w:p>
    <w:p w:rsidR="00C93ADB" w:rsidRDefault="00C93ADB" w:rsidP="00C93ADB">
      <w:pPr>
        <w:shd w:val="clear" w:color="auto" w:fill="FFFFFF"/>
        <w:tabs>
          <w:tab w:val="left" w:pos="922"/>
        </w:tabs>
        <w:spacing w:line="298" w:lineRule="exact"/>
        <w:ind w:right="1" w:firstLine="567"/>
        <w:jc w:val="both"/>
        <w:rPr>
          <w:sz w:val="28"/>
          <w:szCs w:val="28"/>
        </w:rPr>
      </w:pPr>
      <w:r w:rsidRPr="005C694F">
        <w:rPr>
          <w:sz w:val="28"/>
          <w:szCs w:val="28"/>
        </w:rPr>
        <w:t>- по искам по искам Краснокаменской межрайонной прокуратуры</w:t>
      </w:r>
      <w:r>
        <w:rPr>
          <w:sz w:val="28"/>
          <w:szCs w:val="28"/>
        </w:rPr>
        <w:t xml:space="preserve"> в защиту интересов</w:t>
      </w:r>
      <w:r w:rsidRPr="005C694F">
        <w:rPr>
          <w:sz w:val="28"/>
          <w:szCs w:val="28"/>
        </w:rPr>
        <w:t xml:space="preserve"> сельских поселений муниципального района о признании права собственности на земельные доли.</w:t>
      </w:r>
    </w:p>
    <w:p w:rsidR="00C93ADB" w:rsidRDefault="00C93ADB" w:rsidP="00C93ADB">
      <w:pPr>
        <w:shd w:val="clear" w:color="auto" w:fill="FFFFFF"/>
        <w:tabs>
          <w:tab w:val="left" w:pos="922"/>
        </w:tabs>
        <w:spacing w:line="298" w:lineRule="exact"/>
        <w:ind w:right="1" w:firstLine="567"/>
        <w:jc w:val="both"/>
        <w:rPr>
          <w:sz w:val="28"/>
          <w:szCs w:val="28"/>
        </w:rPr>
      </w:pPr>
      <w:r>
        <w:rPr>
          <w:sz w:val="28"/>
          <w:szCs w:val="28"/>
        </w:rPr>
        <w:t>- по искам о взыскании задолженности по арендной плате (13 дел).</w:t>
      </w:r>
    </w:p>
    <w:p w:rsidR="00C93ADB" w:rsidRPr="005C694F" w:rsidRDefault="00C93ADB" w:rsidP="00C93ADB">
      <w:pPr>
        <w:shd w:val="clear" w:color="auto" w:fill="FFFFFF"/>
        <w:tabs>
          <w:tab w:val="left" w:pos="922"/>
        </w:tabs>
        <w:spacing w:line="298" w:lineRule="exact"/>
        <w:ind w:right="1" w:firstLine="567"/>
        <w:jc w:val="both"/>
        <w:rPr>
          <w:sz w:val="28"/>
          <w:szCs w:val="28"/>
        </w:rPr>
      </w:pPr>
      <w:r>
        <w:rPr>
          <w:sz w:val="28"/>
          <w:szCs w:val="28"/>
        </w:rPr>
        <w:t>- по искам о взыскании убытков, связанны</w:t>
      </w:r>
      <w:r w:rsidR="004E7C8C">
        <w:rPr>
          <w:sz w:val="28"/>
          <w:szCs w:val="28"/>
        </w:rPr>
        <w:t>х</w:t>
      </w:r>
      <w:r>
        <w:rPr>
          <w:sz w:val="28"/>
          <w:szCs w:val="28"/>
        </w:rPr>
        <w:t xml:space="preserve"> с порчей му</w:t>
      </w:r>
      <w:r w:rsidR="004E7C8C">
        <w:rPr>
          <w:sz w:val="28"/>
          <w:szCs w:val="28"/>
        </w:rPr>
        <w:t>ниципального имущества (1 дело).</w:t>
      </w:r>
    </w:p>
    <w:p w:rsidR="00C93ADB" w:rsidRPr="005C694F" w:rsidRDefault="00C93ADB" w:rsidP="00C93ADB">
      <w:pPr>
        <w:shd w:val="clear" w:color="auto" w:fill="FFFFFF"/>
        <w:tabs>
          <w:tab w:val="left" w:pos="922"/>
        </w:tabs>
        <w:spacing w:line="298" w:lineRule="exact"/>
        <w:ind w:right="1" w:firstLine="567"/>
        <w:jc w:val="both"/>
        <w:rPr>
          <w:sz w:val="28"/>
          <w:szCs w:val="28"/>
        </w:rPr>
      </w:pPr>
      <w:r w:rsidRPr="005C694F">
        <w:rPr>
          <w:sz w:val="28"/>
          <w:szCs w:val="28"/>
        </w:rPr>
        <w:t xml:space="preserve">По результатам рассмотрения данных дел Комитетом были подготовлены </w:t>
      </w:r>
      <w:r>
        <w:rPr>
          <w:sz w:val="28"/>
          <w:szCs w:val="28"/>
        </w:rPr>
        <w:t xml:space="preserve">отзывы на </w:t>
      </w:r>
      <w:r w:rsidRPr="005C694F">
        <w:rPr>
          <w:sz w:val="28"/>
          <w:szCs w:val="28"/>
        </w:rPr>
        <w:t>апелляционные жалобы</w:t>
      </w:r>
      <w:r>
        <w:rPr>
          <w:sz w:val="28"/>
          <w:szCs w:val="28"/>
        </w:rPr>
        <w:t xml:space="preserve"> ответчиков</w:t>
      </w:r>
      <w:r w:rsidRPr="005C694F">
        <w:rPr>
          <w:sz w:val="28"/>
          <w:szCs w:val="28"/>
        </w:rPr>
        <w:t xml:space="preserve"> в Забайкальский краевой суд. </w:t>
      </w:r>
    </w:p>
    <w:p w:rsidR="00C93ADB" w:rsidRDefault="00C93ADB" w:rsidP="00C93ADB">
      <w:pPr>
        <w:shd w:val="clear" w:color="auto" w:fill="FFFFFF"/>
        <w:tabs>
          <w:tab w:val="left" w:pos="567"/>
        </w:tabs>
        <w:jc w:val="both"/>
        <w:rPr>
          <w:sz w:val="28"/>
          <w:szCs w:val="28"/>
        </w:rPr>
      </w:pPr>
      <w:r>
        <w:tab/>
      </w:r>
      <w:r w:rsidRPr="00DE47A4">
        <w:rPr>
          <w:sz w:val="28"/>
          <w:szCs w:val="28"/>
        </w:rPr>
        <w:t>2</w:t>
      </w:r>
      <w:r>
        <w:rPr>
          <w:sz w:val="28"/>
          <w:szCs w:val="28"/>
        </w:rPr>
        <w:t>4</w:t>
      </w:r>
      <w:r w:rsidRPr="00DE47A4">
        <w:rPr>
          <w:sz w:val="28"/>
          <w:szCs w:val="28"/>
        </w:rPr>
        <w:t>. Проводились мероприятия по реализации основных положений Федерального закона от 06.10.2003 г. № 131-ФЗ «Об общих принципах организации местного самоуправления в Российской Федерации» в части перераспределения имущества в св</w:t>
      </w:r>
      <w:r>
        <w:rPr>
          <w:sz w:val="28"/>
          <w:szCs w:val="28"/>
        </w:rPr>
        <w:t>язи с разграничением полномочий.</w:t>
      </w:r>
    </w:p>
    <w:p w:rsidR="00C93ADB" w:rsidRDefault="00C93ADB" w:rsidP="00C93ADB">
      <w:pPr>
        <w:shd w:val="clear" w:color="auto" w:fill="FFFFFF"/>
        <w:tabs>
          <w:tab w:val="left" w:pos="941"/>
        </w:tabs>
        <w:spacing w:line="298" w:lineRule="exact"/>
        <w:ind w:right="1" w:firstLine="567"/>
        <w:jc w:val="both"/>
        <w:rPr>
          <w:sz w:val="28"/>
          <w:szCs w:val="28"/>
        </w:rPr>
      </w:pPr>
      <w:r>
        <w:rPr>
          <w:spacing w:val="-12"/>
          <w:sz w:val="28"/>
          <w:szCs w:val="28"/>
        </w:rPr>
        <w:t xml:space="preserve">25. </w:t>
      </w:r>
      <w:r w:rsidRPr="00641D09">
        <w:rPr>
          <w:sz w:val="28"/>
          <w:szCs w:val="28"/>
        </w:rPr>
        <w:t xml:space="preserve">Проводилась работа по списанию основных средств </w:t>
      </w:r>
      <w:r>
        <w:rPr>
          <w:sz w:val="28"/>
          <w:szCs w:val="28"/>
        </w:rPr>
        <w:t>и МБП муниципальных предприятий и учреждений.</w:t>
      </w:r>
    </w:p>
    <w:p w:rsidR="00C93ADB" w:rsidRDefault="00C93ADB" w:rsidP="00C93ADB">
      <w:pPr>
        <w:shd w:val="clear" w:color="auto" w:fill="FFFFFF"/>
        <w:tabs>
          <w:tab w:val="left" w:pos="941"/>
        </w:tabs>
        <w:spacing w:line="298" w:lineRule="exact"/>
        <w:ind w:right="1" w:firstLine="567"/>
        <w:jc w:val="both"/>
        <w:rPr>
          <w:sz w:val="28"/>
          <w:szCs w:val="28"/>
        </w:rPr>
      </w:pPr>
      <w:r>
        <w:rPr>
          <w:sz w:val="28"/>
          <w:szCs w:val="28"/>
        </w:rPr>
        <w:t>26. Проведены заседания балансовой комиссии по рассмотрению результатов деятельности муниципальных унитарных предприятий и хозяйствующих обществ, в уставном капитале которых имеется доля муниципальной собственности «Об оценке итогов финансово-хозяйственной деятельности предприятий за 2014 год» - рассмотрено 6 муниципальных унитарных предприятий.</w:t>
      </w:r>
    </w:p>
    <w:p w:rsidR="00C93ADB" w:rsidRPr="00E0062E" w:rsidRDefault="00C93ADB" w:rsidP="00C93ADB">
      <w:pPr>
        <w:shd w:val="clear" w:color="auto" w:fill="FFFFFF"/>
        <w:tabs>
          <w:tab w:val="left" w:pos="922"/>
        </w:tabs>
        <w:spacing w:line="298" w:lineRule="exact"/>
        <w:ind w:right="1" w:firstLine="567"/>
        <w:jc w:val="both"/>
        <w:rPr>
          <w:sz w:val="28"/>
          <w:szCs w:val="28"/>
          <w:highlight w:val="yellow"/>
        </w:rPr>
      </w:pPr>
      <w:r>
        <w:rPr>
          <w:sz w:val="28"/>
          <w:szCs w:val="28"/>
        </w:rPr>
        <w:t>27</w:t>
      </w:r>
      <w:r w:rsidRPr="00AF5446">
        <w:rPr>
          <w:sz w:val="28"/>
          <w:szCs w:val="28"/>
        </w:rPr>
        <w:t>. Принимали участие в совете директоров, собрании акционеров: ОАО «Продтовары», ОАО «Универмаг»</w:t>
      </w:r>
      <w:r>
        <w:rPr>
          <w:sz w:val="28"/>
          <w:szCs w:val="28"/>
        </w:rPr>
        <w:t>, ЗАО «ТВ-ЦЕНТР»</w:t>
      </w:r>
    </w:p>
    <w:p w:rsidR="00C93ADB" w:rsidRPr="001F7C97" w:rsidRDefault="00C93ADB" w:rsidP="00C93ADB">
      <w:pPr>
        <w:shd w:val="clear" w:color="auto" w:fill="FFFFFF"/>
        <w:tabs>
          <w:tab w:val="left" w:pos="173"/>
        </w:tabs>
        <w:spacing w:line="298" w:lineRule="exact"/>
        <w:ind w:firstLine="567"/>
        <w:jc w:val="both"/>
        <w:rPr>
          <w:sz w:val="28"/>
          <w:szCs w:val="28"/>
        </w:rPr>
      </w:pPr>
      <w:r>
        <w:rPr>
          <w:sz w:val="28"/>
          <w:szCs w:val="28"/>
        </w:rPr>
        <w:t>28.</w:t>
      </w:r>
      <w:r w:rsidRPr="001F7C97">
        <w:rPr>
          <w:sz w:val="28"/>
          <w:szCs w:val="28"/>
        </w:rPr>
        <w:t xml:space="preserve"> Составлены и сданы </w:t>
      </w:r>
      <w:r>
        <w:rPr>
          <w:sz w:val="28"/>
          <w:szCs w:val="28"/>
        </w:rPr>
        <w:t xml:space="preserve">индивидуальные сведения, </w:t>
      </w:r>
      <w:r w:rsidRPr="001F7C97">
        <w:rPr>
          <w:sz w:val="28"/>
          <w:szCs w:val="28"/>
        </w:rPr>
        <w:t>бухгалтерская, статистическая, финансовая, налоговая отчетности</w:t>
      </w:r>
      <w:r>
        <w:rPr>
          <w:sz w:val="28"/>
          <w:szCs w:val="28"/>
        </w:rPr>
        <w:t xml:space="preserve"> за 2014</w:t>
      </w:r>
      <w:r w:rsidRPr="001F7C97">
        <w:rPr>
          <w:sz w:val="28"/>
          <w:szCs w:val="28"/>
        </w:rPr>
        <w:t xml:space="preserve"> год.</w:t>
      </w:r>
    </w:p>
    <w:p w:rsidR="00C93ADB" w:rsidRPr="005C3B53" w:rsidRDefault="00C93ADB" w:rsidP="00C93ADB">
      <w:pPr>
        <w:shd w:val="clear" w:color="auto" w:fill="FFFFFF"/>
        <w:tabs>
          <w:tab w:val="left" w:pos="922"/>
        </w:tabs>
        <w:spacing w:line="298" w:lineRule="exact"/>
        <w:ind w:right="1" w:firstLine="567"/>
        <w:jc w:val="both"/>
        <w:rPr>
          <w:sz w:val="28"/>
          <w:szCs w:val="28"/>
        </w:rPr>
      </w:pPr>
      <w:r>
        <w:rPr>
          <w:sz w:val="28"/>
          <w:szCs w:val="28"/>
        </w:rPr>
        <w:t>29</w:t>
      </w:r>
      <w:r w:rsidRPr="001F7C97">
        <w:rPr>
          <w:sz w:val="28"/>
          <w:szCs w:val="28"/>
        </w:rPr>
        <w:t xml:space="preserve">. </w:t>
      </w:r>
      <w:r w:rsidRPr="005C3B53">
        <w:rPr>
          <w:sz w:val="28"/>
          <w:szCs w:val="28"/>
        </w:rPr>
        <w:t>Своевременно составлены: штатное расписание, кассовый план и смета на 20</w:t>
      </w:r>
      <w:r>
        <w:rPr>
          <w:sz w:val="28"/>
          <w:szCs w:val="28"/>
        </w:rPr>
        <w:t>15</w:t>
      </w:r>
      <w:r w:rsidRPr="005C3B53">
        <w:rPr>
          <w:sz w:val="28"/>
          <w:szCs w:val="28"/>
        </w:rPr>
        <w:t xml:space="preserve"> год.</w:t>
      </w:r>
    </w:p>
    <w:p w:rsidR="004E4F74" w:rsidRPr="00B06BFA" w:rsidRDefault="004E4F74" w:rsidP="003001B9">
      <w:pPr>
        <w:jc w:val="center"/>
        <w:rPr>
          <w:b/>
          <w:sz w:val="28"/>
          <w:szCs w:val="28"/>
        </w:rPr>
      </w:pPr>
    </w:p>
    <w:p w:rsidR="00D472E8" w:rsidRDefault="00D472E8" w:rsidP="003001B9">
      <w:pPr>
        <w:jc w:val="center"/>
        <w:rPr>
          <w:b/>
          <w:sz w:val="28"/>
          <w:szCs w:val="28"/>
        </w:rPr>
      </w:pPr>
    </w:p>
    <w:p w:rsidR="00D472E8" w:rsidRDefault="00D472E8" w:rsidP="003001B9">
      <w:pPr>
        <w:jc w:val="center"/>
        <w:rPr>
          <w:b/>
          <w:sz w:val="28"/>
          <w:szCs w:val="28"/>
        </w:rPr>
      </w:pPr>
    </w:p>
    <w:p w:rsidR="004E4F74" w:rsidRPr="00D472E8" w:rsidRDefault="004E4F74" w:rsidP="003001B9">
      <w:pPr>
        <w:jc w:val="center"/>
        <w:rPr>
          <w:b/>
          <w:sz w:val="32"/>
          <w:szCs w:val="32"/>
        </w:rPr>
      </w:pPr>
      <w:r w:rsidRPr="00D472E8">
        <w:rPr>
          <w:b/>
          <w:sz w:val="32"/>
          <w:szCs w:val="32"/>
        </w:rPr>
        <w:t>РАЗДЕЛ «Экономическое и территориальное развитие»</w:t>
      </w:r>
    </w:p>
    <w:p w:rsidR="0068781D" w:rsidRPr="00B06BFA" w:rsidRDefault="0068781D" w:rsidP="003001B9">
      <w:pPr>
        <w:jc w:val="center"/>
        <w:rPr>
          <w:b/>
          <w:sz w:val="28"/>
          <w:szCs w:val="28"/>
        </w:rPr>
      </w:pPr>
    </w:p>
    <w:p w:rsidR="00764A8A" w:rsidRPr="003F0A21" w:rsidRDefault="00764A8A" w:rsidP="00764A8A">
      <w:pPr>
        <w:widowControl w:val="0"/>
        <w:autoSpaceDE w:val="0"/>
        <w:autoSpaceDN w:val="0"/>
        <w:adjustRightInd w:val="0"/>
        <w:ind w:firstLine="539"/>
        <w:jc w:val="center"/>
        <w:rPr>
          <w:rFonts w:eastAsiaTheme="minorHAnsi"/>
          <w:b/>
          <w:sz w:val="28"/>
          <w:szCs w:val="28"/>
          <w:lang w:eastAsia="en-US"/>
        </w:rPr>
      </w:pPr>
      <w:r w:rsidRPr="003F0A21">
        <w:rPr>
          <w:rFonts w:eastAsiaTheme="minorHAnsi"/>
          <w:b/>
          <w:sz w:val="28"/>
          <w:szCs w:val="28"/>
          <w:lang w:eastAsia="en-US"/>
        </w:rPr>
        <w:lastRenderedPageBreak/>
        <w:t>Население и рынок труда</w:t>
      </w:r>
    </w:p>
    <w:p w:rsidR="00764A8A" w:rsidRDefault="00764A8A" w:rsidP="00764A8A">
      <w:pPr>
        <w:widowControl w:val="0"/>
        <w:autoSpaceDE w:val="0"/>
        <w:autoSpaceDN w:val="0"/>
        <w:adjustRightInd w:val="0"/>
        <w:ind w:firstLine="539"/>
        <w:jc w:val="both"/>
        <w:rPr>
          <w:rFonts w:eastAsiaTheme="minorHAnsi"/>
          <w:sz w:val="28"/>
          <w:szCs w:val="28"/>
          <w:lang w:eastAsia="en-US"/>
        </w:rPr>
      </w:pPr>
    </w:p>
    <w:p w:rsidR="004E7C8C" w:rsidRDefault="00764A8A" w:rsidP="00764A8A">
      <w:pPr>
        <w:widowControl w:val="0"/>
        <w:autoSpaceDE w:val="0"/>
        <w:autoSpaceDN w:val="0"/>
        <w:adjustRightInd w:val="0"/>
        <w:ind w:firstLine="539"/>
        <w:jc w:val="both"/>
        <w:rPr>
          <w:rFonts w:eastAsiaTheme="minorHAnsi"/>
          <w:sz w:val="28"/>
          <w:szCs w:val="28"/>
          <w:lang w:eastAsia="en-US"/>
        </w:rPr>
      </w:pPr>
      <w:r w:rsidRPr="00FD41D8">
        <w:rPr>
          <w:rFonts w:eastAsiaTheme="minorHAnsi"/>
          <w:sz w:val="28"/>
          <w:szCs w:val="28"/>
          <w:lang w:eastAsia="en-US"/>
        </w:rPr>
        <w:t xml:space="preserve">Численность постоянного населения муниципального района «Город Краснокаменск и Краснокаменский район» Забайкальского края </w:t>
      </w:r>
      <w:r>
        <w:rPr>
          <w:rFonts w:eastAsiaTheme="minorHAnsi"/>
          <w:sz w:val="28"/>
          <w:szCs w:val="28"/>
          <w:lang w:eastAsia="en-US"/>
        </w:rPr>
        <w:t xml:space="preserve">за 2015 год уменьшилась </w:t>
      </w:r>
      <w:r w:rsidRPr="00264D3D">
        <w:rPr>
          <w:rFonts w:eastAsiaTheme="minorHAnsi"/>
          <w:sz w:val="28"/>
          <w:szCs w:val="28"/>
          <w:lang w:eastAsia="en-US"/>
        </w:rPr>
        <w:t xml:space="preserve">на </w:t>
      </w:r>
      <w:r w:rsidRPr="007543BE">
        <w:rPr>
          <w:color w:val="000000"/>
          <w:sz w:val="28"/>
          <w:szCs w:val="28"/>
        </w:rPr>
        <w:t>762</w:t>
      </w:r>
      <w:r w:rsidRPr="00264D3D">
        <w:rPr>
          <w:rFonts w:eastAsiaTheme="minorHAnsi"/>
          <w:sz w:val="28"/>
          <w:szCs w:val="28"/>
          <w:lang w:eastAsia="en-US"/>
        </w:rPr>
        <w:t xml:space="preserve"> человек</w:t>
      </w:r>
      <w:r>
        <w:rPr>
          <w:rFonts w:eastAsiaTheme="minorHAnsi"/>
          <w:sz w:val="28"/>
          <w:szCs w:val="28"/>
          <w:lang w:eastAsia="en-US"/>
        </w:rPr>
        <w:t xml:space="preserve">а и на 1 января 2016 года </w:t>
      </w:r>
      <w:r w:rsidRPr="00264D3D">
        <w:rPr>
          <w:rFonts w:eastAsiaTheme="minorHAnsi"/>
          <w:sz w:val="28"/>
          <w:szCs w:val="28"/>
          <w:lang w:eastAsia="en-US"/>
        </w:rPr>
        <w:t xml:space="preserve">составила </w:t>
      </w:r>
      <w:r w:rsidRPr="007543BE">
        <w:rPr>
          <w:color w:val="000000"/>
          <w:sz w:val="28"/>
          <w:szCs w:val="28"/>
        </w:rPr>
        <w:t>60 208</w:t>
      </w:r>
      <w:r>
        <w:rPr>
          <w:rFonts w:eastAsiaTheme="minorHAnsi"/>
          <w:sz w:val="28"/>
          <w:szCs w:val="28"/>
          <w:lang w:eastAsia="en-US"/>
        </w:rPr>
        <w:t xml:space="preserve"> человек</w:t>
      </w:r>
      <w:r w:rsidRPr="00FD41D8">
        <w:rPr>
          <w:rFonts w:eastAsiaTheme="minorHAnsi"/>
          <w:sz w:val="28"/>
          <w:szCs w:val="28"/>
          <w:lang w:eastAsia="en-US"/>
        </w:rPr>
        <w:t xml:space="preserve">, в том </w:t>
      </w:r>
      <w:r w:rsidRPr="00264D3D">
        <w:rPr>
          <w:rFonts w:eastAsiaTheme="minorHAnsi"/>
          <w:sz w:val="28"/>
          <w:szCs w:val="28"/>
          <w:lang w:eastAsia="en-US"/>
        </w:rPr>
        <w:t xml:space="preserve">числе: </w:t>
      </w:r>
      <w:r w:rsidRPr="007543BE">
        <w:rPr>
          <w:color w:val="000000"/>
          <w:sz w:val="28"/>
          <w:szCs w:val="28"/>
        </w:rPr>
        <w:t>53 21</w:t>
      </w:r>
      <w:r w:rsidR="00427C83">
        <w:rPr>
          <w:color w:val="000000"/>
          <w:sz w:val="28"/>
          <w:szCs w:val="28"/>
        </w:rPr>
        <w:t>5</w:t>
      </w:r>
      <w:r>
        <w:rPr>
          <w:rFonts w:eastAsiaTheme="minorHAnsi"/>
          <w:sz w:val="28"/>
          <w:szCs w:val="28"/>
          <w:lang w:eastAsia="en-US"/>
        </w:rPr>
        <w:t xml:space="preserve"> человек - городское </w:t>
      </w:r>
      <w:r w:rsidRPr="00264D3D">
        <w:rPr>
          <w:rFonts w:eastAsiaTheme="minorHAnsi"/>
          <w:sz w:val="28"/>
          <w:szCs w:val="28"/>
          <w:lang w:eastAsia="en-US"/>
        </w:rPr>
        <w:t xml:space="preserve">население, </w:t>
      </w:r>
      <w:r w:rsidRPr="007543BE">
        <w:rPr>
          <w:color w:val="000000"/>
          <w:sz w:val="28"/>
          <w:szCs w:val="28"/>
        </w:rPr>
        <w:t>6 993</w:t>
      </w:r>
      <w:r w:rsidRPr="00264D3D">
        <w:rPr>
          <w:rFonts w:eastAsiaTheme="minorHAnsi"/>
          <w:sz w:val="28"/>
          <w:szCs w:val="28"/>
          <w:lang w:eastAsia="en-US"/>
        </w:rPr>
        <w:t xml:space="preserve"> человек</w:t>
      </w:r>
      <w:r w:rsidRPr="00FD41D8">
        <w:rPr>
          <w:rFonts w:eastAsiaTheme="minorHAnsi"/>
          <w:sz w:val="28"/>
          <w:szCs w:val="28"/>
          <w:lang w:eastAsia="en-US"/>
        </w:rPr>
        <w:t xml:space="preserve"> – сельское население.</w:t>
      </w:r>
    </w:p>
    <w:p w:rsidR="00764A8A" w:rsidRDefault="00764A8A" w:rsidP="00764A8A">
      <w:pPr>
        <w:widowControl w:val="0"/>
        <w:autoSpaceDE w:val="0"/>
        <w:autoSpaceDN w:val="0"/>
        <w:adjustRightInd w:val="0"/>
        <w:ind w:firstLine="539"/>
        <w:jc w:val="center"/>
        <w:rPr>
          <w:rFonts w:eastAsiaTheme="minorHAnsi"/>
          <w:sz w:val="28"/>
          <w:szCs w:val="28"/>
          <w:lang w:eastAsia="en-US"/>
        </w:rPr>
      </w:pPr>
      <w:r>
        <w:rPr>
          <w:rFonts w:eastAsiaTheme="minorHAnsi"/>
          <w:sz w:val="28"/>
          <w:szCs w:val="28"/>
          <w:lang w:eastAsia="en-US"/>
        </w:rPr>
        <w:t>Население и рынок труда муниципального района «Город Краснокаменск и Краснокаменский район» Забайкальского края</w:t>
      </w:r>
    </w:p>
    <w:tbl>
      <w:tblPr>
        <w:tblW w:w="5000" w:type="pct"/>
        <w:tblLook w:val="04A0"/>
      </w:tblPr>
      <w:tblGrid>
        <w:gridCol w:w="4540"/>
        <w:gridCol w:w="925"/>
        <w:gridCol w:w="925"/>
        <w:gridCol w:w="1445"/>
        <w:gridCol w:w="1736"/>
      </w:tblGrid>
      <w:tr w:rsidR="00764A8A" w:rsidRPr="007543BE" w:rsidTr="00764A8A">
        <w:trPr>
          <w:trHeight w:val="315"/>
        </w:trPr>
        <w:tc>
          <w:tcPr>
            <w:tcW w:w="237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Показатели</w:t>
            </w:r>
          </w:p>
        </w:tc>
        <w:tc>
          <w:tcPr>
            <w:tcW w:w="4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2014 г.</w:t>
            </w:r>
          </w:p>
        </w:tc>
        <w:tc>
          <w:tcPr>
            <w:tcW w:w="4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2015 г.</w:t>
            </w:r>
          </w:p>
        </w:tc>
        <w:tc>
          <w:tcPr>
            <w:tcW w:w="1662" w:type="pct"/>
            <w:gridSpan w:val="2"/>
            <w:tcBorders>
              <w:top w:val="single" w:sz="4" w:space="0" w:color="auto"/>
              <w:left w:val="nil"/>
              <w:bottom w:val="single" w:sz="4" w:space="0" w:color="auto"/>
              <w:right w:val="single" w:sz="4" w:space="0" w:color="auto"/>
            </w:tcBorders>
            <w:shd w:val="clear" w:color="auto" w:fill="auto"/>
            <w:vAlign w:val="center"/>
            <w:hideMark/>
          </w:tcPr>
          <w:p w:rsidR="00764A8A" w:rsidRPr="007543BE" w:rsidRDefault="00764A8A" w:rsidP="00764A8A">
            <w:pPr>
              <w:jc w:val="center"/>
              <w:rPr>
                <w:color w:val="000000"/>
              </w:rPr>
            </w:pPr>
            <w:r>
              <w:rPr>
                <w:color w:val="000000"/>
              </w:rPr>
              <w:t>Изменения, 2015 г. к 2014</w:t>
            </w:r>
            <w:r w:rsidRPr="007543BE">
              <w:rPr>
                <w:color w:val="000000"/>
              </w:rPr>
              <w:t xml:space="preserve"> г.</w:t>
            </w:r>
          </w:p>
        </w:tc>
      </w:tr>
      <w:tr w:rsidR="00764A8A" w:rsidRPr="007543BE" w:rsidTr="00764A8A">
        <w:trPr>
          <w:trHeight w:val="315"/>
        </w:trPr>
        <w:tc>
          <w:tcPr>
            <w:tcW w:w="2372" w:type="pct"/>
            <w:vMerge/>
            <w:tcBorders>
              <w:top w:val="single" w:sz="4" w:space="0" w:color="auto"/>
              <w:left w:val="single" w:sz="4" w:space="0" w:color="auto"/>
              <w:bottom w:val="single" w:sz="4" w:space="0" w:color="000000"/>
              <w:right w:val="single" w:sz="4" w:space="0" w:color="auto"/>
            </w:tcBorders>
            <w:vAlign w:val="center"/>
            <w:hideMark/>
          </w:tcPr>
          <w:p w:rsidR="00764A8A" w:rsidRPr="007543BE" w:rsidRDefault="00764A8A" w:rsidP="00764A8A">
            <w:pPr>
              <w:rPr>
                <w:color w:val="000000"/>
              </w:rPr>
            </w:pPr>
          </w:p>
        </w:tc>
        <w:tc>
          <w:tcPr>
            <w:tcW w:w="483" w:type="pct"/>
            <w:vMerge/>
            <w:tcBorders>
              <w:top w:val="single" w:sz="4" w:space="0" w:color="auto"/>
              <w:left w:val="single" w:sz="4" w:space="0" w:color="auto"/>
              <w:bottom w:val="single" w:sz="4" w:space="0" w:color="000000"/>
              <w:right w:val="single" w:sz="4" w:space="0" w:color="auto"/>
            </w:tcBorders>
            <w:vAlign w:val="center"/>
            <w:hideMark/>
          </w:tcPr>
          <w:p w:rsidR="00764A8A" w:rsidRPr="007543BE" w:rsidRDefault="00764A8A" w:rsidP="00764A8A">
            <w:pPr>
              <w:rPr>
                <w:color w:val="000000"/>
              </w:rPr>
            </w:pPr>
          </w:p>
        </w:tc>
        <w:tc>
          <w:tcPr>
            <w:tcW w:w="483" w:type="pct"/>
            <w:vMerge/>
            <w:tcBorders>
              <w:top w:val="single" w:sz="4" w:space="0" w:color="auto"/>
              <w:left w:val="single" w:sz="4" w:space="0" w:color="auto"/>
              <w:bottom w:val="single" w:sz="4" w:space="0" w:color="000000"/>
              <w:right w:val="single" w:sz="4" w:space="0" w:color="auto"/>
            </w:tcBorders>
            <w:vAlign w:val="center"/>
            <w:hideMark/>
          </w:tcPr>
          <w:p w:rsidR="00764A8A" w:rsidRPr="007543BE" w:rsidRDefault="00764A8A" w:rsidP="00764A8A">
            <w:pPr>
              <w:rPr>
                <w:color w:val="000000"/>
              </w:rPr>
            </w:pPr>
          </w:p>
        </w:tc>
        <w:tc>
          <w:tcPr>
            <w:tcW w:w="755" w:type="pct"/>
            <w:tcBorders>
              <w:top w:val="nil"/>
              <w:left w:val="nil"/>
              <w:bottom w:val="single" w:sz="4" w:space="0" w:color="auto"/>
              <w:right w:val="single" w:sz="4" w:space="0" w:color="auto"/>
            </w:tcBorders>
            <w:shd w:val="clear" w:color="auto" w:fill="auto"/>
            <w:vAlign w:val="center"/>
            <w:hideMark/>
          </w:tcPr>
          <w:p w:rsidR="00764A8A" w:rsidRPr="007543BE" w:rsidRDefault="00764A8A" w:rsidP="00764A8A">
            <w:pPr>
              <w:jc w:val="center"/>
              <w:rPr>
                <w:color w:val="000000"/>
              </w:rPr>
            </w:pPr>
            <w:r w:rsidRPr="007543BE">
              <w:rPr>
                <w:color w:val="000000"/>
              </w:rPr>
              <w:t>абсолютное</w:t>
            </w:r>
          </w:p>
        </w:tc>
        <w:tc>
          <w:tcPr>
            <w:tcW w:w="907" w:type="pct"/>
            <w:tcBorders>
              <w:top w:val="nil"/>
              <w:left w:val="nil"/>
              <w:bottom w:val="single" w:sz="4" w:space="0" w:color="auto"/>
              <w:right w:val="single" w:sz="4" w:space="0" w:color="auto"/>
            </w:tcBorders>
            <w:shd w:val="clear" w:color="auto" w:fill="auto"/>
            <w:vAlign w:val="center"/>
            <w:hideMark/>
          </w:tcPr>
          <w:p w:rsidR="00764A8A" w:rsidRPr="007543BE" w:rsidRDefault="00764A8A" w:rsidP="00764A8A">
            <w:pPr>
              <w:jc w:val="center"/>
              <w:rPr>
                <w:color w:val="000000"/>
              </w:rPr>
            </w:pPr>
            <w:r w:rsidRPr="007543BE">
              <w:rPr>
                <w:color w:val="000000"/>
              </w:rPr>
              <w:t>относительное</w:t>
            </w:r>
          </w:p>
        </w:tc>
      </w:tr>
      <w:tr w:rsidR="00764A8A" w:rsidRPr="007543BE" w:rsidTr="00764A8A">
        <w:trPr>
          <w:trHeight w:val="630"/>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Численность постоянного населения, человек</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60 970</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60 208</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-762</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98,8</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в том числе:</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32DC">
            <w:pPr>
              <w:ind w:firstLineChars="100" w:firstLine="240"/>
              <w:rPr>
                <w:color w:val="000000"/>
              </w:rPr>
            </w:pPr>
            <w:r w:rsidRPr="007543BE">
              <w:rPr>
                <w:color w:val="000000"/>
              </w:rPr>
              <w:t>городское население</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53 795</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427C83">
            <w:pPr>
              <w:jc w:val="center"/>
              <w:rPr>
                <w:color w:val="000000"/>
              </w:rPr>
            </w:pPr>
            <w:r w:rsidRPr="007543BE">
              <w:rPr>
                <w:color w:val="000000"/>
              </w:rPr>
              <w:t>53 21</w:t>
            </w:r>
            <w:r w:rsidR="00427C83">
              <w:rPr>
                <w:color w:val="000000"/>
              </w:rPr>
              <w:t>5</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427C83">
            <w:pPr>
              <w:jc w:val="center"/>
              <w:rPr>
                <w:color w:val="000000"/>
              </w:rPr>
            </w:pPr>
            <w:r w:rsidRPr="007543BE">
              <w:rPr>
                <w:color w:val="000000"/>
              </w:rPr>
              <w:t>-58</w:t>
            </w:r>
            <w:r w:rsidR="00427C83">
              <w:rPr>
                <w:color w:val="000000"/>
              </w:rPr>
              <w:t>0</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98,9</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32DC">
            <w:pPr>
              <w:ind w:firstLineChars="100" w:firstLine="240"/>
              <w:rPr>
                <w:color w:val="000000"/>
              </w:rPr>
            </w:pPr>
            <w:r w:rsidRPr="007543BE">
              <w:rPr>
                <w:color w:val="000000"/>
              </w:rPr>
              <w:t>сельское население</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7 175</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6 993</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-182</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97,5</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по возрастным группам:</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32DC">
            <w:pPr>
              <w:ind w:firstLineChars="100" w:firstLine="240"/>
              <w:rPr>
                <w:color w:val="000000"/>
              </w:rPr>
            </w:pPr>
            <w:r w:rsidRPr="007543BE">
              <w:rPr>
                <w:color w:val="000000"/>
              </w:rPr>
              <w:t>моложе трудоспособного возраста</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13 129</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12 965</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-164</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98,8</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32DC">
            <w:pPr>
              <w:ind w:firstLineChars="100" w:firstLine="240"/>
              <w:rPr>
                <w:color w:val="000000"/>
              </w:rPr>
            </w:pPr>
            <w:r w:rsidRPr="007543BE">
              <w:rPr>
                <w:color w:val="000000"/>
              </w:rPr>
              <w:t>трудоспособного возраста</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34 737</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34 303</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-434</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98,8</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32DC">
            <w:pPr>
              <w:ind w:firstLineChars="100" w:firstLine="240"/>
              <w:rPr>
                <w:color w:val="000000"/>
              </w:rPr>
            </w:pPr>
            <w:r w:rsidRPr="007543BE">
              <w:rPr>
                <w:color w:val="000000"/>
              </w:rPr>
              <w:t>старше трудоспособного возраста</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13 104</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12 940</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-164</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98,7</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Число родившихся, человек</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786</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815</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29</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103,7</w:t>
            </w:r>
          </w:p>
        </w:tc>
      </w:tr>
      <w:tr w:rsidR="00764A8A" w:rsidRPr="007543BE" w:rsidTr="00764A8A">
        <w:trPr>
          <w:trHeight w:val="630"/>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Коэффициент рождаемости (число родившихся на 1 000 человек населения)</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12,9</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13,5</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0,6</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104,7</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Число умерших, человек</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763</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752</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-11</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98,6</w:t>
            </w:r>
          </w:p>
        </w:tc>
      </w:tr>
      <w:tr w:rsidR="00764A8A" w:rsidRPr="007543BE" w:rsidTr="00764A8A">
        <w:trPr>
          <w:trHeight w:val="630"/>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Коэффициент смертности (число умерших на 1 000 человек населения)</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12,5</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12,5</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0,0</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100,0</w:t>
            </w:r>
          </w:p>
        </w:tc>
      </w:tr>
      <w:tr w:rsidR="00764A8A" w:rsidRPr="007543BE" w:rsidTr="00D472E8">
        <w:trPr>
          <w:trHeight w:val="533"/>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Естественный прирост, убыль (-) населения, человек</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23</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63</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40</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2.7 р</w:t>
            </w:r>
          </w:p>
        </w:tc>
      </w:tr>
      <w:tr w:rsidR="00764A8A" w:rsidRPr="007543BE" w:rsidTr="00D472E8">
        <w:trPr>
          <w:trHeight w:val="810"/>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Коэффициент естественного прироста, убыли (-) населения (на 1 000 человек населения)</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0,4</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1,0</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0,6</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2.5 р</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Число прибывших, человек</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1 538 </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1 593 </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55 </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103,6</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Число выбывших, человек</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2 590 </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2 418 </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-172 </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93,4</w:t>
            </w:r>
          </w:p>
        </w:tc>
      </w:tr>
      <w:tr w:rsidR="00764A8A" w:rsidRPr="007543BE" w:rsidTr="00764A8A">
        <w:trPr>
          <w:trHeight w:val="630"/>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Миграционный прирост, убыль (-) населения, человек</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-1 052 </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-825 </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227 </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78,4</w:t>
            </w:r>
          </w:p>
        </w:tc>
      </w:tr>
      <w:tr w:rsidR="00764A8A" w:rsidRPr="007543BE" w:rsidTr="00764A8A">
        <w:trPr>
          <w:trHeight w:val="630"/>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Коэффициент миграционного прироста, убыли (-) (на 1 000 человек населения)</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-17,3 </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-13,7 </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3,6</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79,2</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noWrap/>
            <w:vAlign w:val="bottom"/>
            <w:hideMark/>
          </w:tcPr>
          <w:p w:rsidR="00764A8A" w:rsidRPr="007543BE" w:rsidRDefault="00764A8A" w:rsidP="00764A8A">
            <w:pPr>
              <w:rPr>
                <w:color w:val="000000"/>
              </w:rPr>
            </w:pPr>
            <w:r w:rsidRPr="007543BE">
              <w:rPr>
                <w:color w:val="000000"/>
              </w:rPr>
              <w:t>Число браков, единиц</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499</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456</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-43</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91,4</w:t>
            </w:r>
          </w:p>
        </w:tc>
      </w:tr>
      <w:tr w:rsidR="00764A8A" w:rsidRPr="007543BE" w:rsidTr="00764A8A">
        <w:trPr>
          <w:trHeight w:val="315"/>
        </w:trPr>
        <w:tc>
          <w:tcPr>
            <w:tcW w:w="2372" w:type="pct"/>
            <w:tcBorders>
              <w:top w:val="nil"/>
              <w:left w:val="single" w:sz="4" w:space="0" w:color="auto"/>
              <w:bottom w:val="single" w:sz="4" w:space="0" w:color="auto"/>
              <w:right w:val="single" w:sz="4" w:space="0" w:color="auto"/>
            </w:tcBorders>
            <w:shd w:val="clear" w:color="auto" w:fill="auto"/>
            <w:noWrap/>
            <w:vAlign w:val="bottom"/>
            <w:hideMark/>
          </w:tcPr>
          <w:p w:rsidR="00764A8A" w:rsidRPr="007543BE" w:rsidRDefault="00764A8A" w:rsidP="00764A8A">
            <w:pPr>
              <w:rPr>
                <w:color w:val="000000"/>
              </w:rPr>
            </w:pPr>
            <w:r w:rsidRPr="007543BE">
              <w:rPr>
                <w:color w:val="000000"/>
              </w:rPr>
              <w:t>Число разводов, единиц</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415</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300</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-115</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72,3</w:t>
            </w:r>
          </w:p>
        </w:tc>
      </w:tr>
      <w:tr w:rsidR="00764A8A" w:rsidRPr="007543BE" w:rsidTr="00764A8A">
        <w:trPr>
          <w:trHeight w:val="630"/>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Число разводов на 100 заключенных браков</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83,2</w:t>
            </w:r>
          </w:p>
        </w:tc>
        <w:tc>
          <w:tcPr>
            <w:tcW w:w="483"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65,8</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-17,4</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79,1</w:t>
            </w:r>
          </w:p>
        </w:tc>
      </w:tr>
      <w:tr w:rsidR="00764A8A" w:rsidRPr="007543BE" w:rsidTr="00764A8A">
        <w:trPr>
          <w:trHeight w:val="630"/>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Среднесписочная численность работников, человек</w:t>
            </w:r>
          </w:p>
        </w:tc>
        <w:tc>
          <w:tcPr>
            <w:tcW w:w="483" w:type="pct"/>
            <w:tcBorders>
              <w:top w:val="nil"/>
              <w:left w:val="nil"/>
              <w:bottom w:val="single" w:sz="4" w:space="0" w:color="auto"/>
              <w:right w:val="single" w:sz="4" w:space="0" w:color="auto"/>
            </w:tcBorders>
            <w:shd w:val="clear" w:color="auto" w:fill="auto"/>
            <w:vAlign w:val="center"/>
            <w:hideMark/>
          </w:tcPr>
          <w:p w:rsidR="00764A8A" w:rsidRPr="007543BE" w:rsidRDefault="00764A8A" w:rsidP="00764A8A">
            <w:pPr>
              <w:jc w:val="center"/>
              <w:rPr>
                <w:color w:val="000000"/>
              </w:rPr>
            </w:pPr>
            <w:r w:rsidRPr="007543BE">
              <w:rPr>
                <w:color w:val="000000"/>
              </w:rPr>
              <w:t>19 874</w:t>
            </w:r>
          </w:p>
        </w:tc>
        <w:tc>
          <w:tcPr>
            <w:tcW w:w="483" w:type="pct"/>
            <w:tcBorders>
              <w:top w:val="nil"/>
              <w:left w:val="nil"/>
              <w:bottom w:val="single" w:sz="4" w:space="0" w:color="auto"/>
              <w:right w:val="single" w:sz="4" w:space="0" w:color="auto"/>
            </w:tcBorders>
            <w:shd w:val="clear" w:color="auto" w:fill="auto"/>
            <w:vAlign w:val="center"/>
            <w:hideMark/>
          </w:tcPr>
          <w:p w:rsidR="00764A8A" w:rsidRPr="007543BE" w:rsidRDefault="00764A8A" w:rsidP="00764A8A">
            <w:pPr>
              <w:jc w:val="center"/>
              <w:rPr>
                <w:color w:val="000000"/>
              </w:rPr>
            </w:pPr>
            <w:r w:rsidRPr="007543BE">
              <w:rPr>
                <w:color w:val="000000"/>
              </w:rPr>
              <w:t>18 362</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-1 512 </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92,4</w:t>
            </w:r>
          </w:p>
        </w:tc>
      </w:tr>
      <w:tr w:rsidR="00764A8A" w:rsidRPr="007543BE" w:rsidTr="00764A8A">
        <w:trPr>
          <w:trHeight w:val="630"/>
        </w:trPr>
        <w:tc>
          <w:tcPr>
            <w:tcW w:w="2372" w:type="pct"/>
            <w:tcBorders>
              <w:top w:val="nil"/>
              <w:left w:val="single" w:sz="4" w:space="0" w:color="auto"/>
              <w:bottom w:val="single" w:sz="4" w:space="0" w:color="auto"/>
              <w:right w:val="single" w:sz="4" w:space="0" w:color="auto"/>
            </w:tcBorders>
            <w:shd w:val="clear" w:color="auto" w:fill="auto"/>
            <w:vAlign w:val="center"/>
            <w:hideMark/>
          </w:tcPr>
          <w:p w:rsidR="00764A8A" w:rsidRPr="007543BE" w:rsidRDefault="00764A8A" w:rsidP="00764A8A">
            <w:pPr>
              <w:rPr>
                <w:color w:val="000000"/>
              </w:rPr>
            </w:pPr>
            <w:r w:rsidRPr="007543BE">
              <w:rPr>
                <w:color w:val="000000"/>
              </w:rPr>
              <w:t>Численность зарегистрированных безработных, человек</w:t>
            </w:r>
          </w:p>
        </w:tc>
        <w:tc>
          <w:tcPr>
            <w:tcW w:w="483" w:type="pct"/>
            <w:tcBorders>
              <w:top w:val="nil"/>
              <w:left w:val="nil"/>
              <w:bottom w:val="single" w:sz="4" w:space="0" w:color="auto"/>
              <w:right w:val="single" w:sz="4" w:space="0" w:color="auto"/>
            </w:tcBorders>
            <w:shd w:val="clear" w:color="auto" w:fill="auto"/>
            <w:vAlign w:val="center"/>
            <w:hideMark/>
          </w:tcPr>
          <w:p w:rsidR="00764A8A" w:rsidRPr="007543BE" w:rsidRDefault="00764A8A" w:rsidP="00764A8A">
            <w:pPr>
              <w:jc w:val="center"/>
              <w:rPr>
                <w:color w:val="000000"/>
              </w:rPr>
            </w:pPr>
            <w:r w:rsidRPr="007543BE">
              <w:rPr>
                <w:color w:val="000000"/>
              </w:rPr>
              <w:t>454</w:t>
            </w:r>
          </w:p>
        </w:tc>
        <w:tc>
          <w:tcPr>
            <w:tcW w:w="483" w:type="pct"/>
            <w:tcBorders>
              <w:top w:val="nil"/>
              <w:left w:val="nil"/>
              <w:bottom w:val="single" w:sz="4" w:space="0" w:color="auto"/>
              <w:right w:val="single" w:sz="4" w:space="0" w:color="auto"/>
            </w:tcBorders>
            <w:shd w:val="clear" w:color="auto" w:fill="auto"/>
            <w:vAlign w:val="center"/>
            <w:hideMark/>
          </w:tcPr>
          <w:p w:rsidR="00764A8A" w:rsidRPr="007543BE" w:rsidRDefault="00764A8A" w:rsidP="00764A8A">
            <w:pPr>
              <w:jc w:val="center"/>
              <w:rPr>
                <w:color w:val="000000"/>
              </w:rPr>
            </w:pPr>
            <w:r w:rsidRPr="007543BE">
              <w:rPr>
                <w:color w:val="000000"/>
              </w:rPr>
              <w:t>406</w:t>
            </w:r>
          </w:p>
        </w:tc>
        <w:tc>
          <w:tcPr>
            <w:tcW w:w="755"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 xml:space="preserve">-48 </w:t>
            </w:r>
          </w:p>
        </w:tc>
        <w:tc>
          <w:tcPr>
            <w:tcW w:w="907" w:type="pct"/>
            <w:tcBorders>
              <w:top w:val="nil"/>
              <w:left w:val="nil"/>
              <w:bottom w:val="single" w:sz="4" w:space="0" w:color="auto"/>
              <w:right w:val="single" w:sz="4" w:space="0" w:color="auto"/>
            </w:tcBorders>
            <w:shd w:val="clear" w:color="auto" w:fill="auto"/>
            <w:noWrap/>
            <w:vAlign w:val="center"/>
            <w:hideMark/>
          </w:tcPr>
          <w:p w:rsidR="00764A8A" w:rsidRPr="007543BE" w:rsidRDefault="00764A8A" w:rsidP="00764A8A">
            <w:pPr>
              <w:jc w:val="center"/>
              <w:rPr>
                <w:color w:val="000000"/>
              </w:rPr>
            </w:pPr>
            <w:r w:rsidRPr="007543BE">
              <w:rPr>
                <w:color w:val="000000"/>
              </w:rPr>
              <w:t>89,4</w:t>
            </w:r>
          </w:p>
        </w:tc>
      </w:tr>
    </w:tbl>
    <w:p w:rsidR="00764A8A" w:rsidRDefault="00764A8A" w:rsidP="00764A8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За 2014-2015 годы в муниципальном районе произошло </w:t>
      </w:r>
      <w:r w:rsidRPr="00D5525E">
        <w:rPr>
          <w:rFonts w:eastAsiaTheme="minorHAnsi"/>
          <w:sz w:val="28"/>
          <w:szCs w:val="28"/>
          <w:lang w:eastAsia="en-US"/>
        </w:rPr>
        <w:t>у</w:t>
      </w:r>
      <w:r>
        <w:rPr>
          <w:rFonts w:eastAsiaTheme="minorHAnsi"/>
          <w:sz w:val="28"/>
          <w:szCs w:val="28"/>
          <w:lang w:eastAsia="en-US"/>
        </w:rPr>
        <w:t>лучшение демографической ситуации по ряду показателей: на 1 родившегося на 1 000 человек населения увеличился коэффициент рождаемости; на 1 человека на 1 000 населения увеличился коэффициент естественного прироста; на 4 человека на 1 000 населения снизился коэффициент миграционной убыли населения.</w:t>
      </w:r>
    </w:p>
    <w:p w:rsidR="00764A8A" w:rsidRPr="004B6E67" w:rsidRDefault="00764A8A" w:rsidP="00764A8A">
      <w:pPr>
        <w:widowControl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За 2015 год на 17 единиц уменьшилось число разводов</w:t>
      </w:r>
      <w:r w:rsidRPr="004E2034">
        <w:rPr>
          <w:rFonts w:eastAsiaTheme="minorHAnsi"/>
          <w:sz w:val="28"/>
          <w:szCs w:val="28"/>
          <w:lang w:eastAsia="en-US"/>
        </w:rPr>
        <w:t xml:space="preserve"> </w:t>
      </w:r>
      <w:r>
        <w:rPr>
          <w:rFonts w:eastAsiaTheme="minorHAnsi"/>
          <w:sz w:val="28"/>
          <w:szCs w:val="28"/>
          <w:lang w:eastAsia="en-US"/>
        </w:rPr>
        <w:t>на 100 заключенных браков.</w:t>
      </w:r>
    </w:p>
    <w:p w:rsidR="00764A8A" w:rsidRDefault="00764A8A" w:rsidP="00764A8A">
      <w:pPr>
        <w:widowControl w:val="0"/>
        <w:autoSpaceDE w:val="0"/>
        <w:autoSpaceDN w:val="0"/>
        <w:adjustRightInd w:val="0"/>
        <w:ind w:firstLine="539"/>
        <w:jc w:val="both"/>
        <w:rPr>
          <w:rFonts w:eastAsiaTheme="minorHAnsi"/>
          <w:sz w:val="28"/>
          <w:szCs w:val="28"/>
          <w:lang w:eastAsia="en-US"/>
        </w:rPr>
      </w:pPr>
      <w:r w:rsidRPr="00A4275E">
        <w:rPr>
          <w:rFonts w:eastAsiaTheme="minorHAnsi"/>
          <w:sz w:val="28"/>
          <w:szCs w:val="28"/>
          <w:lang w:eastAsia="en-US"/>
        </w:rPr>
        <w:t>Среднесписочная численнос</w:t>
      </w:r>
      <w:r>
        <w:rPr>
          <w:rFonts w:eastAsiaTheme="minorHAnsi"/>
          <w:sz w:val="28"/>
          <w:szCs w:val="28"/>
          <w:lang w:eastAsia="en-US"/>
        </w:rPr>
        <w:t xml:space="preserve">ть работников составила в 2015 </w:t>
      </w:r>
      <w:r w:rsidRPr="006A1AE7">
        <w:rPr>
          <w:rFonts w:eastAsiaTheme="minorHAnsi"/>
          <w:sz w:val="28"/>
          <w:szCs w:val="28"/>
          <w:lang w:eastAsia="en-US"/>
        </w:rPr>
        <w:t xml:space="preserve">году </w:t>
      </w:r>
      <w:r w:rsidRPr="007543BE">
        <w:rPr>
          <w:color w:val="000000"/>
          <w:sz w:val="28"/>
          <w:szCs w:val="28"/>
        </w:rPr>
        <w:t>18 362</w:t>
      </w:r>
      <w:r>
        <w:rPr>
          <w:rFonts w:eastAsiaTheme="minorHAnsi"/>
          <w:sz w:val="28"/>
          <w:szCs w:val="28"/>
          <w:lang w:eastAsia="en-US"/>
        </w:rPr>
        <w:t xml:space="preserve"> человек, или 92,4 % к уровню 2014</w:t>
      </w:r>
      <w:r w:rsidRPr="00A4275E">
        <w:rPr>
          <w:rFonts w:eastAsiaTheme="minorHAnsi"/>
          <w:sz w:val="28"/>
          <w:szCs w:val="28"/>
          <w:lang w:eastAsia="en-US"/>
        </w:rPr>
        <w:t xml:space="preserve"> года.</w:t>
      </w:r>
    </w:p>
    <w:p w:rsidR="00764A8A" w:rsidRPr="00E54596" w:rsidRDefault="00764A8A" w:rsidP="00764A8A">
      <w:pPr>
        <w:widowControl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За период 2014-2015</w:t>
      </w:r>
      <w:r w:rsidRPr="00E54596">
        <w:rPr>
          <w:rFonts w:eastAsiaTheme="minorHAnsi"/>
          <w:sz w:val="28"/>
          <w:szCs w:val="28"/>
          <w:lang w:eastAsia="en-US"/>
        </w:rPr>
        <w:t xml:space="preserve"> годы </w:t>
      </w:r>
      <w:r>
        <w:rPr>
          <w:rFonts w:eastAsiaTheme="minorHAnsi"/>
          <w:sz w:val="28"/>
          <w:szCs w:val="28"/>
          <w:lang w:eastAsia="en-US"/>
        </w:rPr>
        <w:t>численность</w:t>
      </w:r>
      <w:r w:rsidRPr="00E54596">
        <w:rPr>
          <w:rFonts w:eastAsiaTheme="minorHAnsi"/>
          <w:sz w:val="28"/>
          <w:szCs w:val="28"/>
          <w:lang w:eastAsia="en-US"/>
        </w:rPr>
        <w:t xml:space="preserve"> </w:t>
      </w:r>
      <w:r>
        <w:rPr>
          <w:rFonts w:eastAsiaTheme="minorHAnsi"/>
          <w:sz w:val="28"/>
          <w:szCs w:val="28"/>
          <w:lang w:eastAsia="en-US"/>
        </w:rPr>
        <w:t xml:space="preserve">безработных, зарегистрированных </w:t>
      </w:r>
      <w:r w:rsidRPr="00DE7FC6">
        <w:rPr>
          <w:rFonts w:eastAsiaTheme="minorHAnsi"/>
          <w:sz w:val="28"/>
          <w:szCs w:val="28"/>
          <w:lang w:eastAsia="en-US"/>
        </w:rPr>
        <w:t>в органе государственной службы занятости</w:t>
      </w:r>
      <w:r>
        <w:rPr>
          <w:rFonts w:eastAsiaTheme="minorHAnsi"/>
          <w:sz w:val="28"/>
          <w:szCs w:val="28"/>
          <w:lang w:eastAsia="en-US"/>
        </w:rPr>
        <w:t xml:space="preserve"> снизилась на 10,6 %.</w:t>
      </w:r>
    </w:p>
    <w:p w:rsidR="00764A8A" w:rsidRPr="003F0A21" w:rsidRDefault="00764A8A" w:rsidP="00764A8A">
      <w:pPr>
        <w:jc w:val="center"/>
        <w:rPr>
          <w:b/>
          <w:color w:val="000000"/>
          <w:sz w:val="28"/>
          <w:szCs w:val="28"/>
        </w:rPr>
      </w:pPr>
      <w:r w:rsidRPr="003F0A21">
        <w:rPr>
          <w:b/>
          <w:color w:val="000000"/>
          <w:sz w:val="28"/>
          <w:szCs w:val="28"/>
        </w:rPr>
        <w:t>Уровень жизни населения</w:t>
      </w:r>
    </w:p>
    <w:p w:rsidR="00764A8A" w:rsidRDefault="00764A8A" w:rsidP="00764A8A">
      <w:pPr>
        <w:jc w:val="center"/>
        <w:rPr>
          <w:color w:val="000000"/>
          <w:sz w:val="28"/>
          <w:szCs w:val="28"/>
        </w:rPr>
      </w:pPr>
    </w:p>
    <w:p w:rsidR="00764A8A" w:rsidRDefault="00764A8A" w:rsidP="00764A8A">
      <w:pPr>
        <w:jc w:val="center"/>
        <w:rPr>
          <w:color w:val="000000"/>
          <w:sz w:val="28"/>
          <w:szCs w:val="28"/>
        </w:rPr>
      </w:pPr>
      <w:r w:rsidRPr="006F23D8">
        <w:rPr>
          <w:color w:val="000000"/>
          <w:sz w:val="28"/>
          <w:szCs w:val="28"/>
        </w:rPr>
        <w:t>Уровень жизни н</w:t>
      </w:r>
      <w:r>
        <w:rPr>
          <w:color w:val="000000"/>
          <w:sz w:val="28"/>
          <w:szCs w:val="28"/>
        </w:rPr>
        <w:t>аселения муниципального района «</w:t>
      </w:r>
      <w:r w:rsidRPr="006F23D8">
        <w:rPr>
          <w:color w:val="000000"/>
          <w:sz w:val="28"/>
          <w:szCs w:val="28"/>
        </w:rPr>
        <w:t>Город Красно</w:t>
      </w:r>
      <w:r>
        <w:rPr>
          <w:color w:val="000000"/>
          <w:sz w:val="28"/>
          <w:szCs w:val="28"/>
        </w:rPr>
        <w:t>каменск и Краснокаменский район»</w:t>
      </w:r>
      <w:r w:rsidRPr="006F23D8">
        <w:rPr>
          <w:color w:val="000000"/>
          <w:sz w:val="28"/>
          <w:szCs w:val="28"/>
        </w:rPr>
        <w:t xml:space="preserve"> Забайкальского края</w:t>
      </w:r>
    </w:p>
    <w:tbl>
      <w:tblPr>
        <w:tblW w:w="5000" w:type="pct"/>
        <w:tblLook w:val="04A0"/>
      </w:tblPr>
      <w:tblGrid>
        <w:gridCol w:w="3898"/>
        <w:gridCol w:w="1260"/>
        <w:gridCol w:w="1260"/>
        <w:gridCol w:w="1432"/>
        <w:gridCol w:w="1721"/>
      </w:tblGrid>
      <w:tr w:rsidR="00764A8A" w:rsidRPr="007E3A7F" w:rsidTr="004E7C8C">
        <w:trPr>
          <w:trHeight w:val="315"/>
        </w:trPr>
        <w:tc>
          <w:tcPr>
            <w:tcW w:w="20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7E3A7F" w:rsidRDefault="00764A8A" w:rsidP="00764A8A">
            <w:pPr>
              <w:jc w:val="center"/>
              <w:rPr>
                <w:color w:val="000000"/>
              </w:rPr>
            </w:pPr>
            <w:r w:rsidRPr="007E3A7F">
              <w:rPr>
                <w:color w:val="000000"/>
              </w:rPr>
              <w:t>Показатель</w:t>
            </w:r>
          </w:p>
        </w:tc>
        <w:tc>
          <w:tcPr>
            <w:tcW w:w="6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7E3A7F" w:rsidRDefault="00764A8A" w:rsidP="00764A8A">
            <w:pPr>
              <w:jc w:val="center"/>
              <w:rPr>
                <w:color w:val="000000"/>
              </w:rPr>
            </w:pPr>
            <w:r w:rsidRPr="007E3A7F">
              <w:rPr>
                <w:color w:val="000000"/>
              </w:rPr>
              <w:t>2014 г.</w:t>
            </w:r>
          </w:p>
        </w:tc>
        <w:tc>
          <w:tcPr>
            <w:tcW w:w="6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7E3A7F" w:rsidRDefault="00764A8A" w:rsidP="00764A8A">
            <w:pPr>
              <w:jc w:val="center"/>
              <w:rPr>
                <w:color w:val="000000"/>
              </w:rPr>
            </w:pPr>
            <w:r w:rsidRPr="007E3A7F">
              <w:rPr>
                <w:color w:val="000000"/>
              </w:rPr>
              <w:t>2015 г.</w:t>
            </w:r>
          </w:p>
        </w:tc>
        <w:tc>
          <w:tcPr>
            <w:tcW w:w="1646" w:type="pct"/>
            <w:gridSpan w:val="2"/>
            <w:tcBorders>
              <w:top w:val="single" w:sz="4" w:space="0" w:color="auto"/>
              <w:left w:val="nil"/>
              <w:bottom w:val="single" w:sz="4" w:space="0" w:color="auto"/>
              <w:right w:val="single" w:sz="4" w:space="0" w:color="auto"/>
            </w:tcBorders>
            <w:shd w:val="clear" w:color="auto" w:fill="auto"/>
            <w:vAlign w:val="center"/>
            <w:hideMark/>
          </w:tcPr>
          <w:p w:rsidR="00764A8A" w:rsidRPr="007E3A7F" w:rsidRDefault="00764A8A" w:rsidP="00764A8A">
            <w:pPr>
              <w:jc w:val="center"/>
              <w:rPr>
                <w:color w:val="000000"/>
              </w:rPr>
            </w:pPr>
            <w:r w:rsidRPr="007E3A7F">
              <w:rPr>
                <w:color w:val="000000"/>
              </w:rPr>
              <w:t>Изменения, 2015 г. к 2014 г.</w:t>
            </w:r>
          </w:p>
        </w:tc>
      </w:tr>
      <w:tr w:rsidR="00764A8A" w:rsidRPr="007E3A7F" w:rsidTr="004E7C8C">
        <w:trPr>
          <w:trHeight w:val="375"/>
        </w:trPr>
        <w:tc>
          <w:tcPr>
            <w:tcW w:w="2037" w:type="pct"/>
            <w:vMerge/>
            <w:tcBorders>
              <w:top w:val="single" w:sz="4" w:space="0" w:color="auto"/>
              <w:left w:val="single" w:sz="4" w:space="0" w:color="auto"/>
              <w:bottom w:val="single" w:sz="4" w:space="0" w:color="000000"/>
              <w:right w:val="single" w:sz="4" w:space="0" w:color="auto"/>
            </w:tcBorders>
            <w:vAlign w:val="center"/>
            <w:hideMark/>
          </w:tcPr>
          <w:p w:rsidR="00764A8A" w:rsidRPr="007E3A7F" w:rsidRDefault="00764A8A" w:rsidP="00764A8A">
            <w:pPr>
              <w:rPr>
                <w:color w:val="000000"/>
              </w:rPr>
            </w:pPr>
          </w:p>
        </w:tc>
        <w:tc>
          <w:tcPr>
            <w:tcW w:w="658" w:type="pct"/>
            <w:vMerge/>
            <w:tcBorders>
              <w:top w:val="single" w:sz="4" w:space="0" w:color="auto"/>
              <w:left w:val="single" w:sz="4" w:space="0" w:color="auto"/>
              <w:bottom w:val="single" w:sz="4" w:space="0" w:color="000000"/>
              <w:right w:val="single" w:sz="4" w:space="0" w:color="auto"/>
            </w:tcBorders>
            <w:vAlign w:val="center"/>
            <w:hideMark/>
          </w:tcPr>
          <w:p w:rsidR="00764A8A" w:rsidRPr="007E3A7F" w:rsidRDefault="00764A8A" w:rsidP="00764A8A">
            <w:pPr>
              <w:rPr>
                <w:color w:val="000000"/>
              </w:rPr>
            </w:pPr>
          </w:p>
        </w:tc>
        <w:tc>
          <w:tcPr>
            <w:tcW w:w="658" w:type="pct"/>
            <w:vMerge/>
            <w:tcBorders>
              <w:top w:val="single" w:sz="4" w:space="0" w:color="auto"/>
              <w:left w:val="single" w:sz="4" w:space="0" w:color="auto"/>
              <w:bottom w:val="single" w:sz="4" w:space="0" w:color="000000"/>
              <w:right w:val="single" w:sz="4" w:space="0" w:color="auto"/>
            </w:tcBorders>
            <w:vAlign w:val="center"/>
            <w:hideMark/>
          </w:tcPr>
          <w:p w:rsidR="00764A8A" w:rsidRPr="007E3A7F" w:rsidRDefault="00764A8A" w:rsidP="00764A8A">
            <w:pPr>
              <w:rPr>
                <w:color w:val="000000"/>
              </w:rPr>
            </w:pPr>
          </w:p>
        </w:tc>
        <w:tc>
          <w:tcPr>
            <w:tcW w:w="748" w:type="pct"/>
            <w:tcBorders>
              <w:top w:val="nil"/>
              <w:left w:val="nil"/>
              <w:bottom w:val="single" w:sz="4" w:space="0" w:color="auto"/>
              <w:right w:val="single" w:sz="4" w:space="0" w:color="auto"/>
            </w:tcBorders>
            <w:shd w:val="clear" w:color="auto" w:fill="auto"/>
            <w:vAlign w:val="center"/>
            <w:hideMark/>
          </w:tcPr>
          <w:p w:rsidR="00764A8A" w:rsidRPr="007E3A7F" w:rsidRDefault="00764A8A" w:rsidP="00764A8A">
            <w:pPr>
              <w:jc w:val="center"/>
              <w:rPr>
                <w:color w:val="000000"/>
              </w:rPr>
            </w:pPr>
            <w:r w:rsidRPr="007E3A7F">
              <w:rPr>
                <w:color w:val="000000"/>
              </w:rPr>
              <w:t>абсолютное</w:t>
            </w:r>
          </w:p>
        </w:tc>
        <w:tc>
          <w:tcPr>
            <w:tcW w:w="899" w:type="pct"/>
            <w:tcBorders>
              <w:top w:val="nil"/>
              <w:left w:val="nil"/>
              <w:bottom w:val="single" w:sz="4" w:space="0" w:color="auto"/>
              <w:right w:val="single" w:sz="4" w:space="0" w:color="auto"/>
            </w:tcBorders>
            <w:shd w:val="clear" w:color="auto" w:fill="auto"/>
            <w:vAlign w:val="center"/>
            <w:hideMark/>
          </w:tcPr>
          <w:p w:rsidR="00764A8A" w:rsidRPr="007E3A7F" w:rsidRDefault="00764A8A" w:rsidP="00764A8A">
            <w:pPr>
              <w:jc w:val="center"/>
              <w:rPr>
                <w:color w:val="000000"/>
              </w:rPr>
            </w:pPr>
            <w:r w:rsidRPr="007E3A7F">
              <w:rPr>
                <w:color w:val="000000"/>
              </w:rPr>
              <w:t>относительное</w:t>
            </w:r>
          </w:p>
        </w:tc>
      </w:tr>
      <w:tr w:rsidR="004E7C8C" w:rsidRPr="007E3A7F" w:rsidTr="004E7C8C">
        <w:trPr>
          <w:trHeight w:val="630"/>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4E7C8C" w:rsidRPr="007E3A7F" w:rsidRDefault="004E7C8C" w:rsidP="00764A8A">
            <w:pPr>
              <w:rPr>
                <w:color w:val="000000"/>
              </w:rPr>
            </w:pPr>
            <w:r w:rsidRPr="007E3A7F">
              <w:rPr>
                <w:color w:val="000000"/>
              </w:rPr>
              <w:t>Среднесписочная численность работников, человек</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19 874 </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18 362 </w:t>
            </w:r>
          </w:p>
        </w:tc>
        <w:tc>
          <w:tcPr>
            <w:tcW w:w="74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-1 512</w:t>
            </w:r>
          </w:p>
        </w:tc>
        <w:tc>
          <w:tcPr>
            <w:tcW w:w="899"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92.4</w:t>
            </w:r>
          </w:p>
        </w:tc>
      </w:tr>
      <w:tr w:rsidR="004E7C8C" w:rsidRPr="007E3A7F" w:rsidTr="004E7C8C">
        <w:trPr>
          <w:trHeight w:val="630"/>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4E7C8C" w:rsidRPr="007E3A7F" w:rsidRDefault="004E7C8C" w:rsidP="00764A8A">
            <w:pPr>
              <w:rPr>
                <w:color w:val="000000"/>
              </w:rPr>
            </w:pPr>
            <w:r w:rsidRPr="007E3A7F">
              <w:rPr>
                <w:color w:val="000000"/>
              </w:rPr>
              <w:t>Среднемесячная начисленная  заработная плата одного работника, рублей</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32 124 </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31 478 </w:t>
            </w:r>
          </w:p>
        </w:tc>
        <w:tc>
          <w:tcPr>
            <w:tcW w:w="74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-646</w:t>
            </w:r>
          </w:p>
        </w:tc>
        <w:tc>
          <w:tcPr>
            <w:tcW w:w="899"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98.0</w:t>
            </w:r>
          </w:p>
        </w:tc>
      </w:tr>
      <w:tr w:rsidR="004E7C8C" w:rsidRPr="007E3A7F" w:rsidTr="004E7C8C">
        <w:trPr>
          <w:trHeight w:val="315"/>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4E7C8C" w:rsidRPr="007E3A7F" w:rsidRDefault="004E7C8C" w:rsidP="00764A8A">
            <w:pPr>
              <w:rPr>
                <w:color w:val="000000"/>
              </w:rPr>
            </w:pPr>
            <w:r w:rsidRPr="007E3A7F">
              <w:rPr>
                <w:color w:val="000000"/>
              </w:rPr>
              <w:t>Численность пенсионеров, человек</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18 317 </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18 319 </w:t>
            </w:r>
          </w:p>
        </w:tc>
        <w:tc>
          <w:tcPr>
            <w:tcW w:w="74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2</w:t>
            </w:r>
          </w:p>
        </w:tc>
        <w:tc>
          <w:tcPr>
            <w:tcW w:w="899"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100.0</w:t>
            </w:r>
          </w:p>
        </w:tc>
      </w:tr>
      <w:tr w:rsidR="004E7C8C" w:rsidRPr="007E3A7F" w:rsidTr="004E7C8C">
        <w:trPr>
          <w:trHeight w:val="630"/>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4E7C8C" w:rsidRPr="007E3A7F" w:rsidRDefault="004E7C8C" w:rsidP="00764A8A">
            <w:pPr>
              <w:rPr>
                <w:color w:val="000000"/>
              </w:rPr>
            </w:pPr>
            <w:r w:rsidRPr="007E3A7F">
              <w:rPr>
                <w:color w:val="000000"/>
              </w:rPr>
              <w:t>Численность работающих пенсионеров, человек</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4 486 </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4 784 </w:t>
            </w:r>
          </w:p>
        </w:tc>
        <w:tc>
          <w:tcPr>
            <w:tcW w:w="74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298</w:t>
            </w:r>
          </w:p>
        </w:tc>
        <w:tc>
          <w:tcPr>
            <w:tcW w:w="899"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106.6</w:t>
            </w:r>
          </w:p>
        </w:tc>
      </w:tr>
      <w:tr w:rsidR="004E7C8C" w:rsidRPr="007E3A7F" w:rsidTr="004E7C8C">
        <w:trPr>
          <w:trHeight w:val="630"/>
        </w:trPr>
        <w:tc>
          <w:tcPr>
            <w:tcW w:w="2037" w:type="pct"/>
            <w:tcBorders>
              <w:top w:val="nil"/>
              <w:left w:val="single" w:sz="4" w:space="0" w:color="auto"/>
              <w:bottom w:val="single" w:sz="4" w:space="0" w:color="auto"/>
              <w:right w:val="single" w:sz="4" w:space="0" w:color="auto"/>
            </w:tcBorders>
            <w:shd w:val="clear" w:color="auto" w:fill="auto"/>
            <w:hideMark/>
          </w:tcPr>
          <w:p w:rsidR="004E7C8C" w:rsidRPr="007E3A7F" w:rsidRDefault="004E7C8C" w:rsidP="00764A8A">
            <w:r w:rsidRPr="007E3A7F">
              <w:t>Средний размер назначенных  месячных пенсий, рублей</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10 694 </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11 924 </w:t>
            </w:r>
          </w:p>
        </w:tc>
        <w:tc>
          <w:tcPr>
            <w:tcW w:w="74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1 230</w:t>
            </w:r>
          </w:p>
        </w:tc>
        <w:tc>
          <w:tcPr>
            <w:tcW w:w="899"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111.5</w:t>
            </w:r>
          </w:p>
        </w:tc>
      </w:tr>
      <w:tr w:rsidR="004E7C8C" w:rsidRPr="007E3A7F" w:rsidTr="004E7C8C">
        <w:trPr>
          <w:trHeight w:val="945"/>
        </w:trPr>
        <w:tc>
          <w:tcPr>
            <w:tcW w:w="2037" w:type="pct"/>
            <w:tcBorders>
              <w:top w:val="nil"/>
              <w:left w:val="single" w:sz="4" w:space="0" w:color="auto"/>
              <w:bottom w:val="single" w:sz="4" w:space="0" w:color="auto"/>
              <w:right w:val="single" w:sz="4" w:space="0" w:color="auto"/>
            </w:tcBorders>
            <w:shd w:val="clear" w:color="auto" w:fill="auto"/>
            <w:hideMark/>
          </w:tcPr>
          <w:p w:rsidR="004E7C8C" w:rsidRPr="007E3A7F" w:rsidRDefault="004E7C8C" w:rsidP="00764A8A">
            <w:r w:rsidRPr="007E3A7F">
              <w:t>Объем средств, израсходованных на выплату пенсий населению муниципального района, тысяч рублей</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6B4DCD">
              <w:rPr>
                <w:color w:val="000000"/>
              </w:rPr>
              <w:t>2 315 847</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6B4DCD">
              <w:rPr>
                <w:color w:val="000000"/>
              </w:rPr>
              <w:t>2 763 826</w:t>
            </w:r>
          </w:p>
        </w:tc>
        <w:tc>
          <w:tcPr>
            <w:tcW w:w="74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6B4DCD">
              <w:rPr>
                <w:color w:val="000000"/>
              </w:rPr>
              <w:t>447 979</w:t>
            </w:r>
          </w:p>
        </w:tc>
        <w:tc>
          <w:tcPr>
            <w:tcW w:w="899"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6B4DCD">
              <w:rPr>
                <w:color w:val="000000"/>
              </w:rPr>
              <w:t>119.3</w:t>
            </w:r>
          </w:p>
        </w:tc>
      </w:tr>
      <w:tr w:rsidR="004E7C8C" w:rsidRPr="007E3A7F" w:rsidTr="004E7C8C">
        <w:trPr>
          <w:trHeight w:val="1575"/>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4E7C8C" w:rsidRPr="007E3A7F" w:rsidRDefault="004E7C8C" w:rsidP="00764A8A">
            <w:pPr>
              <w:rPr>
                <w:color w:val="000000"/>
              </w:rPr>
            </w:pPr>
            <w:r w:rsidRPr="007E3A7F">
              <w:rPr>
                <w:color w:val="000000"/>
              </w:rPr>
              <w:t>Численность отдельных категорий граждан, имеющих право на меры социальной поддержки в соответствии с Федеральным и региональным законодательством, человек</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13 553 </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13 291 </w:t>
            </w:r>
          </w:p>
        </w:tc>
        <w:tc>
          <w:tcPr>
            <w:tcW w:w="74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-262</w:t>
            </w:r>
          </w:p>
        </w:tc>
        <w:tc>
          <w:tcPr>
            <w:tcW w:w="899"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98.1</w:t>
            </w:r>
          </w:p>
        </w:tc>
      </w:tr>
      <w:tr w:rsidR="004E7C8C" w:rsidRPr="007E3A7F" w:rsidTr="004E7C8C">
        <w:trPr>
          <w:trHeight w:val="945"/>
        </w:trPr>
        <w:tc>
          <w:tcPr>
            <w:tcW w:w="2037" w:type="pct"/>
            <w:tcBorders>
              <w:top w:val="nil"/>
              <w:left w:val="single" w:sz="4" w:space="0" w:color="auto"/>
              <w:bottom w:val="single" w:sz="4" w:space="0" w:color="auto"/>
              <w:right w:val="single" w:sz="4" w:space="0" w:color="auto"/>
            </w:tcBorders>
            <w:shd w:val="clear" w:color="auto" w:fill="auto"/>
            <w:hideMark/>
          </w:tcPr>
          <w:p w:rsidR="004E7C8C" w:rsidRPr="007E3A7F" w:rsidRDefault="004E7C8C" w:rsidP="00764A8A">
            <w:r w:rsidRPr="007E3A7F">
              <w:t>Объем средств, израсходованных на реализацию мер социальной поддержки населения, тысяч рублей</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72 771 </w:t>
            </w:r>
          </w:p>
        </w:tc>
        <w:tc>
          <w:tcPr>
            <w:tcW w:w="65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 xml:space="preserve">64 259 </w:t>
            </w:r>
          </w:p>
        </w:tc>
        <w:tc>
          <w:tcPr>
            <w:tcW w:w="748"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-8 512</w:t>
            </w:r>
          </w:p>
        </w:tc>
        <w:tc>
          <w:tcPr>
            <w:tcW w:w="899" w:type="pct"/>
            <w:tcBorders>
              <w:top w:val="nil"/>
              <w:left w:val="nil"/>
              <w:bottom w:val="single" w:sz="4" w:space="0" w:color="auto"/>
              <w:right w:val="single" w:sz="4" w:space="0" w:color="auto"/>
            </w:tcBorders>
            <w:shd w:val="clear" w:color="auto" w:fill="auto"/>
            <w:vAlign w:val="center"/>
            <w:hideMark/>
          </w:tcPr>
          <w:p w:rsidR="004E7C8C" w:rsidRPr="007E3A7F" w:rsidRDefault="004E7C8C" w:rsidP="00CC0627">
            <w:pPr>
              <w:jc w:val="center"/>
              <w:rPr>
                <w:color w:val="000000"/>
              </w:rPr>
            </w:pPr>
            <w:r w:rsidRPr="007E3A7F">
              <w:rPr>
                <w:color w:val="000000"/>
              </w:rPr>
              <w:t>88.3</w:t>
            </w:r>
          </w:p>
        </w:tc>
      </w:tr>
    </w:tbl>
    <w:p w:rsidR="00764A8A" w:rsidRDefault="00764A8A" w:rsidP="00764A8A">
      <w:pPr>
        <w:jc w:val="center"/>
        <w:rPr>
          <w:color w:val="000000"/>
          <w:sz w:val="28"/>
          <w:szCs w:val="28"/>
        </w:rPr>
      </w:pPr>
    </w:p>
    <w:p w:rsidR="00764A8A" w:rsidRDefault="00764A8A" w:rsidP="00764A8A">
      <w:pPr>
        <w:ind w:firstLine="709"/>
        <w:jc w:val="both"/>
        <w:rPr>
          <w:sz w:val="28"/>
          <w:szCs w:val="28"/>
        </w:rPr>
      </w:pPr>
      <w:r w:rsidRPr="00360225">
        <w:rPr>
          <w:rFonts w:eastAsiaTheme="minorHAnsi"/>
          <w:sz w:val="28"/>
          <w:szCs w:val="28"/>
          <w:lang w:eastAsia="en-US"/>
        </w:rPr>
        <w:t>Среднемесячная начисленная заработная плата одного работника мун</w:t>
      </w:r>
      <w:r w:rsidRPr="00021C29">
        <w:rPr>
          <w:rFonts w:eastAsiaTheme="minorHAnsi"/>
          <w:sz w:val="28"/>
          <w:szCs w:val="28"/>
          <w:lang w:eastAsia="en-US"/>
        </w:rPr>
        <w:t xml:space="preserve">иципального района </w:t>
      </w:r>
      <w:r w:rsidRPr="00021C29">
        <w:rPr>
          <w:color w:val="000000"/>
          <w:sz w:val="28"/>
          <w:szCs w:val="28"/>
        </w:rPr>
        <w:t xml:space="preserve">«Город Краснокаменск и Краснокаменский район» </w:t>
      </w:r>
      <w:r w:rsidRPr="00021C29">
        <w:rPr>
          <w:color w:val="000000"/>
          <w:sz w:val="28"/>
          <w:szCs w:val="28"/>
        </w:rPr>
        <w:lastRenderedPageBreak/>
        <w:t xml:space="preserve">Забайкальского края </w:t>
      </w:r>
      <w:r w:rsidRPr="00021C29">
        <w:rPr>
          <w:rFonts w:eastAsiaTheme="minorHAnsi"/>
          <w:sz w:val="28"/>
          <w:szCs w:val="28"/>
          <w:lang w:eastAsia="en-US"/>
        </w:rPr>
        <w:t xml:space="preserve">в 2015 году сложилась в сумме </w:t>
      </w:r>
      <w:r w:rsidRPr="00021C29">
        <w:rPr>
          <w:color w:val="000000"/>
          <w:sz w:val="28"/>
          <w:szCs w:val="28"/>
        </w:rPr>
        <w:t>31 478</w:t>
      </w:r>
      <w:r w:rsidRPr="00021C29">
        <w:rPr>
          <w:rFonts w:eastAsiaTheme="minorHAnsi"/>
          <w:sz w:val="28"/>
          <w:szCs w:val="28"/>
          <w:lang w:eastAsia="en-US"/>
        </w:rPr>
        <w:t xml:space="preserve"> рублей (98,0 % к уровню 2014 г.). </w:t>
      </w:r>
      <w:r>
        <w:rPr>
          <w:sz w:val="28"/>
          <w:szCs w:val="28"/>
        </w:rPr>
        <w:t xml:space="preserve">Дифференциация заработной платы между различными видами экономической деятельности в 2015 году по сравнению с предыдущим годом не изменилась и остается высокой. Наиболее высокая заработная плата сложилась у работников организаций обрабатывающих производств. Среднемесячная заработная плата в </w:t>
      </w:r>
      <w:r w:rsidRPr="00A1247F">
        <w:rPr>
          <w:sz w:val="28"/>
          <w:szCs w:val="28"/>
        </w:rPr>
        <w:t>обрабатывающих производств</w:t>
      </w:r>
      <w:r>
        <w:rPr>
          <w:sz w:val="28"/>
          <w:szCs w:val="28"/>
        </w:rPr>
        <w:t xml:space="preserve">ах продолжает оставаться самой высокооплачиваемой и в 2015 году превысила среднерайонный уровень в 1,3 раза. Наиболее низкий уровень среднемесячной заработной платы сохраняется в сельском хозяйстве – 36,4 % от среднемесячной заработной платы в целом по муниципальному району </w:t>
      </w:r>
      <w:r w:rsidRPr="00021C29">
        <w:rPr>
          <w:color w:val="000000"/>
          <w:sz w:val="28"/>
          <w:szCs w:val="28"/>
        </w:rPr>
        <w:t>«Город Краснокаменск и Краснокаменский район» Забайкальского края</w:t>
      </w:r>
      <w:r>
        <w:rPr>
          <w:sz w:val="28"/>
          <w:szCs w:val="28"/>
        </w:rPr>
        <w:t>.</w:t>
      </w:r>
    </w:p>
    <w:p w:rsidR="00764A8A" w:rsidRDefault="00764A8A" w:rsidP="00764A8A">
      <w:pPr>
        <w:ind w:firstLine="539"/>
        <w:jc w:val="both"/>
        <w:rPr>
          <w:rFonts w:eastAsiaTheme="minorHAnsi"/>
          <w:sz w:val="28"/>
          <w:szCs w:val="28"/>
          <w:lang w:eastAsia="en-US"/>
        </w:rPr>
      </w:pPr>
      <w:r w:rsidRPr="00021C29">
        <w:rPr>
          <w:rFonts w:eastAsiaTheme="minorHAnsi"/>
          <w:sz w:val="28"/>
          <w:szCs w:val="28"/>
          <w:lang w:eastAsia="en-US"/>
        </w:rPr>
        <w:t xml:space="preserve">Средний размер назначенных месячных пенсий составил в 2015 году </w:t>
      </w:r>
      <w:r w:rsidRPr="00021C29">
        <w:rPr>
          <w:color w:val="000000"/>
          <w:sz w:val="28"/>
          <w:szCs w:val="28"/>
        </w:rPr>
        <w:t xml:space="preserve">11 924 </w:t>
      </w:r>
      <w:r w:rsidRPr="00021C29">
        <w:rPr>
          <w:rFonts w:eastAsiaTheme="minorHAnsi"/>
          <w:sz w:val="28"/>
          <w:szCs w:val="28"/>
          <w:lang w:eastAsia="en-US"/>
        </w:rPr>
        <w:t>рубля</w:t>
      </w:r>
      <w:r>
        <w:rPr>
          <w:rFonts w:eastAsiaTheme="minorHAnsi"/>
          <w:sz w:val="28"/>
          <w:szCs w:val="28"/>
          <w:lang w:eastAsia="en-US"/>
        </w:rPr>
        <w:t>, или 111,5 % к уровню 2014 года.</w:t>
      </w:r>
    </w:p>
    <w:p w:rsidR="00764A8A" w:rsidRPr="0097098B" w:rsidRDefault="00764A8A" w:rsidP="00764A8A">
      <w:pPr>
        <w:ind w:firstLine="539"/>
        <w:jc w:val="both"/>
        <w:rPr>
          <w:rFonts w:eastAsiaTheme="minorHAnsi"/>
          <w:sz w:val="28"/>
          <w:szCs w:val="28"/>
          <w:lang w:eastAsia="en-US"/>
        </w:rPr>
      </w:pPr>
      <w:r>
        <w:rPr>
          <w:rFonts w:eastAsiaTheme="minorHAnsi"/>
          <w:sz w:val="28"/>
          <w:szCs w:val="28"/>
          <w:lang w:eastAsia="en-US"/>
        </w:rPr>
        <w:t>Динамика уровня</w:t>
      </w:r>
      <w:r w:rsidRPr="00314B0C">
        <w:rPr>
          <w:rFonts w:eastAsiaTheme="minorHAnsi"/>
          <w:sz w:val="28"/>
          <w:szCs w:val="28"/>
          <w:lang w:eastAsia="en-US"/>
        </w:rPr>
        <w:t xml:space="preserve"> средней заработной платы работников по категориям персонала в организациях социальной сферы (образования, культуры, здравоохранения и социального </w:t>
      </w:r>
      <w:r w:rsidRPr="0097098B">
        <w:rPr>
          <w:rFonts w:eastAsiaTheme="minorHAnsi"/>
          <w:sz w:val="28"/>
          <w:szCs w:val="28"/>
          <w:lang w:eastAsia="en-US"/>
        </w:rPr>
        <w:t>обслуживания) в муниципальном районе «Город Краснокаменск и Краснокаменский район» Забайкальского края представлена в таблице.</w:t>
      </w:r>
    </w:p>
    <w:p w:rsidR="00764A8A" w:rsidRPr="00D546D8" w:rsidRDefault="00764A8A" w:rsidP="00764A8A">
      <w:pPr>
        <w:ind w:firstLine="539"/>
        <w:jc w:val="both"/>
        <w:rPr>
          <w:color w:val="000000"/>
        </w:rPr>
      </w:pPr>
      <w:r w:rsidRPr="0097098B">
        <w:rPr>
          <w:rFonts w:eastAsiaTheme="minorHAnsi"/>
          <w:sz w:val="28"/>
          <w:szCs w:val="28"/>
          <w:lang w:eastAsia="en-US"/>
        </w:rPr>
        <w:t xml:space="preserve">Средняя заработная плата работников учреждений культуры в 2015 году сложилась в сумме </w:t>
      </w:r>
      <w:r w:rsidRPr="0097098B">
        <w:rPr>
          <w:color w:val="000000"/>
          <w:sz w:val="28"/>
          <w:szCs w:val="28"/>
        </w:rPr>
        <w:t>15 559</w:t>
      </w:r>
      <w:r w:rsidRPr="0097098B">
        <w:rPr>
          <w:rFonts w:eastAsiaTheme="minorHAnsi"/>
          <w:sz w:val="28"/>
          <w:szCs w:val="28"/>
          <w:lang w:eastAsia="en-US"/>
        </w:rPr>
        <w:t xml:space="preserve"> рублей (111,3 % к уровню 2014 года), младшего медицинского персонала - </w:t>
      </w:r>
      <w:r w:rsidRPr="0097098B">
        <w:rPr>
          <w:color w:val="000000"/>
          <w:sz w:val="28"/>
          <w:szCs w:val="28"/>
        </w:rPr>
        <w:t xml:space="preserve">14 250 </w:t>
      </w:r>
      <w:r w:rsidRPr="0097098B">
        <w:rPr>
          <w:rFonts w:eastAsiaTheme="minorHAnsi"/>
          <w:sz w:val="28"/>
          <w:szCs w:val="28"/>
          <w:lang w:eastAsia="en-US"/>
        </w:rPr>
        <w:t xml:space="preserve">рублей (108,6 % к уровню 2014 года), педагогических работников </w:t>
      </w:r>
      <w:r w:rsidRPr="00D546D8">
        <w:rPr>
          <w:rFonts w:eastAsiaTheme="minorHAnsi"/>
          <w:sz w:val="28"/>
          <w:szCs w:val="28"/>
          <w:lang w:eastAsia="en-US"/>
        </w:rPr>
        <w:t xml:space="preserve">образовательных учреждений общего образования - </w:t>
      </w:r>
      <w:r w:rsidRPr="00D546D8">
        <w:rPr>
          <w:color w:val="000000"/>
          <w:sz w:val="28"/>
          <w:szCs w:val="28"/>
        </w:rPr>
        <w:t>28 429</w:t>
      </w:r>
      <w:r w:rsidRPr="00D546D8">
        <w:rPr>
          <w:rFonts w:eastAsiaTheme="minorHAnsi"/>
          <w:sz w:val="28"/>
          <w:szCs w:val="28"/>
          <w:lang w:eastAsia="en-US"/>
        </w:rPr>
        <w:t xml:space="preserve"> рублей (108,2 % к уровню 2014 года), среднего медицинского (фармацевтического) персонала - </w:t>
      </w:r>
      <w:r w:rsidRPr="00D546D8">
        <w:rPr>
          <w:color w:val="000000"/>
          <w:sz w:val="28"/>
          <w:szCs w:val="28"/>
        </w:rPr>
        <w:t xml:space="preserve">22 347 </w:t>
      </w:r>
      <w:r>
        <w:rPr>
          <w:rFonts w:eastAsiaTheme="minorHAnsi"/>
          <w:sz w:val="28"/>
          <w:szCs w:val="28"/>
          <w:lang w:eastAsia="en-US"/>
        </w:rPr>
        <w:t>рублей (106,0</w:t>
      </w:r>
      <w:r w:rsidRPr="00D546D8">
        <w:rPr>
          <w:rFonts w:eastAsiaTheme="minorHAnsi"/>
          <w:sz w:val="28"/>
          <w:szCs w:val="28"/>
          <w:lang w:eastAsia="en-US"/>
        </w:rPr>
        <w:t xml:space="preserve"> % к уровню 2014 года)</w:t>
      </w:r>
      <w:r>
        <w:rPr>
          <w:rFonts w:eastAsiaTheme="minorHAnsi"/>
          <w:sz w:val="28"/>
          <w:szCs w:val="28"/>
          <w:lang w:eastAsia="en-US"/>
        </w:rPr>
        <w:t>.</w:t>
      </w:r>
    </w:p>
    <w:p w:rsidR="00764A8A" w:rsidRPr="00CA0D96" w:rsidRDefault="00764A8A" w:rsidP="00764A8A">
      <w:pPr>
        <w:ind w:firstLine="539"/>
        <w:jc w:val="both"/>
        <w:rPr>
          <w:rFonts w:eastAsiaTheme="minorHAnsi"/>
          <w:sz w:val="28"/>
          <w:szCs w:val="28"/>
          <w:lang w:eastAsia="en-US"/>
        </w:rPr>
      </w:pPr>
      <w:r>
        <w:rPr>
          <w:rFonts w:eastAsiaTheme="minorHAnsi"/>
          <w:sz w:val="28"/>
          <w:szCs w:val="28"/>
          <w:lang w:eastAsia="en-US"/>
        </w:rPr>
        <w:t>С</w:t>
      </w:r>
      <w:r w:rsidRPr="00314B0C">
        <w:rPr>
          <w:rFonts w:eastAsiaTheme="minorHAnsi"/>
          <w:sz w:val="28"/>
          <w:szCs w:val="28"/>
          <w:lang w:eastAsia="en-US"/>
        </w:rPr>
        <w:t>ре</w:t>
      </w:r>
      <w:r>
        <w:rPr>
          <w:rFonts w:eastAsiaTheme="minorHAnsi"/>
          <w:sz w:val="28"/>
          <w:szCs w:val="28"/>
          <w:lang w:eastAsia="en-US"/>
        </w:rPr>
        <w:t>дняя заработная плата младшего медицинского</w:t>
      </w:r>
      <w:r w:rsidRPr="00356821">
        <w:rPr>
          <w:rFonts w:eastAsiaTheme="minorHAnsi"/>
          <w:sz w:val="28"/>
          <w:szCs w:val="28"/>
          <w:lang w:eastAsia="en-US"/>
        </w:rPr>
        <w:t xml:space="preserve"> персонал</w:t>
      </w:r>
      <w:r>
        <w:rPr>
          <w:rFonts w:eastAsiaTheme="minorHAnsi"/>
          <w:sz w:val="28"/>
          <w:szCs w:val="28"/>
          <w:lang w:eastAsia="en-US"/>
        </w:rPr>
        <w:t>а</w:t>
      </w:r>
      <w:r w:rsidRPr="00356821">
        <w:rPr>
          <w:rFonts w:eastAsiaTheme="minorHAnsi"/>
          <w:sz w:val="28"/>
          <w:szCs w:val="28"/>
          <w:lang w:eastAsia="en-US"/>
        </w:rPr>
        <w:t xml:space="preserve"> </w:t>
      </w:r>
      <w:r>
        <w:rPr>
          <w:rFonts w:eastAsiaTheme="minorHAnsi"/>
          <w:sz w:val="28"/>
          <w:szCs w:val="28"/>
          <w:lang w:eastAsia="en-US"/>
        </w:rPr>
        <w:t xml:space="preserve">в 2015 году составила </w:t>
      </w:r>
      <w:r w:rsidRPr="0097098B">
        <w:rPr>
          <w:color w:val="000000"/>
          <w:sz w:val="28"/>
          <w:szCs w:val="28"/>
        </w:rPr>
        <w:t>14</w:t>
      </w:r>
      <w:r>
        <w:rPr>
          <w:color w:val="000000"/>
          <w:sz w:val="28"/>
          <w:szCs w:val="28"/>
        </w:rPr>
        <w:t> </w:t>
      </w:r>
      <w:r w:rsidRPr="0097098B">
        <w:rPr>
          <w:color w:val="000000"/>
          <w:sz w:val="28"/>
          <w:szCs w:val="28"/>
        </w:rPr>
        <w:t>250</w:t>
      </w:r>
      <w:r w:rsidRPr="00AA2FFA">
        <w:rPr>
          <w:rFonts w:eastAsiaTheme="minorHAnsi"/>
          <w:sz w:val="28"/>
          <w:szCs w:val="28"/>
          <w:lang w:eastAsia="en-US"/>
        </w:rPr>
        <w:t xml:space="preserve"> </w:t>
      </w:r>
      <w:r>
        <w:rPr>
          <w:rFonts w:eastAsiaTheme="minorHAnsi"/>
          <w:sz w:val="28"/>
          <w:szCs w:val="28"/>
          <w:lang w:eastAsia="en-US"/>
        </w:rPr>
        <w:t>рублей, что ниже средней заработной платы</w:t>
      </w:r>
      <w:r w:rsidRPr="00F912FD">
        <w:rPr>
          <w:rFonts w:eastAsiaTheme="minorHAnsi"/>
          <w:sz w:val="28"/>
          <w:szCs w:val="28"/>
          <w:lang w:eastAsia="en-US"/>
        </w:rPr>
        <w:t xml:space="preserve"> работников соответствующей категории по субъекту РФ</w:t>
      </w:r>
      <w:r>
        <w:rPr>
          <w:rFonts w:eastAsiaTheme="minorHAnsi"/>
          <w:sz w:val="28"/>
          <w:szCs w:val="28"/>
          <w:lang w:eastAsia="en-US"/>
        </w:rPr>
        <w:t xml:space="preserve"> на </w:t>
      </w:r>
      <w:r w:rsidRPr="00CA0D96">
        <w:rPr>
          <w:rFonts w:eastAsiaTheme="minorHAnsi"/>
          <w:sz w:val="28"/>
          <w:szCs w:val="28"/>
          <w:lang w:eastAsia="en-US"/>
        </w:rPr>
        <w:t>53,8 %.</w:t>
      </w:r>
    </w:p>
    <w:p w:rsidR="00764A8A" w:rsidRPr="00CA0D96" w:rsidRDefault="00764A8A" w:rsidP="00764A8A">
      <w:pPr>
        <w:ind w:firstLine="539"/>
        <w:jc w:val="both"/>
        <w:rPr>
          <w:color w:val="000000"/>
          <w:sz w:val="28"/>
          <w:szCs w:val="28"/>
        </w:rPr>
      </w:pPr>
      <w:r w:rsidRPr="00CA0D96">
        <w:rPr>
          <w:rFonts w:eastAsiaTheme="minorHAnsi"/>
          <w:sz w:val="28"/>
          <w:szCs w:val="28"/>
          <w:lang w:eastAsia="en-US"/>
        </w:rPr>
        <w:t xml:space="preserve">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в 2015 году составила </w:t>
      </w:r>
      <w:r w:rsidRPr="00CA0D96">
        <w:rPr>
          <w:color w:val="000000"/>
          <w:sz w:val="28"/>
          <w:szCs w:val="28"/>
        </w:rPr>
        <w:t>44 288</w:t>
      </w:r>
      <w:r w:rsidRPr="00CA0D96">
        <w:rPr>
          <w:rFonts w:eastAsiaTheme="minorHAnsi"/>
          <w:sz w:val="28"/>
          <w:szCs w:val="28"/>
          <w:lang w:eastAsia="en-US"/>
        </w:rPr>
        <w:t xml:space="preserve"> рублей, что выше средней заработной платы работников соответствующей категории по субъекту РФ</w:t>
      </w:r>
      <w:r>
        <w:rPr>
          <w:rFonts w:eastAsiaTheme="minorHAnsi"/>
          <w:sz w:val="28"/>
          <w:szCs w:val="28"/>
          <w:lang w:eastAsia="en-US"/>
        </w:rPr>
        <w:t xml:space="preserve"> на 43,5</w:t>
      </w:r>
      <w:r w:rsidRPr="00CA0D96">
        <w:rPr>
          <w:rFonts w:eastAsiaTheme="minorHAnsi"/>
          <w:sz w:val="28"/>
          <w:szCs w:val="28"/>
          <w:lang w:eastAsia="en-US"/>
        </w:rPr>
        <w:t xml:space="preserve"> %.</w:t>
      </w:r>
    </w:p>
    <w:p w:rsidR="00764A8A" w:rsidRDefault="00764A8A" w:rsidP="00764A8A">
      <w:pPr>
        <w:ind w:firstLine="539"/>
        <w:jc w:val="both"/>
        <w:rPr>
          <w:rFonts w:eastAsiaTheme="minorHAnsi"/>
          <w:sz w:val="28"/>
          <w:szCs w:val="28"/>
          <w:lang w:eastAsia="en-US"/>
        </w:rPr>
      </w:pPr>
    </w:p>
    <w:p w:rsidR="00764A8A" w:rsidRDefault="00764A8A" w:rsidP="00764A8A">
      <w:pPr>
        <w:widowControl w:val="0"/>
        <w:autoSpaceDE w:val="0"/>
        <w:autoSpaceDN w:val="0"/>
        <w:adjustRightInd w:val="0"/>
        <w:jc w:val="both"/>
        <w:rPr>
          <w:rFonts w:eastAsiaTheme="minorHAnsi"/>
          <w:sz w:val="28"/>
          <w:szCs w:val="28"/>
          <w:lang w:eastAsia="en-US"/>
        </w:rPr>
      </w:pPr>
    </w:p>
    <w:p w:rsidR="00764A8A" w:rsidRDefault="00764A8A" w:rsidP="00764A8A">
      <w:pPr>
        <w:widowControl w:val="0"/>
        <w:autoSpaceDE w:val="0"/>
        <w:autoSpaceDN w:val="0"/>
        <w:adjustRightInd w:val="0"/>
        <w:jc w:val="both"/>
        <w:rPr>
          <w:rFonts w:eastAsiaTheme="minorHAnsi"/>
          <w:sz w:val="28"/>
          <w:szCs w:val="28"/>
          <w:lang w:eastAsia="en-US"/>
        </w:rPr>
      </w:pPr>
    </w:p>
    <w:p w:rsidR="00764A8A" w:rsidRDefault="00764A8A" w:rsidP="00764A8A">
      <w:pPr>
        <w:widowControl w:val="0"/>
        <w:autoSpaceDE w:val="0"/>
        <w:autoSpaceDN w:val="0"/>
        <w:adjustRightInd w:val="0"/>
        <w:jc w:val="both"/>
        <w:rPr>
          <w:rFonts w:eastAsiaTheme="minorHAnsi"/>
          <w:sz w:val="28"/>
          <w:szCs w:val="28"/>
          <w:lang w:eastAsia="en-US"/>
        </w:rPr>
        <w:sectPr w:rsidR="00764A8A" w:rsidSect="00764A8A">
          <w:footerReference w:type="default" r:id="rId7"/>
          <w:pgSz w:w="11906" w:h="16838"/>
          <w:pgMar w:top="1134" w:right="850" w:bottom="1134" w:left="1701" w:header="708" w:footer="708" w:gutter="0"/>
          <w:cols w:space="708"/>
          <w:docGrid w:linePitch="360"/>
        </w:sectPr>
      </w:pPr>
    </w:p>
    <w:p w:rsidR="00764A8A" w:rsidRPr="00A21D66" w:rsidRDefault="00764A8A" w:rsidP="00764A8A">
      <w:pPr>
        <w:pStyle w:val="a8"/>
        <w:jc w:val="center"/>
        <w:rPr>
          <w:rFonts w:ascii="Times New Roman" w:hAnsi="Times New Roman"/>
          <w:sz w:val="24"/>
          <w:szCs w:val="24"/>
        </w:rPr>
      </w:pPr>
      <w:r w:rsidRPr="00A21D66">
        <w:rPr>
          <w:rFonts w:ascii="Times New Roman" w:hAnsi="Times New Roman"/>
          <w:sz w:val="24"/>
          <w:szCs w:val="24"/>
        </w:rPr>
        <w:lastRenderedPageBreak/>
        <w:t>Уровень средней заработной платы работников по категориям персонала в организациях социальной сферы (образования,</w:t>
      </w:r>
      <w:r>
        <w:rPr>
          <w:rFonts w:ascii="Times New Roman" w:hAnsi="Times New Roman"/>
          <w:sz w:val="24"/>
          <w:szCs w:val="24"/>
        </w:rPr>
        <w:t xml:space="preserve">                           </w:t>
      </w:r>
      <w:r w:rsidRPr="00A21D66">
        <w:rPr>
          <w:rFonts w:ascii="Times New Roman" w:hAnsi="Times New Roman"/>
          <w:sz w:val="24"/>
          <w:szCs w:val="24"/>
        </w:rPr>
        <w:t xml:space="preserve"> культуры, здравоохранения и социального обслуживания) в муниципальном районе «Город Краснокаменск </w:t>
      </w:r>
      <w:r>
        <w:rPr>
          <w:rFonts w:ascii="Times New Roman" w:hAnsi="Times New Roman"/>
          <w:sz w:val="24"/>
          <w:szCs w:val="24"/>
        </w:rPr>
        <w:t xml:space="preserve">                                                                      </w:t>
      </w:r>
      <w:r w:rsidRPr="00A21D66">
        <w:rPr>
          <w:rFonts w:ascii="Times New Roman" w:hAnsi="Times New Roman"/>
          <w:sz w:val="24"/>
          <w:szCs w:val="24"/>
        </w:rPr>
        <w:t>и Краснокаменский район»</w:t>
      </w:r>
      <w:r>
        <w:rPr>
          <w:rFonts w:ascii="Times New Roman" w:hAnsi="Times New Roman"/>
          <w:sz w:val="24"/>
          <w:szCs w:val="24"/>
        </w:rPr>
        <w:t xml:space="preserve"> </w:t>
      </w:r>
      <w:r w:rsidRPr="00A21D66">
        <w:rPr>
          <w:rFonts w:ascii="Times New Roman" w:hAnsi="Times New Roman"/>
          <w:sz w:val="24"/>
          <w:szCs w:val="24"/>
        </w:rPr>
        <w:t>Забайкальского края, рублей</w:t>
      </w:r>
    </w:p>
    <w:tbl>
      <w:tblPr>
        <w:tblW w:w="5000" w:type="pct"/>
        <w:tblLook w:val="04A0"/>
      </w:tblPr>
      <w:tblGrid>
        <w:gridCol w:w="4362"/>
        <w:gridCol w:w="1133"/>
        <w:gridCol w:w="1139"/>
        <w:gridCol w:w="1337"/>
        <w:gridCol w:w="1470"/>
        <w:gridCol w:w="1337"/>
        <w:gridCol w:w="1337"/>
        <w:gridCol w:w="1337"/>
        <w:gridCol w:w="1334"/>
      </w:tblGrid>
      <w:tr w:rsidR="00764A8A" w:rsidRPr="004F4A43" w:rsidTr="00764A8A">
        <w:trPr>
          <w:trHeight w:val="871"/>
        </w:trPr>
        <w:tc>
          <w:tcPr>
            <w:tcW w:w="14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Категория работников</w:t>
            </w:r>
          </w:p>
        </w:tc>
        <w:tc>
          <w:tcPr>
            <w:tcW w:w="3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2014 г.</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2015 г.</w:t>
            </w:r>
          </w:p>
        </w:tc>
        <w:tc>
          <w:tcPr>
            <w:tcW w:w="949" w:type="pct"/>
            <w:gridSpan w:val="2"/>
            <w:tcBorders>
              <w:top w:val="single" w:sz="4" w:space="0" w:color="auto"/>
              <w:left w:val="nil"/>
              <w:bottom w:val="nil"/>
              <w:right w:val="single" w:sz="4" w:space="0" w:color="000000"/>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Изменения, 2015 г. к 2014 г.</w:t>
            </w:r>
          </w:p>
        </w:tc>
        <w:tc>
          <w:tcPr>
            <w:tcW w:w="904" w:type="pct"/>
            <w:gridSpan w:val="2"/>
            <w:tcBorders>
              <w:top w:val="single" w:sz="4" w:space="0" w:color="auto"/>
              <w:left w:val="nil"/>
              <w:bottom w:val="nil"/>
              <w:right w:val="single" w:sz="4" w:space="0" w:color="000000"/>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Средняя заработная плата по субъекту РФ</w:t>
            </w:r>
          </w:p>
        </w:tc>
        <w:tc>
          <w:tcPr>
            <w:tcW w:w="903" w:type="pct"/>
            <w:gridSpan w:val="2"/>
            <w:tcBorders>
              <w:top w:val="single" w:sz="4" w:space="0" w:color="auto"/>
              <w:left w:val="nil"/>
              <w:bottom w:val="nil"/>
              <w:right w:val="single" w:sz="4" w:space="0" w:color="000000"/>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Отношение средней заработной платы работников соответствующей категории к средней заработной плате по субъекту РФ, %</w:t>
            </w:r>
          </w:p>
        </w:tc>
      </w:tr>
      <w:tr w:rsidR="00764A8A" w:rsidRPr="004F4A43" w:rsidTr="00764A8A">
        <w:trPr>
          <w:trHeight w:val="70"/>
        </w:trPr>
        <w:tc>
          <w:tcPr>
            <w:tcW w:w="1475" w:type="pct"/>
            <w:vMerge/>
            <w:tcBorders>
              <w:top w:val="single" w:sz="4" w:space="0" w:color="auto"/>
              <w:left w:val="single" w:sz="4" w:space="0" w:color="auto"/>
              <w:bottom w:val="single" w:sz="4" w:space="0" w:color="000000"/>
              <w:right w:val="single" w:sz="4" w:space="0" w:color="auto"/>
            </w:tcBorders>
            <w:vAlign w:val="center"/>
            <w:hideMark/>
          </w:tcPr>
          <w:p w:rsidR="00764A8A" w:rsidRPr="004F4A43" w:rsidRDefault="00764A8A" w:rsidP="00764A8A">
            <w:pPr>
              <w:rPr>
                <w:color w:val="000000"/>
                <w:sz w:val="20"/>
                <w:szCs w:val="20"/>
              </w:rPr>
            </w:pPr>
          </w:p>
        </w:tc>
        <w:tc>
          <w:tcPr>
            <w:tcW w:w="383" w:type="pct"/>
            <w:vMerge/>
            <w:tcBorders>
              <w:top w:val="single" w:sz="4" w:space="0" w:color="auto"/>
              <w:left w:val="single" w:sz="4" w:space="0" w:color="auto"/>
              <w:bottom w:val="single" w:sz="4" w:space="0" w:color="000000"/>
              <w:right w:val="single" w:sz="4" w:space="0" w:color="auto"/>
            </w:tcBorders>
            <w:vAlign w:val="center"/>
            <w:hideMark/>
          </w:tcPr>
          <w:p w:rsidR="00764A8A" w:rsidRPr="004F4A43" w:rsidRDefault="00764A8A" w:rsidP="00764A8A">
            <w:pPr>
              <w:rPr>
                <w:color w:val="000000"/>
                <w:sz w:val="20"/>
                <w:szCs w:val="20"/>
              </w:rPr>
            </w:pPr>
          </w:p>
        </w:tc>
        <w:tc>
          <w:tcPr>
            <w:tcW w:w="385" w:type="pct"/>
            <w:vMerge/>
            <w:tcBorders>
              <w:top w:val="single" w:sz="4" w:space="0" w:color="auto"/>
              <w:left w:val="single" w:sz="4" w:space="0" w:color="auto"/>
              <w:bottom w:val="single" w:sz="4" w:space="0" w:color="000000"/>
              <w:right w:val="single" w:sz="4" w:space="0" w:color="auto"/>
            </w:tcBorders>
            <w:vAlign w:val="center"/>
            <w:hideMark/>
          </w:tcPr>
          <w:p w:rsidR="00764A8A" w:rsidRPr="004F4A43" w:rsidRDefault="00764A8A" w:rsidP="00764A8A">
            <w:pPr>
              <w:rPr>
                <w:color w:val="000000"/>
                <w:sz w:val="20"/>
                <w:szCs w:val="20"/>
              </w:rPr>
            </w:pP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абсолютное</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относительное</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2014 г.</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2015 г.</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2014 г.</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2015 г.</w:t>
            </w:r>
          </w:p>
        </w:tc>
      </w:tr>
      <w:tr w:rsidR="00764A8A" w:rsidRPr="004F4A43" w:rsidTr="00764A8A">
        <w:trPr>
          <w:trHeight w:val="70"/>
        </w:trPr>
        <w:tc>
          <w:tcPr>
            <w:tcW w:w="1475" w:type="pct"/>
            <w:tcBorders>
              <w:top w:val="nil"/>
              <w:left w:val="single" w:sz="4" w:space="0" w:color="auto"/>
              <w:bottom w:val="single" w:sz="4" w:space="0" w:color="auto"/>
              <w:right w:val="single" w:sz="4" w:space="0" w:color="auto"/>
            </w:tcBorders>
            <w:shd w:val="clear" w:color="auto" w:fill="auto"/>
            <w:vAlign w:val="center"/>
            <w:hideMark/>
          </w:tcPr>
          <w:p w:rsidR="00764A8A" w:rsidRPr="004F4A43" w:rsidRDefault="00764A8A" w:rsidP="00764A8A">
            <w:pPr>
              <w:rPr>
                <w:color w:val="000000"/>
                <w:sz w:val="20"/>
                <w:szCs w:val="20"/>
              </w:rPr>
            </w:pPr>
            <w:r w:rsidRPr="004F4A43">
              <w:rPr>
                <w:color w:val="000000"/>
                <w:sz w:val="20"/>
                <w:szCs w:val="20"/>
              </w:rPr>
              <w:t xml:space="preserve">Педагогические работники дошкольных образовательных учреждений </w:t>
            </w:r>
          </w:p>
        </w:tc>
        <w:tc>
          <w:tcPr>
            <w:tcW w:w="383"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20 101 </w:t>
            </w:r>
          </w:p>
        </w:tc>
        <w:tc>
          <w:tcPr>
            <w:tcW w:w="385"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19 142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-959 </w:t>
            </w:r>
          </w:p>
        </w:tc>
        <w:tc>
          <w:tcPr>
            <w:tcW w:w="497"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95,2</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21 637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22 805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92,9</w:t>
            </w:r>
          </w:p>
        </w:tc>
        <w:tc>
          <w:tcPr>
            <w:tcW w:w="451"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83,9</w:t>
            </w:r>
          </w:p>
        </w:tc>
      </w:tr>
      <w:tr w:rsidR="00764A8A" w:rsidRPr="004F4A43" w:rsidTr="00764A8A">
        <w:trPr>
          <w:trHeight w:val="70"/>
        </w:trPr>
        <w:tc>
          <w:tcPr>
            <w:tcW w:w="1475" w:type="pct"/>
            <w:tcBorders>
              <w:top w:val="nil"/>
              <w:left w:val="single" w:sz="4" w:space="0" w:color="auto"/>
              <w:bottom w:val="single" w:sz="4" w:space="0" w:color="auto"/>
              <w:right w:val="single" w:sz="4" w:space="0" w:color="auto"/>
            </w:tcBorders>
            <w:shd w:val="clear" w:color="auto" w:fill="auto"/>
            <w:vAlign w:val="center"/>
            <w:hideMark/>
          </w:tcPr>
          <w:p w:rsidR="00764A8A" w:rsidRPr="004F4A43" w:rsidRDefault="00764A8A" w:rsidP="00764A8A">
            <w:pPr>
              <w:rPr>
                <w:color w:val="000000"/>
                <w:sz w:val="20"/>
                <w:szCs w:val="20"/>
              </w:rPr>
            </w:pPr>
            <w:r w:rsidRPr="004F4A43">
              <w:rPr>
                <w:color w:val="000000"/>
                <w:sz w:val="20"/>
                <w:szCs w:val="20"/>
              </w:rPr>
              <w:t xml:space="preserve">Педагогические работники образовательных учреждений общего образования </w:t>
            </w:r>
          </w:p>
        </w:tc>
        <w:tc>
          <w:tcPr>
            <w:tcW w:w="383"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26 269 </w:t>
            </w:r>
          </w:p>
        </w:tc>
        <w:tc>
          <w:tcPr>
            <w:tcW w:w="385"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28 429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2 160 </w:t>
            </w:r>
          </w:p>
        </w:tc>
        <w:tc>
          <w:tcPr>
            <w:tcW w:w="497"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108,2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29 157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30 868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90,1</w:t>
            </w:r>
          </w:p>
        </w:tc>
        <w:tc>
          <w:tcPr>
            <w:tcW w:w="451"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92,1</w:t>
            </w:r>
          </w:p>
        </w:tc>
      </w:tr>
      <w:tr w:rsidR="00764A8A" w:rsidRPr="004F4A43" w:rsidTr="00764A8A">
        <w:trPr>
          <w:trHeight w:val="70"/>
        </w:trPr>
        <w:tc>
          <w:tcPr>
            <w:tcW w:w="1475" w:type="pct"/>
            <w:tcBorders>
              <w:top w:val="nil"/>
              <w:left w:val="single" w:sz="4" w:space="0" w:color="auto"/>
              <w:bottom w:val="single" w:sz="4" w:space="0" w:color="auto"/>
              <w:right w:val="single" w:sz="4" w:space="0" w:color="auto"/>
            </w:tcBorders>
            <w:shd w:val="clear" w:color="auto" w:fill="auto"/>
            <w:vAlign w:val="center"/>
            <w:hideMark/>
          </w:tcPr>
          <w:p w:rsidR="00764A8A" w:rsidRPr="004F4A43" w:rsidRDefault="00764A8A" w:rsidP="00764A8A">
            <w:pPr>
              <w:rPr>
                <w:color w:val="000000"/>
                <w:sz w:val="20"/>
                <w:szCs w:val="20"/>
              </w:rPr>
            </w:pPr>
            <w:r w:rsidRPr="004F4A43">
              <w:rPr>
                <w:color w:val="000000"/>
                <w:sz w:val="20"/>
                <w:szCs w:val="20"/>
              </w:rPr>
              <w:t>Педагогические работники учреждений дополнительного образования детей</w:t>
            </w:r>
          </w:p>
        </w:tc>
        <w:tc>
          <w:tcPr>
            <w:tcW w:w="383"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23 077 </w:t>
            </w:r>
          </w:p>
        </w:tc>
        <w:tc>
          <w:tcPr>
            <w:tcW w:w="385"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23 864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787 </w:t>
            </w:r>
          </w:p>
        </w:tc>
        <w:tc>
          <w:tcPr>
            <w:tcW w:w="497"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103,4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29 412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29 900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78,5</w:t>
            </w:r>
          </w:p>
        </w:tc>
        <w:tc>
          <w:tcPr>
            <w:tcW w:w="451"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79,8</w:t>
            </w:r>
          </w:p>
        </w:tc>
      </w:tr>
      <w:tr w:rsidR="00764A8A" w:rsidRPr="004F4A43" w:rsidTr="00764A8A">
        <w:trPr>
          <w:trHeight w:val="70"/>
        </w:trPr>
        <w:tc>
          <w:tcPr>
            <w:tcW w:w="1475" w:type="pct"/>
            <w:tcBorders>
              <w:top w:val="nil"/>
              <w:left w:val="single" w:sz="4" w:space="0" w:color="auto"/>
              <w:bottom w:val="single" w:sz="4" w:space="0" w:color="auto"/>
              <w:right w:val="single" w:sz="4" w:space="0" w:color="auto"/>
            </w:tcBorders>
            <w:shd w:val="clear" w:color="auto" w:fill="auto"/>
            <w:vAlign w:val="center"/>
            <w:hideMark/>
          </w:tcPr>
          <w:p w:rsidR="00764A8A" w:rsidRPr="004F4A43" w:rsidRDefault="00764A8A" w:rsidP="00764A8A">
            <w:pPr>
              <w:rPr>
                <w:color w:val="000000"/>
                <w:sz w:val="20"/>
                <w:szCs w:val="20"/>
              </w:rPr>
            </w:pPr>
            <w:r w:rsidRPr="004F4A43">
              <w:rPr>
                <w:color w:val="000000"/>
                <w:sz w:val="20"/>
                <w:szCs w:val="20"/>
              </w:rPr>
              <w:t xml:space="preserve">Преподаватели и мастера производственного обучения образовательных учреждений начального и среднего профессионального образования </w:t>
            </w:r>
          </w:p>
        </w:tc>
        <w:tc>
          <w:tcPr>
            <w:tcW w:w="383"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29 436 </w:t>
            </w:r>
          </w:p>
        </w:tc>
        <w:tc>
          <w:tcPr>
            <w:tcW w:w="385"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30 525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1 089 </w:t>
            </w:r>
          </w:p>
        </w:tc>
        <w:tc>
          <w:tcPr>
            <w:tcW w:w="497"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103,7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29 157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30 865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101,0</w:t>
            </w:r>
          </w:p>
        </w:tc>
        <w:tc>
          <w:tcPr>
            <w:tcW w:w="451"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98,9</w:t>
            </w:r>
          </w:p>
        </w:tc>
      </w:tr>
      <w:tr w:rsidR="00764A8A" w:rsidRPr="004F4A43" w:rsidTr="00764A8A">
        <w:trPr>
          <w:trHeight w:val="350"/>
        </w:trPr>
        <w:tc>
          <w:tcPr>
            <w:tcW w:w="1475" w:type="pct"/>
            <w:tcBorders>
              <w:top w:val="nil"/>
              <w:left w:val="single" w:sz="4" w:space="0" w:color="auto"/>
              <w:bottom w:val="single" w:sz="4" w:space="0" w:color="auto"/>
              <w:right w:val="single" w:sz="4" w:space="0" w:color="auto"/>
            </w:tcBorders>
            <w:shd w:val="clear" w:color="auto" w:fill="auto"/>
            <w:vAlign w:val="center"/>
            <w:hideMark/>
          </w:tcPr>
          <w:p w:rsidR="00764A8A" w:rsidRPr="004F4A43" w:rsidRDefault="00764A8A" w:rsidP="00764A8A">
            <w:pPr>
              <w:rPr>
                <w:color w:val="000000"/>
                <w:sz w:val="20"/>
                <w:szCs w:val="20"/>
              </w:rPr>
            </w:pPr>
            <w:r w:rsidRPr="004F4A43">
              <w:rPr>
                <w:color w:val="000000"/>
                <w:sz w:val="20"/>
                <w:szCs w:val="20"/>
              </w:rPr>
              <w:t>Средний медицинский (фармацевтический) персонал (персонал, обеспечивающий условия для предоставления медицинских услуг)</w:t>
            </w:r>
          </w:p>
        </w:tc>
        <w:tc>
          <w:tcPr>
            <w:tcW w:w="383"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21 089 </w:t>
            </w:r>
          </w:p>
        </w:tc>
        <w:tc>
          <w:tcPr>
            <w:tcW w:w="385"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22 347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1 258 </w:t>
            </w:r>
          </w:p>
        </w:tc>
        <w:tc>
          <w:tcPr>
            <w:tcW w:w="497"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106,0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29 157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30 866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72,3</w:t>
            </w:r>
          </w:p>
        </w:tc>
        <w:tc>
          <w:tcPr>
            <w:tcW w:w="451"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72,4</w:t>
            </w:r>
          </w:p>
        </w:tc>
      </w:tr>
      <w:tr w:rsidR="00764A8A" w:rsidRPr="004F4A43" w:rsidTr="00764A8A">
        <w:trPr>
          <w:trHeight w:val="70"/>
        </w:trPr>
        <w:tc>
          <w:tcPr>
            <w:tcW w:w="1475" w:type="pct"/>
            <w:tcBorders>
              <w:top w:val="nil"/>
              <w:left w:val="single" w:sz="4" w:space="0" w:color="auto"/>
              <w:bottom w:val="single" w:sz="4" w:space="0" w:color="auto"/>
              <w:right w:val="single" w:sz="4" w:space="0" w:color="auto"/>
            </w:tcBorders>
            <w:shd w:val="clear" w:color="auto" w:fill="auto"/>
            <w:vAlign w:val="center"/>
            <w:hideMark/>
          </w:tcPr>
          <w:p w:rsidR="00764A8A" w:rsidRPr="004F4A43" w:rsidRDefault="00764A8A" w:rsidP="00764A8A">
            <w:pPr>
              <w:rPr>
                <w:color w:val="000000"/>
                <w:sz w:val="20"/>
                <w:szCs w:val="20"/>
              </w:rPr>
            </w:pPr>
            <w:r w:rsidRPr="004F4A43">
              <w:rPr>
                <w:color w:val="000000"/>
                <w:sz w:val="20"/>
                <w:szCs w:val="20"/>
              </w:rPr>
              <w:t>Младший медицинский персонал (персонал, обеспечивающий условия для предоставления медицинских услуг)</w:t>
            </w:r>
          </w:p>
        </w:tc>
        <w:tc>
          <w:tcPr>
            <w:tcW w:w="383"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13 118 </w:t>
            </w:r>
          </w:p>
        </w:tc>
        <w:tc>
          <w:tcPr>
            <w:tcW w:w="385"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14 250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1 132 </w:t>
            </w:r>
          </w:p>
        </w:tc>
        <w:tc>
          <w:tcPr>
            <w:tcW w:w="497"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108,6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29 157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30 844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45,0</w:t>
            </w:r>
          </w:p>
        </w:tc>
        <w:tc>
          <w:tcPr>
            <w:tcW w:w="451"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46,2</w:t>
            </w:r>
          </w:p>
        </w:tc>
      </w:tr>
      <w:tr w:rsidR="00764A8A" w:rsidRPr="004F4A43" w:rsidTr="00764A8A">
        <w:trPr>
          <w:trHeight w:val="70"/>
        </w:trPr>
        <w:tc>
          <w:tcPr>
            <w:tcW w:w="1475" w:type="pct"/>
            <w:tcBorders>
              <w:top w:val="nil"/>
              <w:left w:val="single" w:sz="4" w:space="0" w:color="auto"/>
              <w:bottom w:val="single" w:sz="4" w:space="0" w:color="auto"/>
              <w:right w:val="single" w:sz="4" w:space="0" w:color="auto"/>
            </w:tcBorders>
            <w:shd w:val="clear" w:color="auto" w:fill="auto"/>
            <w:vAlign w:val="center"/>
            <w:hideMark/>
          </w:tcPr>
          <w:p w:rsidR="00764A8A" w:rsidRPr="004F4A43" w:rsidRDefault="00764A8A" w:rsidP="00764A8A">
            <w:pPr>
              <w:rPr>
                <w:color w:val="000000"/>
                <w:sz w:val="20"/>
                <w:szCs w:val="20"/>
              </w:rPr>
            </w:pPr>
            <w:r w:rsidRPr="004F4A43">
              <w:rPr>
                <w:color w:val="000000"/>
                <w:sz w:val="20"/>
                <w:szCs w:val="20"/>
              </w:rPr>
              <w:t>Социальные работники</w:t>
            </w:r>
          </w:p>
        </w:tc>
        <w:tc>
          <w:tcPr>
            <w:tcW w:w="383"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17 662 </w:t>
            </w:r>
          </w:p>
        </w:tc>
        <w:tc>
          <w:tcPr>
            <w:tcW w:w="385"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17 458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-204 </w:t>
            </w:r>
          </w:p>
        </w:tc>
        <w:tc>
          <w:tcPr>
            <w:tcW w:w="497"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98,8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29 157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30 845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60,6</w:t>
            </w:r>
          </w:p>
        </w:tc>
        <w:tc>
          <w:tcPr>
            <w:tcW w:w="451"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56,6</w:t>
            </w:r>
          </w:p>
        </w:tc>
      </w:tr>
      <w:tr w:rsidR="00764A8A" w:rsidRPr="004F4A43" w:rsidTr="00764A8A">
        <w:trPr>
          <w:trHeight w:val="745"/>
        </w:trPr>
        <w:tc>
          <w:tcPr>
            <w:tcW w:w="1475" w:type="pct"/>
            <w:tcBorders>
              <w:top w:val="nil"/>
              <w:left w:val="single" w:sz="4" w:space="0" w:color="auto"/>
              <w:bottom w:val="single" w:sz="4" w:space="0" w:color="auto"/>
              <w:right w:val="single" w:sz="4" w:space="0" w:color="auto"/>
            </w:tcBorders>
            <w:shd w:val="clear" w:color="auto" w:fill="auto"/>
            <w:vAlign w:val="center"/>
            <w:hideMark/>
          </w:tcPr>
          <w:p w:rsidR="00764A8A" w:rsidRPr="004F4A43" w:rsidRDefault="00764A8A" w:rsidP="00764A8A">
            <w:pPr>
              <w:rPr>
                <w:color w:val="000000"/>
                <w:sz w:val="20"/>
                <w:szCs w:val="20"/>
              </w:rPr>
            </w:pPr>
            <w:r w:rsidRPr="004F4A43">
              <w:rPr>
                <w:color w:val="000000"/>
                <w:sz w:val="20"/>
                <w:szCs w:val="20"/>
              </w:rPr>
              <w:t>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w:t>
            </w:r>
          </w:p>
        </w:tc>
        <w:tc>
          <w:tcPr>
            <w:tcW w:w="383"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23 833 </w:t>
            </w:r>
          </w:p>
        </w:tc>
        <w:tc>
          <w:tcPr>
            <w:tcW w:w="385"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21 971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-1 862 </w:t>
            </w:r>
          </w:p>
        </w:tc>
        <w:tc>
          <w:tcPr>
            <w:tcW w:w="497"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92,2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29 157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30 858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81,7</w:t>
            </w:r>
          </w:p>
        </w:tc>
        <w:tc>
          <w:tcPr>
            <w:tcW w:w="451"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71,2</w:t>
            </w:r>
          </w:p>
        </w:tc>
      </w:tr>
      <w:tr w:rsidR="00764A8A" w:rsidRPr="004F4A43" w:rsidTr="00764A8A">
        <w:trPr>
          <w:trHeight w:val="70"/>
        </w:trPr>
        <w:tc>
          <w:tcPr>
            <w:tcW w:w="1475" w:type="pct"/>
            <w:tcBorders>
              <w:top w:val="nil"/>
              <w:left w:val="single" w:sz="4" w:space="0" w:color="auto"/>
              <w:bottom w:val="single" w:sz="4" w:space="0" w:color="auto"/>
              <w:right w:val="single" w:sz="4" w:space="0" w:color="auto"/>
            </w:tcBorders>
            <w:shd w:val="clear" w:color="auto" w:fill="auto"/>
            <w:vAlign w:val="center"/>
            <w:hideMark/>
          </w:tcPr>
          <w:p w:rsidR="00764A8A" w:rsidRPr="004F4A43" w:rsidRDefault="00764A8A" w:rsidP="00764A8A">
            <w:pPr>
              <w:rPr>
                <w:color w:val="000000"/>
                <w:sz w:val="20"/>
                <w:szCs w:val="20"/>
              </w:rPr>
            </w:pPr>
            <w:r w:rsidRPr="004F4A43">
              <w:rPr>
                <w:color w:val="000000"/>
                <w:sz w:val="20"/>
                <w:szCs w:val="20"/>
              </w:rPr>
              <w:t xml:space="preserve">Работники учреждений культуры </w:t>
            </w:r>
          </w:p>
        </w:tc>
        <w:tc>
          <w:tcPr>
            <w:tcW w:w="383"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13 986 </w:t>
            </w:r>
          </w:p>
        </w:tc>
        <w:tc>
          <w:tcPr>
            <w:tcW w:w="385"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15 559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1 573 </w:t>
            </w:r>
          </w:p>
        </w:tc>
        <w:tc>
          <w:tcPr>
            <w:tcW w:w="497"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111,3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29 157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30 871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48,0</w:t>
            </w:r>
          </w:p>
        </w:tc>
        <w:tc>
          <w:tcPr>
            <w:tcW w:w="451"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50,4</w:t>
            </w:r>
          </w:p>
        </w:tc>
      </w:tr>
      <w:tr w:rsidR="00764A8A" w:rsidRPr="004F4A43" w:rsidTr="00764A8A">
        <w:trPr>
          <w:trHeight w:val="70"/>
        </w:trPr>
        <w:tc>
          <w:tcPr>
            <w:tcW w:w="1475" w:type="pct"/>
            <w:tcBorders>
              <w:top w:val="nil"/>
              <w:left w:val="single" w:sz="4" w:space="0" w:color="auto"/>
              <w:bottom w:val="single" w:sz="4" w:space="0" w:color="auto"/>
              <w:right w:val="single" w:sz="4" w:space="0" w:color="auto"/>
            </w:tcBorders>
            <w:shd w:val="clear" w:color="auto" w:fill="auto"/>
            <w:vAlign w:val="center"/>
            <w:hideMark/>
          </w:tcPr>
          <w:p w:rsidR="00764A8A" w:rsidRPr="004F4A43" w:rsidRDefault="00764A8A" w:rsidP="00764A8A">
            <w:pPr>
              <w:rPr>
                <w:color w:val="000000"/>
                <w:sz w:val="20"/>
                <w:szCs w:val="20"/>
              </w:rPr>
            </w:pPr>
            <w:r w:rsidRPr="004F4A43">
              <w:rPr>
                <w:color w:val="000000"/>
                <w:sz w:val="20"/>
                <w:szCs w:val="20"/>
              </w:rPr>
              <w:t xml:space="preserve">Врачи и работники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w:t>
            </w:r>
          </w:p>
        </w:tc>
        <w:tc>
          <w:tcPr>
            <w:tcW w:w="383"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44 057 </w:t>
            </w:r>
          </w:p>
        </w:tc>
        <w:tc>
          <w:tcPr>
            <w:tcW w:w="385"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44 288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231 </w:t>
            </w:r>
          </w:p>
        </w:tc>
        <w:tc>
          <w:tcPr>
            <w:tcW w:w="497"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100,5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29 157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 xml:space="preserve">30 863 </w:t>
            </w:r>
          </w:p>
        </w:tc>
        <w:tc>
          <w:tcPr>
            <w:tcW w:w="452"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151,1</w:t>
            </w:r>
          </w:p>
        </w:tc>
        <w:tc>
          <w:tcPr>
            <w:tcW w:w="451" w:type="pct"/>
            <w:tcBorders>
              <w:top w:val="nil"/>
              <w:left w:val="nil"/>
              <w:bottom w:val="single" w:sz="4" w:space="0" w:color="auto"/>
              <w:right w:val="single" w:sz="4" w:space="0" w:color="auto"/>
            </w:tcBorders>
            <w:shd w:val="clear" w:color="auto" w:fill="auto"/>
            <w:vAlign w:val="center"/>
            <w:hideMark/>
          </w:tcPr>
          <w:p w:rsidR="00764A8A" w:rsidRPr="004F4A43" w:rsidRDefault="00764A8A" w:rsidP="00764A8A">
            <w:pPr>
              <w:jc w:val="center"/>
              <w:rPr>
                <w:color w:val="000000"/>
                <w:sz w:val="20"/>
                <w:szCs w:val="20"/>
              </w:rPr>
            </w:pPr>
            <w:r w:rsidRPr="004F4A43">
              <w:rPr>
                <w:color w:val="000000"/>
                <w:sz w:val="20"/>
                <w:szCs w:val="20"/>
              </w:rPr>
              <w:t>143,5</w:t>
            </w:r>
          </w:p>
        </w:tc>
      </w:tr>
    </w:tbl>
    <w:p w:rsidR="00764A8A" w:rsidRDefault="00764A8A" w:rsidP="00764A8A">
      <w:pPr>
        <w:widowControl w:val="0"/>
        <w:autoSpaceDE w:val="0"/>
        <w:autoSpaceDN w:val="0"/>
        <w:adjustRightInd w:val="0"/>
        <w:jc w:val="both"/>
        <w:rPr>
          <w:rFonts w:eastAsiaTheme="minorHAnsi"/>
          <w:sz w:val="28"/>
          <w:szCs w:val="28"/>
          <w:lang w:eastAsia="en-US"/>
        </w:rPr>
        <w:sectPr w:rsidR="00764A8A" w:rsidSect="00764A8A">
          <w:pgSz w:w="16838" w:h="11906" w:orient="landscape"/>
          <w:pgMar w:top="850" w:right="1134" w:bottom="1701" w:left="1134" w:header="708" w:footer="708" w:gutter="0"/>
          <w:cols w:space="708"/>
          <w:docGrid w:linePitch="360"/>
        </w:sectPr>
      </w:pPr>
    </w:p>
    <w:p w:rsidR="00764A8A" w:rsidRDefault="00764A8A" w:rsidP="00764A8A">
      <w:pPr>
        <w:widowControl w:val="0"/>
        <w:autoSpaceDE w:val="0"/>
        <w:autoSpaceDN w:val="0"/>
        <w:adjustRightInd w:val="0"/>
        <w:ind w:firstLine="540"/>
        <w:jc w:val="center"/>
        <w:rPr>
          <w:rFonts w:eastAsiaTheme="minorHAnsi"/>
          <w:b/>
          <w:sz w:val="28"/>
          <w:szCs w:val="28"/>
          <w:lang w:eastAsia="en-US"/>
        </w:rPr>
      </w:pPr>
      <w:r w:rsidRPr="003F0A21">
        <w:rPr>
          <w:rFonts w:eastAsiaTheme="minorHAnsi"/>
          <w:b/>
          <w:sz w:val="28"/>
          <w:szCs w:val="28"/>
          <w:lang w:eastAsia="en-US"/>
        </w:rPr>
        <w:lastRenderedPageBreak/>
        <w:t>Производство товаров и услуг</w:t>
      </w:r>
    </w:p>
    <w:p w:rsidR="00764A8A" w:rsidRPr="003F0A21" w:rsidRDefault="00764A8A" w:rsidP="00764A8A">
      <w:pPr>
        <w:widowControl w:val="0"/>
        <w:autoSpaceDE w:val="0"/>
        <w:autoSpaceDN w:val="0"/>
        <w:adjustRightInd w:val="0"/>
        <w:ind w:firstLine="540"/>
        <w:jc w:val="center"/>
        <w:rPr>
          <w:rFonts w:eastAsiaTheme="minorHAnsi"/>
          <w:b/>
          <w:sz w:val="28"/>
          <w:szCs w:val="28"/>
          <w:lang w:eastAsia="en-US"/>
        </w:rPr>
      </w:pPr>
    </w:p>
    <w:p w:rsidR="00764A8A" w:rsidRDefault="00764A8A" w:rsidP="00764A8A">
      <w:pPr>
        <w:widowControl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2015</w:t>
      </w:r>
      <w:r w:rsidRPr="00D612E4">
        <w:rPr>
          <w:rFonts w:eastAsiaTheme="minorHAnsi"/>
          <w:sz w:val="28"/>
          <w:szCs w:val="28"/>
          <w:lang w:eastAsia="en-US"/>
        </w:rPr>
        <w:t xml:space="preserve"> году объем </w:t>
      </w:r>
      <w:r w:rsidRPr="00427D03">
        <w:rPr>
          <w:rFonts w:eastAsiaTheme="minorHAnsi"/>
          <w:sz w:val="28"/>
          <w:szCs w:val="28"/>
          <w:lang w:eastAsia="en-US"/>
        </w:rPr>
        <w:t>отгруженных товаров собственного производства, выполненных работ и услуг собственными силами</w:t>
      </w:r>
      <w:r>
        <w:rPr>
          <w:rFonts w:eastAsiaTheme="minorHAnsi"/>
          <w:sz w:val="28"/>
          <w:szCs w:val="28"/>
          <w:lang w:eastAsia="en-US"/>
        </w:rPr>
        <w:t xml:space="preserve"> организаций муниципального района «Город Краснокаменск и Краснокаменский район» Забайкальского края составил 96,8 % по отношению к уровню 2014 года. </w:t>
      </w:r>
    </w:p>
    <w:p w:rsidR="00764A8A" w:rsidRDefault="00764A8A" w:rsidP="00764A8A">
      <w:pPr>
        <w:widowControl w:val="0"/>
        <w:autoSpaceDE w:val="0"/>
        <w:autoSpaceDN w:val="0"/>
        <w:adjustRightInd w:val="0"/>
        <w:ind w:firstLine="539"/>
        <w:jc w:val="both"/>
        <w:rPr>
          <w:rFonts w:eastAsiaTheme="minorHAnsi"/>
          <w:sz w:val="28"/>
          <w:szCs w:val="28"/>
          <w:lang w:eastAsia="en-US"/>
        </w:rPr>
      </w:pPr>
      <w:r w:rsidRPr="00A23FB3">
        <w:rPr>
          <w:rFonts w:eastAsiaTheme="minorHAnsi"/>
          <w:sz w:val="28"/>
          <w:szCs w:val="28"/>
          <w:lang w:eastAsia="en-US"/>
        </w:rPr>
        <w:t>При этом преобладающий в о</w:t>
      </w:r>
      <w:r w:rsidRPr="00635B33">
        <w:rPr>
          <w:rFonts w:eastAsiaTheme="minorHAnsi"/>
          <w:sz w:val="28"/>
          <w:szCs w:val="28"/>
          <w:lang w:eastAsia="en-US"/>
        </w:rPr>
        <w:t>бъем</w:t>
      </w:r>
      <w:r w:rsidRPr="00A23FB3">
        <w:rPr>
          <w:rFonts w:eastAsiaTheme="minorHAnsi"/>
          <w:sz w:val="28"/>
          <w:szCs w:val="28"/>
          <w:lang w:eastAsia="en-US"/>
        </w:rPr>
        <w:t>е</w:t>
      </w:r>
      <w:r w:rsidRPr="00635B33">
        <w:rPr>
          <w:rFonts w:eastAsiaTheme="minorHAnsi"/>
          <w:sz w:val="28"/>
          <w:szCs w:val="28"/>
          <w:lang w:eastAsia="en-US"/>
        </w:rPr>
        <w:t xml:space="preserve"> отгруженных товаров собственного производства, выполненных работ и услуг собственными силами</w:t>
      </w:r>
      <w:r w:rsidRPr="00A23FB3">
        <w:rPr>
          <w:rFonts w:eastAsiaTheme="minorHAnsi"/>
          <w:sz w:val="28"/>
          <w:szCs w:val="28"/>
          <w:lang w:eastAsia="en-US"/>
        </w:rPr>
        <w:t xml:space="preserve"> организаций вид деятельности «Обрабатывающие про</w:t>
      </w:r>
      <w:r>
        <w:rPr>
          <w:rFonts w:eastAsiaTheme="minorHAnsi"/>
          <w:sz w:val="28"/>
          <w:szCs w:val="28"/>
          <w:lang w:eastAsia="en-US"/>
        </w:rPr>
        <w:t>изводства» имел спад на уровне 10,4</w:t>
      </w:r>
      <w:r w:rsidRPr="00A23FB3">
        <w:rPr>
          <w:rFonts w:eastAsiaTheme="minorHAnsi"/>
          <w:sz w:val="28"/>
          <w:szCs w:val="28"/>
          <w:lang w:eastAsia="en-US"/>
        </w:rPr>
        <w:t xml:space="preserve"> %</w:t>
      </w:r>
      <w:r>
        <w:rPr>
          <w:rFonts w:eastAsiaTheme="minorHAnsi"/>
          <w:sz w:val="28"/>
          <w:szCs w:val="28"/>
          <w:lang w:eastAsia="en-US"/>
        </w:rPr>
        <w:t xml:space="preserve"> главным образом за счет снижения себестоимости </w:t>
      </w:r>
      <w:r w:rsidRPr="00AE4FF5">
        <w:rPr>
          <w:rFonts w:eastAsiaTheme="minorHAnsi"/>
          <w:sz w:val="28"/>
          <w:szCs w:val="28"/>
          <w:lang w:eastAsia="en-US"/>
        </w:rPr>
        <w:t xml:space="preserve">производства </w:t>
      </w:r>
      <w:r>
        <w:rPr>
          <w:rFonts w:eastAsiaTheme="minorHAnsi"/>
          <w:sz w:val="28"/>
          <w:szCs w:val="28"/>
          <w:lang w:eastAsia="en-US"/>
        </w:rPr>
        <w:t>концентрата природного урана</w:t>
      </w:r>
      <w:r w:rsidRPr="00AE4FF5">
        <w:rPr>
          <w:rFonts w:eastAsiaTheme="minorHAnsi"/>
          <w:sz w:val="28"/>
          <w:szCs w:val="28"/>
          <w:lang w:eastAsia="en-US"/>
        </w:rPr>
        <w:t>.</w:t>
      </w:r>
    </w:p>
    <w:p w:rsidR="00764A8A" w:rsidRPr="00AE4FF5" w:rsidRDefault="00764A8A" w:rsidP="00764A8A">
      <w:pPr>
        <w:widowControl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По сравнению с 2014 годом </w:t>
      </w:r>
      <w:r w:rsidRPr="0040308B">
        <w:rPr>
          <w:rFonts w:eastAsiaTheme="minorHAnsi"/>
          <w:sz w:val="28"/>
          <w:szCs w:val="28"/>
          <w:lang w:eastAsia="en-US"/>
        </w:rPr>
        <w:t>о</w:t>
      </w:r>
      <w:r w:rsidRPr="00AE4FF5">
        <w:rPr>
          <w:rFonts w:eastAsiaTheme="minorHAnsi"/>
          <w:sz w:val="28"/>
          <w:szCs w:val="28"/>
          <w:lang w:eastAsia="en-US"/>
        </w:rPr>
        <w:t>бъем отгруженных товаров собственного производства, выполненных работ и услуг собственными силами</w:t>
      </w:r>
      <w:r>
        <w:rPr>
          <w:rFonts w:eastAsiaTheme="minorHAnsi"/>
          <w:sz w:val="28"/>
          <w:szCs w:val="28"/>
          <w:lang w:eastAsia="en-US"/>
        </w:rPr>
        <w:t xml:space="preserve"> по виду деятельности «Добыча полезных ископаемых» увеличился на 57,8 % за счет роста себестоимости добычи бурого угля.</w:t>
      </w:r>
    </w:p>
    <w:p w:rsidR="00764A8A" w:rsidRPr="002D688B" w:rsidRDefault="00764A8A" w:rsidP="00764A8A">
      <w:pPr>
        <w:widowControl w:val="0"/>
        <w:autoSpaceDE w:val="0"/>
        <w:autoSpaceDN w:val="0"/>
        <w:adjustRightInd w:val="0"/>
        <w:ind w:firstLine="539"/>
        <w:jc w:val="both"/>
        <w:rPr>
          <w:rFonts w:ascii="Bookman Old Style" w:eastAsiaTheme="minorHAnsi" w:hAnsi="Bookman Old Style" w:cs="Bookman Old Style"/>
          <w:sz w:val="28"/>
          <w:szCs w:val="28"/>
          <w:lang w:eastAsia="en-US"/>
        </w:rPr>
      </w:pPr>
    </w:p>
    <w:p w:rsidR="00764A8A" w:rsidRPr="00AE4FF5" w:rsidRDefault="00764A8A" w:rsidP="00764A8A">
      <w:pPr>
        <w:jc w:val="center"/>
        <w:rPr>
          <w:sz w:val="28"/>
          <w:szCs w:val="28"/>
        </w:rPr>
      </w:pPr>
      <w:r w:rsidRPr="00AE4FF5">
        <w:rPr>
          <w:sz w:val="28"/>
          <w:szCs w:val="28"/>
        </w:rPr>
        <w:t>Объем отгруженных товаров собственного производства, выполненных работ и услуг собственными силами организаций муниципального района "Город Краснокаменск и Краснокаменский район" Забайкальского края, тысяч рублей</w:t>
      </w:r>
    </w:p>
    <w:tbl>
      <w:tblPr>
        <w:tblW w:w="5000" w:type="pct"/>
        <w:tblLook w:val="04A0"/>
      </w:tblPr>
      <w:tblGrid>
        <w:gridCol w:w="3583"/>
        <w:gridCol w:w="1416"/>
        <w:gridCol w:w="1416"/>
        <w:gridCol w:w="1436"/>
        <w:gridCol w:w="1720"/>
      </w:tblGrid>
      <w:tr w:rsidR="00764A8A" w:rsidRPr="00292100" w:rsidTr="00764A8A">
        <w:trPr>
          <w:trHeight w:val="360"/>
        </w:trPr>
        <w:tc>
          <w:tcPr>
            <w:tcW w:w="20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Показатель</w:t>
            </w:r>
          </w:p>
        </w:tc>
        <w:tc>
          <w:tcPr>
            <w:tcW w:w="7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2014 г.</w:t>
            </w:r>
          </w:p>
        </w:tc>
        <w:tc>
          <w:tcPr>
            <w:tcW w:w="7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2015 г.</w:t>
            </w:r>
          </w:p>
        </w:tc>
        <w:tc>
          <w:tcPr>
            <w:tcW w:w="1519" w:type="pct"/>
            <w:gridSpan w:val="2"/>
            <w:tcBorders>
              <w:top w:val="single" w:sz="4" w:space="0" w:color="auto"/>
              <w:left w:val="nil"/>
              <w:bottom w:val="single" w:sz="4" w:space="0" w:color="auto"/>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Изменения, 2015 г. к 2014 г.</w:t>
            </w:r>
          </w:p>
        </w:tc>
      </w:tr>
      <w:tr w:rsidR="00764A8A" w:rsidRPr="00292100" w:rsidTr="00764A8A">
        <w:trPr>
          <w:trHeight w:val="315"/>
        </w:trPr>
        <w:tc>
          <w:tcPr>
            <w:tcW w:w="2066" w:type="pct"/>
            <w:vMerge/>
            <w:tcBorders>
              <w:top w:val="single" w:sz="4" w:space="0" w:color="auto"/>
              <w:left w:val="single" w:sz="4" w:space="0" w:color="auto"/>
              <w:bottom w:val="single" w:sz="4" w:space="0" w:color="000000"/>
              <w:right w:val="single" w:sz="4" w:space="0" w:color="auto"/>
            </w:tcBorders>
            <w:vAlign w:val="center"/>
            <w:hideMark/>
          </w:tcPr>
          <w:p w:rsidR="00764A8A" w:rsidRPr="00292100" w:rsidRDefault="00764A8A" w:rsidP="00764A8A">
            <w:pPr>
              <w:rPr>
                <w:color w:val="000000"/>
              </w:rPr>
            </w:pP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764A8A" w:rsidRPr="00292100" w:rsidRDefault="00764A8A" w:rsidP="00764A8A">
            <w:pPr>
              <w:rPr>
                <w:color w:val="000000"/>
              </w:rPr>
            </w:pP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764A8A" w:rsidRPr="00292100" w:rsidRDefault="00764A8A" w:rsidP="00764A8A">
            <w:pPr>
              <w:rPr>
                <w:color w:val="000000"/>
              </w:rPr>
            </w:pPr>
          </w:p>
        </w:tc>
        <w:tc>
          <w:tcPr>
            <w:tcW w:w="708" w:type="pct"/>
            <w:tcBorders>
              <w:top w:val="nil"/>
              <w:left w:val="nil"/>
              <w:bottom w:val="single" w:sz="4" w:space="0" w:color="auto"/>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абсолютное</w:t>
            </w:r>
          </w:p>
        </w:tc>
        <w:tc>
          <w:tcPr>
            <w:tcW w:w="811" w:type="pct"/>
            <w:tcBorders>
              <w:top w:val="nil"/>
              <w:left w:val="nil"/>
              <w:bottom w:val="single" w:sz="4" w:space="0" w:color="auto"/>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относительное</w:t>
            </w:r>
          </w:p>
        </w:tc>
      </w:tr>
      <w:tr w:rsidR="00764A8A" w:rsidRPr="00292100" w:rsidTr="00764A8A">
        <w:trPr>
          <w:trHeight w:val="945"/>
        </w:trPr>
        <w:tc>
          <w:tcPr>
            <w:tcW w:w="2066" w:type="pct"/>
            <w:tcBorders>
              <w:top w:val="nil"/>
              <w:left w:val="single" w:sz="4" w:space="0" w:color="auto"/>
              <w:bottom w:val="single" w:sz="4" w:space="0" w:color="auto"/>
              <w:right w:val="single" w:sz="4" w:space="0" w:color="auto"/>
            </w:tcBorders>
            <w:shd w:val="clear" w:color="auto" w:fill="auto"/>
            <w:vAlign w:val="center"/>
            <w:hideMark/>
          </w:tcPr>
          <w:p w:rsidR="00764A8A" w:rsidRPr="00292100" w:rsidRDefault="00764A8A" w:rsidP="00764A8A">
            <w:pPr>
              <w:rPr>
                <w:color w:val="000000"/>
              </w:rPr>
            </w:pPr>
            <w:r w:rsidRPr="00292100">
              <w:rPr>
                <w:color w:val="000000"/>
              </w:rPr>
              <w:t>Объем отгруженных товаров собственного производства, выполненных работ и услуг собственными силами</w:t>
            </w:r>
          </w:p>
        </w:tc>
        <w:tc>
          <w:tcPr>
            <w:tcW w:w="708" w:type="pct"/>
            <w:tcBorders>
              <w:top w:val="nil"/>
              <w:left w:val="nil"/>
              <w:bottom w:val="single" w:sz="4" w:space="0" w:color="auto"/>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 xml:space="preserve">  11 294 968   </w:t>
            </w:r>
          </w:p>
        </w:tc>
        <w:tc>
          <w:tcPr>
            <w:tcW w:w="708" w:type="pct"/>
            <w:tcBorders>
              <w:top w:val="nil"/>
              <w:left w:val="nil"/>
              <w:bottom w:val="single" w:sz="4" w:space="0" w:color="auto"/>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 xml:space="preserve">  10 934 388   </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 xml:space="preserve">-      360 580   </w:t>
            </w:r>
          </w:p>
        </w:tc>
        <w:tc>
          <w:tcPr>
            <w:tcW w:w="811"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96,8</w:t>
            </w:r>
          </w:p>
        </w:tc>
      </w:tr>
      <w:tr w:rsidR="00764A8A" w:rsidRPr="00292100" w:rsidTr="00764A8A">
        <w:trPr>
          <w:trHeight w:val="360"/>
        </w:trPr>
        <w:tc>
          <w:tcPr>
            <w:tcW w:w="2066" w:type="pct"/>
            <w:tcBorders>
              <w:top w:val="nil"/>
              <w:left w:val="single" w:sz="4" w:space="0" w:color="auto"/>
              <w:bottom w:val="single" w:sz="4" w:space="0" w:color="auto"/>
              <w:right w:val="single" w:sz="4" w:space="0" w:color="auto"/>
            </w:tcBorders>
            <w:shd w:val="clear" w:color="auto" w:fill="auto"/>
            <w:vAlign w:val="center"/>
            <w:hideMark/>
          </w:tcPr>
          <w:p w:rsidR="00764A8A" w:rsidRPr="00292100" w:rsidRDefault="00764A8A" w:rsidP="00764A8A">
            <w:pPr>
              <w:rPr>
                <w:color w:val="000000"/>
              </w:rPr>
            </w:pPr>
            <w:r w:rsidRPr="00292100">
              <w:rPr>
                <w:color w:val="000000"/>
              </w:rPr>
              <w:t>в том числе по видам деятельности:</w:t>
            </w:r>
          </w:p>
        </w:tc>
        <w:tc>
          <w:tcPr>
            <w:tcW w:w="708" w:type="pct"/>
            <w:tcBorders>
              <w:top w:val="nil"/>
              <w:left w:val="nil"/>
              <w:bottom w:val="single" w:sz="4" w:space="0" w:color="auto"/>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 </w:t>
            </w:r>
          </w:p>
        </w:tc>
        <w:tc>
          <w:tcPr>
            <w:tcW w:w="708" w:type="pct"/>
            <w:tcBorders>
              <w:top w:val="nil"/>
              <w:left w:val="nil"/>
              <w:bottom w:val="single" w:sz="4" w:space="0" w:color="auto"/>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 </w:t>
            </w:r>
          </w:p>
        </w:tc>
        <w:tc>
          <w:tcPr>
            <w:tcW w:w="708" w:type="pct"/>
            <w:tcBorders>
              <w:top w:val="nil"/>
              <w:left w:val="nil"/>
              <w:bottom w:val="single" w:sz="4" w:space="0" w:color="auto"/>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 </w:t>
            </w:r>
          </w:p>
        </w:tc>
        <w:tc>
          <w:tcPr>
            <w:tcW w:w="811" w:type="pct"/>
            <w:tcBorders>
              <w:top w:val="nil"/>
              <w:left w:val="nil"/>
              <w:bottom w:val="single" w:sz="4" w:space="0" w:color="auto"/>
              <w:right w:val="single" w:sz="4" w:space="0" w:color="auto"/>
            </w:tcBorders>
            <w:shd w:val="clear" w:color="auto" w:fill="auto"/>
            <w:vAlign w:val="center"/>
            <w:hideMark/>
          </w:tcPr>
          <w:p w:rsidR="00764A8A" w:rsidRPr="00292100" w:rsidRDefault="00764A8A" w:rsidP="00764A8A">
            <w:pPr>
              <w:jc w:val="center"/>
              <w:rPr>
                <w:color w:val="000000"/>
              </w:rPr>
            </w:pPr>
            <w:r w:rsidRPr="00292100">
              <w:rPr>
                <w:color w:val="000000"/>
              </w:rPr>
              <w:t> </w:t>
            </w:r>
          </w:p>
        </w:tc>
      </w:tr>
      <w:tr w:rsidR="00764A8A" w:rsidRPr="00292100" w:rsidTr="00764A8A">
        <w:trPr>
          <w:trHeight w:val="360"/>
        </w:trPr>
        <w:tc>
          <w:tcPr>
            <w:tcW w:w="2066" w:type="pct"/>
            <w:tcBorders>
              <w:top w:val="nil"/>
              <w:left w:val="single" w:sz="4" w:space="0" w:color="auto"/>
              <w:bottom w:val="single" w:sz="4" w:space="0" w:color="auto"/>
              <w:right w:val="single" w:sz="4" w:space="0" w:color="auto"/>
            </w:tcBorders>
            <w:shd w:val="clear" w:color="auto" w:fill="auto"/>
            <w:vAlign w:val="center"/>
            <w:hideMark/>
          </w:tcPr>
          <w:p w:rsidR="00764A8A" w:rsidRPr="00292100" w:rsidRDefault="00764A8A" w:rsidP="007632DC">
            <w:pPr>
              <w:ind w:firstLineChars="100" w:firstLine="240"/>
            </w:pPr>
            <w:r w:rsidRPr="00292100">
              <w:t>Добыча полезных ископаемых</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 xml:space="preserve">       833 760   </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 xml:space="preserve">    1 315 969   </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 xml:space="preserve">       482 209   </w:t>
            </w:r>
          </w:p>
        </w:tc>
        <w:tc>
          <w:tcPr>
            <w:tcW w:w="811"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157,8</w:t>
            </w:r>
          </w:p>
        </w:tc>
      </w:tr>
      <w:tr w:rsidR="00764A8A" w:rsidRPr="00292100" w:rsidTr="00764A8A">
        <w:trPr>
          <w:trHeight w:val="360"/>
        </w:trPr>
        <w:tc>
          <w:tcPr>
            <w:tcW w:w="2066" w:type="pct"/>
            <w:tcBorders>
              <w:top w:val="nil"/>
              <w:left w:val="single" w:sz="4" w:space="0" w:color="auto"/>
              <w:bottom w:val="single" w:sz="4" w:space="0" w:color="auto"/>
              <w:right w:val="single" w:sz="4" w:space="0" w:color="auto"/>
            </w:tcBorders>
            <w:shd w:val="clear" w:color="auto" w:fill="auto"/>
            <w:vAlign w:val="center"/>
            <w:hideMark/>
          </w:tcPr>
          <w:p w:rsidR="00764A8A" w:rsidRPr="00292100" w:rsidRDefault="00764A8A" w:rsidP="007632DC">
            <w:pPr>
              <w:ind w:firstLineChars="100" w:firstLine="240"/>
            </w:pPr>
            <w:r w:rsidRPr="00292100">
              <w:t>Обрабатывающие производства</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 xml:space="preserve">    8 184 396   </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 xml:space="preserve">    7 333 693   </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 xml:space="preserve">-      850 703   </w:t>
            </w:r>
          </w:p>
        </w:tc>
        <w:tc>
          <w:tcPr>
            <w:tcW w:w="811"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89,6</w:t>
            </w:r>
          </w:p>
        </w:tc>
      </w:tr>
      <w:tr w:rsidR="00764A8A" w:rsidRPr="00292100" w:rsidTr="00764A8A">
        <w:trPr>
          <w:trHeight w:val="630"/>
        </w:trPr>
        <w:tc>
          <w:tcPr>
            <w:tcW w:w="2066" w:type="pct"/>
            <w:tcBorders>
              <w:top w:val="nil"/>
              <w:left w:val="single" w:sz="4" w:space="0" w:color="auto"/>
              <w:bottom w:val="single" w:sz="4" w:space="0" w:color="auto"/>
              <w:right w:val="single" w:sz="4" w:space="0" w:color="auto"/>
            </w:tcBorders>
            <w:shd w:val="clear" w:color="auto" w:fill="auto"/>
            <w:vAlign w:val="center"/>
            <w:hideMark/>
          </w:tcPr>
          <w:p w:rsidR="00764A8A" w:rsidRPr="00292100" w:rsidRDefault="00764A8A" w:rsidP="007632DC">
            <w:pPr>
              <w:ind w:firstLineChars="100" w:firstLine="240"/>
            </w:pPr>
            <w:r w:rsidRPr="00292100">
              <w:t>Производство и распределение электроэнергии, газа и воды</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 xml:space="preserve">    2 276 812   </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 xml:space="preserve">    2 284 725   </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 xml:space="preserve">           7 913   </w:t>
            </w:r>
          </w:p>
        </w:tc>
        <w:tc>
          <w:tcPr>
            <w:tcW w:w="811" w:type="pct"/>
            <w:tcBorders>
              <w:top w:val="nil"/>
              <w:left w:val="nil"/>
              <w:bottom w:val="single" w:sz="4" w:space="0" w:color="auto"/>
              <w:right w:val="single" w:sz="4" w:space="0" w:color="auto"/>
            </w:tcBorders>
            <w:shd w:val="clear" w:color="auto" w:fill="auto"/>
            <w:noWrap/>
            <w:vAlign w:val="center"/>
            <w:hideMark/>
          </w:tcPr>
          <w:p w:rsidR="00764A8A" w:rsidRPr="00292100" w:rsidRDefault="00764A8A" w:rsidP="00764A8A">
            <w:pPr>
              <w:jc w:val="center"/>
            </w:pPr>
            <w:r w:rsidRPr="00292100">
              <w:t>100,3</w:t>
            </w:r>
          </w:p>
        </w:tc>
      </w:tr>
    </w:tbl>
    <w:p w:rsidR="00764A8A" w:rsidRDefault="00764A8A" w:rsidP="00764A8A">
      <w:pPr>
        <w:widowControl w:val="0"/>
        <w:autoSpaceDE w:val="0"/>
        <w:autoSpaceDN w:val="0"/>
        <w:adjustRightInd w:val="0"/>
        <w:ind w:firstLine="540"/>
        <w:jc w:val="both"/>
        <w:rPr>
          <w:rFonts w:eastAsiaTheme="minorHAnsi"/>
          <w:sz w:val="28"/>
          <w:szCs w:val="28"/>
          <w:lang w:eastAsia="en-US"/>
        </w:rPr>
      </w:pPr>
    </w:p>
    <w:p w:rsidR="00764A8A" w:rsidRDefault="00764A8A" w:rsidP="00764A8A">
      <w:pPr>
        <w:jc w:val="center"/>
        <w:rPr>
          <w:color w:val="000000"/>
          <w:sz w:val="28"/>
          <w:szCs w:val="28"/>
        </w:rPr>
      </w:pPr>
      <w:r w:rsidRPr="00F74659">
        <w:rPr>
          <w:color w:val="000000"/>
          <w:sz w:val="28"/>
          <w:szCs w:val="28"/>
        </w:rPr>
        <w:t>Добыча уг</w:t>
      </w:r>
      <w:r>
        <w:rPr>
          <w:color w:val="000000"/>
          <w:sz w:val="28"/>
          <w:szCs w:val="28"/>
        </w:rPr>
        <w:t>ля, производство электроэнергии</w:t>
      </w:r>
    </w:p>
    <w:tbl>
      <w:tblPr>
        <w:tblW w:w="5000" w:type="pct"/>
        <w:tblLook w:val="04A0"/>
      </w:tblPr>
      <w:tblGrid>
        <w:gridCol w:w="3874"/>
        <w:gridCol w:w="1273"/>
        <w:gridCol w:w="1273"/>
        <w:gridCol w:w="1431"/>
        <w:gridCol w:w="1720"/>
      </w:tblGrid>
      <w:tr w:rsidR="00764A8A" w:rsidRPr="005D04A2" w:rsidTr="00764A8A">
        <w:trPr>
          <w:trHeight w:val="70"/>
        </w:trPr>
        <w:tc>
          <w:tcPr>
            <w:tcW w:w="20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Показатель</w:t>
            </w:r>
          </w:p>
        </w:tc>
        <w:tc>
          <w:tcPr>
            <w:tcW w:w="7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2014 г.</w:t>
            </w:r>
          </w:p>
        </w:tc>
        <w:tc>
          <w:tcPr>
            <w:tcW w:w="7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2015 г.</w:t>
            </w:r>
          </w:p>
        </w:tc>
        <w:tc>
          <w:tcPr>
            <w:tcW w:w="1517" w:type="pct"/>
            <w:gridSpan w:val="2"/>
            <w:tcBorders>
              <w:top w:val="single" w:sz="4" w:space="0" w:color="auto"/>
              <w:left w:val="nil"/>
              <w:bottom w:val="single" w:sz="4" w:space="0" w:color="auto"/>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Изменения, 2015 г. к 2014 г.</w:t>
            </w:r>
          </w:p>
        </w:tc>
      </w:tr>
      <w:tr w:rsidR="00764A8A" w:rsidRPr="005D04A2" w:rsidTr="00764A8A">
        <w:trPr>
          <w:trHeight w:val="70"/>
        </w:trPr>
        <w:tc>
          <w:tcPr>
            <w:tcW w:w="2067" w:type="pct"/>
            <w:vMerge/>
            <w:tcBorders>
              <w:top w:val="single" w:sz="4" w:space="0" w:color="auto"/>
              <w:left w:val="single" w:sz="4" w:space="0" w:color="auto"/>
              <w:bottom w:val="single" w:sz="4" w:space="0" w:color="000000"/>
              <w:right w:val="single" w:sz="4" w:space="0" w:color="auto"/>
            </w:tcBorders>
            <w:vAlign w:val="center"/>
            <w:hideMark/>
          </w:tcPr>
          <w:p w:rsidR="00764A8A" w:rsidRPr="005D04A2" w:rsidRDefault="00764A8A" w:rsidP="00764A8A">
            <w:pPr>
              <w:rPr>
                <w:color w:val="000000"/>
              </w:rPr>
            </w:pP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764A8A" w:rsidRPr="005D04A2" w:rsidRDefault="00764A8A" w:rsidP="00764A8A">
            <w:pPr>
              <w:rPr>
                <w:color w:val="000000"/>
              </w:rPr>
            </w:pP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764A8A" w:rsidRPr="005D04A2" w:rsidRDefault="00764A8A" w:rsidP="00764A8A">
            <w:pPr>
              <w:rPr>
                <w:color w:val="000000"/>
              </w:rPr>
            </w:pPr>
          </w:p>
        </w:tc>
        <w:tc>
          <w:tcPr>
            <w:tcW w:w="706" w:type="pct"/>
            <w:tcBorders>
              <w:top w:val="nil"/>
              <w:left w:val="nil"/>
              <w:bottom w:val="single" w:sz="4" w:space="0" w:color="auto"/>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абсолютное</w:t>
            </w:r>
          </w:p>
        </w:tc>
        <w:tc>
          <w:tcPr>
            <w:tcW w:w="811" w:type="pct"/>
            <w:tcBorders>
              <w:top w:val="nil"/>
              <w:left w:val="nil"/>
              <w:bottom w:val="single" w:sz="4" w:space="0" w:color="auto"/>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относительное</w:t>
            </w:r>
          </w:p>
        </w:tc>
      </w:tr>
      <w:tr w:rsidR="00764A8A" w:rsidRPr="005D04A2" w:rsidTr="00764A8A">
        <w:trPr>
          <w:trHeight w:val="70"/>
        </w:trPr>
        <w:tc>
          <w:tcPr>
            <w:tcW w:w="2067" w:type="pct"/>
            <w:tcBorders>
              <w:top w:val="nil"/>
              <w:left w:val="single" w:sz="4" w:space="0" w:color="auto"/>
              <w:bottom w:val="nil"/>
              <w:right w:val="single" w:sz="4" w:space="0" w:color="auto"/>
            </w:tcBorders>
            <w:shd w:val="clear" w:color="auto" w:fill="auto"/>
            <w:vAlign w:val="center"/>
            <w:hideMark/>
          </w:tcPr>
          <w:p w:rsidR="00764A8A" w:rsidRPr="005D04A2" w:rsidRDefault="00764A8A" w:rsidP="00764A8A">
            <w:pPr>
              <w:rPr>
                <w:color w:val="000000"/>
              </w:rPr>
            </w:pPr>
            <w:r w:rsidRPr="005D04A2">
              <w:rPr>
                <w:color w:val="000000"/>
              </w:rPr>
              <w:t>Добыча бурого угля, тыс. тонн</w:t>
            </w:r>
          </w:p>
        </w:tc>
        <w:tc>
          <w:tcPr>
            <w:tcW w:w="708" w:type="pct"/>
            <w:tcBorders>
              <w:top w:val="nil"/>
              <w:left w:val="nil"/>
              <w:bottom w:val="single" w:sz="4" w:space="0" w:color="auto"/>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2 963</w:t>
            </w:r>
          </w:p>
        </w:tc>
        <w:tc>
          <w:tcPr>
            <w:tcW w:w="708" w:type="pct"/>
            <w:tcBorders>
              <w:top w:val="nil"/>
              <w:left w:val="nil"/>
              <w:bottom w:val="single" w:sz="4" w:space="0" w:color="auto"/>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3 055</w:t>
            </w:r>
          </w:p>
        </w:tc>
        <w:tc>
          <w:tcPr>
            <w:tcW w:w="706" w:type="pct"/>
            <w:tcBorders>
              <w:top w:val="nil"/>
              <w:left w:val="nil"/>
              <w:bottom w:val="single" w:sz="4" w:space="0" w:color="auto"/>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92,0</w:t>
            </w:r>
          </w:p>
        </w:tc>
        <w:tc>
          <w:tcPr>
            <w:tcW w:w="811" w:type="pct"/>
            <w:tcBorders>
              <w:top w:val="nil"/>
              <w:left w:val="nil"/>
              <w:bottom w:val="single" w:sz="4" w:space="0" w:color="auto"/>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103,1</w:t>
            </w:r>
          </w:p>
        </w:tc>
      </w:tr>
      <w:tr w:rsidR="00764A8A" w:rsidRPr="005D04A2" w:rsidTr="00764A8A">
        <w:trPr>
          <w:trHeight w:val="70"/>
        </w:trPr>
        <w:tc>
          <w:tcPr>
            <w:tcW w:w="20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A8A" w:rsidRPr="005D04A2" w:rsidRDefault="00764A8A" w:rsidP="00764A8A">
            <w:pPr>
              <w:rPr>
                <w:color w:val="000000"/>
              </w:rPr>
            </w:pPr>
            <w:r w:rsidRPr="005D04A2">
              <w:rPr>
                <w:color w:val="000000"/>
              </w:rPr>
              <w:t>Производство электроэнергии, тыс. кВт.ч</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5D04A2" w:rsidRDefault="00764A8A" w:rsidP="00764A8A">
            <w:pPr>
              <w:jc w:val="center"/>
              <w:rPr>
                <w:color w:val="000000"/>
              </w:rPr>
            </w:pPr>
            <w:r w:rsidRPr="005D04A2">
              <w:rPr>
                <w:color w:val="000000"/>
              </w:rPr>
              <w:t>1 725 550</w:t>
            </w:r>
          </w:p>
        </w:tc>
        <w:tc>
          <w:tcPr>
            <w:tcW w:w="708" w:type="pct"/>
            <w:tcBorders>
              <w:top w:val="nil"/>
              <w:left w:val="nil"/>
              <w:bottom w:val="single" w:sz="4" w:space="0" w:color="auto"/>
              <w:right w:val="single" w:sz="4" w:space="0" w:color="auto"/>
            </w:tcBorders>
            <w:shd w:val="clear" w:color="auto" w:fill="auto"/>
            <w:noWrap/>
            <w:vAlign w:val="center"/>
            <w:hideMark/>
          </w:tcPr>
          <w:p w:rsidR="00764A8A" w:rsidRPr="005D04A2" w:rsidRDefault="00764A8A" w:rsidP="00764A8A">
            <w:pPr>
              <w:jc w:val="center"/>
              <w:rPr>
                <w:color w:val="000000"/>
              </w:rPr>
            </w:pPr>
            <w:r w:rsidRPr="005D04A2">
              <w:rPr>
                <w:color w:val="000000"/>
              </w:rPr>
              <w:t>1 663 365</w:t>
            </w:r>
          </w:p>
        </w:tc>
        <w:tc>
          <w:tcPr>
            <w:tcW w:w="706" w:type="pct"/>
            <w:tcBorders>
              <w:top w:val="nil"/>
              <w:left w:val="nil"/>
              <w:bottom w:val="single" w:sz="4" w:space="0" w:color="auto"/>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-62 185,0</w:t>
            </w:r>
          </w:p>
        </w:tc>
        <w:tc>
          <w:tcPr>
            <w:tcW w:w="811" w:type="pct"/>
            <w:tcBorders>
              <w:top w:val="nil"/>
              <w:left w:val="nil"/>
              <w:bottom w:val="single" w:sz="4" w:space="0" w:color="auto"/>
              <w:right w:val="single" w:sz="4" w:space="0" w:color="auto"/>
            </w:tcBorders>
            <w:shd w:val="clear" w:color="auto" w:fill="auto"/>
            <w:vAlign w:val="center"/>
            <w:hideMark/>
          </w:tcPr>
          <w:p w:rsidR="00764A8A" w:rsidRPr="005D04A2" w:rsidRDefault="00764A8A" w:rsidP="00764A8A">
            <w:pPr>
              <w:jc w:val="center"/>
              <w:rPr>
                <w:color w:val="000000"/>
              </w:rPr>
            </w:pPr>
            <w:r w:rsidRPr="005D04A2">
              <w:rPr>
                <w:color w:val="000000"/>
              </w:rPr>
              <w:t>96,4</w:t>
            </w:r>
          </w:p>
        </w:tc>
      </w:tr>
    </w:tbl>
    <w:p w:rsidR="00764A8A" w:rsidRDefault="00764A8A" w:rsidP="00764A8A">
      <w:pPr>
        <w:widowControl w:val="0"/>
        <w:autoSpaceDE w:val="0"/>
        <w:autoSpaceDN w:val="0"/>
        <w:adjustRightInd w:val="0"/>
        <w:ind w:firstLine="540"/>
        <w:jc w:val="both"/>
        <w:rPr>
          <w:rFonts w:eastAsiaTheme="minorHAnsi"/>
          <w:sz w:val="28"/>
          <w:szCs w:val="28"/>
          <w:lang w:eastAsia="en-US"/>
        </w:rPr>
      </w:pPr>
    </w:p>
    <w:p w:rsidR="00764A8A" w:rsidRDefault="00764A8A" w:rsidP="00764A8A">
      <w:pPr>
        <w:widowControl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2015 году ПАО «ППГХО» добыто 3 055 тыс. тонн угля (103,1 % к уровню 2014 года); произведено 1 663 365 тыс. кВт.ч электроэнергии (96,4 % к уровню 2014 года).</w:t>
      </w:r>
    </w:p>
    <w:p w:rsidR="00764A8A" w:rsidRPr="00CE4D3E" w:rsidRDefault="00764A8A" w:rsidP="00764A8A">
      <w:pPr>
        <w:jc w:val="center"/>
        <w:rPr>
          <w:color w:val="000000"/>
          <w:sz w:val="28"/>
          <w:szCs w:val="28"/>
        </w:rPr>
      </w:pPr>
      <w:r w:rsidRPr="00CE4D3E">
        <w:rPr>
          <w:color w:val="000000"/>
          <w:sz w:val="28"/>
          <w:szCs w:val="28"/>
        </w:rPr>
        <w:lastRenderedPageBreak/>
        <w:t>Производство некоторых видов проду</w:t>
      </w:r>
      <w:r>
        <w:rPr>
          <w:color w:val="000000"/>
          <w:sz w:val="28"/>
          <w:szCs w:val="28"/>
        </w:rPr>
        <w:t>кции обрабатывающих производств, тонн</w:t>
      </w:r>
    </w:p>
    <w:tbl>
      <w:tblPr>
        <w:tblW w:w="5000" w:type="pct"/>
        <w:tblLook w:val="04A0"/>
      </w:tblPr>
      <w:tblGrid>
        <w:gridCol w:w="4316"/>
        <w:gridCol w:w="965"/>
        <w:gridCol w:w="965"/>
        <w:gridCol w:w="1510"/>
        <w:gridCol w:w="1815"/>
      </w:tblGrid>
      <w:tr w:rsidR="00764A8A" w:rsidRPr="006A3B73" w:rsidTr="00764A8A">
        <w:trPr>
          <w:trHeight w:val="206"/>
        </w:trPr>
        <w:tc>
          <w:tcPr>
            <w:tcW w:w="22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Показатель</w:t>
            </w:r>
          </w:p>
        </w:tc>
        <w:tc>
          <w:tcPr>
            <w:tcW w:w="5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2014 г.</w:t>
            </w:r>
          </w:p>
        </w:tc>
        <w:tc>
          <w:tcPr>
            <w:tcW w:w="5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2015 г.</w:t>
            </w:r>
          </w:p>
        </w:tc>
        <w:tc>
          <w:tcPr>
            <w:tcW w:w="1737" w:type="pct"/>
            <w:gridSpan w:val="2"/>
            <w:tcBorders>
              <w:top w:val="single" w:sz="4" w:space="0" w:color="auto"/>
              <w:left w:val="nil"/>
              <w:bottom w:val="single" w:sz="4" w:space="0" w:color="auto"/>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Изменения, 2015 г. к 2014 г.</w:t>
            </w:r>
          </w:p>
        </w:tc>
      </w:tr>
      <w:tr w:rsidR="00764A8A" w:rsidRPr="006A3B73" w:rsidTr="00764A8A">
        <w:trPr>
          <w:trHeight w:val="209"/>
        </w:trPr>
        <w:tc>
          <w:tcPr>
            <w:tcW w:w="2255" w:type="pct"/>
            <w:vMerge/>
            <w:tcBorders>
              <w:top w:val="single" w:sz="4" w:space="0" w:color="auto"/>
              <w:left w:val="single" w:sz="4" w:space="0" w:color="auto"/>
              <w:bottom w:val="single" w:sz="4" w:space="0" w:color="000000"/>
              <w:right w:val="single" w:sz="4" w:space="0" w:color="auto"/>
            </w:tcBorders>
            <w:vAlign w:val="center"/>
            <w:hideMark/>
          </w:tcPr>
          <w:p w:rsidR="00764A8A" w:rsidRPr="006A3B73" w:rsidRDefault="00764A8A" w:rsidP="00764A8A">
            <w:pPr>
              <w:rPr>
                <w:color w:val="000000"/>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764A8A" w:rsidRPr="006A3B73" w:rsidRDefault="00764A8A" w:rsidP="00764A8A">
            <w:pPr>
              <w:rPr>
                <w:color w:val="000000"/>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rsidR="00764A8A" w:rsidRPr="006A3B73" w:rsidRDefault="00764A8A" w:rsidP="00764A8A">
            <w:pPr>
              <w:rPr>
                <w:color w:val="000000"/>
              </w:rPr>
            </w:pPr>
          </w:p>
        </w:tc>
        <w:tc>
          <w:tcPr>
            <w:tcW w:w="789" w:type="pct"/>
            <w:tcBorders>
              <w:top w:val="nil"/>
              <w:left w:val="nil"/>
              <w:bottom w:val="single" w:sz="4" w:space="0" w:color="auto"/>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абсолютное</w:t>
            </w:r>
          </w:p>
        </w:tc>
        <w:tc>
          <w:tcPr>
            <w:tcW w:w="948" w:type="pct"/>
            <w:tcBorders>
              <w:top w:val="nil"/>
              <w:left w:val="nil"/>
              <w:bottom w:val="single" w:sz="4" w:space="0" w:color="auto"/>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относительное</w:t>
            </w:r>
          </w:p>
        </w:tc>
      </w:tr>
      <w:tr w:rsidR="00764A8A" w:rsidRPr="006A3B73" w:rsidTr="00764A8A">
        <w:trPr>
          <w:trHeight w:val="375"/>
        </w:trPr>
        <w:tc>
          <w:tcPr>
            <w:tcW w:w="2255" w:type="pct"/>
            <w:tcBorders>
              <w:top w:val="nil"/>
              <w:left w:val="single" w:sz="4" w:space="0" w:color="auto"/>
              <w:bottom w:val="nil"/>
              <w:right w:val="single" w:sz="4" w:space="0" w:color="auto"/>
            </w:tcBorders>
            <w:shd w:val="clear" w:color="auto" w:fill="auto"/>
            <w:vAlign w:val="center"/>
            <w:hideMark/>
          </w:tcPr>
          <w:p w:rsidR="00764A8A" w:rsidRPr="006A3B73" w:rsidRDefault="00764A8A" w:rsidP="00764A8A">
            <w:pPr>
              <w:rPr>
                <w:color w:val="000000"/>
              </w:rPr>
            </w:pPr>
            <w:r w:rsidRPr="006A3B73">
              <w:rPr>
                <w:color w:val="000000"/>
              </w:rPr>
              <w:t>Производство уранового концентрата</w:t>
            </w:r>
          </w:p>
        </w:tc>
        <w:tc>
          <w:tcPr>
            <w:tcW w:w="504" w:type="pct"/>
            <w:tcBorders>
              <w:top w:val="nil"/>
              <w:left w:val="nil"/>
              <w:bottom w:val="single" w:sz="4" w:space="0" w:color="auto"/>
              <w:right w:val="single" w:sz="4" w:space="0" w:color="auto"/>
            </w:tcBorders>
            <w:shd w:val="clear" w:color="auto" w:fill="auto"/>
            <w:noWrap/>
            <w:vAlign w:val="center"/>
            <w:hideMark/>
          </w:tcPr>
          <w:p w:rsidR="00764A8A" w:rsidRPr="006A3B73" w:rsidRDefault="00764A8A" w:rsidP="00764A8A">
            <w:pPr>
              <w:jc w:val="center"/>
              <w:rPr>
                <w:color w:val="000000"/>
              </w:rPr>
            </w:pPr>
            <w:r w:rsidRPr="006A3B73">
              <w:rPr>
                <w:color w:val="000000"/>
              </w:rPr>
              <w:t xml:space="preserve">1 970 </w:t>
            </w:r>
          </w:p>
        </w:tc>
        <w:tc>
          <w:tcPr>
            <w:tcW w:w="504" w:type="pct"/>
            <w:tcBorders>
              <w:top w:val="nil"/>
              <w:left w:val="nil"/>
              <w:bottom w:val="single" w:sz="4" w:space="0" w:color="auto"/>
              <w:right w:val="single" w:sz="4" w:space="0" w:color="auto"/>
            </w:tcBorders>
            <w:shd w:val="clear" w:color="auto" w:fill="auto"/>
            <w:noWrap/>
            <w:vAlign w:val="center"/>
            <w:hideMark/>
          </w:tcPr>
          <w:p w:rsidR="00764A8A" w:rsidRPr="006A3B73" w:rsidRDefault="00764A8A" w:rsidP="00764A8A">
            <w:pPr>
              <w:jc w:val="center"/>
              <w:rPr>
                <w:color w:val="000000"/>
              </w:rPr>
            </w:pPr>
            <w:r w:rsidRPr="006A3B73">
              <w:rPr>
                <w:color w:val="000000"/>
              </w:rPr>
              <w:t xml:space="preserve">1 979 </w:t>
            </w:r>
          </w:p>
        </w:tc>
        <w:tc>
          <w:tcPr>
            <w:tcW w:w="789" w:type="pct"/>
            <w:tcBorders>
              <w:top w:val="nil"/>
              <w:left w:val="nil"/>
              <w:bottom w:val="single" w:sz="4" w:space="0" w:color="auto"/>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 xml:space="preserve">9,0 </w:t>
            </w:r>
          </w:p>
        </w:tc>
        <w:tc>
          <w:tcPr>
            <w:tcW w:w="948" w:type="pct"/>
            <w:tcBorders>
              <w:top w:val="nil"/>
              <w:left w:val="nil"/>
              <w:bottom w:val="single" w:sz="4" w:space="0" w:color="auto"/>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100,5</w:t>
            </w:r>
          </w:p>
        </w:tc>
      </w:tr>
      <w:tr w:rsidR="00764A8A" w:rsidRPr="006A3B73" w:rsidTr="00764A8A">
        <w:trPr>
          <w:trHeight w:val="375"/>
        </w:trPr>
        <w:tc>
          <w:tcPr>
            <w:tcW w:w="2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4A8A" w:rsidRPr="006A3B73" w:rsidRDefault="00764A8A" w:rsidP="00764A8A">
            <w:pPr>
              <w:rPr>
                <w:color w:val="000000"/>
              </w:rPr>
            </w:pPr>
            <w:r w:rsidRPr="006A3B73">
              <w:rPr>
                <w:color w:val="000000"/>
              </w:rPr>
              <w:t>Производство колбасных изделий</w:t>
            </w:r>
          </w:p>
        </w:tc>
        <w:tc>
          <w:tcPr>
            <w:tcW w:w="504" w:type="pct"/>
            <w:tcBorders>
              <w:top w:val="nil"/>
              <w:left w:val="nil"/>
              <w:bottom w:val="single" w:sz="4" w:space="0" w:color="auto"/>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 xml:space="preserve">6 364 </w:t>
            </w:r>
          </w:p>
        </w:tc>
        <w:tc>
          <w:tcPr>
            <w:tcW w:w="504" w:type="pct"/>
            <w:tcBorders>
              <w:top w:val="nil"/>
              <w:left w:val="nil"/>
              <w:bottom w:val="single" w:sz="4" w:space="0" w:color="auto"/>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 xml:space="preserve">9 356 </w:t>
            </w:r>
          </w:p>
        </w:tc>
        <w:tc>
          <w:tcPr>
            <w:tcW w:w="789" w:type="pct"/>
            <w:tcBorders>
              <w:top w:val="nil"/>
              <w:left w:val="nil"/>
              <w:bottom w:val="single" w:sz="4" w:space="0" w:color="auto"/>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 xml:space="preserve">2 992,0 </w:t>
            </w:r>
          </w:p>
        </w:tc>
        <w:tc>
          <w:tcPr>
            <w:tcW w:w="948" w:type="pct"/>
            <w:tcBorders>
              <w:top w:val="nil"/>
              <w:left w:val="nil"/>
              <w:bottom w:val="single" w:sz="4" w:space="0" w:color="auto"/>
              <w:right w:val="single" w:sz="4" w:space="0" w:color="auto"/>
            </w:tcBorders>
            <w:shd w:val="clear" w:color="auto" w:fill="auto"/>
            <w:vAlign w:val="center"/>
            <w:hideMark/>
          </w:tcPr>
          <w:p w:rsidR="00764A8A" w:rsidRPr="006A3B73" w:rsidRDefault="00764A8A" w:rsidP="00764A8A">
            <w:pPr>
              <w:jc w:val="center"/>
              <w:rPr>
                <w:color w:val="000000"/>
              </w:rPr>
            </w:pPr>
            <w:r w:rsidRPr="006A3B73">
              <w:rPr>
                <w:color w:val="000000"/>
              </w:rPr>
              <w:t>147,0</w:t>
            </w:r>
          </w:p>
        </w:tc>
      </w:tr>
    </w:tbl>
    <w:p w:rsidR="00764A8A" w:rsidRDefault="00764A8A" w:rsidP="00764A8A">
      <w:pPr>
        <w:widowControl w:val="0"/>
        <w:autoSpaceDE w:val="0"/>
        <w:autoSpaceDN w:val="0"/>
        <w:adjustRightInd w:val="0"/>
        <w:ind w:firstLine="540"/>
        <w:jc w:val="both"/>
        <w:rPr>
          <w:rFonts w:eastAsiaTheme="minorHAnsi"/>
          <w:sz w:val="28"/>
          <w:szCs w:val="28"/>
          <w:lang w:eastAsia="en-US"/>
        </w:rPr>
      </w:pPr>
    </w:p>
    <w:p w:rsidR="00764A8A" w:rsidRDefault="00764A8A" w:rsidP="00764A8A">
      <w:pPr>
        <w:widowControl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2015 году ПАО «ППГХО» получено 1 979 тонн концентрата природного урана (100,5 % к уровню 2014 года); ООО «МК «Даурский» произведено 9 356 тонн колбасных изделий (147,0 % к уровню 2014 года).</w:t>
      </w:r>
    </w:p>
    <w:p w:rsidR="00764A8A" w:rsidRDefault="00764A8A" w:rsidP="00764A8A">
      <w:pPr>
        <w:widowControl w:val="0"/>
        <w:autoSpaceDE w:val="0"/>
        <w:autoSpaceDN w:val="0"/>
        <w:adjustRightInd w:val="0"/>
        <w:ind w:firstLine="540"/>
        <w:jc w:val="both"/>
        <w:rPr>
          <w:rFonts w:eastAsiaTheme="minorHAnsi"/>
          <w:sz w:val="28"/>
          <w:szCs w:val="28"/>
          <w:lang w:eastAsia="en-US"/>
        </w:rPr>
      </w:pPr>
    </w:p>
    <w:p w:rsidR="00764A8A" w:rsidRPr="003F0A21" w:rsidRDefault="00764A8A" w:rsidP="00764A8A">
      <w:pPr>
        <w:widowControl w:val="0"/>
        <w:autoSpaceDE w:val="0"/>
        <w:autoSpaceDN w:val="0"/>
        <w:adjustRightInd w:val="0"/>
        <w:ind w:firstLine="540"/>
        <w:jc w:val="center"/>
        <w:rPr>
          <w:rFonts w:eastAsiaTheme="minorHAnsi"/>
          <w:b/>
          <w:sz w:val="28"/>
          <w:szCs w:val="28"/>
          <w:lang w:eastAsia="en-US"/>
        </w:rPr>
      </w:pPr>
      <w:r w:rsidRPr="003F0A21">
        <w:rPr>
          <w:rFonts w:eastAsiaTheme="minorHAnsi"/>
          <w:b/>
          <w:sz w:val="28"/>
          <w:szCs w:val="28"/>
          <w:lang w:eastAsia="en-US"/>
        </w:rPr>
        <w:t>Малое и среднее предпринимательство</w:t>
      </w:r>
    </w:p>
    <w:tbl>
      <w:tblPr>
        <w:tblW w:w="5000" w:type="pct"/>
        <w:tblLook w:val="04A0"/>
      </w:tblPr>
      <w:tblGrid>
        <w:gridCol w:w="3589"/>
        <w:gridCol w:w="1415"/>
        <w:gridCol w:w="1415"/>
        <w:gridCol w:w="1432"/>
        <w:gridCol w:w="1720"/>
      </w:tblGrid>
      <w:tr w:rsidR="00764A8A" w:rsidRPr="00F54F53" w:rsidTr="00764A8A">
        <w:trPr>
          <w:trHeight w:val="70"/>
        </w:trPr>
        <w:tc>
          <w:tcPr>
            <w:tcW w:w="18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Показатель</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2014 г.</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2015 г.</w:t>
            </w:r>
          </w:p>
        </w:tc>
        <w:tc>
          <w:tcPr>
            <w:tcW w:w="1622" w:type="pct"/>
            <w:gridSpan w:val="2"/>
            <w:tcBorders>
              <w:top w:val="single" w:sz="4" w:space="0" w:color="auto"/>
              <w:left w:val="nil"/>
              <w:bottom w:val="single" w:sz="4" w:space="0" w:color="auto"/>
              <w:right w:val="single" w:sz="4" w:space="0" w:color="auto"/>
            </w:tcBorders>
            <w:shd w:val="clear" w:color="auto" w:fill="auto"/>
            <w:noWrap/>
            <w:vAlign w:val="bottom"/>
            <w:hideMark/>
          </w:tcPr>
          <w:p w:rsidR="00764A8A" w:rsidRPr="00F54F53" w:rsidRDefault="00764A8A" w:rsidP="00764A8A">
            <w:pPr>
              <w:jc w:val="center"/>
              <w:rPr>
                <w:color w:val="000000"/>
              </w:rPr>
            </w:pPr>
            <w:r w:rsidRPr="00F54F53">
              <w:rPr>
                <w:color w:val="000000"/>
              </w:rPr>
              <w:t>Изменения, 2015 г. к 2014 г.</w:t>
            </w:r>
          </w:p>
        </w:tc>
      </w:tr>
      <w:tr w:rsidR="00764A8A" w:rsidRPr="00F54F53" w:rsidTr="00764A8A">
        <w:trPr>
          <w:trHeight w:val="70"/>
        </w:trPr>
        <w:tc>
          <w:tcPr>
            <w:tcW w:w="1883" w:type="pct"/>
            <w:vMerge/>
            <w:tcBorders>
              <w:top w:val="single" w:sz="4" w:space="0" w:color="auto"/>
              <w:left w:val="single" w:sz="4" w:space="0" w:color="auto"/>
              <w:bottom w:val="single" w:sz="4" w:space="0" w:color="000000"/>
              <w:right w:val="single" w:sz="4" w:space="0" w:color="auto"/>
            </w:tcBorders>
            <w:vAlign w:val="center"/>
            <w:hideMark/>
          </w:tcPr>
          <w:p w:rsidR="00764A8A" w:rsidRPr="00F54F53" w:rsidRDefault="00764A8A" w:rsidP="00764A8A">
            <w:pPr>
              <w:rPr>
                <w:color w:val="000000"/>
              </w:rPr>
            </w:pPr>
          </w:p>
        </w:tc>
        <w:tc>
          <w:tcPr>
            <w:tcW w:w="747" w:type="pct"/>
            <w:vMerge/>
            <w:tcBorders>
              <w:top w:val="single" w:sz="4" w:space="0" w:color="auto"/>
              <w:left w:val="single" w:sz="4" w:space="0" w:color="auto"/>
              <w:bottom w:val="single" w:sz="4" w:space="0" w:color="000000"/>
              <w:right w:val="single" w:sz="4" w:space="0" w:color="auto"/>
            </w:tcBorders>
            <w:vAlign w:val="center"/>
            <w:hideMark/>
          </w:tcPr>
          <w:p w:rsidR="00764A8A" w:rsidRPr="00F54F53" w:rsidRDefault="00764A8A" w:rsidP="00764A8A">
            <w:pPr>
              <w:rPr>
                <w:color w:val="000000"/>
              </w:rPr>
            </w:pPr>
          </w:p>
        </w:tc>
        <w:tc>
          <w:tcPr>
            <w:tcW w:w="747" w:type="pct"/>
            <w:vMerge/>
            <w:tcBorders>
              <w:top w:val="single" w:sz="4" w:space="0" w:color="auto"/>
              <w:left w:val="single" w:sz="4" w:space="0" w:color="auto"/>
              <w:bottom w:val="single" w:sz="4" w:space="0" w:color="000000"/>
              <w:right w:val="single" w:sz="4" w:space="0" w:color="auto"/>
            </w:tcBorders>
            <w:vAlign w:val="center"/>
            <w:hideMark/>
          </w:tcPr>
          <w:p w:rsidR="00764A8A" w:rsidRPr="00F54F53" w:rsidRDefault="00764A8A" w:rsidP="00764A8A">
            <w:pPr>
              <w:rPr>
                <w:color w:val="000000"/>
              </w:rPr>
            </w:pPr>
          </w:p>
        </w:tc>
        <w:tc>
          <w:tcPr>
            <w:tcW w:w="756"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абсолютное</w:t>
            </w:r>
          </w:p>
        </w:tc>
        <w:tc>
          <w:tcPr>
            <w:tcW w:w="86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относительное</w:t>
            </w:r>
          </w:p>
        </w:tc>
      </w:tr>
      <w:tr w:rsidR="00764A8A" w:rsidRPr="00F54F53" w:rsidTr="00764A8A">
        <w:trPr>
          <w:trHeight w:val="70"/>
        </w:trPr>
        <w:tc>
          <w:tcPr>
            <w:tcW w:w="1883"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rPr>
                <w:color w:val="000000"/>
              </w:rPr>
            </w:pPr>
            <w:r w:rsidRPr="00F54F53">
              <w:rPr>
                <w:color w:val="000000"/>
              </w:rPr>
              <w:t>Количество субъектов малого и среднего предпринимательства - юридических лиц, единиц</w:t>
            </w:r>
          </w:p>
        </w:tc>
        <w:tc>
          <w:tcPr>
            <w:tcW w:w="74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225</w:t>
            </w:r>
          </w:p>
        </w:tc>
        <w:tc>
          <w:tcPr>
            <w:tcW w:w="74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208</w:t>
            </w:r>
          </w:p>
        </w:tc>
        <w:tc>
          <w:tcPr>
            <w:tcW w:w="756"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-17</w:t>
            </w:r>
          </w:p>
        </w:tc>
        <w:tc>
          <w:tcPr>
            <w:tcW w:w="86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92,4</w:t>
            </w:r>
          </w:p>
        </w:tc>
      </w:tr>
      <w:tr w:rsidR="00764A8A" w:rsidRPr="00F54F53" w:rsidTr="00764A8A">
        <w:trPr>
          <w:trHeight w:val="637"/>
        </w:trPr>
        <w:tc>
          <w:tcPr>
            <w:tcW w:w="1883"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rPr>
                <w:color w:val="000000"/>
              </w:rPr>
            </w:pPr>
            <w:r w:rsidRPr="00F54F53">
              <w:rPr>
                <w:color w:val="000000"/>
              </w:rPr>
              <w:t>Количество субъектов малого и среднего предпринимательства - индивидуальных предпринимателей, единиц</w:t>
            </w:r>
          </w:p>
        </w:tc>
        <w:tc>
          <w:tcPr>
            <w:tcW w:w="74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1 666</w:t>
            </w:r>
          </w:p>
        </w:tc>
        <w:tc>
          <w:tcPr>
            <w:tcW w:w="74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1 537</w:t>
            </w:r>
          </w:p>
        </w:tc>
        <w:tc>
          <w:tcPr>
            <w:tcW w:w="756"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-129</w:t>
            </w:r>
          </w:p>
        </w:tc>
        <w:tc>
          <w:tcPr>
            <w:tcW w:w="86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92,3</w:t>
            </w:r>
          </w:p>
        </w:tc>
      </w:tr>
      <w:tr w:rsidR="00764A8A" w:rsidRPr="00F54F53" w:rsidTr="00764A8A">
        <w:trPr>
          <w:trHeight w:val="228"/>
        </w:trPr>
        <w:tc>
          <w:tcPr>
            <w:tcW w:w="1883"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rPr>
                <w:color w:val="000000"/>
              </w:rPr>
            </w:pPr>
            <w:r w:rsidRPr="00F54F53">
              <w:rPr>
                <w:color w:val="000000"/>
              </w:rPr>
              <w:t xml:space="preserve">Численность работников субъектов малого и среднего предпринимательства - юридических лиц, человек </w:t>
            </w:r>
          </w:p>
        </w:tc>
        <w:tc>
          <w:tcPr>
            <w:tcW w:w="74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2 914</w:t>
            </w:r>
          </w:p>
        </w:tc>
        <w:tc>
          <w:tcPr>
            <w:tcW w:w="74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2 694</w:t>
            </w:r>
          </w:p>
        </w:tc>
        <w:tc>
          <w:tcPr>
            <w:tcW w:w="756"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-220</w:t>
            </w:r>
          </w:p>
        </w:tc>
        <w:tc>
          <w:tcPr>
            <w:tcW w:w="86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92,5</w:t>
            </w:r>
          </w:p>
        </w:tc>
      </w:tr>
      <w:tr w:rsidR="00764A8A" w:rsidRPr="00F54F53" w:rsidTr="00764A8A">
        <w:trPr>
          <w:trHeight w:val="102"/>
        </w:trPr>
        <w:tc>
          <w:tcPr>
            <w:tcW w:w="1883"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rPr>
                <w:color w:val="000000"/>
              </w:rPr>
            </w:pPr>
            <w:r w:rsidRPr="00F54F53">
              <w:rPr>
                <w:color w:val="000000"/>
              </w:rPr>
              <w:t>Количество работников субъектов малого и среднего предпринимательства, занятых в  сфере индивидуальной предпринимательской деятельности, человек</w:t>
            </w:r>
          </w:p>
        </w:tc>
        <w:tc>
          <w:tcPr>
            <w:tcW w:w="74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3 209</w:t>
            </w:r>
          </w:p>
        </w:tc>
        <w:tc>
          <w:tcPr>
            <w:tcW w:w="74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2 961</w:t>
            </w:r>
          </w:p>
        </w:tc>
        <w:tc>
          <w:tcPr>
            <w:tcW w:w="756"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-248</w:t>
            </w:r>
          </w:p>
        </w:tc>
        <w:tc>
          <w:tcPr>
            <w:tcW w:w="867"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rPr>
            </w:pPr>
            <w:r w:rsidRPr="00F54F53">
              <w:rPr>
                <w:color w:val="000000"/>
              </w:rPr>
              <w:t>92,3</w:t>
            </w:r>
          </w:p>
        </w:tc>
      </w:tr>
    </w:tbl>
    <w:p w:rsidR="00764A8A" w:rsidRDefault="00764A8A" w:rsidP="00764A8A">
      <w:pPr>
        <w:widowControl w:val="0"/>
        <w:autoSpaceDE w:val="0"/>
        <w:autoSpaceDN w:val="0"/>
        <w:adjustRightInd w:val="0"/>
        <w:ind w:firstLine="539"/>
        <w:jc w:val="both"/>
        <w:rPr>
          <w:rFonts w:eastAsiaTheme="minorHAnsi"/>
          <w:sz w:val="28"/>
          <w:szCs w:val="28"/>
          <w:lang w:eastAsia="en-US"/>
        </w:rPr>
      </w:pPr>
    </w:p>
    <w:p w:rsidR="00764A8A" w:rsidRDefault="00764A8A" w:rsidP="00764A8A">
      <w:pPr>
        <w:widowControl w:val="0"/>
        <w:autoSpaceDE w:val="0"/>
        <w:autoSpaceDN w:val="0"/>
        <w:adjustRightInd w:val="0"/>
        <w:ind w:firstLine="539"/>
        <w:jc w:val="both"/>
        <w:rPr>
          <w:rFonts w:eastAsiaTheme="minorHAnsi"/>
          <w:sz w:val="28"/>
          <w:szCs w:val="28"/>
          <w:lang w:eastAsia="en-US"/>
        </w:rPr>
      </w:pPr>
      <w:r w:rsidRPr="00731A90">
        <w:rPr>
          <w:rFonts w:eastAsiaTheme="minorHAnsi"/>
          <w:sz w:val="28"/>
          <w:szCs w:val="28"/>
          <w:lang w:eastAsia="en-US"/>
        </w:rPr>
        <w:t>Количество субъектов малого и среднего предпринимательства</w:t>
      </w:r>
      <w:r>
        <w:rPr>
          <w:rFonts w:eastAsiaTheme="minorHAnsi"/>
          <w:sz w:val="28"/>
          <w:szCs w:val="28"/>
          <w:lang w:eastAsia="en-US"/>
        </w:rPr>
        <w:t xml:space="preserve"> за 2015 год уменьшилось </w:t>
      </w:r>
      <w:r w:rsidRPr="00FD41D8">
        <w:rPr>
          <w:rFonts w:eastAsiaTheme="minorHAnsi"/>
          <w:sz w:val="28"/>
          <w:szCs w:val="28"/>
          <w:lang w:eastAsia="en-US"/>
        </w:rPr>
        <w:t xml:space="preserve">на </w:t>
      </w:r>
      <w:r>
        <w:rPr>
          <w:rFonts w:eastAsiaTheme="minorHAnsi"/>
          <w:sz w:val="28"/>
          <w:szCs w:val="28"/>
          <w:lang w:eastAsia="en-US"/>
        </w:rPr>
        <w:t xml:space="preserve">146 единиц и на </w:t>
      </w:r>
      <w:r w:rsidRPr="00FD41D8">
        <w:rPr>
          <w:rFonts w:eastAsiaTheme="minorHAnsi"/>
          <w:sz w:val="28"/>
          <w:szCs w:val="28"/>
          <w:lang w:eastAsia="en-US"/>
        </w:rPr>
        <w:t>1 я</w:t>
      </w:r>
      <w:r>
        <w:rPr>
          <w:rFonts w:eastAsiaTheme="minorHAnsi"/>
          <w:sz w:val="28"/>
          <w:szCs w:val="28"/>
          <w:lang w:eastAsia="en-US"/>
        </w:rPr>
        <w:t xml:space="preserve">нваря 2016 года составило 1 745 единиц, в том числе: 208 единиц - </w:t>
      </w:r>
      <w:r w:rsidRPr="00731A90">
        <w:rPr>
          <w:rFonts w:eastAsiaTheme="minorHAnsi"/>
          <w:sz w:val="28"/>
          <w:szCs w:val="28"/>
          <w:lang w:eastAsia="en-US"/>
        </w:rPr>
        <w:t>юридические лица</w:t>
      </w:r>
      <w:r>
        <w:rPr>
          <w:rFonts w:eastAsiaTheme="minorHAnsi"/>
          <w:sz w:val="28"/>
          <w:szCs w:val="28"/>
          <w:lang w:eastAsia="en-US"/>
        </w:rPr>
        <w:t>, 1 537 единиц</w:t>
      </w:r>
      <w:r w:rsidRPr="00FD41D8">
        <w:rPr>
          <w:rFonts w:eastAsiaTheme="minorHAnsi"/>
          <w:sz w:val="28"/>
          <w:szCs w:val="28"/>
          <w:lang w:eastAsia="en-US"/>
        </w:rPr>
        <w:t xml:space="preserve"> – </w:t>
      </w:r>
      <w:r w:rsidRPr="00731A90">
        <w:rPr>
          <w:rFonts w:eastAsiaTheme="minorHAnsi"/>
          <w:sz w:val="28"/>
          <w:szCs w:val="28"/>
          <w:lang w:eastAsia="en-US"/>
        </w:rPr>
        <w:t>индивидуальные предприниматели</w:t>
      </w:r>
      <w:r w:rsidRPr="00FD41D8">
        <w:rPr>
          <w:rFonts w:eastAsiaTheme="minorHAnsi"/>
          <w:sz w:val="28"/>
          <w:szCs w:val="28"/>
          <w:lang w:eastAsia="en-US"/>
        </w:rPr>
        <w:t>.</w:t>
      </w:r>
      <w:r>
        <w:rPr>
          <w:rFonts w:eastAsiaTheme="minorHAnsi"/>
          <w:sz w:val="28"/>
          <w:szCs w:val="28"/>
          <w:lang w:eastAsia="en-US"/>
        </w:rPr>
        <w:t xml:space="preserve"> Ч</w:t>
      </w:r>
      <w:r w:rsidRPr="00A4275E">
        <w:rPr>
          <w:rFonts w:eastAsiaTheme="minorHAnsi"/>
          <w:sz w:val="28"/>
          <w:szCs w:val="28"/>
          <w:lang w:eastAsia="en-US"/>
        </w:rPr>
        <w:t xml:space="preserve">исленность работников </w:t>
      </w:r>
      <w:r w:rsidRPr="00731A90">
        <w:rPr>
          <w:rFonts w:eastAsiaTheme="minorHAnsi"/>
          <w:sz w:val="28"/>
          <w:szCs w:val="28"/>
          <w:lang w:eastAsia="en-US"/>
        </w:rPr>
        <w:t>субъектов малого и среднего предпринимательства</w:t>
      </w:r>
      <w:r>
        <w:rPr>
          <w:rFonts w:eastAsiaTheme="minorHAnsi"/>
          <w:sz w:val="28"/>
          <w:szCs w:val="28"/>
          <w:lang w:eastAsia="en-US"/>
        </w:rPr>
        <w:t xml:space="preserve"> составила в 2015 году 5 655</w:t>
      </w:r>
      <w:r w:rsidRPr="00A4275E">
        <w:rPr>
          <w:rFonts w:eastAsiaTheme="minorHAnsi"/>
          <w:sz w:val="28"/>
          <w:szCs w:val="28"/>
          <w:lang w:eastAsia="en-US"/>
        </w:rPr>
        <w:t xml:space="preserve"> человек</w:t>
      </w:r>
      <w:r>
        <w:rPr>
          <w:rFonts w:eastAsiaTheme="minorHAnsi"/>
          <w:sz w:val="28"/>
          <w:szCs w:val="28"/>
          <w:lang w:eastAsia="en-US"/>
        </w:rPr>
        <w:t>, или 92,4 % к уровню 2014</w:t>
      </w:r>
      <w:r w:rsidRPr="00A4275E">
        <w:rPr>
          <w:rFonts w:eastAsiaTheme="minorHAnsi"/>
          <w:sz w:val="28"/>
          <w:szCs w:val="28"/>
          <w:lang w:eastAsia="en-US"/>
        </w:rPr>
        <w:t xml:space="preserve"> года.</w:t>
      </w:r>
    </w:p>
    <w:p w:rsidR="00764A8A" w:rsidRPr="00731A90" w:rsidRDefault="00764A8A" w:rsidP="00764A8A">
      <w:pPr>
        <w:widowControl w:val="0"/>
        <w:autoSpaceDE w:val="0"/>
        <w:autoSpaceDN w:val="0"/>
        <w:adjustRightInd w:val="0"/>
        <w:ind w:firstLine="539"/>
        <w:jc w:val="both"/>
        <w:rPr>
          <w:rFonts w:eastAsiaTheme="minorHAnsi"/>
          <w:sz w:val="28"/>
          <w:szCs w:val="28"/>
          <w:lang w:eastAsia="en-US"/>
        </w:rPr>
      </w:pPr>
    </w:p>
    <w:p w:rsidR="00764A8A" w:rsidRDefault="00764A8A" w:rsidP="00764A8A">
      <w:pPr>
        <w:pStyle w:val="a8"/>
        <w:ind w:firstLine="851"/>
        <w:jc w:val="both"/>
        <w:rPr>
          <w:rFonts w:ascii="Times New Roman" w:hAnsi="Times New Roman"/>
          <w:sz w:val="28"/>
          <w:szCs w:val="28"/>
          <w:highlight w:val="yellow"/>
        </w:rPr>
      </w:pPr>
    </w:p>
    <w:p w:rsidR="00764A8A" w:rsidRDefault="00764A8A" w:rsidP="00764A8A">
      <w:pPr>
        <w:pStyle w:val="a8"/>
        <w:ind w:firstLine="851"/>
        <w:jc w:val="both"/>
        <w:rPr>
          <w:rFonts w:ascii="Times New Roman" w:hAnsi="Times New Roman"/>
          <w:sz w:val="28"/>
          <w:szCs w:val="28"/>
          <w:highlight w:val="yellow"/>
        </w:rPr>
        <w:sectPr w:rsidR="00764A8A" w:rsidSect="00764A8A">
          <w:pgSz w:w="11906" w:h="16838"/>
          <w:pgMar w:top="1134" w:right="850" w:bottom="1134" w:left="1701" w:header="708" w:footer="708" w:gutter="0"/>
          <w:cols w:space="708"/>
          <w:docGrid w:linePitch="360"/>
        </w:sectPr>
      </w:pPr>
    </w:p>
    <w:p w:rsidR="00764A8A" w:rsidRDefault="00764A8A" w:rsidP="00764A8A">
      <w:pPr>
        <w:jc w:val="center"/>
        <w:rPr>
          <w:sz w:val="28"/>
          <w:szCs w:val="28"/>
        </w:rPr>
      </w:pPr>
      <w:r w:rsidRPr="00E4341F">
        <w:rPr>
          <w:sz w:val="28"/>
          <w:szCs w:val="28"/>
        </w:rPr>
        <w:lastRenderedPageBreak/>
        <w:t>Основные демографические показатели муниципального района "Город Краснокаменск и Краснокаменский район" Забайкальского края</w:t>
      </w:r>
      <w:r>
        <w:rPr>
          <w:sz w:val="28"/>
          <w:szCs w:val="28"/>
        </w:rPr>
        <w:t>, человек</w:t>
      </w:r>
    </w:p>
    <w:p w:rsidR="00764A8A" w:rsidRPr="00E4341F" w:rsidRDefault="00764A8A" w:rsidP="00764A8A">
      <w:pPr>
        <w:jc w:val="center"/>
        <w:rPr>
          <w:sz w:val="28"/>
          <w:szCs w:val="28"/>
        </w:rPr>
      </w:pPr>
    </w:p>
    <w:tbl>
      <w:tblPr>
        <w:tblW w:w="5000" w:type="pct"/>
        <w:tblLook w:val="04A0"/>
      </w:tblPr>
      <w:tblGrid>
        <w:gridCol w:w="4375"/>
        <w:gridCol w:w="1312"/>
        <w:gridCol w:w="1262"/>
        <w:gridCol w:w="1151"/>
        <w:gridCol w:w="1418"/>
        <w:gridCol w:w="1222"/>
        <w:gridCol w:w="1192"/>
        <w:gridCol w:w="1542"/>
        <w:gridCol w:w="1312"/>
      </w:tblGrid>
      <w:tr w:rsidR="00764A8A" w:rsidRPr="00F54F53" w:rsidTr="00764A8A">
        <w:trPr>
          <w:trHeight w:val="300"/>
        </w:trPr>
        <w:tc>
          <w:tcPr>
            <w:tcW w:w="1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sz w:val="20"/>
                <w:szCs w:val="20"/>
              </w:rPr>
            </w:pPr>
            <w:r w:rsidRPr="00F54F53">
              <w:rPr>
                <w:color w:val="000000"/>
                <w:sz w:val="20"/>
                <w:szCs w:val="20"/>
              </w:rPr>
              <w:t>Показатели</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sz w:val="20"/>
                <w:szCs w:val="20"/>
              </w:rPr>
            </w:pPr>
            <w:r w:rsidRPr="00F54F53">
              <w:rPr>
                <w:color w:val="000000"/>
                <w:sz w:val="20"/>
                <w:szCs w:val="20"/>
              </w:rPr>
              <w:t>Численность постоянного населения на 1 января 2015 г.</w:t>
            </w:r>
          </w:p>
        </w:tc>
        <w:tc>
          <w:tcPr>
            <w:tcW w:w="2625" w:type="pct"/>
            <w:gridSpan w:val="6"/>
            <w:tcBorders>
              <w:top w:val="single" w:sz="4" w:space="0" w:color="auto"/>
              <w:left w:val="nil"/>
              <w:bottom w:val="single" w:sz="4" w:space="0" w:color="auto"/>
              <w:right w:val="single" w:sz="4" w:space="0" w:color="auto"/>
            </w:tcBorders>
            <w:shd w:val="clear" w:color="auto" w:fill="auto"/>
            <w:noWrap/>
            <w:vAlign w:val="bottom"/>
            <w:hideMark/>
          </w:tcPr>
          <w:p w:rsidR="00764A8A" w:rsidRPr="00F54F53" w:rsidRDefault="00764A8A" w:rsidP="00764A8A">
            <w:pPr>
              <w:jc w:val="center"/>
              <w:rPr>
                <w:color w:val="000000"/>
                <w:sz w:val="20"/>
                <w:szCs w:val="20"/>
              </w:rPr>
            </w:pPr>
            <w:r w:rsidRPr="00F54F53">
              <w:rPr>
                <w:color w:val="000000"/>
                <w:sz w:val="20"/>
                <w:szCs w:val="20"/>
              </w:rPr>
              <w:t>2015 г.</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sz w:val="20"/>
                <w:szCs w:val="20"/>
              </w:rPr>
            </w:pPr>
            <w:r w:rsidRPr="00F54F53">
              <w:rPr>
                <w:color w:val="000000"/>
                <w:sz w:val="20"/>
                <w:szCs w:val="20"/>
              </w:rPr>
              <w:t>Численность постоянного населения на 1 января 2016 г.</w:t>
            </w:r>
          </w:p>
        </w:tc>
      </w:tr>
      <w:tr w:rsidR="00764A8A" w:rsidRPr="00F54F53" w:rsidTr="00764A8A">
        <w:trPr>
          <w:trHeight w:val="765"/>
        </w:trPr>
        <w:tc>
          <w:tcPr>
            <w:tcW w:w="1508" w:type="pct"/>
            <w:vMerge/>
            <w:tcBorders>
              <w:top w:val="single" w:sz="4" w:space="0" w:color="auto"/>
              <w:left w:val="single" w:sz="4" w:space="0" w:color="auto"/>
              <w:bottom w:val="single" w:sz="4" w:space="0" w:color="auto"/>
              <w:right w:val="single" w:sz="4" w:space="0" w:color="auto"/>
            </w:tcBorders>
            <w:vAlign w:val="center"/>
            <w:hideMark/>
          </w:tcPr>
          <w:p w:rsidR="00764A8A" w:rsidRPr="00F54F53" w:rsidRDefault="00764A8A" w:rsidP="00764A8A">
            <w:pPr>
              <w:rPr>
                <w:color w:val="000000"/>
                <w:sz w:val="20"/>
                <w:szCs w:val="20"/>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64A8A" w:rsidRPr="00F54F53" w:rsidRDefault="00764A8A" w:rsidP="00764A8A">
            <w:pPr>
              <w:rPr>
                <w:color w:val="000000"/>
                <w:sz w:val="20"/>
                <w:szCs w:val="20"/>
              </w:rPr>
            </w:pPr>
          </w:p>
        </w:tc>
        <w:tc>
          <w:tcPr>
            <w:tcW w:w="434"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sz w:val="20"/>
                <w:szCs w:val="20"/>
              </w:rPr>
            </w:pPr>
            <w:r w:rsidRPr="00F54F53">
              <w:rPr>
                <w:color w:val="000000"/>
                <w:sz w:val="20"/>
                <w:szCs w:val="20"/>
              </w:rPr>
              <w:t>Число родившихся</w:t>
            </w:r>
          </w:p>
        </w:tc>
        <w:tc>
          <w:tcPr>
            <w:tcW w:w="439"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sz w:val="20"/>
                <w:szCs w:val="20"/>
              </w:rPr>
            </w:pPr>
            <w:r w:rsidRPr="00F54F53">
              <w:rPr>
                <w:color w:val="000000"/>
                <w:sz w:val="20"/>
                <w:szCs w:val="20"/>
              </w:rPr>
              <w:t>Число умерших</w:t>
            </w:r>
          </w:p>
        </w:tc>
        <w:tc>
          <w:tcPr>
            <w:tcW w:w="434"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sz w:val="20"/>
                <w:szCs w:val="20"/>
              </w:rPr>
            </w:pPr>
            <w:r w:rsidRPr="00F54F53">
              <w:rPr>
                <w:color w:val="000000"/>
                <w:sz w:val="20"/>
                <w:szCs w:val="20"/>
              </w:rPr>
              <w:t>Естественный прирост, убыль (-) населения</w:t>
            </w:r>
          </w:p>
        </w:tc>
        <w:tc>
          <w:tcPr>
            <w:tcW w:w="439"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sz w:val="20"/>
                <w:szCs w:val="20"/>
              </w:rPr>
            </w:pPr>
            <w:r w:rsidRPr="00F54F53">
              <w:rPr>
                <w:color w:val="000000"/>
                <w:sz w:val="20"/>
                <w:szCs w:val="20"/>
              </w:rPr>
              <w:t>Число прибывших</w:t>
            </w:r>
          </w:p>
        </w:tc>
        <w:tc>
          <w:tcPr>
            <w:tcW w:w="434"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sz w:val="20"/>
                <w:szCs w:val="20"/>
              </w:rPr>
            </w:pPr>
            <w:r w:rsidRPr="00F54F53">
              <w:rPr>
                <w:color w:val="000000"/>
                <w:sz w:val="20"/>
                <w:szCs w:val="20"/>
              </w:rPr>
              <w:t>Число выбывших</w:t>
            </w:r>
          </w:p>
        </w:tc>
        <w:tc>
          <w:tcPr>
            <w:tcW w:w="446" w:type="pct"/>
            <w:tcBorders>
              <w:top w:val="nil"/>
              <w:left w:val="nil"/>
              <w:bottom w:val="single" w:sz="4" w:space="0" w:color="auto"/>
              <w:right w:val="single" w:sz="4" w:space="0" w:color="auto"/>
            </w:tcBorders>
            <w:shd w:val="clear" w:color="auto" w:fill="auto"/>
            <w:vAlign w:val="center"/>
            <w:hideMark/>
          </w:tcPr>
          <w:p w:rsidR="00764A8A" w:rsidRPr="00F54F53" w:rsidRDefault="00764A8A" w:rsidP="00764A8A">
            <w:pPr>
              <w:jc w:val="center"/>
              <w:rPr>
                <w:color w:val="000000"/>
                <w:sz w:val="20"/>
                <w:szCs w:val="20"/>
              </w:rPr>
            </w:pPr>
            <w:r w:rsidRPr="00F54F53">
              <w:rPr>
                <w:color w:val="000000"/>
                <w:sz w:val="20"/>
                <w:szCs w:val="20"/>
              </w:rPr>
              <w:t>Миграционный прирост, убыль (-) населения</w:t>
            </w: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64A8A" w:rsidRPr="00F54F53" w:rsidRDefault="00764A8A" w:rsidP="00764A8A">
            <w:pPr>
              <w:rPr>
                <w:color w:val="000000"/>
                <w:sz w:val="20"/>
                <w:szCs w:val="20"/>
              </w:rPr>
            </w:pP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rPr>
                <w:color w:val="000000"/>
                <w:sz w:val="20"/>
                <w:szCs w:val="20"/>
              </w:rPr>
            </w:pPr>
            <w:r w:rsidRPr="00F54F53">
              <w:rPr>
                <w:color w:val="000000"/>
                <w:sz w:val="20"/>
                <w:szCs w:val="20"/>
              </w:rPr>
              <w:t>Численность постоянного населения, человек</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60 970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815</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752</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63</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1 593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2 418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-825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60 208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rPr>
                <w:color w:val="000000"/>
                <w:sz w:val="20"/>
                <w:szCs w:val="20"/>
              </w:rPr>
            </w:pPr>
            <w:r w:rsidRPr="00F54F53">
              <w:rPr>
                <w:color w:val="000000"/>
                <w:sz w:val="20"/>
                <w:szCs w:val="20"/>
              </w:rPr>
              <w:t>в том числе: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w:t>
            </w:r>
          </w:p>
        </w:tc>
        <w:tc>
          <w:tcPr>
            <w:tcW w:w="434" w:type="pct"/>
            <w:tcBorders>
              <w:top w:val="nil"/>
              <w:left w:val="nil"/>
              <w:bottom w:val="single" w:sz="4" w:space="0" w:color="auto"/>
              <w:right w:val="single" w:sz="4" w:space="0" w:color="auto"/>
            </w:tcBorders>
            <w:shd w:val="clear" w:color="auto" w:fill="auto"/>
            <w:noWrap/>
            <w:vAlign w:val="bottom"/>
            <w:hideMark/>
          </w:tcPr>
          <w:p w:rsidR="00764A8A" w:rsidRPr="00F54F53" w:rsidRDefault="00764A8A" w:rsidP="00764A8A">
            <w:pPr>
              <w:rPr>
                <w:color w:val="000000"/>
                <w:sz w:val="20"/>
                <w:szCs w:val="20"/>
              </w:rPr>
            </w:pPr>
            <w:r w:rsidRPr="00F54F53">
              <w:rPr>
                <w:color w:val="000000"/>
                <w:sz w:val="20"/>
                <w:szCs w:val="20"/>
              </w:rPr>
              <w:t> </w:t>
            </w:r>
          </w:p>
        </w:tc>
        <w:tc>
          <w:tcPr>
            <w:tcW w:w="439" w:type="pct"/>
            <w:tcBorders>
              <w:top w:val="nil"/>
              <w:left w:val="nil"/>
              <w:bottom w:val="single" w:sz="4" w:space="0" w:color="auto"/>
              <w:right w:val="single" w:sz="4" w:space="0" w:color="auto"/>
            </w:tcBorders>
            <w:shd w:val="clear" w:color="auto" w:fill="auto"/>
            <w:noWrap/>
            <w:vAlign w:val="bottom"/>
            <w:hideMark/>
          </w:tcPr>
          <w:p w:rsidR="00764A8A" w:rsidRPr="00F54F53" w:rsidRDefault="00764A8A" w:rsidP="00764A8A">
            <w:pPr>
              <w:rPr>
                <w:color w:val="000000"/>
                <w:sz w:val="20"/>
                <w:szCs w:val="20"/>
              </w:rPr>
            </w:pPr>
            <w:r w:rsidRPr="00F54F53">
              <w:rPr>
                <w:color w:val="000000"/>
                <w:sz w:val="20"/>
                <w:szCs w:val="20"/>
              </w:rPr>
              <w:t> </w:t>
            </w:r>
          </w:p>
        </w:tc>
        <w:tc>
          <w:tcPr>
            <w:tcW w:w="434" w:type="pct"/>
            <w:tcBorders>
              <w:top w:val="nil"/>
              <w:left w:val="nil"/>
              <w:bottom w:val="single" w:sz="4" w:space="0" w:color="auto"/>
              <w:right w:val="single" w:sz="4" w:space="0" w:color="auto"/>
            </w:tcBorders>
            <w:shd w:val="clear" w:color="auto" w:fill="auto"/>
            <w:noWrap/>
            <w:vAlign w:val="bottom"/>
            <w:hideMark/>
          </w:tcPr>
          <w:p w:rsidR="00764A8A" w:rsidRPr="00F54F53" w:rsidRDefault="00764A8A" w:rsidP="00764A8A">
            <w:pPr>
              <w:rPr>
                <w:color w:val="000000"/>
                <w:sz w:val="20"/>
                <w:szCs w:val="20"/>
              </w:rPr>
            </w:pPr>
            <w:r w:rsidRPr="00F54F53">
              <w:rPr>
                <w:color w:val="000000"/>
                <w:sz w:val="20"/>
                <w:szCs w:val="20"/>
              </w:rPr>
              <w:t> </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bottom"/>
            <w:hideMark/>
          </w:tcPr>
          <w:p w:rsidR="00764A8A" w:rsidRPr="00F54F53" w:rsidRDefault="00764A8A" w:rsidP="00764A8A">
            <w:pPr>
              <w:rPr>
                <w:color w:val="000000"/>
                <w:sz w:val="20"/>
                <w:szCs w:val="20"/>
              </w:rPr>
            </w:pPr>
            <w:r w:rsidRPr="00F54F53">
              <w:rPr>
                <w:color w:val="000000"/>
                <w:sz w:val="20"/>
                <w:szCs w:val="20"/>
              </w:rPr>
              <w:t>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rPr>
                <w:color w:val="000000"/>
                <w:sz w:val="20"/>
                <w:szCs w:val="20"/>
              </w:rPr>
            </w:pPr>
            <w:r w:rsidRPr="00F54F53">
              <w:rPr>
                <w:color w:val="000000"/>
                <w:sz w:val="20"/>
                <w:szCs w:val="20"/>
              </w:rPr>
              <w:t>городское население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53 795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652</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638</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14</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1 470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2 067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-597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53 212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ind w:firstLineChars="100" w:firstLine="200"/>
              <w:rPr>
                <w:color w:val="000000"/>
                <w:sz w:val="20"/>
                <w:szCs w:val="20"/>
              </w:rPr>
            </w:pPr>
            <w:r w:rsidRPr="00F54F53">
              <w:rPr>
                <w:color w:val="000000"/>
                <w:sz w:val="20"/>
                <w:szCs w:val="20"/>
              </w:rPr>
              <w:t>городское поселение "Город Краснокаменск"</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53 795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652</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638</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14</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1 470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2 067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-597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53 212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rPr>
                <w:color w:val="000000"/>
                <w:sz w:val="20"/>
                <w:szCs w:val="20"/>
              </w:rPr>
            </w:pPr>
            <w:r w:rsidRPr="00F54F53">
              <w:rPr>
                <w:color w:val="000000"/>
                <w:sz w:val="20"/>
                <w:szCs w:val="20"/>
              </w:rPr>
              <w:t>сельское население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7 175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162</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116</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46</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123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351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-228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6 993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ind w:firstLineChars="100" w:firstLine="200"/>
              <w:rPr>
                <w:color w:val="000000"/>
                <w:sz w:val="20"/>
                <w:szCs w:val="20"/>
              </w:rPr>
            </w:pPr>
            <w:r w:rsidRPr="00F54F53">
              <w:rPr>
                <w:color w:val="000000"/>
                <w:sz w:val="20"/>
                <w:szCs w:val="20"/>
              </w:rPr>
              <w:t>сельское поселение "Богдановское"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486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9</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10</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-1</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10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22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-12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473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ind w:firstLineChars="100" w:firstLine="200"/>
              <w:rPr>
                <w:color w:val="000000"/>
                <w:sz w:val="20"/>
                <w:szCs w:val="20"/>
              </w:rPr>
            </w:pPr>
            <w:r w:rsidRPr="00F54F53">
              <w:rPr>
                <w:color w:val="000000"/>
                <w:sz w:val="20"/>
                <w:szCs w:val="20"/>
              </w:rPr>
              <w:t>сельское поселение "Кайластуйское"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686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15</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10</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5</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12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46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-34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657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ind w:firstLineChars="100" w:firstLine="200"/>
              <w:rPr>
                <w:color w:val="000000"/>
                <w:sz w:val="20"/>
                <w:szCs w:val="20"/>
              </w:rPr>
            </w:pPr>
            <w:r w:rsidRPr="00F54F53">
              <w:rPr>
                <w:color w:val="000000"/>
                <w:sz w:val="20"/>
                <w:szCs w:val="20"/>
              </w:rPr>
              <w:t>сельское поселение "Капцегайтуйское"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426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10</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3</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7</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12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32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-20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413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ind w:firstLineChars="100" w:firstLine="200"/>
              <w:rPr>
                <w:color w:val="000000"/>
                <w:sz w:val="20"/>
                <w:szCs w:val="20"/>
              </w:rPr>
            </w:pPr>
            <w:r w:rsidRPr="00F54F53">
              <w:rPr>
                <w:color w:val="000000"/>
                <w:sz w:val="20"/>
                <w:szCs w:val="20"/>
              </w:rPr>
              <w:t>сельское поселение "Ковылинское"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1 059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30</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12</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18</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18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65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-47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1 030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ind w:firstLineChars="100" w:firstLine="200"/>
              <w:rPr>
                <w:color w:val="000000"/>
                <w:sz w:val="20"/>
                <w:szCs w:val="20"/>
              </w:rPr>
            </w:pPr>
            <w:r w:rsidRPr="00F54F53">
              <w:rPr>
                <w:color w:val="000000"/>
                <w:sz w:val="20"/>
                <w:szCs w:val="20"/>
              </w:rPr>
              <w:t>сельское поселение "Маргуцекское"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1 121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23</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16</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7</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16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39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-23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1 105 </w:t>
            </w:r>
          </w:p>
        </w:tc>
      </w:tr>
      <w:tr w:rsidR="00764A8A" w:rsidRPr="00F54F53" w:rsidTr="00764A8A">
        <w:trPr>
          <w:trHeight w:val="315"/>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ind w:firstLineChars="100" w:firstLine="200"/>
              <w:rPr>
                <w:color w:val="000000"/>
                <w:sz w:val="20"/>
                <w:szCs w:val="20"/>
              </w:rPr>
            </w:pPr>
            <w:r w:rsidRPr="00F54F53">
              <w:rPr>
                <w:color w:val="000000"/>
                <w:sz w:val="20"/>
                <w:szCs w:val="20"/>
              </w:rPr>
              <w:t>сельское поселение "Соктуй-Милозанское"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547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10</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10</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0</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8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-7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540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ind w:firstLineChars="100" w:firstLine="200"/>
              <w:rPr>
                <w:color w:val="000000"/>
                <w:sz w:val="20"/>
                <w:szCs w:val="20"/>
              </w:rPr>
            </w:pPr>
            <w:r w:rsidRPr="00F54F53">
              <w:rPr>
                <w:color w:val="000000"/>
                <w:sz w:val="20"/>
                <w:szCs w:val="20"/>
              </w:rPr>
              <w:t>сельское поселение "Среднеаргунское"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434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10</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10</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0</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15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29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-14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420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ind w:firstLineChars="100" w:firstLine="200"/>
              <w:rPr>
                <w:color w:val="000000"/>
                <w:sz w:val="20"/>
                <w:szCs w:val="20"/>
              </w:rPr>
            </w:pPr>
            <w:r w:rsidRPr="00F54F53">
              <w:rPr>
                <w:color w:val="000000"/>
                <w:sz w:val="20"/>
                <w:szCs w:val="20"/>
              </w:rPr>
              <w:t>сельское поселение "Целиннинское"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1 529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29</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27</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2</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24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68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-44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1 487 </w:t>
            </w:r>
          </w:p>
        </w:tc>
      </w:tr>
      <w:tr w:rsidR="00764A8A" w:rsidRPr="00F54F53" w:rsidTr="00764A8A">
        <w:trPr>
          <w:trHeight w:val="300"/>
        </w:trPr>
        <w:tc>
          <w:tcPr>
            <w:tcW w:w="1508" w:type="pct"/>
            <w:tcBorders>
              <w:top w:val="nil"/>
              <w:left w:val="single" w:sz="4" w:space="0" w:color="auto"/>
              <w:bottom w:val="single" w:sz="4" w:space="0" w:color="auto"/>
              <w:right w:val="single" w:sz="4" w:space="0" w:color="auto"/>
            </w:tcBorders>
            <w:shd w:val="clear" w:color="auto" w:fill="auto"/>
            <w:vAlign w:val="center"/>
            <w:hideMark/>
          </w:tcPr>
          <w:p w:rsidR="00764A8A" w:rsidRPr="00F54F53" w:rsidRDefault="00764A8A" w:rsidP="00764A8A">
            <w:pPr>
              <w:ind w:firstLineChars="100" w:firstLine="200"/>
              <w:rPr>
                <w:color w:val="000000"/>
                <w:sz w:val="20"/>
                <w:szCs w:val="20"/>
              </w:rPr>
            </w:pPr>
            <w:r w:rsidRPr="00F54F53">
              <w:rPr>
                <w:color w:val="000000"/>
                <w:sz w:val="20"/>
                <w:szCs w:val="20"/>
              </w:rPr>
              <w:t>сельское поселение "Юбилейнинское"</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887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26</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i/>
                <w:iCs/>
                <w:color w:val="000000"/>
                <w:sz w:val="20"/>
                <w:szCs w:val="20"/>
              </w:rPr>
            </w:pPr>
            <w:r w:rsidRPr="00F54F53">
              <w:rPr>
                <w:i/>
                <w:iCs/>
                <w:color w:val="000000"/>
                <w:sz w:val="20"/>
                <w:szCs w:val="20"/>
              </w:rPr>
              <w:t>18</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8</w:t>
            </w:r>
          </w:p>
        </w:tc>
        <w:tc>
          <w:tcPr>
            <w:tcW w:w="439"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15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42 </w:t>
            </w:r>
          </w:p>
        </w:tc>
        <w:tc>
          <w:tcPr>
            <w:tcW w:w="446"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-27 </w:t>
            </w:r>
          </w:p>
        </w:tc>
        <w:tc>
          <w:tcPr>
            <w:tcW w:w="434" w:type="pct"/>
            <w:tcBorders>
              <w:top w:val="nil"/>
              <w:left w:val="nil"/>
              <w:bottom w:val="single" w:sz="4" w:space="0" w:color="auto"/>
              <w:right w:val="single" w:sz="4" w:space="0" w:color="auto"/>
            </w:tcBorders>
            <w:shd w:val="clear" w:color="auto" w:fill="auto"/>
            <w:noWrap/>
            <w:vAlign w:val="center"/>
            <w:hideMark/>
          </w:tcPr>
          <w:p w:rsidR="00764A8A" w:rsidRPr="00F54F53" w:rsidRDefault="00764A8A" w:rsidP="00764A8A">
            <w:pPr>
              <w:jc w:val="center"/>
              <w:rPr>
                <w:color w:val="000000"/>
                <w:sz w:val="20"/>
                <w:szCs w:val="20"/>
              </w:rPr>
            </w:pPr>
            <w:r w:rsidRPr="00F54F53">
              <w:rPr>
                <w:color w:val="000000"/>
                <w:sz w:val="20"/>
                <w:szCs w:val="20"/>
              </w:rPr>
              <w:t xml:space="preserve">868 </w:t>
            </w:r>
          </w:p>
        </w:tc>
      </w:tr>
    </w:tbl>
    <w:p w:rsidR="00764A8A" w:rsidRDefault="00764A8A" w:rsidP="00764A8A">
      <w:pPr>
        <w:pStyle w:val="a8"/>
        <w:jc w:val="both"/>
        <w:rPr>
          <w:rFonts w:ascii="Times New Roman" w:hAnsi="Times New Roman"/>
          <w:sz w:val="28"/>
          <w:szCs w:val="28"/>
          <w:highlight w:val="yellow"/>
        </w:rPr>
      </w:pPr>
    </w:p>
    <w:p w:rsidR="00764A8A" w:rsidRDefault="00764A8A" w:rsidP="00764A8A">
      <w:pPr>
        <w:pStyle w:val="a8"/>
        <w:ind w:firstLine="851"/>
        <w:jc w:val="both"/>
        <w:rPr>
          <w:rFonts w:ascii="Times New Roman" w:hAnsi="Times New Roman"/>
          <w:sz w:val="28"/>
          <w:szCs w:val="28"/>
          <w:highlight w:val="yellow"/>
        </w:rPr>
      </w:pPr>
    </w:p>
    <w:p w:rsidR="00764A8A" w:rsidRDefault="00764A8A" w:rsidP="00764A8A">
      <w:pPr>
        <w:pStyle w:val="a8"/>
        <w:jc w:val="both"/>
        <w:rPr>
          <w:rFonts w:ascii="Times New Roman" w:hAnsi="Times New Roman"/>
          <w:sz w:val="28"/>
          <w:szCs w:val="28"/>
          <w:highlight w:val="yellow"/>
        </w:rPr>
        <w:sectPr w:rsidR="00764A8A" w:rsidSect="00764A8A">
          <w:pgSz w:w="16838" w:h="11906" w:orient="landscape"/>
          <w:pgMar w:top="850" w:right="1134" w:bottom="1701" w:left="1134" w:header="708" w:footer="708" w:gutter="0"/>
          <w:cols w:space="708"/>
          <w:docGrid w:linePitch="360"/>
        </w:sectPr>
      </w:pPr>
    </w:p>
    <w:p w:rsidR="00764A8A" w:rsidRPr="00044CA2" w:rsidRDefault="00764A8A" w:rsidP="00764A8A">
      <w:pPr>
        <w:jc w:val="center"/>
        <w:rPr>
          <w:b/>
          <w:sz w:val="28"/>
          <w:szCs w:val="28"/>
        </w:rPr>
      </w:pPr>
      <w:r w:rsidRPr="00044CA2">
        <w:rPr>
          <w:b/>
          <w:sz w:val="28"/>
          <w:szCs w:val="28"/>
        </w:rPr>
        <w:lastRenderedPageBreak/>
        <w:t>Строительство, транспорт, ЖКХ</w:t>
      </w:r>
    </w:p>
    <w:p w:rsidR="00764A8A" w:rsidRPr="00044CA2" w:rsidRDefault="00764A8A" w:rsidP="00764A8A">
      <w:pPr>
        <w:jc w:val="center"/>
        <w:rPr>
          <w:b/>
          <w:sz w:val="28"/>
          <w:szCs w:val="28"/>
        </w:rPr>
      </w:pPr>
    </w:p>
    <w:p w:rsidR="00764A8A" w:rsidRPr="00044CA2" w:rsidRDefault="00764A8A" w:rsidP="00764A8A">
      <w:pPr>
        <w:ind w:firstLine="851"/>
        <w:jc w:val="both"/>
        <w:rPr>
          <w:sz w:val="28"/>
          <w:szCs w:val="28"/>
        </w:rPr>
      </w:pPr>
      <w:r w:rsidRPr="00044CA2">
        <w:rPr>
          <w:sz w:val="28"/>
          <w:szCs w:val="28"/>
        </w:rPr>
        <w:t>В 201</w:t>
      </w:r>
      <w:r>
        <w:rPr>
          <w:sz w:val="28"/>
          <w:szCs w:val="28"/>
        </w:rPr>
        <w:t>5</w:t>
      </w:r>
      <w:r w:rsidRPr="00044CA2">
        <w:rPr>
          <w:sz w:val="28"/>
          <w:szCs w:val="28"/>
        </w:rPr>
        <w:t xml:space="preserve"> году Администрацией муниципального района «Город Краснокаменск и Краснокаменский район» проводилась целенаправленная реализация мер в сфере развития инфраструктуры ЖКХ.</w:t>
      </w:r>
    </w:p>
    <w:p w:rsidR="00764A8A" w:rsidRPr="00044CA2" w:rsidRDefault="00764A8A" w:rsidP="00764A8A">
      <w:pPr>
        <w:ind w:firstLine="851"/>
        <w:jc w:val="both"/>
        <w:rPr>
          <w:sz w:val="28"/>
          <w:szCs w:val="28"/>
        </w:rPr>
      </w:pPr>
      <w:r w:rsidRPr="00044CA2">
        <w:rPr>
          <w:sz w:val="28"/>
          <w:szCs w:val="28"/>
        </w:rPr>
        <w:t>На территории муниципального района в 201</w:t>
      </w:r>
      <w:r>
        <w:rPr>
          <w:sz w:val="28"/>
          <w:szCs w:val="28"/>
        </w:rPr>
        <w:t>5</w:t>
      </w:r>
      <w:r w:rsidRPr="00044CA2">
        <w:rPr>
          <w:sz w:val="28"/>
          <w:szCs w:val="28"/>
        </w:rPr>
        <w:t xml:space="preserve"> году введено в эксплуатацию </w:t>
      </w:r>
      <w:r>
        <w:rPr>
          <w:sz w:val="28"/>
          <w:szCs w:val="28"/>
        </w:rPr>
        <w:t>43</w:t>
      </w:r>
      <w:r w:rsidRPr="00044CA2">
        <w:rPr>
          <w:sz w:val="28"/>
          <w:szCs w:val="28"/>
        </w:rPr>
        <w:t xml:space="preserve"> объект</w:t>
      </w:r>
      <w:r>
        <w:rPr>
          <w:sz w:val="28"/>
          <w:szCs w:val="28"/>
        </w:rPr>
        <w:t>а</w:t>
      </w:r>
      <w:r w:rsidRPr="00044CA2">
        <w:rPr>
          <w:sz w:val="28"/>
          <w:szCs w:val="28"/>
        </w:rPr>
        <w:t xml:space="preserve"> капитального строительства общей площадью </w:t>
      </w:r>
      <w:r>
        <w:rPr>
          <w:sz w:val="28"/>
          <w:szCs w:val="28"/>
        </w:rPr>
        <w:t>15,56</w:t>
      </w:r>
      <w:r w:rsidRPr="00044CA2">
        <w:rPr>
          <w:sz w:val="28"/>
          <w:szCs w:val="28"/>
        </w:rPr>
        <w:t xml:space="preserve"> тыс. м</w:t>
      </w:r>
      <w:r w:rsidRPr="00044CA2">
        <w:rPr>
          <w:sz w:val="28"/>
          <w:szCs w:val="28"/>
          <w:vertAlign w:val="superscript"/>
        </w:rPr>
        <w:t>2</w:t>
      </w:r>
      <w:r w:rsidRPr="00044CA2">
        <w:rPr>
          <w:sz w:val="28"/>
          <w:szCs w:val="28"/>
        </w:rPr>
        <w:t>. Показатели объемов капитального строительства на территории муниципального района «Город Краснокаменск и Краснокаменский район» Забайкальского края за 201</w:t>
      </w:r>
      <w:r>
        <w:rPr>
          <w:sz w:val="28"/>
          <w:szCs w:val="28"/>
        </w:rPr>
        <w:t>5</w:t>
      </w:r>
      <w:r w:rsidRPr="00044CA2">
        <w:rPr>
          <w:sz w:val="28"/>
          <w:szCs w:val="28"/>
        </w:rPr>
        <w:t xml:space="preserve"> год приведены в таблице:</w:t>
      </w:r>
    </w:p>
    <w:tbl>
      <w:tblPr>
        <w:tblW w:w="0" w:type="auto"/>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3"/>
        <w:gridCol w:w="1276"/>
        <w:gridCol w:w="1134"/>
        <w:gridCol w:w="992"/>
        <w:gridCol w:w="992"/>
        <w:gridCol w:w="992"/>
      </w:tblGrid>
      <w:tr w:rsidR="00764A8A" w:rsidRPr="00044CA2" w:rsidTr="004E7C8C">
        <w:trPr>
          <w:jc w:val="center"/>
        </w:trPr>
        <w:tc>
          <w:tcPr>
            <w:tcW w:w="3713"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201</w:t>
            </w:r>
            <w:r>
              <w:rPr>
                <w:sz w:val="22"/>
                <w:szCs w:val="22"/>
              </w:rPr>
              <w:t>1</w:t>
            </w:r>
            <w:r w:rsidRPr="00044CA2">
              <w:rPr>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2012 год</w:t>
            </w:r>
          </w:p>
        </w:tc>
        <w:tc>
          <w:tcPr>
            <w:tcW w:w="992" w:type="dxa"/>
            <w:tcBorders>
              <w:top w:val="single" w:sz="4" w:space="0" w:color="auto"/>
              <w:left w:val="single" w:sz="4" w:space="0" w:color="auto"/>
              <w:bottom w:val="single" w:sz="4" w:space="0" w:color="auto"/>
              <w:right w:val="single" w:sz="4" w:space="0" w:color="auto"/>
            </w:tcBorders>
          </w:tcPr>
          <w:p w:rsidR="00764A8A" w:rsidRDefault="00764A8A" w:rsidP="00764A8A">
            <w:pPr>
              <w:jc w:val="center"/>
            </w:pPr>
            <w:r w:rsidRPr="00044CA2">
              <w:rPr>
                <w:sz w:val="22"/>
                <w:szCs w:val="22"/>
              </w:rPr>
              <w:t>2013</w:t>
            </w:r>
          </w:p>
          <w:p w:rsidR="00764A8A" w:rsidRPr="00044CA2" w:rsidRDefault="00764A8A" w:rsidP="00764A8A">
            <w:pPr>
              <w:jc w:val="center"/>
            </w:pPr>
            <w:r w:rsidRPr="00044CA2">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 xml:space="preserve"> 2014 год</w:t>
            </w:r>
          </w:p>
        </w:tc>
        <w:tc>
          <w:tcPr>
            <w:tcW w:w="992" w:type="dxa"/>
            <w:tcBorders>
              <w:top w:val="single" w:sz="4" w:space="0" w:color="auto"/>
              <w:left w:val="single" w:sz="4" w:space="0" w:color="auto"/>
              <w:bottom w:val="single" w:sz="4" w:space="0" w:color="auto"/>
              <w:right w:val="single" w:sz="4" w:space="0" w:color="auto"/>
            </w:tcBorders>
          </w:tcPr>
          <w:p w:rsidR="00764A8A" w:rsidRPr="00044CA2" w:rsidRDefault="00764A8A" w:rsidP="00764A8A">
            <w:pPr>
              <w:jc w:val="center"/>
            </w:pPr>
            <w:r>
              <w:rPr>
                <w:sz w:val="22"/>
                <w:szCs w:val="22"/>
              </w:rPr>
              <w:t>2015 год</w:t>
            </w:r>
          </w:p>
        </w:tc>
      </w:tr>
      <w:tr w:rsidR="00764A8A" w:rsidRPr="00044CA2" w:rsidTr="004E7C8C">
        <w:trPr>
          <w:jc w:val="center"/>
        </w:trPr>
        <w:tc>
          <w:tcPr>
            <w:tcW w:w="3713" w:type="dxa"/>
            <w:tcBorders>
              <w:top w:val="single" w:sz="4" w:space="0" w:color="auto"/>
              <w:left w:val="single" w:sz="4" w:space="0" w:color="auto"/>
              <w:bottom w:val="single" w:sz="4" w:space="0" w:color="auto"/>
              <w:right w:val="single" w:sz="4" w:space="0" w:color="auto"/>
            </w:tcBorders>
            <w:hideMark/>
          </w:tcPr>
          <w:p w:rsidR="00764A8A" w:rsidRPr="00044CA2" w:rsidRDefault="00764A8A" w:rsidP="00764A8A">
            <w:pPr>
              <w:jc w:val="both"/>
            </w:pPr>
            <w:r w:rsidRPr="00044CA2">
              <w:rPr>
                <w:sz w:val="22"/>
                <w:szCs w:val="22"/>
              </w:rPr>
              <w:t>Количество объектов всего шт.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44</w:t>
            </w:r>
          </w:p>
        </w:tc>
        <w:tc>
          <w:tcPr>
            <w:tcW w:w="992" w:type="dxa"/>
            <w:tcBorders>
              <w:top w:val="single" w:sz="4" w:space="0" w:color="auto"/>
              <w:left w:val="single" w:sz="4" w:space="0" w:color="auto"/>
              <w:bottom w:val="single" w:sz="4" w:space="0" w:color="auto"/>
              <w:right w:val="single" w:sz="4" w:space="0" w:color="auto"/>
            </w:tcBorders>
            <w:hideMark/>
          </w:tcPr>
          <w:p w:rsidR="00764A8A" w:rsidRPr="00044CA2" w:rsidRDefault="00764A8A" w:rsidP="00764A8A">
            <w:pPr>
              <w:jc w:val="center"/>
            </w:pPr>
            <w:r w:rsidRPr="00044CA2">
              <w:rPr>
                <w:sz w:val="22"/>
                <w:szCs w:val="22"/>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56</w:t>
            </w:r>
          </w:p>
        </w:tc>
        <w:tc>
          <w:tcPr>
            <w:tcW w:w="992" w:type="dxa"/>
            <w:tcBorders>
              <w:top w:val="single" w:sz="4" w:space="0" w:color="auto"/>
              <w:left w:val="single" w:sz="4" w:space="0" w:color="auto"/>
              <w:bottom w:val="single" w:sz="4" w:space="0" w:color="auto"/>
              <w:right w:val="single" w:sz="4" w:space="0" w:color="auto"/>
            </w:tcBorders>
          </w:tcPr>
          <w:p w:rsidR="00764A8A" w:rsidRPr="00044CA2" w:rsidRDefault="00764A8A" w:rsidP="00764A8A">
            <w:pPr>
              <w:jc w:val="center"/>
            </w:pPr>
            <w:r>
              <w:rPr>
                <w:sz w:val="22"/>
                <w:szCs w:val="22"/>
              </w:rPr>
              <w:t>43</w:t>
            </w:r>
          </w:p>
        </w:tc>
      </w:tr>
      <w:tr w:rsidR="00764A8A" w:rsidRPr="00044CA2" w:rsidTr="004E7C8C">
        <w:trPr>
          <w:jc w:val="center"/>
        </w:trPr>
        <w:tc>
          <w:tcPr>
            <w:tcW w:w="3713" w:type="dxa"/>
            <w:tcBorders>
              <w:top w:val="single" w:sz="4" w:space="0" w:color="auto"/>
              <w:left w:val="single" w:sz="4" w:space="0" w:color="auto"/>
              <w:bottom w:val="single" w:sz="4" w:space="0" w:color="auto"/>
              <w:right w:val="single" w:sz="4" w:space="0" w:color="auto"/>
            </w:tcBorders>
            <w:hideMark/>
          </w:tcPr>
          <w:p w:rsidR="00764A8A" w:rsidRPr="00044CA2" w:rsidRDefault="00764A8A" w:rsidP="00764A8A">
            <w:pPr>
              <w:jc w:val="both"/>
            </w:pPr>
            <w:r w:rsidRPr="00044CA2">
              <w:rPr>
                <w:sz w:val="22"/>
                <w:szCs w:val="22"/>
              </w:rPr>
              <w:t>В т.ч. объектов розничной торговли, шт</w:t>
            </w:r>
          </w:p>
        </w:tc>
        <w:tc>
          <w:tcPr>
            <w:tcW w:w="1276" w:type="dxa"/>
            <w:tcBorders>
              <w:top w:val="single" w:sz="4" w:space="0" w:color="auto"/>
              <w:left w:val="single" w:sz="4" w:space="0" w:color="auto"/>
              <w:bottom w:val="single" w:sz="4" w:space="0" w:color="auto"/>
              <w:right w:val="single" w:sz="4" w:space="0" w:color="auto"/>
            </w:tcBorders>
            <w:vAlign w:val="center"/>
          </w:tcPr>
          <w:p w:rsidR="00764A8A" w:rsidRPr="00044CA2" w:rsidRDefault="00764A8A" w:rsidP="00764A8A">
            <w:pPr>
              <w:jc w:val="center"/>
            </w:pPr>
          </w:p>
          <w:p w:rsidR="00764A8A" w:rsidRPr="00044CA2" w:rsidRDefault="00764A8A" w:rsidP="00764A8A">
            <w:pPr>
              <w:jc w:val="center"/>
            </w:pPr>
            <w:r w:rsidRPr="00044CA2">
              <w:rPr>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tcPr>
          <w:p w:rsidR="00764A8A" w:rsidRPr="00044CA2" w:rsidRDefault="00764A8A" w:rsidP="00764A8A">
            <w:pPr>
              <w:jc w:val="center"/>
            </w:pPr>
          </w:p>
          <w:p w:rsidR="00764A8A" w:rsidRPr="00044CA2" w:rsidRDefault="00764A8A" w:rsidP="00764A8A">
            <w:pPr>
              <w:jc w:val="center"/>
            </w:pPr>
            <w:r w:rsidRPr="00044CA2">
              <w:rPr>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764A8A" w:rsidRPr="00044CA2" w:rsidRDefault="00764A8A" w:rsidP="00764A8A">
            <w:pPr>
              <w:jc w:val="center"/>
            </w:pPr>
          </w:p>
          <w:p w:rsidR="00764A8A" w:rsidRPr="00044CA2" w:rsidRDefault="00764A8A" w:rsidP="00764A8A">
            <w:pPr>
              <w:jc w:val="center"/>
            </w:pPr>
            <w:r w:rsidRPr="00044CA2">
              <w:rPr>
                <w:sz w:val="22"/>
                <w:szCs w:val="22"/>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17</w:t>
            </w:r>
          </w:p>
        </w:tc>
        <w:tc>
          <w:tcPr>
            <w:tcW w:w="992" w:type="dxa"/>
            <w:tcBorders>
              <w:top w:val="single" w:sz="4" w:space="0" w:color="auto"/>
              <w:left w:val="single" w:sz="4" w:space="0" w:color="auto"/>
              <w:bottom w:val="single" w:sz="4" w:space="0" w:color="auto"/>
              <w:right w:val="single" w:sz="4" w:space="0" w:color="auto"/>
            </w:tcBorders>
          </w:tcPr>
          <w:p w:rsidR="00764A8A" w:rsidRPr="00044CA2" w:rsidRDefault="00764A8A" w:rsidP="00764A8A">
            <w:pPr>
              <w:jc w:val="center"/>
            </w:pPr>
            <w:r>
              <w:rPr>
                <w:sz w:val="22"/>
                <w:szCs w:val="22"/>
              </w:rPr>
              <w:t>9</w:t>
            </w:r>
          </w:p>
        </w:tc>
      </w:tr>
      <w:tr w:rsidR="00764A8A" w:rsidRPr="00044CA2" w:rsidTr="004E7C8C">
        <w:trPr>
          <w:jc w:val="center"/>
        </w:trPr>
        <w:tc>
          <w:tcPr>
            <w:tcW w:w="3713" w:type="dxa"/>
            <w:tcBorders>
              <w:top w:val="single" w:sz="4" w:space="0" w:color="auto"/>
              <w:left w:val="single" w:sz="4" w:space="0" w:color="auto"/>
              <w:bottom w:val="single" w:sz="4" w:space="0" w:color="auto"/>
              <w:right w:val="single" w:sz="4" w:space="0" w:color="auto"/>
            </w:tcBorders>
            <w:hideMark/>
          </w:tcPr>
          <w:p w:rsidR="00764A8A" w:rsidRPr="00044CA2" w:rsidRDefault="00764A8A" w:rsidP="00764A8A">
            <w:pPr>
              <w:jc w:val="both"/>
            </w:pPr>
            <w:r w:rsidRPr="00044CA2">
              <w:rPr>
                <w:sz w:val="22"/>
                <w:szCs w:val="22"/>
              </w:rPr>
              <w:t>В т.ч. объектов жилых домов, шт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764A8A" w:rsidRPr="00044CA2" w:rsidRDefault="00764A8A" w:rsidP="00764A8A">
            <w:pPr>
              <w:jc w:val="center"/>
            </w:pPr>
            <w:r w:rsidRPr="00044CA2">
              <w:rPr>
                <w:sz w:val="22"/>
                <w:szCs w:val="22"/>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25</w:t>
            </w:r>
          </w:p>
        </w:tc>
        <w:tc>
          <w:tcPr>
            <w:tcW w:w="992" w:type="dxa"/>
            <w:tcBorders>
              <w:top w:val="single" w:sz="4" w:space="0" w:color="auto"/>
              <w:left w:val="single" w:sz="4" w:space="0" w:color="auto"/>
              <w:bottom w:val="single" w:sz="4" w:space="0" w:color="auto"/>
              <w:right w:val="single" w:sz="4" w:space="0" w:color="auto"/>
            </w:tcBorders>
          </w:tcPr>
          <w:p w:rsidR="00764A8A" w:rsidRPr="00044CA2" w:rsidRDefault="00764A8A" w:rsidP="00764A8A">
            <w:pPr>
              <w:jc w:val="center"/>
            </w:pPr>
            <w:r>
              <w:rPr>
                <w:sz w:val="22"/>
                <w:szCs w:val="22"/>
              </w:rPr>
              <w:t>22</w:t>
            </w:r>
          </w:p>
        </w:tc>
      </w:tr>
      <w:tr w:rsidR="00764A8A" w:rsidRPr="00044CA2" w:rsidTr="004E7C8C">
        <w:trPr>
          <w:jc w:val="center"/>
        </w:trPr>
        <w:tc>
          <w:tcPr>
            <w:tcW w:w="3713" w:type="dxa"/>
            <w:tcBorders>
              <w:top w:val="single" w:sz="4" w:space="0" w:color="auto"/>
              <w:left w:val="single" w:sz="4" w:space="0" w:color="auto"/>
              <w:bottom w:val="single" w:sz="4" w:space="0" w:color="auto"/>
              <w:right w:val="single" w:sz="4" w:space="0" w:color="auto"/>
            </w:tcBorders>
            <w:hideMark/>
          </w:tcPr>
          <w:p w:rsidR="00764A8A" w:rsidRPr="00044CA2" w:rsidRDefault="00764A8A" w:rsidP="00764A8A">
            <w:pPr>
              <w:jc w:val="both"/>
            </w:pPr>
            <w:r w:rsidRPr="00044CA2">
              <w:rPr>
                <w:sz w:val="22"/>
                <w:szCs w:val="22"/>
              </w:rPr>
              <w:t>В т.ч. объектов непроизводствен</w:t>
            </w:r>
            <w:r w:rsidR="004E7C8C">
              <w:rPr>
                <w:sz w:val="22"/>
                <w:szCs w:val="22"/>
              </w:rPr>
              <w:t>-</w:t>
            </w:r>
            <w:r w:rsidRPr="00044CA2">
              <w:rPr>
                <w:sz w:val="22"/>
                <w:szCs w:val="22"/>
              </w:rPr>
              <w:t>ного и производственного назначения, шт</w:t>
            </w:r>
          </w:p>
        </w:tc>
        <w:tc>
          <w:tcPr>
            <w:tcW w:w="1276" w:type="dxa"/>
            <w:tcBorders>
              <w:top w:val="single" w:sz="4" w:space="0" w:color="auto"/>
              <w:left w:val="single" w:sz="4" w:space="0" w:color="auto"/>
              <w:bottom w:val="single" w:sz="4" w:space="0" w:color="auto"/>
              <w:right w:val="single" w:sz="4" w:space="0" w:color="auto"/>
            </w:tcBorders>
            <w:vAlign w:val="center"/>
          </w:tcPr>
          <w:p w:rsidR="00764A8A" w:rsidRPr="00044CA2" w:rsidRDefault="00764A8A" w:rsidP="00764A8A">
            <w:pPr>
              <w:jc w:val="center"/>
            </w:pPr>
            <w:r w:rsidRPr="00044CA2">
              <w:rPr>
                <w:sz w:val="22"/>
                <w:szCs w:val="22"/>
              </w:rPr>
              <w:t>21</w:t>
            </w:r>
          </w:p>
        </w:tc>
        <w:tc>
          <w:tcPr>
            <w:tcW w:w="1134" w:type="dxa"/>
            <w:tcBorders>
              <w:top w:val="single" w:sz="4" w:space="0" w:color="auto"/>
              <w:left w:val="single" w:sz="4" w:space="0" w:color="auto"/>
              <w:bottom w:val="single" w:sz="4" w:space="0" w:color="auto"/>
              <w:right w:val="single" w:sz="4" w:space="0" w:color="auto"/>
            </w:tcBorders>
            <w:vAlign w:val="center"/>
          </w:tcPr>
          <w:p w:rsidR="00764A8A" w:rsidRPr="00044CA2" w:rsidRDefault="00764A8A" w:rsidP="00764A8A">
            <w:pPr>
              <w:jc w:val="center"/>
            </w:pPr>
            <w:r w:rsidRPr="00044CA2">
              <w:rPr>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764A8A" w:rsidRDefault="00764A8A" w:rsidP="00764A8A">
            <w:pPr>
              <w:jc w:val="center"/>
            </w:pPr>
          </w:p>
          <w:p w:rsidR="00764A8A" w:rsidRPr="00044CA2" w:rsidRDefault="00764A8A" w:rsidP="00764A8A">
            <w:pPr>
              <w:jc w:val="center"/>
            </w:pPr>
            <w:r w:rsidRPr="00044CA2">
              <w:rPr>
                <w:sz w:val="22"/>
                <w:szCs w:val="22"/>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764A8A" w:rsidRDefault="00764A8A" w:rsidP="00764A8A">
            <w:pPr>
              <w:jc w:val="center"/>
            </w:pPr>
          </w:p>
          <w:p w:rsidR="00764A8A" w:rsidRPr="00044CA2" w:rsidRDefault="00764A8A" w:rsidP="00764A8A">
            <w:pPr>
              <w:jc w:val="center"/>
            </w:pPr>
            <w:r>
              <w:rPr>
                <w:sz w:val="22"/>
                <w:szCs w:val="22"/>
              </w:rPr>
              <w:t>12</w:t>
            </w:r>
          </w:p>
        </w:tc>
      </w:tr>
      <w:tr w:rsidR="00764A8A" w:rsidRPr="00044CA2" w:rsidTr="004E7C8C">
        <w:trPr>
          <w:jc w:val="center"/>
        </w:trPr>
        <w:tc>
          <w:tcPr>
            <w:tcW w:w="3713" w:type="dxa"/>
            <w:tcBorders>
              <w:top w:val="single" w:sz="4" w:space="0" w:color="auto"/>
              <w:left w:val="single" w:sz="4" w:space="0" w:color="auto"/>
              <w:bottom w:val="single" w:sz="4" w:space="0" w:color="auto"/>
              <w:right w:val="single" w:sz="4" w:space="0" w:color="auto"/>
            </w:tcBorders>
            <w:hideMark/>
          </w:tcPr>
          <w:p w:rsidR="00764A8A" w:rsidRPr="00044CA2" w:rsidRDefault="00764A8A" w:rsidP="00764A8A">
            <w:pPr>
              <w:jc w:val="both"/>
            </w:pPr>
            <w:r w:rsidRPr="00044CA2">
              <w:rPr>
                <w:sz w:val="22"/>
                <w:szCs w:val="22"/>
              </w:rPr>
              <w:t>Всего тыс.м</w:t>
            </w:r>
            <w:r w:rsidRPr="00044CA2">
              <w:rPr>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40,8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4A8A" w:rsidRPr="00044CA2" w:rsidRDefault="00764A8A" w:rsidP="00764A8A">
            <w:pPr>
              <w:jc w:val="center"/>
            </w:pPr>
            <w:r w:rsidRPr="00044CA2">
              <w:rPr>
                <w:sz w:val="22"/>
                <w:szCs w:val="22"/>
              </w:rPr>
              <w:t>129,1</w:t>
            </w:r>
          </w:p>
        </w:tc>
        <w:tc>
          <w:tcPr>
            <w:tcW w:w="992" w:type="dxa"/>
            <w:tcBorders>
              <w:top w:val="single" w:sz="4" w:space="0" w:color="auto"/>
              <w:left w:val="single" w:sz="4" w:space="0" w:color="auto"/>
              <w:bottom w:val="single" w:sz="4" w:space="0" w:color="auto"/>
              <w:right w:val="single" w:sz="4" w:space="0" w:color="auto"/>
            </w:tcBorders>
            <w:hideMark/>
          </w:tcPr>
          <w:p w:rsidR="00764A8A" w:rsidRPr="00044CA2" w:rsidRDefault="00764A8A" w:rsidP="00764A8A">
            <w:pPr>
              <w:jc w:val="center"/>
            </w:pPr>
            <w:r w:rsidRPr="00044CA2">
              <w:rPr>
                <w:sz w:val="22"/>
                <w:szCs w:val="22"/>
              </w:rPr>
              <w:t>17,4</w:t>
            </w:r>
          </w:p>
        </w:tc>
        <w:tc>
          <w:tcPr>
            <w:tcW w:w="992" w:type="dxa"/>
            <w:tcBorders>
              <w:top w:val="single" w:sz="4" w:space="0" w:color="auto"/>
              <w:left w:val="single" w:sz="4" w:space="0" w:color="auto"/>
              <w:bottom w:val="single" w:sz="4" w:space="0" w:color="auto"/>
              <w:right w:val="single" w:sz="4" w:space="0" w:color="auto"/>
            </w:tcBorders>
            <w:vAlign w:val="center"/>
          </w:tcPr>
          <w:p w:rsidR="00764A8A" w:rsidRPr="00044CA2" w:rsidRDefault="00764A8A" w:rsidP="00764A8A">
            <w:pPr>
              <w:jc w:val="center"/>
            </w:pPr>
            <w:r w:rsidRPr="00044CA2">
              <w:t>39,26</w:t>
            </w:r>
          </w:p>
        </w:tc>
        <w:tc>
          <w:tcPr>
            <w:tcW w:w="992" w:type="dxa"/>
            <w:tcBorders>
              <w:top w:val="single" w:sz="4" w:space="0" w:color="auto"/>
              <w:left w:val="single" w:sz="4" w:space="0" w:color="auto"/>
              <w:bottom w:val="single" w:sz="4" w:space="0" w:color="auto"/>
              <w:right w:val="single" w:sz="4" w:space="0" w:color="auto"/>
            </w:tcBorders>
          </w:tcPr>
          <w:p w:rsidR="00764A8A" w:rsidRPr="00044CA2" w:rsidRDefault="00764A8A" w:rsidP="00764A8A">
            <w:pPr>
              <w:jc w:val="center"/>
            </w:pPr>
            <w:r>
              <w:t>15,56</w:t>
            </w:r>
          </w:p>
        </w:tc>
      </w:tr>
    </w:tbl>
    <w:p w:rsidR="00764A8A" w:rsidRPr="00044CA2" w:rsidRDefault="00764A8A" w:rsidP="00764A8A">
      <w:pPr>
        <w:ind w:firstLine="851"/>
        <w:jc w:val="both"/>
        <w:rPr>
          <w:sz w:val="28"/>
          <w:szCs w:val="28"/>
        </w:rPr>
      </w:pPr>
      <w:r>
        <w:rPr>
          <w:sz w:val="28"/>
          <w:szCs w:val="28"/>
        </w:rPr>
        <w:t>Введен в эксплуатацию</w:t>
      </w:r>
      <w:r w:rsidRPr="00044CA2">
        <w:rPr>
          <w:sz w:val="28"/>
          <w:szCs w:val="28"/>
        </w:rPr>
        <w:t xml:space="preserve"> детск</w:t>
      </w:r>
      <w:r>
        <w:rPr>
          <w:sz w:val="28"/>
          <w:szCs w:val="28"/>
        </w:rPr>
        <w:t>ий</w:t>
      </w:r>
      <w:r w:rsidRPr="00044CA2">
        <w:rPr>
          <w:sz w:val="28"/>
          <w:szCs w:val="28"/>
        </w:rPr>
        <w:t xml:space="preserve"> сад</w:t>
      </w:r>
      <w:r>
        <w:rPr>
          <w:sz w:val="28"/>
          <w:szCs w:val="28"/>
        </w:rPr>
        <w:t xml:space="preserve"> № 1</w:t>
      </w:r>
      <w:r w:rsidRPr="00044CA2">
        <w:rPr>
          <w:sz w:val="28"/>
          <w:szCs w:val="28"/>
        </w:rPr>
        <w:t xml:space="preserve"> в 8 микрорайоне</w:t>
      </w:r>
      <w:r>
        <w:rPr>
          <w:sz w:val="28"/>
          <w:szCs w:val="28"/>
        </w:rPr>
        <w:t xml:space="preserve">. </w:t>
      </w:r>
      <w:r w:rsidRPr="00044CA2">
        <w:rPr>
          <w:sz w:val="28"/>
          <w:szCs w:val="28"/>
        </w:rPr>
        <w:t>Открытие данн</w:t>
      </w:r>
      <w:r>
        <w:rPr>
          <w:sz w:val="28"/>
          <w:szCs w:val="28"/>
        </w:rPr>
        <w:t>ого</w:t>
      </w:r>
      <w:r w:rsidRPr="00044CA2">
        <w:rPr>
          <w:sz w:val="28"/>
          <w:szCs w:val="28"/>
        </w:rPr>
        <w:t xml:space="preserve"> дошкольн</w:t>
      </w:r>
      <w:r>
        <w:rPr>
          <w:sz w:val="28"/>
          <w:szCs w:val="28"/>
        </w:rPr>
        <w:t>ого</w:t>
      </w:r>
      <w:r w:rsidRPr="00044CA2">
        <w:rPr>
          <w:sz w:val="28"/>
          <w:szCs w:val="28"/>
        </w:rPr>
        <w:t xml:space="preserve"> учреждени</w:t>
      </w:r>
      <w:r>
        <w:rPr>
          <w:sz w:val="28"/>
          <w:szCs w:val="28"/>
        </w:rPr>
        <w:t>я</w:t>
      </w:r>
      <w:r w:rsidRPr="00044CA2">
        <w:rPr>
          <w:sz w:val="28"/>
          <w:szCs w:val="28"/>
        </w:rPr>
        <w:t xml:space="preserve"> позволило выполнить Поручение Президента РФ – на территории муниципального района «Город Краснокаменск и Краснокаменский район» Забайкальского края отсутствует очередь в дошкольные учреждения для детей возраста с 3 до 7 лет.</w:t>
      </w:r>
    </w:p>
    <w:p w:rsidR="00764A8A" w:rsidRPr="00044CA2" w:rsidRDefault="00764A8A" w:rsidP="00764A8A">
      <w:pPr>
        <w:ind w:firstLine="851"/>
        <w:jc w:val="both"/>
        <w:rPr>
          <w:sz w:val="28"/>
          <w:szCs w:val="28"/>
        </w:rPr>
      </w:pPr>
      <w:r w:rsidRPr="00044CA2">
        <w:rPr>
          <w:sz w:val="28"/>
          <w:szCs w:val="28"/>
        </w:rPr>
        <w:t>Одним из направлений развития Администрацией муниципального района «Город Краснокаменск и Краснокаменский район» в 201</w:t>
      </w:r>
      <w:r>
        <w:rPr>
          <w:sz w:val="28"/>
          <w:szCs w:val="28"/>
        </w:rPr>
        <w:t>5</w:t>
      </w:r>
      <w:r w:rsidRPr="00044CA2">
        <w:rPr>
          <w:sz w:val="28"/>
          <w:szCs w:val="28"/>
        </w:rPr>
        <w:t xml:space="preserve"> году  было выбрано благоустройство территорий поселений муниципального района.</w:t>
      </w:r>
    </w:p>
    <w:p w:rsidR="00764A8A" w:rsidRPr="00044CA2" w:rsidRDefault="00764A8A" w:rsidP="00764A8A">
      <w:pPr>
        <w:autoSpaceDE w:val="0"/>
        <w:autoSpaceDN w:val="0"/>
        <w:adjustRightInd w:val="0"/>
        <w:ind w:firstLine="540"/>
        <w:jc w:val="both"/>
        <w:rPr>
          <w:rFonts w:eastAsia="Calibri"/>
          <w:sz w:val="28"/>
          <w:szCs w:val="28"/>
          <w:lang w:eastAsia="en-US"/>
        </w:rPr>
      </w:pPr>
      <w:r>
        <w:rPr>
          <w:rFonts w:eastAsia="Calibri"/>
          <w:sz w:val="28"/>
          <w:szCs w:val="28"/>
          <w:lang w:eastAsia="en-US"/>
        </w:rPr>
        <w:t>В</w:t>
      </w:r>
      <w:r w:rsidRPr="00044CA2">
        <w:rPr>
          <w:rFonts w:eastAsia="Calibri"/>
          <w:sz w:val="28"/>
          <w:szCs w:val="28"/>
          <w:lang w:eastAsia="en-US"/>
        </w:rPr>
        <w:t xml:space="preserve">се сельские поселения муниципального района </w:t>
      </w:r>
      <w:r>
        <w:rPr>
          <w:rFonts w:eastAsia="Calibri"/>
          <w:sz w:val="28"/>
          <w:szCs w:val="28"/>
          <w:lang w:eastAsia="en-US"/>
        </w:rPr>
        <w:t xml:space="preserve"> регулярно проводили мероприятия по благоустройству территорий своих поселений: уборку мусора, сухой травы, очистку территорий, посадку зеленых насаждений. В сельских поселениях «Маргуцекское» и «Целиннинское» выполнены работы по устройству мест складирования твердых бытовых отходов и подъездов к ним. </w:t>
      </w:r>
    </w:p>
    <w:p w:rsidR="00764A8A" w:rsidRDefault="00764A8A" w:rsidP="00764A8A">
      <w:pPr>
        <w:spacing w:line="270" w:lineRule="atLeast"/>
        <w:ind w:firstLine="540"/>
        <w:jc w:val="both"/>
        <w:rPr>
          <w:rFonts w:eastAsia="Calibri"/>
          <w:sz w:val="28"/>
          <w:szCs w:val="28"/>
          <w:lang w:eastAsia="en-US"/>
        </w:rPr>
      </w:pPr>
      <w:r w:rsidRPr="00044CA2">
        <w:rPr>
          <w:rFonts w:eastAsia="Calibri"/>
          <w:sz w:val="28"/>
          <w:szCs w:val="28"/>
          <w:lang w:eastAsia="en-US"/>
        </w:rPr>
        <w:t xml:space="preserve">В </w:t>
      </w:r>
      <w:r>
        <w:rPr>
          <w:rFonts w:eastAsia="Calibri"/>
          <w:sz w:val="28"/>
          <w:szCs w:val="28"/>
          <w:lang w:eastAsia="en-US"/>
        </w:rPr>
        <w:t xml:space="preserve">сельском поселении «Маргуцекское» построена </w:t>
      </w:r>
      <w:r w:rsidR="005C37AF" w:rsidRPr="005C37AF">
        <w:rPr>
          <w:rFonts w:eastAsia="Calibri"/>
          <w:sz w:val="28"/>
          <w:szCs w:val="28"/>
          <w:lang w:eastAsia="en-US"/>
        </w:rPr>
        <w:t>хоккей</w:t>
      </w:r>
      <w:r w:rsidRPr="005C37AF">
        <w:rPr>
          <w:rFonts w:eastAsia="Calibri"/>
          <w:sz w:val="28"/>
          <w:szCs w:val="28"/>
          <w:lang w:eastAsia="en-US"/>
        </w:rPr>
        <w:t>ная площадка</w:t>
      </w:r>
      <w:r>
        <w:rPr>
          <w:rFonts w:eastAsia="Calibri"/>
          <w:sz w:val="28"/>
          <w:szCs w:val="28"/>
          <w:lang w:eastAsia="en-US"/>
        </w:rPr>
        <w:t xml:space="preserve"> и очищена территория за ней от строительного мусора</w:t>
      </w:r>
      <w:r w:rsidRPr="00044CA2">
        <w:rPr>
          <w:rFonts w:eastAsia="Calibri"/>
          <w:sz w:val="28"/>
          <w:szCs w:val="28"/>
          <w:lang w:eastAsia="en-US"/>
        </w:rPr>
        <w:t>,</w:t>
      </w:r>
      <w:r>
        <w:rPr>
          <w:rFonts w:eastAsia="Calibri"/>
          <w:sz w:val="28"/>
          <w:szCs w:val="28"/>
          <w:lang w:eastAsia="en-US"/>
        </w:rPr>
        <w:t xml:space="preserve"> проведена планировка территории, запланировано размещение волейбольной площадки.</w:t>
      </w:r>
    </w:p>
    <w:p w:rsidR="00764A8A" w:rsidRPr="00BD5177" w:rsidRDefault="00764A8A" w:rsidP="00764A8A">
      <w:pPr>
        <w:pStyle w:val="1"/>
        <w:shd w:val="clear" w:color="auto" w:fill="FFFFFF"/>
        <w:spacing w:before="0" w:beforeAutospacing="0" w:after="0" w:afterAutospacing="0" w:line="242" w:lineRule="atLeast"/>
        <w:jc w:val="both"/>
        <w:rPr>
          <w:b w:val="0"/>
          <w:sz w:val="28"/>
          <w:szCs w:val="28"/>
        </w:rPr>
      </w:pPr>
      <w:r w:rsidRPr="00BD5177">
        <w:rPr>
          <w:rFonts w:eastAsia="Calibri"/>
          <w:b w:val="0"/>
          <w:sz w:val="28"/>
          <w:szCs w:val="28"/>
          <w:lang w:eastAsia="en-US"/>
        </w:rPr>
        <w:t>В 2015 году Администрацией муниципального района был проведен конкурс</w:t>
      </w:r>
      <w:r w:rsidRPr="00BD5177">
        <w:rPr>
          <w:rStyle w:val="FontStyle20"/>
          <w:b w:val="0"/>
          <w:sz w:val="28"/>
          <w:szCs w:val="28"/>
        </w:rPr>
        <w:t xml:space="preserve"> по благоустройству на звание «Лучшее сельское поселение муниципального района «Город Краснокаменск и Краснокаменский район» Забайкальского края». Были определены победители конкурса, из бюджета муниципального района было выделено 500 тыс.руб. на премирование сельских поселений – победителей конкурса.</w:t>
      </w:r>
      <w:r>
        <w:rPr>
          <w:rStyle w:val="FontStyle20"/>
          <w:b w:val="0"/>
          <w:sz w:val="28"/>
          <w:szCs w:val="28"/>
        </w:rPr>
        <w:t xml:space="preserve"> </w:t>
      </w:r>
      <w:r w:rsidRPr="00BD5177">
        <w:rPr>
          <w:rStyle w:val="FontStyle20"/>
          <w:b w:val="0"/>
          <w:sz w:val="28"/>
          <w:szCs w:val="28"/>
        </w:rPr>
        <w:t xml:space="preserve">Премии </w:t>
      </w:r>
      <w:r>
        <w:rPr>
          <w:rStyle w:val="FontStyle20"/>
          <w:b w:val="0"/>
          <w:sz w:val="28"/>
          <w:szCs w:val="28"/>
        </w:rPr>
        <w:t xml:space="preserve">администрациями сельских поселений </w:t>
      </w:r>
      <w:r w:rsidRPr="00BD5177">
        <w:rPr>
          <w:rStyle w:val="FontStyle20"/>
          <w:b w:val="0"/>
          <w:sz w:val="28"/>
          <w:szCs w:val="28"/>
        </w:rPr>
        <w:t>направлены на приобретение детских игровых площадок заводского изготовления</w:t>
      </w:r>
      <w:r>
        <w:rPr>
          <w:rStyle w:val="FontStyle20"/>
          <w:b w:val="0"/>
          <w:sz w:val="28"/>
          <w:szCs w:val="28"/>
        </w:rPr>
        <w:t>.</w:t>
      </w:r>
    </w:p>
    <w:p w:rsidR="00764A8A" w:rsidRPr="00044CA2" w:rsidRDefault="00764A8A" w:rsidP="00764A8A">
      <w:pPr>
        <w:ind w:firstLine="851"/>
        <w:jc w:val="both"/>
        <w:rPr>
          <w:sz w:val="28"/>
          <w:szCs w:val="28"/>
        </w:rPr>
      </w:pPr>
      <w:r w:rsidRPr="00044CA2">
        <w:rPr>
          <w:sz w:val="28"/>
          <w:szCs w:val="28"/>
        </w:rPr>
        <w:lastRenderedPageBreak/>
        <w:t xml:space="preserve">В рамках реализации муниципальной программы «Благоустройство территории городского поселения «Город Краснокаменск»» выполнены: </w:t>
      </w:r>
    </w:p>
    <w:p w:rsidR="00764A8A" w:rsidRPr="00044CA2" w:rsidRDefault="00764A8A" w:rsidP="00764A8A">
      <w:pPr>
        <w:jc w:val="both"/>
        <w:rPr>
          <w:sz w:val="28"/>
          <w:szCs w:val="28"/>
        </w:rPr>
      </w:pPr>
      <w:r w:rsidRPr="00044CA2">
        <w:rPr>
          <w:sz w:val="28"/>
          <w:szCs w:val="28"/>
        </w:rPr>
        <w:t>- ремонт тротуаров и пешеходных дорожек</w:t>
      </w:r>
      <w:r>
        <w:rPr>
          <w:sz w:val="28"/>
          <w:szCs w:val="28"/>
        </w:rPr>
        <w:t xml:space="preserve"> общей площадью 1,05 тыс.кв.м.</w:t>
      </w:r>
      <w:r w:rsidRPr="00044CA2">
        <w:rPr>
          <w:sz w:val="28"/>
          <w:szCs w:val="28"/>
        </w:rPr>
        <w:t>;</w:t>
      </w:r>
    </w:p>
    <w:p w:rsidR="00764A8A" w:rsidRPr="00044CA2" w:rsidRDefault="00764A8A" w:rsidP="00764A8A">
      <w:pPr>
        <w:jc w:val="both"/>
        <w:rPr>
          <w:sz w:val="28"/>
          <w:szCs w:val="28"/>
        </w:rPr>
      </w:pPr>
      <w:r w:rsidRPr="00044CA2">
        <w:rPr>
          <w:sz w:val="28"/>
          <w:szCs w:val="28"/>
        </w:rPr>
        <w:t>- восстановление разрушенного благоустройства</w:t>
      </w:r>
      <w:r>
        <w:rPr>
          <w:sz w:val="28"/>
          <w:szCs w:val="28"/>
        </w:rPr>
        <w:t xml:space="preserve"> во дворах жилых домов</w:t>
      </w:r>
      <w:r w:rsidRPr="00044CA2">
        <w:rPr>
          <w:sz w:val="28"/>
          <w:szCs w:val="28"/>
        </w:rPr>
        <w:t>;</w:t>
      </w:r>
    </w:p>
    <w:p w:rsidR="00764A8A" w:rsidRPr="00044CA2" w:rsidRDefault="00764A8A" w:rsidP="00764A8A">
      <w:pPr>
        <w:jc w:val="both"/>
        <w:rPr>
          <w:sz w:val="28"/>
          <w:szCs w:val="28"/>
        </w:rPr>
      </w:pPr>
      <w:r w:rsidRPr="00044CA2">
        <w:rPr>
          <w:sz w:val="28"/>
          <w:szCs w:val="28"/>
        </w:rPr>
        <w:t xml:space="preserve">- </w:t>
      </w:r>
      <w:r>
        <w:rPr>
          <w:sz w:val="28"/>
          <w:szCs w:val="28"/>
        </w:rPr>
        <w:t>произведен ремонт детской велосипедной дорожки во дворе домов 308-309</w:t>
      </w:r>
      <w:r w:rsidRPr="00044CA2">
        <w:rPr>
          <w:sz w:val="28"/>
          <w:szCs w:val="28"/>
        </w:rPr>
        <w:t>;</w:t>
      </w:r>
    </w:p>
    <w:p w:rsidR="00764A8A" w:rsidRPr="00044CA2" w:rsidRDefault="00764A8A" w:rsidP="00764A8A">
      <w:pPr>
        <w:jc w:val="both"/>
        <w:rPr>
          <w:sz w:val="28"/>
          <w:szCs w:val="28"/>
        </w:rPr>
      </w:pPr>
      <w:r w:rsidRPr="00044CA2">
        <w:rPr>
          <w:sz w:val="28"/>
          <w:szCs w:val="28"/>
        </w:rPr>
        <w:t xml:space="preserve">- </w:t>
      </w:r>
      <w:r>
        <w:rPr>
          <w:sz w:val="28"/>
          <w:szCs w:val="28"/>
        </w:rPr>
        <w:t>изготовлено и установлено 39 малых архитектурных форм.</w:t>
      </w:r>
    </w:p>
    <w:p w:rsidR="00764A8A" w:rsidRDefault="00764A8A" w:rsidP="00764A8A">
      <w:pPr>
        <w:jc w:val="both"/>
        <w:rPr>
          <w:sz w:val="28"/>
          <w:szCs w:val="28"/>
        </w:rPr>
      </w:pPr>
      <w:r w:rsidRPr="00044CA2">
        <w:rPr>
          <w:sz w:val="28"/>
          <w:szCs w:val="28"/>
        </w:rPr>
        <w:t>- устройство ледового городка.</w:t>
      </w:r>
    </w:p>
    <w:p w:rsidR="00764A8A" w:rsidRPr="00044CA2" w:rsidRDefault="00764A8A" w:rsidP="00764A8A">
      <w:pPr>
        <w:ind w:firstLine="851"/>
        <w:jc w:val="both"/>
        <w:rPr>
          <w:sz w:val="28"/>
          <w:szCs w:val="28"/>
        </w:rPr>
      </w:pPr>
      <w:r w:rsidRPr="00044CA2">
        <w:rPr>
          <w:sz w:val="28"/>
          <w:szCs w:val="28"/>
        </w:rPr>
        <w:t xml:space="preserve">На территории муниципального района в сфере жилищно-коммунальных услуг действует 7 предприятий: ООО «Теплосети», ООО «Теплосервис», ООО «Теплосбыт», УМП ЖКУ, ООО «АТТ», МУП «Дорсервис», индивидуальный предприниматель Мироманов С.М. </w:t>
      </w:r>
    </w:p>
    <w:p w:rsidR="00764A8A" w:rsidRPr="00044CA2" w:rsidRDefault="00764A8A" w:rsidP="00764A8A">
      <w:pPr>
        <w:ind w:firstLine="851"/>
        <w:jc w:val="both"/>
        <w:rPr>
          <w:sz w:val="28"/>
          <w:szCs w:val="28"/>
        </w:rPr>
      </w:pPr>
      <w:r w:rsidRPr="00044CA2">
        <w:rPr>
          <w:sz w:val="28"/>
          <w:szCs w:val="28"/>
        </w:rPr>
        <w:t>Предприятия ЖКХ принимают меры по снижению дебиторской задолженности, своевременному взиманию платы с населения за предоставленные услуги.</w:t>
      </w:r>
    </w:p>
    <w:p w:rsidR="00764A8A" w:rsidRPr="00044CA2" w:rsidRDefault="00764A8A" w:rsidP="00764A8A">
      <w:pPr>
        <w:ind w:firstLine="851"/>
        <w:jc w:val="both"/>
        <w:rPr>
          <w:sz w:val="28"/>
          <w:szCs w:val="28"/>
        </w:rPr>
      </w:pPr>
      <w:r w:rsidRPr="00044CA2">
        <w:rPr>
          <w:sz w:val="28"/>
          <w:szCs w:val="28"/>
        </w:rPr>
        <w:t>В период подготовки к отопительному сезону деятельность Администрации муниципального района и поселений в сфере жилищно-коммунального хозяйства была направлена на восстановление основных фондов инфраструктуры в связи с высокой степенью износа, на энергосбережение и повышение энергоэффективности.</w:t>
      </w:r>
    </w:p>
    <w:p w:rsidR="00764A8A" w:rsidRPr="00044CA2" w:rsidRDefault="00764A8A" w:rsidP="00764A8A">
      <w:pPr>
        <w:pStyle w:val="Style3"/>
        <w:widowControl/>
        <w:spacing w:before="34" w:line="293" w:lineRule="exact"/>
        <w:ind w:right="67" w:firstLine="691"/>
        <w:rPr>
          <w:sz w:val="28"/>
        </w:rPr>
      </w:pPr>
      <w:r w:rsidRPr="00044CA2">
        <w:rPr>
          <w:rStyle w:val="FontStyle14"/>
          <w:sz w:val="28"/>
          <w:szCs w:val="28"/>
        </w:rPr>
        <w:t>Финансирование мероприятий по подготовке объектов жилищно-коммунального, энергетического хозяйства и социальной сферы к отопительному сезону 201</w:t>
      </w:r>
      <w:r>
        <w:rPr>
          <w:rStyle w:val="FontStyle14"/>
          <w:sz w:val="28"/>
          <w:szCs w:val="28"/>
        </w:rPr>
        <w:t>5</w:t>
      </w:r>
      <w:r w:rsidRPr="00044CA2">
        <w:rPr>
          <w:rStyle w:val="FontStyle14"/>
          <w:sz w:val="28"/>
          <w:szCs w:val="28"/>
        </w:rPr>
        <w:t>/201</w:t>
      </w:r>
      <w:r>
        <w:rPr>
          <w:rStyle w:val="FontStyle14"/>
          <w:sz w:val="28"/>
          <w:szCs w:val="28"/>
        </w:rPr>
        <w:t>6</w:t>
      </w:r>
      <w:r w:rsidRPr="00044CA2">
        <w:rPr>
          <w:rStyle w:val="FontStyle14"/>
          <w:sz w:val="28"/>
          <w:szCs w:val="28"/>
        </w:rPr>
        <w:t xml:space="preserve"> года производится за счет собственных средств предприятий жилищно-коммунального комплекса, а также средств, предусмотренных бюджетом муниципального района «Город Краснокаменск и Краснокаменский район» и бюджетами поселений на 201</w:t>
      </w:r>
      <w:r>
        <w:rPr>
          <w:rStyle w:val="FontStyle14"/>
          <w:sz w:val="28"/>
          <w:szCs w:val="28"/>
        </w:rPr>
        <w:t>5</w:t>
      </w:r>
      <w:r w:rsidRPr="00044CA2">
        <w:rPr>
          <w:rStyle w:val="FontStyle14"/>
          <w:sz w:val="28"/>
          <w:szCs w:val="28"/>
        </w:rPr>
        <w:t xml:space="preserve"> год</w:t>
      </w:r>
      <w:r w:rsidRPr="00044CA2">
        <w:rPr>
          <w:sz w:val="28"/>
          <w:szCs w:val="28"/>
        </w:rPr>
        <w:t xml:space="preserve"> в рамках реализации </w:t>
      </w:r>
      <w:r w:rsidRPr="00044CA2">
        <w:rPr>
          <w:sz w:val="28"/>
        </w:rPr>
        <w:t xml:space="preserve">муниципальных целевых программ «Подготовка к зиме объектов энергетики и коммунальной инфраструктуры </w:t>
      </w:r>
      <w:r w:rsidRPr="00090507">
        <w:rPr>
          <w:sz w:val="28"/>
        </w:rPr>
        <w:t>на 2013-2015</w:t>
      </w:r>
      <w:r w:rsidRPr="00044CA2">
        <w:rPr>
          <w:sz w:val="28"/>
        </w:rPr>
        <w:t xml:space="preserve"> годы</w:t>
      </w:r>
      <w:r w:rsidRPr="00044CA2">
        <w:rPr>
          <w:b/>
          <w:sz w:val="28"/>
        </w:rPr>
        <w:t xml:space="preserve">» </w:t>
      </w:r>
      <w:r w:rsidRPr="00044CA2">
        <w:rPr>
          <w:sz w:val="28"/>
        </w:rPr>
        <w:t>сельских поселений и других нормативных документов.</w:t>
      </w:r>
    </w:p>
    <w:p w:rsidR="00764A8A" w:rsidRPr="00044CA2" w:rsidRDefault="00764A8A" w:rsidP="00764A8A">
      <w:pPr>
        <w:pStyle w:val="Style3"/>
        <w:widowControl/>
        <w:spacing w:before="34" w:line="293" w:lineRule="exact"/>
        <w:ind w:right="67" w:firstLine="691"/>
        <w:rPr>
          <w:rStyle w:val="FontStyle14"/>
          <w:sz w:val="28"/>
          <w:szCs w:val="28"/>
        </w:rPr>
      </w:pPr>
      <w:r w:rsidRPr="00044CA2">
        <w:rPr>
          <w:rStyle w:val="FontStyle14"/>
          <w:sz w:val="28"/>
          <w:szCs w:val="28"/>
        </w:rPr>
        <w:t>Отремонтировано</w:t>
      </w:r>
      <w:r>
        <w:rPr>
          <w:rStyle w:val="FontStyle14"/>
          <w:sz w:val="28"/>
          <w:szCs w:val="28"/>
        </w:rPr>
        <w:t xml:space="preserve"> в целом</w:t>
      </w:r>
      <w:r w:rsidRPr="00044CA2">
        <w:rPr>
          <w:rStyle w:val="FontStyle14"/>
          <w:sz w:val="28"/>
          <w:szCs w:val="28"/>
        </w:rPr>
        <w:t xml:space="preserve"> </w:t>
      </w:r>
      <w:r>
        <w:rPr>
          <w:rStyle w:val="FontStyle14"/>
          <w:sz w:val="28"/>
          <w:szCs w:val="28"/>
        </w:rPr>
        <w:t>2,16</w:t>
      </w:r>
      <w:r w:rsidRPr="00044CA2">
        <w:rPr>
          <w:rStyle w:val="FontStyle14"/>
          <w:sz w:val="28"/>
          <w:szCs w:val="28"/>
        </w:rPr>
        <w:t xml:space="preserve"> км </w:t>
      </w:r>
      <w:r>
        <w:rPr>
          <w:rStyle w:val="FontStyle14"/>
          <w:sz w:val="28"/>
          <w:szCs w:val="28"/>
        </w:rPr>
        <w:t>инженерных</w:t>
      </w:r>
      <w:r w:rsidRPr="00044CA2">
        <w:rPr>
          <w:rStyle w:val="FontStyle14"/>
          <w:sz w:val="28"/>
          <w:szCs w:val="28"/>
        </w:rPr>
        <w:t xml:space="preserve"> сетей. </w:t>
      </w:r>
      <w:r>
        <w:rPr>
          <w:rStyle w:val="FontStyle14"/>
          <w:sz w:val="28"/>
          <w:szCs w:val="28"/>
        </w:rPr>
        <w:t>Выполнены следующие работы по текущему ремонту жилого фонда:</w:t>
      </w:r>
    </w:p>
    <w:p w:rsidR="00764A8A" w:rsidRPr="00044CA2" w:rsidRDefault="00764A8A" w:rsidP="00764A8A">
      <w:pPr>
        <w:pStyle w:val="Style6"/>
        <w:widowControl/>
        <w:numPr>
          <w:ilvl w:val="0"/>
          <w:numId w:val="23"/>
        </w:numPr>
        <w:tabs>
          <w:tab w:val="left" w:pos="1075"/>
        </w:tabs>
        <w:ind w:left="917"/>
        <w:jc w:val="left"/>
        <w:rPr>
          <w:rStyle w:val="FontStyle14"/>
          <w:sz w:val="28"/>
          <w:szCs w:val="28"/>
        </w:rPr>
      </w:pPr>
      <w:r w:rsidRPr="00044CA2">
        <w:rPr>
          <w:rStyle w:val="FontStyle14"/>
          <w:sz w:val="28"/>
          <w:szCs w:val="28"/>
        </w:rPr>
        <w:t xml:space="preserve">ремонт кровель (капитальный и текущий) </w:t>
      </w:r>
      <w:r>
        <w:rPr>
          <w:rStyle w:val="FontStyle14"/>
          <w:sz w:val="28"/>
          <w:szCs w:val="28"/>
        </w:rPr>
        <w:t>–</w:t>
      </w:r>
      <w:r w:rsidRPr="00044CA2">
        <w:rPr>
          <w:rStyle w:val="FontStyle14"/>
          <w:sz w:val="28"/>
          <w:szCs w:val="28"/>
        </w:rPr>
        <w:t xml:space="preserve"> </w:t>
      </w:r>
      <w:r>
        <w:rPr>
          <w:rStyle w:val="FontStyle14"/>
          <w:sz w:val="28"/>
          <w:szCs w:val="28"/>
        </w:rPr>
        <w:t>872,16 м2</w:t>
      </w:r>
      <w:r w:rsidR="00560576">
        <w:rPr>
          <w:rStyle w:val="FontStyle14"/>
          <w:sz w:val="28"/>
          <w:szCs w:val="28"/>
        </w:rPr>
        <w:t>;</w:t>
      </w:r>
    </w:p>
    <w:p w:rsidR="00764A8A" w:rsidRPr="00044CA2" w:rsidRDefault="00764A8A" w:rsidP="00764A8A">
      <w:pPr>
        <w:pStyle w:val="Style6"/>
        <w:widowControl/>
        <w:numPr>
          <w:ilvl w:val="0"/>
          <w:numId w:val="23"/>
        </w:numPr>
        <w:tabs>
          <w:tab w:val="left" w:pos="1075"/>
        </w:tabs>
        <w:ind w:left="917"/>
        <w:jc w:val="left"/>
        <w:rPr>
          <w:rStyle w:val="FontStyle14"/>
          <w:sz w:val="28"/>
          <w:szCs w:val="28"/>
        </w:rPr>
      </w:pPr>
      <w:r w:rsidRPr="00044CA2">
        <w:rPr>
          <w:rStyle w:val="FontStyle14"/>
          <w:sz w:val="28"/>
          <w:szCs w:val="28"/>
        </w:rPr>
        <w:t xml:space="preserve">ремонт межпанельных швов </w:t>
      </w:r>
      <w:r>
        <w:rPr>
          <w:rStyle w:val="FontStyle14"/>
          <w:sz w:val="28"/>
          <w:szCs w:val="28"/>
        </w:rPr>
        <w:t>1850,71 м</w:t>
      </w:r>
      <w:r w:rsidR="00560576">
        <w:rPr>
          <w:rStyle w:val="FontStyle14"/>
          <w:sz w:val="28"/>
          <w:szCs w:val="28"/>
        </w:rPr>
        <w:t>;</w:t>
      </w:r>
    </w:p>
    <w:p w:rsidR="00764A8A" w:rsidRDefault="00764A8A" w:rsidP="00764A8A">
      <w:pPr>
        <w:pStyle w:val="Style6"/>
        <w:widowControl/>
        <w:numPr>
          <w:ilvl w:val="0"/>
          <w:numId w:val="23"/>
        </w:numPr>
        <w:tabs>
          <w:tab w:val="left" w:pos="1075"/>
        </w:tabs>
        <w:ind w:left="917"/>
        <w:jc w:val="left"/>
        <w:rPr>
          <w:sz w:val="28"/>
          <w:szCs w:val="28"/>
        </w:rPr>
      </w:pPr>
      <w:r>
        <w:rPr>
          <w:rStyle w:val="FontStyle14"/>
          <w:sz w:val="28"/>
          <w:szCs w:val="28"/>
        </w:rPr>
        <w:t>ремонт дверных полотен входных дверей-228 шт;</w:t>
      </w:r>
    </w:p>
    <w:p w:rsidR="00764A8A" w:rsidRDefault="00764A8A" w:rsidP="00764A8A">
      <w:pPr>
        <w:pStyle w:val="Style6"/>
        <w:widowControl/>
        <w:numPr>
          <w:ilvl w:val="0"/>
          <w:numId w:val="23"/>
        </w:numPr>
        <w:tabs>
          <w:tab w:val="left" w:pos="1075"/>
        </w:tabs>
        <w:ind w:left="917"/>
        <w:jc w:val="left"/>
        <w:rPr>
          <w:sz w:val="28"/>
          <w:szCs w:val="28"/>
        </w:rPr>
      </w:pPr>
      <w:r>
        <w:rPr>
          <w:sz w:val="28"/>
          <w:szCs w:val="28"/>
        </w:rPr>
        <w:t>ремонт 4-х подъездов;</w:t>
      </w:r>
    </w:p>
    <w:p w:rsidR="00764A8A" w:rsidRDefault="00560576" w:rsidP="00764A8A">
      <w:pPr>
        <w:pStyle w:val="Style6"/>
        <w:widowControl/>
        <w:numPr>
          <w:ilvl w:val="0"/>
          <w:numId w:val="23"/>
        </w:numPr>
        <w:tabs>
          <w:tab w:val="left" w:pos="1075"/>
        </w:tabs>
        <w:ind w:left="917"/>
        <w:jc w:val="left"/>
        <w:rPr>
          <w:sz w:val="28"/>
          <w:szCs w:val="28"/>
        </w:rPr>
      </w:pPr>
      <w:r>
        <w:rPr>
          <w:sz w:val="28"/>
          <w:szCs w:val="28"/>
        </w:rPr>
        <w:t>ремонт тамбуров – 234,4 м2;</w:t>
      </w:r>
    </w:p>
    <w:p w:rsidR="00764A8A" w:rsidRPr="00044CA2" w:rsidRDefault="00764A8A" w:rsidP="00764A8A">
      <w:pPr>
        <w:pStyle w:val="Style6"/>
        <w:widowControl/>
        <w:numPr>
          <w:ilvl w:val="0"/>
          <w:numId w:val="23"/>
        </w:numPr>
        <w:tabs>
          <w:tab w:val="left" w:pos="1075"/>
        </w:tabs>
        <w:ind w:left="917"/>
        <w:jc w:val="left"/>
        <w:rPr>
          <w:sz w:val="28"/>
          <w:szCs w:val="28"/>
        </w:rPr>
      </w:pPr>
      <w:r>
        <w:rPr>
          <w:sz w:val="28"/>
          <w:szCs w:val="28"/>
        </w:rPr>
        <w:t>ряд других ремонтных работ в отношении жилищного фонда.</w:t>
      </w:r>
    </w:p>
    <w:p w:rsidR="00764A8A" w:rsidRPr="00044CA2" w:rsidRDefault="00764A8A" w:rsidP="00764A8A">
      <w:pPr>
        <w:pStyle w:val="Style6"/>
        <w:widowControl/>
        <w:tabs>
          <w:tab w:val="left" w:pos="1075"/>
        </w:tabs>
        <w:rPr>
          <w:rStyle w:val="FontStyle14"/>
          <w:sz w:val="28"/>
          <w:szCs w:val="28"/>
        </w:rPr>
      </w:pPr>
      <w:r>
        <w:rPr>
          <w:sz w:val="28"/>
          <w:szCs w:val="28"/>
        </w:rPr>
        <w:tab/>
      </w:r>
      <w:r w:rsidRPr="00044CA2">
        <w:rPr>
          <w:sz w:val="28"/>
          <w:szCs w:val="28"/>
        </w:rPr>
        <w:t xml:space="preserve">Затраты на подготовку к отопительному периоду по городскому поселению составили </w:t>
      </w:r>
      <w:r>
        <w:rPr>
          <w:sz w:val="28"/>
          <w:szCs w:val="28"/>
        </w:rPr>
        <w:t>10</w:t>
      </w:r>
      <w:r w:rsidRPr="00044CA2">
        <w:rPr>
          <w:sz w:val="28"/>
          <w:szCs w:val="28"/>
        </w:rPr>
        <w:t xml:space="preserve"> миллионов </w:t>
      </w:r>
      <w:r>
        <w:rPr>
          <w:sz w:val="28"/>
          <w:szCs w:val="28"/>
        </w:rPr>
        <w:t>503</w:t>
      </w:r>
      <w:r w:rsidRPr="00044CA2">
        <w:rPr>
          <w:sz w:val="28"/>
          <w:szCs w:val="28"/>
        </w:rPr>
        <w:t xml:space="preserve"> тысячи рублей</w:t>
      </w:r>
      <w:r>
        <w:rPr>
          <w:sz w:val="28"/>
          <w:szCs w:val="28"/>
        </w:rPr>
        <w:t>, по сельским поселениям – 3 миллиона 317 тысяч рублей.</w:t>
      </w:r>
    </w:p>
    <w:p w:rsidR="00764A8A" w:rsidRPr="00044CA2" w:rsidRDefault="00764A8A" w:rsidP="00764A8A">
      <w:pPr>
        <w:pStyle w:val="Style4"/>
        <w:widowControl/>
        <w:spacing w:line="283" w:lineRule="exact"/>
        <w:ind w:left="77" w:right="-1" w:firstLine="677"/>
        <w:jc w:val="both"/>
      </w:pPr>
      <w:r w:rsidRPr="00044CA2">
        <w:rPr>
          <w:rStyle w:val="FontStyle14"/>
          <w:sz w:val="28"/>
          <w:szCs w:val="28"/>
        </w:rPr>
        <w:t>На территории муниципального района «Город Краснокаменск и Краснокаменский район» 6 котельных,  работающих на твердом топливе.</w:t>
      </w:r>
    </w:p>
    <w:p w:rsidR="00764A8A" w:rsidRPr="00B05535" w:rsidRDefault="00764A8A" w:rsidP="00764A8A">
      <w:pPr>
        <w:pStyle w:val="Style4"/>
        <w:widowControl/>
        <w:spacing w:before="34"/>
        <w:ind w:left="58" w:right="5" w:firstLine="691"/>
        <w:jc w:val="both"/>
        <w:rPr>
          <w:rStyle w:val="FontStyle14"/>
          <w:sz w:val="28"/>
          <w:szCs w:val="28"/>
        </w:rPr>
      </w:pPr>
      <w:r w:rsidRPr="00044CA2">
        <w:rPr>
          <w:rStyle w:val="FontStyle14"/>
          <w:sz w:val="28"/>
          <w:szCs w:val="28"/>
        </w:rPr>
        <w:t>В рамках подготовки к отопительному сезону 201</w:t>
      </w:r>
      <w:r>
        <w:rPr>
          <w:rStyle w:val="FontStyle14"/>
          <w:sz w:val="28"/>
          <w:szCs w:val="28"/>
        </w:rPr>
        <w:t>5</w:t>
      </w:r>
      <w:r w:rsidRPr="00044CA2">
        <w:rPr>
          <w:rStyle w:val="FontStyle14"/>
          <w:sz w:val="28"/>
          <w:szCs w:val="28"/>
        </w:rPr>
        <w:t>-201</w:t>
      </w:r>
      <w:r>
        <w:rPr>
          <w:rStyle w:val="FontStyle14"/>
          <w:sz w:val="28"/>
          <w:szCs w:val="28"/>
        </w:rPr>
        <w:t>6</w:t>
      </w:r>
      <w:r w:rsidRPr="00044CA2">
        <w:rPr>
          <w:rStyle w:val="FontStyle14"/>
          <w:sz w:val="28"/>
          <w:szCs w:val="28"/>
        </w:rPr>
        <w:t xml:space="preserve"> годов предприятиями жилищно-коммунального комплекса </w:t>
      </w:r>
      <w:r>
        <w:rPr>
          <w:rStyle w:val="FontStyle14"/>
          <w:sz w:val="28"/>
          <w:szCs w:val="28"/>
        </w:rPr>
        <w:t xml:space="preserve">были приобретены запасные части на ремонт котельных и тепломеханическое оборудование для котельных сельских поселений </w:t>
      </w:r>
      <w:r w:rsidRPr="00044CA2">
        <w:rPr>
          <w:rStyle w:val="FontStyle14"/>
          <w:sz w:val="28"/>
          <w:szCs w:val="28"/>
        </w:rPr>
        <w:t>муниципального района</w:t>
      </w:r>
      <w:r>
        <w:rPr>
          <w:rStyle w:val="FontStyle14"/>
          <w:sz w:val="28"/>
          <w:szCs w:val="28"/>
        </w:rPr>
        <w:t xml:space="preserve">, </w:t>
      </w:r>
      <w:r w:rsidRPr="00044CA2">
        <w:rPr>
          <w:rStyle w:val="FontStyle14"/>
          <w:sz w:val="28"/>
          <w:szCs w:val="28"/>
        </w:rPr>
        <w:t>создан необходимый аварийный запас оборудования.</w:t>
      </w:r>
      <w:r w:rsidRPr="00A97592">
        <w:rPr>
          <w:rStyle w:val="FontStyle14"/>
          <w:sz w:val="28"/>
          <w:szCs w:val="28"/>
        </w:rPr>
        <w:t xml:space="preserve"> </w:t>
      </w:r>
      <w:r w:rsidRPr="00B05535">
        <w:rPr>
          <w:rStyle w:val="FontStyle14"/>
          <w:sz w:val="28"/>
          <w:szCs w:val="28"/>
        </w:rPr>
        <w:t xml:space="preserve">В рамках подготовки к </w:t>
      </w:r>
      <w:r w:rsidRPr="00B05535">
        <w:rPr>
          <w:rStyle w:val="FontStyle14"/>
          <w:sz w:val="28"/>
          <w:szCs w:val="28"/>
        </w:rPr>
        <w:lastRenderedPageBreak/>
        <w:t>предстоящему отопительному сезону предприятиями жилищно-коммунального комплекса муниципального района было выполнено следующее:</w:t>
      </w:r>
    </w:p>
    <w:p w:rsidR="00764A8A" w:rsidRDefault="00560576" w:rsidP="00764A8A">
      <w:pPr>
        <w:pStyle w:val="Style3"/>
        <w:widowControl/>
        <w:spacing w:before="62"/>
        <w:ind w:right="38" w:firstLine="708"/>
        <w:rPr>
          <w:rStyle w:val="FontStyle14"/>
          <w:sz w:val="28"/>
          <w:szCs w:val="28"/>
        </w:rPr>
      </w:pPr>
      <w:r>
        <w:rPr>
          <w:rStyle w:val="FontStyle14"/>
          <w:sz w:val="28"/>
          <w:szCs w:val="28"/>
        </w:rPr>
        <w:t>- п</w:t>
      </w:r>
      <w:r w:rsidR="00764A8A">
        <w:rPr>
          <w:rStyle w:val="FontStyle14"/>
          <w:sz w:val="28"/>
          <w:szCs w:val="28"/>
        </w:rPr>
        <w:t>риобретены 2 водогрейных котла</w:t>
      </w:r>
      <w:r w:rsidR="00764A8A" w:rsidRPr="00B05535">
        <w:rPr>
          <w:rStyle w:val="FontStyle14"/>
          <w:sz w:val="28"/>
          <w:szCs w:val="28"/>
        </w:rPr>
        <w:t>,</w:t>
      </w:r>
      <w:r w:rsidR="00764A8A" w:rsidRPr="000827B0">
        <w:rPr>
          <w:rStyle w:val="FontStyle14"/>
          <w:sz w:val="28"/>
          <w:szCs w:val="28"/>
        </w:rPr>
        <w:t xml:space="preserve"> </w:t>
      </w:r>
      <w:r w:rsidR="00764A8A" w:rsidRPr="00B05535">
        <w:rPr>
          <w:rStyle w:val="FontStyle14"/>
          <w:sz w:val="28"/>
          <w:szCs w:val="28"/>
        </w:rPr>
        <w:t>2 дымососа;</w:t>
      </w:r>
      <w:r w:rsidR="00764A8A">
        <w:rPr>
          <w:rStyle w:val="FontStyle14"/>
          <w:sz w:val="28"/>
          <w:szCs w:val="28"/>
        </w:rPr>
        <w:t xml:space="preserve"> в котельной с/п «Соктуй-Милозанское» установлен водогрейный котел, закупленный в конце 2014 года; </w:t>
      </w:r>
      <w:r w:rsidR="00764A8A" w:rsidRPr="00B05535">
        <w:rPr>
          <w:rStyle w:val="FontStyle14"/>
          <w:sz w:val="28"/>
          <w:szCs w:val="28"/>
        </w:rPr>
        <w:t>проведены регламентные работы на существующем котельном оборудовании, проведен текущий ремонт линий углеподачи на котельных, проведены ремонтные работы на сетях теплоснабжения поселений, создан необходимый аварийный запас оборудования</w:t>
      </w:r>
      <w:r>
        <w:rPr>
          <w:rStyle w:val="FontStyle14"/>
          <w:sz w:val="28"/>
          <w:szCs w:val="28"/>
        </w:rPr>
        <w:t>;</w:t>
      </w:r>
      <w:r w:rsidR="00764A8A" w:rsidRPr="00044CA2">
        <w:rPr>
          <w:rStyle w:val="FontStyle14"/>
          <w:sz w:val="28"/>
          <w:szCs w:val="28"/>
        </w:rPr>
        <w:t xml:space="preserve">  </w:t>
      </w:r>
    </w:p>
    <w:p w:rsidR="00764A8A" w:rsidRPr="00B05535" w:rsidRDefault="00560576" w:rsidP="00764A8A">
      <w:pPr>
        <w:pStyle w:val="Style3"/>
        <w:widowControl/>
        <w:spacing w:before="62"/>
        <w:ind w:right="38" w:firstLine="708"/>
        <w:rPr>
          <w:rStyle w:val="FontStyle14"/>
          <w:sz w:val="28"/>
          <w:szCs w:val="28"/>
        </w:rPr>
      </w:pPr>
      <w:r>
        <w:rPr>
          <w:rStyle w:val="FontStyle14"/>
          <w:sz w:val="28"/>
          <w:szCs w:val="28"/>
        </w:rPr>
        <w:t>- в</w:t>
      </w:r>
      <w:r w:rsidR="00764A8A" w:rsidRPr="00044CA2">
        <w:rPr>
          <w:rStyle w:val="FontStyle14"/>
          <w:sz w:val="28"/>
          <w:szCs w:val="28"/>
        </w:rPr>
        <w:t>ыполнены работы по энергоэффективности и ресурсосбережению:</w:t>
      </w:r>
      <w:r w:rsidR="00764A8A">
        <w:rPr>
          <w:rStyle w:val="FontStyle14"/>
          <w:sz w:val="28"/>
          <w:szCs w:val="28"/>
        </w:rPr>
        <w:t xml:space="preserve"> в щитовой котельной с/п «Маргуцекское» и </w:t>
      </w:r>
      <w:r>
        <w:rPr>
          <w:rStyle w:val="FontStyle14"/>
          <w:sz w:val="28"/>
          <w:szCs w:val="28"/>
        </w:rPr>
        <w:t xml:space="preserve">с/п </w:t>
      </w:r>
      <w:r w:rsidR="00764A8A">
        <w:rPr>
          <w:rStyle w:val="FontStyle14"/>
          <w:sz w:val="28"/>
          <w:szCs w:val="28"/>
        </w:rPr>
        <w:t>«Кайластуйское» заменена автоматика управления, заменены сетевые насосы  на котельных с/п «Ковылинское», «Маргуцекское», «Целиннинское», проведены работы по замене приборов учета воды и замене освещения котельных на энергосберегающие приборы освещения.</w:t>
      </w:r>
    </w:p>
    <w:p w:rsidR="00764A8A" w:rsidRDefault="00764A8A" w:rsidP="00764A8A">
      <w:pPr>
        <w:snapToGrid w:val="0"/>
        <w:jc w:val="both"/>
        <w:rPr>
          <w:sz w:val="28"/>
          <w:szCs w:val="28"/>
        </w:rPr>
      </w:pPr>
      <w:r>
        <w:rPr>
          <w:sz w:val="28"/>
          <w:szCs w:val="28"/>
        </w:rPr>
        <w:t xml:space="preserve">    Всего на проведение мероприятий, направленных на подготовку котельных муниципального района «Город Краснокаменск и Краснокаменский район», было выделено из бюджета муниципального района 5 млн. рублей. </w:t>
      </w:r>
    </w:p>
    <w:p w:rsidR="00764A8A" w:rsidRDefault="00764A8A" w:rsidP="00764A8A">
      <w:pPr>
        <w:pStyle w:val="Style4"/>
        <w:widowControl/>
        <w:spacing w:before="34"/>
        <w:ind w:left="58" w:right="5" w:firstLine="691"/>
        <w:jc w:val="both"/>
        <w:rPr>
          <w:rStyle w:val="FontStyle14"/>
          <w:sz w:val="28"/>
          <w:szCs w:val="28"/>
        </w:rPr>
      </w:pPr>
      <w:r w:rsidRPr="00044CA2">
        <w:rPr>
          <w:rStyle w:val="FontStyle14"/>
          <w:sz w:val="28"/>
          <w:szCs w:val="28"/>
        </w:rPr>
        <w:t>На котельных муниципального района был создан нормативный запас топлива, каждым предприятием жилищно-коммунального комплекса заключены контракты на поставку топлива.</w:t>
      </w:r>
      <w:r>
        <w:rPr>
          <w:rStyle w:val="FontStyle14"/>
          <w:sz w:val="28"/>
          <w:szCs w:val="28"/>
        </w:rPr>
        <w:t xml:space="preserve"> </w:t>
      </w:r>
    </w:p>
    <w:p w:rsidR="00764A8A" w:rsidRPr="00044CA2" w:rsidRDefault="00764A8A" w:rsidP="00764A8A">
      <w:pPr>
        <w:pStyle w:val="Style4"/>
        <w:widowControl/>
        <w:spacing w:before="34"/>
        <w:ind w:left="58" w:right="5" w:firstLine="691"/>
        <w:jc w:val="both"/>
        <w:rPr>
          <w:rStyle w:val="FontStyle14"/>
          <w:sz w:val="28"/>
          <w:szCs w:val="28"/>
        </w:rPr>
      </w:pPr>
      <w:r>
        <w:rPr>
          <w:rStyle w:val="FontStyle14"/>
          <w:sz w:val="28"/>
          <w:szCs w:val="28"/>
        </w:rPr>
        <w:t>В сельском поселении «Целиннинское» были проведены работы по ремонту подъездов в многоквартирных домах и ремонту помещений сельского дома культуры.</w:t>
      </w:r>
    </w:p>
    <w:p w:rsidR="00764A8A" w:rsidRDefault="00764A8A" w:rsidP="00764A8A">
      <w:pPr>
        <w:pStyle w:val="Style4"/>
        <w:widowControl/>
        <w:spacing w:before="34"/>
        <w:ind w:left="58" w:right="5" w:firstLine="691"/>
        <w:jc w:val="both"/>
        <w:rPr>
          <w:rStyle w:val="FontStyle14"/>
          <w:sz w:val="28"/>
          <w:szCs w:val="28"/>
        </w:rPr>
      </w:pPr>
      <w:r w:rsidRPr="00044CA2">
        <w:rPr>
          <w:rStyle w:val="FontStyle14"/>
          <w:sz w:val="28"/>
          <w:szCs w:val="28"/>
        </w:rPr>
        <w:t>Проведенные мероприятия позволили провести отопительный период 201</w:t>
      </w:r>
      <w:r>
        <w:rPr>
          <w:rStyle w:val="FontStyle14"/>
          <w:sz w:val="28"/>
          <w:szCs w:val="28"/>
        </w:rPr>
        <w:t>5</w:t>
      </w:r>
      <w:r w:rsidRPr="00044CA2">
        <w:rPr>
          <w:rStyle w:val="FontStyle14"/>
          <w:sz w:val="28"/>
          <w:szCs w:val="28"/>
        </w:rPr>
        <w:t>-201</w:t>
      </w:r>
      <w:r>
        <w:rPr>
          <w:rStyle w:val="FontStyle14"/>
          <w:sz w:val="28"/>
          <w:szCs w:val="28"/>
        </w:rPr>
        <w:t>6</w:t>
      </w:r>
      <w:r w:rsidRPr="00044CA2">
        <w:rPr>
          <w:rStyle w:val="FontStyle14"/>
          <w:sz w:val="28"/>
          <w:szCs w:val="28"/>
        </w:rPr>
        <w:t xml:space="preserve"> годов без аварий, подача тепловой энергии проводилась в штатном режиме, жалоб от населения на температурный режим в адрес Главы муниципального района «Город Краснокаменск и Краснокаменский район» не поступало.</w:t>
      </w:r>
    </w:p>
    <w:p w:rsidR="00764A8A" w:rsidRDefault="00764A8A" w:rsidP="00764A8A">
      <w:pPr>
        <w:ind w:firstLine="851"/>
        <w:jc w:val="both"/>
        <w:rPr>
          <w:sz w:val="28"/>
          <w:szCs w:val="28"/>
        </w:rPr>
      </w:pPr>
      <w:r w:rsidRPr="00044CA2">
        <w:rPr>
          <w:sz w:val="28"/>
          <w:szCs w:val="28"/>
        </w:rPr>
        <w:t>Территория муниципального района «Город Краснокаменск и Краснокаменский район» характеризуется развитой дорожной и транспортной инфраструктурой. Все населенные пункты охвачены автомобильным транспортом или железнодорожным сообщением с районным и краевым центром. В 201</w:t>
      </w:r>
      <w:r>
        <w:rPr>
          <w:sz w:val="28"/>
          <w:szCs w:val="28"/>
        </w:rPr>
        <w:t>5</w:t>
      </w:r>
      <w:r w:rsidRPr="00044CA2">
        <w:rPr>
          <w:sz w:val="28"/>
          <w:szCs w:val="28"/>
        </w:rPr>
        <w:t xml:space="preserve"> году </w:t>
      </w:r>
      <w:r>
        <w:rPr>
          <w:sz w:val="28"/>
          <w:szCs w:val="28"/>
        </w:rPr>
        <w:t>силами МКП «ДорСервис» за счет средств субсидии в размере 19 283,0 тыс.руб. выполнены работы по содержанию городских дорог: в зимний период на площади 780 тыс.м2 произведена россыпь противогололедных материалов; установлено 121 новых и заменено 78 щитков дорожных знаков и информационных табличек; нанесено 5 796 м2 дорожной разметки; на площади 3 704 м2 выполнены работы по ямочному ремонту дорожного покрытия; производились иные работы (ремонт и установка ИН, ремонт ограждений перильного типа, подсыпка и планировка обочин).</w:t>
      </w:r>
    </w:p>
    <w:p w:rsidR="00764A8A" w:rsidRDefault="00764A8A" w:rsidP="00764A8A">
      <w:pPr>
        <w:ind w:firstLine="851"/>
        <w:jc w:val="both"/>
        <w:rPr>
          <w:sz w:val="28"/>
          <w:szCs w:val="28"/>
        </w:rPr>
      </w:pPr>
      <w:r>
        <w:rPr>
          <w:sz w:val="28"/>
          <w:szCs w:val="28"/>
        </w:rPr>
        <w:t xml:space="preserve">Сельским поселениям из бюджета муниципального района на содержание дорог выделены средства в сумме 801,2 тыс.руб. На эти средства поселениями выполнены работы по профилированию дорожного покрытия, </w:t>
      </w:r>
      <w:r>
        <w:rPr>
          <w:sz w:val="28"/>
          <w:szCs w:val="28"/>
        </w:rPr>
        <w:lastRenderedPageBreak/>
        <w:t xml:space="preserve">отсыпка и ямочный ремонт внутрипоселковых дорог, приобретены и установлены дорожные знаки. </w:t>
      </w:r>
    </w:p>
    <w:p w:rsidR="00764A8A" w:rsidRDefault="00764A8A" w:rsidP="00764A8A">
      <w:pPr>
        <w:ind w:firstLine="851"/>
        <w:jc w:val="both"/>
        <w:rPr>
          <w:sz w:val="28"/>
          <w:szCs w:val="28"/>
        </w:rPr>
      </w:pPr>
      <w:r>
        <w:rPr>
          <w:sz w:val="28"/>
          <w:szCs w:val="28"/>
        </w:rPr>
        <w:t>В ходе реализации Соглашений о предоставлении субсидий за счет средств Дорожного фонда Забайкальского края выполнены ремонтные работы на территории  города общей площадью дорог 65005 м2 на сумму 38 663,75 тыс.руб.</w:t>
      </w:r>
    </w:p>
    <w:p w:rsidR="00764A8A" w:rsidRDefault="00764A8A" w:rsidP="00764A8A">
      <w:pPr>
        <w:jc w:val="both"/>
        <w:rPr>
          <w:sz w:val="28"/>
          <w:szCs w:val="28"/>
        </w:rPr>
      </w:pPr>
      <w:r w:rsidRPr="00044CA2">
        <w:rPr>
          <w:sz w:val="28"/>
          <w:szCs w:val="28"/>
        </w:rPr>
        <w:t xml:space="preserve">   </w:t>
      </w:r>
      <w:r w:rsidRPr="00044CA2">
        <w:rPr>
          <w:sz w:val="28"/>
          <w:szCs w:val="28"/>
        </w:rPr>
        <w:tab/>
        <w:t xml:space="preserve">Автомобильные пассажирские перевозки на территории муниципального района обеспечивает  ООО «Автохозяйство технологического транспорта». </w:t>
      </w:r>
      <w:r>
        <w:rPr>
          <w:sz w:val="28"/>
          <w:szCs w:val="28"/>
        </w:rPr>
        <w:t>В городском поселении «Город Краснокаменск» з</w:t>
      </w:r>
      <w:r w:rsidRPr="00044CA2">
        <w:rPr>
          <w:sz w:val="28"/>
          <w:szCs w:val="28"/>
        </w:rPr>
        <w:t>а 201</w:t>
      </w:r>
      <w:r>
        <w:rPr>
          <w:sz w:val="28"/>
          <w:szCs w:val="28"/>
        </w:rPr>
        <w:t>5</w:t>
      </w:r>
      <w:r w:rsidRPr="00044CA2">
        <w:rPr>
          <w:sz w:val="28"/>
          <w:szCs w:val="28"/>
        </w:rPr>
        <w:t xml:space="preserve"> год ООО «АТТ» оказано услуг </w:t>
      </w:r>
      <w:r>
        <w:rPr>
          <w:sz w:val="28"/>
          <w:szCs w:val="28"/>
        </w:rPr>
        <w:t>на сумму 11 719,8 тыс. руб.</w:t>
      </w:r>
      <w:r w:rsidRPr="00044CA2">
        <w:rPr>
          <w:sz w:val="28"/>
          <w:szCs w:val="28"/>
        </w:rPr>
        <w:t xml:space="preserve">, перевозка осуществлялась по </w:t>
      </w:r>
      <w:r>
        <w:rPr>
          <w:sz w:val="28"/>
          <w:szCs w:val="28"/>
        </w:rPr>
        <w:t>8 городским</w:t>
      </w:r>
      <w:r w:rsidRPr="00044CA2">
        <w:rPr>
          <w:sz w:val="28"/>
          <w:szCs w:val="28"/>
        </w:rPr>
        <w:t xml:space="preserve"> маршрутам</w:t>
      </w:r>
      <w:r>
        <w:rPr>
          <w:sz w:val="28"/>
          <w:szCs w:val="28"/>
        </w:rPr>
        <w:t>.</w:t>
      </w:r>
    </w:p>
    <w:p w:rsidR="00764A8A" w:rsidRPr="00044CA2" w:rsidRDefault="00764A8A" w:rsidP="00764A8A">
      <w:pPr>
        <w:ind w:firstLine="708"/>
        <w:jc w:val="both"/>
        <w:rPr>
          <w:sz w:val="28"/>
          <w:szCs w:val="28"/>
        </w:rPr>
      </w:pPr>
      <w:r>
        <w:rPr>
          <w:sz w:val="28"/>
          <w:szCs w:val="28"/>
        </w:rPr>
        <w:t>По сельским поселениям выручка от продажи билетов и перевозки багажа в 2015 году составила 6 076,662 тыс.руб. Перевезено 76 436 человек по 8 сельским маршрутам. Из бюджета муниципального района «Город Краснокаменск и Краснокаменский район» представлена субсидия на перевозку пассажиров по сельским маршрутам в сумме 8 697,5 тыс.руб.</w:t>
      </w:r>
      <w:r w:rsidRPr="00044CA2">
        <w:rPr>
          <w:sz w:val="28"/>
          <w:szCs w:val="28"/>
        </w:rPr>
        <w:t xml:space="preserve"> </w:t>
      </w:r>
    </w:p>
    <w:p w:rsidR="00764A8A" w:rsidRPr="00044CA2" w:rsidRDefault="00764A8A" w:rsidP="00764A8A">
      <w:pPr>
        <w:ind w:firstLine="851"/>
        <w:jc w:val="both"/>
        <w:rPr>
          <w:sz w:val="28"/>
          <w:szCs w:val="28"/>
        </w:rPr>
      </w:pPr>
      <w:r w:rsidRPr="00044CA2">
        <w:rPr>
          <w:sz w:val="28"/>
          <w:szCs w:val="28"/>
        </w:rPr>
        <w:t xml:space="preserve">Для улучшения качества транспортных услуг на территории городского поселения «Город Краснокаменск» привлечено </w:t>
      </w:r>
      <w:r>
        <w:rPr>
          <w:sz w:val="28"/>
          <w:szCs w:val="28"/>
        </w:rPr>
        <w:t>29</w:t>
      </w:r>
      <w:r w:rsidRPr="00044CA2">
        <w:rPr>
          <w:sz w:val="28"/>
          <w:szCs w:val="28"/>
        </w:rPr>
        <w:t xml:space="preserve"> предпринимател</w:t>
      </w:r>
      <w:r>
        <w:rPr>
          <w:sz w:val="28"/>
          <w:szCs w:val="28"/>
        </w:rPr>
        <w:t>ей</w:t>
      </w:r>
      <w:r w:rsidRPr="00044CA2">
        <w:rPr>
          <w:sz w:val="28"/>
          <w:szCs w:val="28"/>
        </w:rPr>
        <w:t>, оказывающих ус</w:t>
      </w:r>
      <w:r>
        <w:rPr>
          <w:sz w:val="28"/>
          <w:szCs w:val="28"/>
        </w:rPr>
        <w:t>луги по пассажирским перевозкам.</w:t>
      </w:r>
    </w:p>
    <w:p w:rsidR="00764A8A" w:rsidRPr="00044CA2" w:rsidRDefault="00764A8A" w:rsidP="00764A8A">
      <w:pPr>
        <w:ind w:firstLine="851"/>
        <w:jc w:val="both"/>
        <w:rPr>
          <w:sz w:val="28"/>
        </w:rPr>
      </w:pPr>
      <w:r w:rsidRPr="00044CA2">
        <w:rPr>
          <w:sz w:val="28"/>
        </w:rPr>
        <w:t xml:space="preserve">В рамках муниципальной программы </w:t>
      </w:r>
      <w:r>
        <w:rPr>
          <w:sz w:val="28"/>
        </w:rPr>
        <w:t>«</w:t>
      </w:r>
      <w:r w:rsidR="00560576">
        <w:rPr>
          <w:sz w:val="28"/>
        </w:rPr>
        <w:t>Ф</w:t>
      </w:r>
      <w:r>
        <w:rPr>
          <w:sz w:val="28"/>
        </w:rPr>
        <w:t>ормирование доступной среды для инвалидов и маломобильных групп населения муниципального района «Город Краснока</w:t>
      </w:r>
      <w:r w:rsidR="00560576">
        <w:rPr>
          <w:sz w:val="28"/>
        </w:rPr>
        <w:t>менск и Краснокаменский район» З</w:t>
      </w:r>
      <w:r>
        <w:rPr>
          <w:sz w:val="28"/>
        </w:rPr>
        <w:t xml:space="preserve">абайкальского края» </w:t>
      </w:r>
      <w:r w:rsidRPr="00044CA2">
        <w:rPr>
          <w:sz w:val="28"/>
        </w:rPr>
        <w:t>в 201</w:t>
      </w:r>
      <w:r>
        <w:rPr>
          <w:sz w:val="28"/>
        </w:rPr>
        <w:t>5</w:t>
      </w:r>
      <w:r w:rsidRPr="00044CA2">
        <w:rPr>
          <w:sz w:val="28"/>
        </w:rPr>
        <w:t xml:space="preserve"> году выполнены следующие мероприятия:</w:t>
      </w:r>
    </w:p>
    <w:p w:rsidR="00764A8A" w:rsidRDefault="00560576" w:rsidP="00764A8A">
      <w:pPr>
        <w:pStyle w:val="a7"/>
        <w:numPr>
          <w:ilvl w:val="0"/>
          <w:numId w:val="24"/>
        </w:numPr>
        <w:jc w:val="both"/>
        <w:rPr>
          <w:sz w:val="28"/>
          <w:szCs w:val="28"/>
        </w:rPr>
      </w:pPr>
      <w:r>
        <w:rPr>
          <w:sz w:val="28"/>
          <w:szCs w:val="28"/>
        </w:rPr>
        <w:t>В</w:t>
      </w:r>
      <w:r w:rsidR="00764A8A">
        <w:rPr>
          <w:sz w:val="28"/>
          <w:szCs w:val="28"/>
        </w:rPr>
        <w:t>ыполнены</w:t>
      </w:r>
      <w:r w:rsidR="00764A8A" w:rsidRPr="001A5D5F">
        <w:rPr>
          <w:sz w:val="28"/>
          <w:szCs w:val="28"/>
        </w:rPr>
        <w:t xml:space="preserve"> работы по устройству</w:t>
      </w:r>
      <w:r w:rsidR="00764A8A">
        <w:rPr>
          <w:sz w:val="28"/>
          <w:szCs w:val="28"/>
        </w:rPr>
        <w:t xml:space="preserve"> пандуса в библиотеке №</w:t>
      </w:r>
      <w:r>
        <w:rPr>
          <w:sz w:val="28"/>
          <w:szCs w:val="28"/>
        </w:rPr>
        <w:t xml:space="preserve"> </w:t>
      </w:r>
      <w:r w:rsidR="00764A8A">
        <w:rPr>
          <w:sz w:val="28"/>
          <w:szCs w:val="28"/>
        </w:rPr>
        <w:t>1,</w:t>
      </w:r>
      <w:r>
        <w:rPr>
          <w:sz w:val="28"/>
          <w:szCs w:val="28"/>
        </w:rPr>
        <w:t xml:space="preserve"> </w:t>
      </w:r>
      <w:r w:rsidR="00764A8A">
        <w:rPr>
          <w:sz w:val="28"/>
          <w:szCs w:val="28"/>
        </w:rPr>
        <w:t>дом 706</w:t>
      </w:r>
      <w:r>
        <w:rPr>
          <w:sz w:val="28"/>
          <w:szCs w:val="28"/>
        </w:rPr>
        <w:t>.</w:t>
      </w:r>
      <w:r w:rsidR="00764A8A">
        <w:rPr>
          <w:sz w:val="28"/>
          <w:szCs w:val="28"/>
        </w:rPr>
        <w:t xml:space="preserve"> </w:t>
      </w:r>
      <w:r w:rsidR="00764A8A" w:rsidRPr="001A5D5F">
        <w:rPr>
          <w:sz w:val="28"/>
          <w:szCs w:val="28"/>
        </w:rPr>
        <w:t xml:space="preserve"> </w:t>
      </w:r>
    </w:p>
    <w:p w:rsidR="00764A8A" w:rsidRDefault="00560576" w:rsidP="00764A8A">
      <w:pPr>
        <w:pStyle w:val="a7"/>
        <w:numPr>
          <w:ilvl w:val="0"/>
          <w:numId w:val="24"/>
        </w:numPr>
        <w:jc w:val="both"/>
        <w:rPr>
          <w:sz w:val="28"/>
          <w:szCs w:val="28"/>
        </w:rPr>
      </w:pPr>
      <w:r>
        <w:rPr>
          <w:sz w:val="28"/>
          <w:szCs w:val="28"/>
        </w:rPr>
        <w:t>В</w:t>
      </w:r>
      <w:r w:rsidR="00764A8A">
        <w:rPr>
          <w:sz w:val="28"/>
          <w:szCs w:val="28"/>
        </w:rPr>
        <w:t>ыполнены</w:t>
      </w:r>
      <w:r w:rsidR="00764A8A" w:rsidRPr="001A5D5F">
        <w:rPr>
          <w:sz w:val="28"/>
          <w:szCs w:val="28"/>
        </w:rPr>
        <w:t xml:space="preserve"> работы по устройству пандуса </w:t>
      </w:r>
      <w:r>
        <w:rPr>
          <w:sz w:val="28"/>
          <w:szCs w:val="28"/>
        </w:rPr>
        <w:t>в спортивном зале «Богатырь».</w:t>
      </w:r>
    </w:p>
    <w:p w:rsidR="00764A8A" w:rsidRPr="00044CA2" w:rsidRDefault="00560576" w:rsidP="00764A8A">
      <w:pPr>
        <w:pStyle w:val="a7"/>
        <w:numPr>
          <w:ilvl w:val="0"/>
          <w:numId w:val="24"/>
        </w:numPr>
        <w:jc w:val="both"/>
        <w:rPr>
          <w:sz w:val="28"/>
          <w:szCs w:val="28"/>
        </w:rPr>
      </w:pPr>
      <w:r>
        <w:rPr>
          <w:sz w:val="28"/>
          <w:szCs w:val="28"/>
        </w:rPr>
        <w:t>П</w:t>
      </w:r>
      <w:r w:rsidR="00764A8A">
        <w:rPr>
          <w:sz w:val="28"/>
          <w:szCs w:val="28"/>
        </w:rPr>
        <w:t>риобретен телескопический пандус в библиотеку №</w:t>
      </w:r>
      <w:r>
        <w:rPr>
          <w:sz w:val="28"/>
          <w:szCs w:val="28"/>
        </w:rPr>
        <w:t xml:space="preserve"> </w:t>
      </w:r>
      <w:r w:rsidR="00764A8A">
        <w:rPr>
          <w:sz w:val="28"/>
          <w:szCs w:val="28"/>
        </w:rPr>
        <w:t>5, дом 610</w:t>
      </w:r>
      <w:r>
        <w:rPr>
          <w:sz w:val="28"/>
          <w:szCs w:val="28"/>
        </w:rPr>
        <w:t>.</w:t>
      </w:r>
    </w:p>
    <w:p w:rsidR="00764A8A" w:rsidRDefault="00560576" w:rsidP="00764A8A">
      <w:pPr>
        <w:pStyle w:val="a7"/>
        <w:numPr>
          <w:ilvl w:val="0"/>
          <w:numId w:val="24"/>
        </w:numPr>
        <w:jc w:val="both"/>
        <w:rPr>
          <w:sz w:val="28"/>
          <w:szCs w:val="28"/>
        </w:rPr>
      </w:pPr>
      <w:r>
        <w:rPr>
          <w:sz w:val="28"/>
          <w:szCs w:val="28"/>
        </w:rPr>
        <w:t>В</w:t>
      </w:r>
      <w:r w:rsidR="00764A8A">
        <w:rPr>
          <w:sz w:val="28"/>
          <w:szCs w:val="28"/>
        </w:rPr>
        <w:t>ыполнены работы по приспособлению санитарно</w:t>
      </w:r>
      <w:r>
        <w:rPr>
          <w:sz w:val="28"/>
          <w:szCs w:val="28"/>
        </w:rPr>
        <w:t>-</w:t>
      </w:r>
      <w:r w:rsidR="00764A8A">
        <w:rPr>
          <w:sz w:val="28"/>
          <w:szCs w:val="28"/>
        </w:rPr>
        <w:t xml:space="preserve">гигиенического помещения для нужд маломобильных групп населения </w:t>
      </w:r>
      <w:r>
        <w:rPr>
          <w:sz w:val="28"/>
          <w:szCs w:val="28"/>
        </w:rPr>
        <w:t>в спортивном комплексе «Аргунь».</w:t>
      </w:r>
    </w:p>
    <w:p w:rsidR="00764A8A" w:rsidRPr="00044CA2" w:rsidRDefault="00560576" w:rsidP="00764A8A">
      <w:pPr>
        <w:pStyle w:val="a7"/>
        <w:numPr>
          <w:ilvl w:val="0"/>
          <w:numId w:val="24"/>
        </w:numPr>
        <w:jc w:val="both"/>
        <w:rPr>
          <w:sz w:val="28"/>
          <w:szCs w:val="28"/>
        </w:rPr>
      </w:pPr>
      <w:r>
        <w:rPr>
          <w:sz w:val="28"/>
          <w:szCs w:val="28"/>
        </w:rPr>
        <w:t>В</w:t>
      </w:r>
      <w:r w:rsidR="00764A8A">
        <w:rPr>
          <w:sz w:val="28"/>
          <w:szCs w:val="28"/>
        </w:rPr>
        <w:t>ыполнены</w:t>
      </w:r>
      <w:r w:rsidR="00764A8A" w:rsidRPr="00A02A0C">
        <w:rPr>
          <w:sz w:val="28"/>
          <w:szCs w:val="28"/>
        </w:rPr>
        <w:t xml:space="preserve"> мероприяти</w:t>
      </w:r>
      <w:r w:rsidR="00764A8A">
        <w:rPr>
          <w:sz w:val="28"/>
          <w:szCs w:val="28"/>
        </w:rPr>
        <w:t>я</w:t>
      </w:r>
      <w:r w:rsidR="00764A8A" w:rsidRPr="00A02A0C">
        <w:rPr>
          <w:sz w:val="28"/>
          <w:szCs w:val="28"/>
        </w:rPr>
        <w:t xml:space="preserve"> в </w:t>
      </w:r>
      <w:r w:rsidR="00764A8A">
        <w:rPr>
          <w:sz w:val="28"/>
          <w:szCs w:val="28"/>
        </w:rPr>
        <w:t>С(К)ОШ №</w:t>
      </w:r>
      <w:r>
        <w:rPr>
          <w:sz w:val="28"/>
          <w:szCs w:val="28"/>
        </w:rPr>
        <w:t xml:space="preserve"> </w:t>
      </w:r>
      <w:r w:rsidR="00764A8A">
        <w:rPr>
          <w:sz w:val="28"/>
          <w:szCs w:val="28"/>
        </w:rPr>
        <w:t>10</w:t>
      </w:r>
      <w:r w:rsidR="00764A8A" w:rsidRPr="00A02A0C">
        <w:rPr>
          <w:sz w:val="28"/>
          <w:szCs w:val="28"/>
        </w:rPr>
        <w:t xml:space="preserve"> по созданию условий  для инклюзивно</w:t>
      </w:r>
      <w:r w:rsidR="00764A8A">
        <w:rPr>
          <w:sz w:val="28"/>
          <w:szCs w:val="28"/>
        </w:rPr>
        <w:t>го образования детей-инвалидов.</w:t>
      </w:r>
    </w:p>
    <w:p w:rsidR="00764A8A" w:rsidRPr="00044CA2" w:rsidRDefault="00764A8A" w:rsidP="00764A8A">
      <w:pPr>
        <w:ind w:firstLine="851"/>
        <w:jc w:val="both"/>
        <w:rPr>
          <w:sz w:val="28"/>
          <w:szCs w:val="28"/>
        </w:rPr>
      </w:pPr>
      <w:r>
        <w:rPr>
          <w:sz w:val="28"/>
          <w:szCs w:val="28"/>
        </w:rPr>
        <w:t>При согласовании проектов и приемке в эксплуатацию социально</w:t>
      </w:r>
      <w:r w:rsidR="00560576">
        <w:rPr>
          <w:sz w:val="28"/>
          <w:szCs w:val="28"/>
        </w:rPr>
        <w:t xml:space="preserve"> </w:t>
      </w:r>
      <w:r>
        <w:rPr>
          <w:sz w:val="28"/>
          <w:szCs w:val="28"/>
        </w:rPr>
        <w:t>значимых объектов  (при строительстве или реконструкции) проводится проверка на предмет доступности к данному объекту маломобильных групп населения.</w:t>
      </w:r>
    </w:p>
    <w:p w:rsidR="00764A8A" w:rsidRDefault="00764A8A" w:rsidP="00764A8A">
      <w:pPr>
        <w:ind w:firstLine="851"/>
        <w:jc w:val="both"/>
        <w:rPr>
          <w:sz w:val="28"/>
          <w:szCs w:val="28"/>
        </w:rPr>
      </w:pPr>
      <w:r>
        <w:rPr>
          <w:sz w:val="28"/>
          <w:szCs w:val="28"/>
        </w:rPr>
        <w:t>В рамках краевой долгосрочной целевой программы «Развитие социальной инфраструктуры городского  поселения «Город Краснокаменск» и муниципального района «Город Краснокаменск и Краснокаменский район» 92013-2017 годы» в</w:t>
      </w:r>
      <w:r w:rsidRPr="00044CA2">
        <w:rPr>
          <w:sz w:val="28"/>
          <w:szCs w:val="28"/>
        </w:rPr>
        <w:t xml:space="preserve"> 2015 году </w:t>
      </w:r>
      <w:r>
        <w:rPr>
          <w:sz w:val="28"/>
          <w:szCs w:val="28"/>
        </w:rPr>
        <w:t>выполнены следующие мероприятия на общую сумму 116,522 тыс.руб.:</w:t>
      </w:r>
    </w:p>
    <w:p w:rsidR="00764A8A" w:rsidRDefault="00764A8A" w:rsidP="00560576">
      <w:pPr>
        <w:ind w:firstLine="708"/>
        <w:jc w:val="both"/>
        <w:rPr>
          <w:sz w:val="28"/>
          <w:szCs w:val="28"/>
        </w:rPr>
      </w:pPr>
      <w:r>
        <w:rPr>
          <w:sz w:val="28"/>
          <w:szCs w:val="28"/>
        </w:rPr>
        <w:t>- строительство инженерных сетей ООО «Мясокомбинат Даурский»;</w:t>
      </w:r>
    </w:p>
    <w:p w:rsidR="00764A8A" w:rsidRDefault="00764A8A" w:rsidP="00560576">
      <w:pPr>
        <w:ind w:firstLine="708"/>
        <w:jc w:val="both"/>
        <w:rPr>
          <w:sz w:val="28"/>
          <w:szCs w:val="28"/>
        </w:rPr>
      </w:pPr>
      <w:r>
        <w:rPr>
          <w:sz w:val="28"/>
          <w:szCs w:val="28"/>
        </w:rPr>
        <w:t>- реконструкция стадиона «Аргунь»;</w:t>
      </w:r>
    </w:p>
    <w:p w:rsidR="00764A8A" w:rsidRDefault="00764A8A" w:rsidP="00560576">
      <w:pPr>
        <w:ind w:firstLine="708"/>
        <w:jc w:val="both"/>
        <w:rPr>
          <w:sz w:val="28"/>
          <w:szCs w:val="28"/>
        </w:rPr>
      </w:pPr>
      <w:r>
        <w:rPr>
          <w:sz w:val="28"/>
          <w:szCs w:val="28"/>
        </w:rPr>
        <w:lastRenderedPageBreak/>
        <w:t>- начато строительство спортивного центра с универсальным игровым залом с плавательным бассейном в г.Краснокаменск;</w:t>
      </w:r>
    </w:p>
    <w:p w:rsidR="00764A8A" w:rsidRDefault="00764A8A" w:rsidP="00560576">
      <w:pPr>
        <w:ind w:firstLine="708"/>
        <w:jc w:val="both"/>
        <w:rPr>
          <w:sz w:val="28"/>
          <w:szCs w:val="28"/>
        </w:rPr>
      </w:pPr>
      <w:r>
        <w:rPr>
          <w:sz w:val="28"/>
          <w:szCs w:val="28"/>
        </w:rPr>
        <w:t>- принято долевое участие в строительстве Многоквартирного дома, расположенного по адресу: г.Краснокаме</w:t>
      </w:r>
      <w:r w:rsidR="00560576">
        <w:rPr>
          <w:sz w:val="28"/>
          <w:szCs w:val="28"/>
        </w:rPr>
        <w:t xml:space="preserve">нск, 8-й микрорайон, жилой дом </w:t>
      </w:r>
      <w:r>
        <w:rPr>
          <w:sz w:val="28"/>
          <w:szCs w:val="28"/>
        </w:rPr>
        <w:t>823;</w:t>
      </w:r>
    </w:p>
    <w:p w:rsidR="00764A8A" w:rsidRDefault="00764A8A" w:rsidP="00560576">
      <w:pPr>
        <w:ind w:firstLine="708"/>
        <w:jc w:val="both"/>
        <w:rPr>
          <w:sz w:val="28"/>
          <w:szCs w:val="28"/>
        </w:rPr>
      </w:pPr>
      <w:r>
        <w:rPr>
          <w:sz w:val="28"/>
          <w:szCs w:val="28"/>
        </w:rPr>
        <w:t>- выполнено проектирование и реконструкция ТП-17, ТП-27;</w:t>
      </w:r>
    </w:p>
    <w:p w:rsidR="00764A8A" w:rsidRDefault="00764A8A" w:rsidP="00560576">
      <w:pPr>
        <w:ind w:firstLine="708"/>
        <w:jc w:val="both"/>
        <w:rPr>
          <w:sz w:val="28"/>
          <w:szCs w:val="28"/>
        </w:rPr>
      </w:pPr>
      <w:r>
        <w:rPr>
          <w:sz w:val="28"/>
          <w:szCs w:val="28"/>
        </w:rPr>
        <w:t>- выполнена планировка территории для промышленного парка;</w:t>
      </w:r>
    </w:p>
    <w:p w:rsidR="00764A8A" w:rsidRDefault="00764A8A" w:rsidP="00560576">
      <w:pPr>
        <w:ind w:firstLine="708"/>
        <w:jc w:val="both"/>
        <w:rPr>
          <w:sz w:val="28"/>
          <w:szCs w:val="28"/>
        </w:rPr>
      </w:pPr>
      <w:r>
        <w:rPr>
          <w:sz w:val="28"/>
          <w:szCs w:val="28"/>
        </w:rPr>
        <w:t>- выполнен ремонт квартир ветеранам великой отечественной войны в г.Краснокаменске;</w:t>
      </w:r>
    </w:p>
    <w:p w:rsidR="00764A8A" w:rsidRDefault="00764A8A" w:rsidP="00560576">
      <w:pPr>
        <w:ind w:firstLine="708"/>
        <w:jc w:val="both"/>
        <w:rPr>
          <w:sz w:val="28"/>
          <w:szCs w:val="28"/>
        </w:rPr>
      </w:pPr>
      <w:r>
        <w:rPr>
          <w:sz w:val="28"/>
          <w:szCs w:val="28"/>
        </w:rPr>
        <w:t>- выполнен ремонт теплосети, ремонт и строительство канализации в г.Краснокаменск;</w:t>
      </w:r>
    </w:p>
    <w:p w:rsidR="00764A8A" w:rsidRDefault="00764A8A" w:rsidP="00560576">
      <w:pPr>
        <w:ind w:firstLine="708"/>
        <w:jc w:val="both"/>
        <w:rPr>
          <w:sz w:val="28"/>
          <w:szCs w:val="28"/>
        </w:rPr>
      </w:pPr>
      <w:r>
        <w:rPr>
          <w:sz w:val="28"/>
          <w:szCs w:val="28"/>
        </w:rPr>
        <w:t>- выполнена реконструкция помещений районного дома культуры «Строитель» под универсальный молодежно</w:t>
      </w:r>
      <w:r w:rsidR="00560576">
        <w:rPr>
          <w:sz w:val="28"/>
          <w:szCs w:val="28"/>
        </w:rPr>
        <w:t>-</w:t>
      </w:r>
      <w:r>
        <w:rPr>
          <w:sz w:val="28"/>
          <w:szCs w:val="28"/>
        </w:rPr>
        <w:t>развлекательный центр с приобретением и монтажом оборудования;</w:t>
      </w:r>
    </w:p>
    <w:p w:rsidR="00764A8A" w:rsidRPr="002D004A" w:rsidRDefault="00560576" w:rsidP="00764A8A">
      <w:pPr>
        <w:pStyle w:val="Style6"/>
        <w:widowControl/>
        <w:tabs>
          <w:tab w:val="left" w:pos="1075"/>
        </w:tabs>
        <w:ind w:left="-142"/>
        <w:rPr>
          <w:sz w:val="28"/>
          <w:szCs w:val="28"/>
        </w:rPr>
      </w:pPr>
      <w:r>
        <w:rPr>
          <w:sz w:val="28"/>
          <w:szCs w:val="28"/>
        </w:rPr>
        <w:tab/>
      </w:r>
      <w:r w:rsidR="00764A8A" w:rsidRPr="002D004A">
        <w:rPr>
          <w:sz w:val="28"/>
          <w:szCs w:val="28"/>
        </w:rPr>
        <w:t>- выполнен капитальный ремонт образовательных организаций в городе Краснокаменске, в том числе:</w:t>
      </w:r>
      <w:r w:rsidR="00764A8A" w:rsidRPr="0020272C">
        <w:rPr>
          <w:rStyle w:val="FontStyle14"/>
          <w:sz w:val="28"/>
          <w:szCs w:val="28"/>
        </w:rPr>
        <w:t xml:space="preserve"> </w:t>
      </w:r>
      <w:r w:rsidR="00764A8A">
        <w:rPr>
          <w:rStyle w:val="FontStyle14"/>
          <w:sz w:val="28"/>
          <w:szCs w:val="28"/>
        </w:rPr>
        <w:t>ч</w:t>
      </w:r>
      <w:r w:rsidR="00764A8A" w:rsidRPr="00B05535">
        <w:rPr>
          <w:rStyle w:val="FontStyle14"/>
          <w:sz w:val="28"/>
          <w:szCs w:val="28"/>
        </w:rPr>
        <w:t>астично заменены оконные блоки на окна ПВХ</w:t>
      </w:r>
      <w:r w:rsidR="00764A8A">
        <w:rPr>
          <w:rStyle w:val="FontStyle14"/>
          <w:sz w:val="28"/>
          <w:szCs w:val="28"/>
        </w:rPr>
        <w:t xml:space="preserve"> в СОШ № 1, школе-гимназии № 9, ДОУ №№ 2, 13; произведена замена оконных блоков в спортивных залах школ №№ 2,8.</w:t>
      </w:r>
      <w:r w:rsidR="00764A8A" w:rsidRPr="00B05535">
        <w:rPr>
          <w:rStyle w:val="FontStyle14"/>
          <w:sz w:val="28"/>
          <w:szCs w:val="28"/>
        </w:rPr>
        <w:t xml:space="preserve"> Проведены </w:t>
      </w:r>
      <w:r w:rsidR="00764A8A">
        <w:rPr>
          <w:rStyle w:val="FontStyle14"/>
          <w:sz w:val="28"/>
          <w:szCs w:val="28"/>
        </w:rPr>
        <w:t>ремонты кровельного покрытия в СкОШ № 10, СОШ № 5, ДЮСШ № 2, ДООЦ, ДОУ № 8. Произведен ремонт отопления в СОШ №№ 6, 7, 8. Произведен ремонт фасадов в образовательных учреждениях в СОШ № 1, ДОУ № 13, ДОУ № 2. Учитывая высокую стоимость фасадных работ, было принято решение производить ремонт фасадов образовательных учреждений силами Ремонтной эксплутационно-технической службы Комитета по управлению образованием. Для этих целей ранее было приобретены спецмашина с подъемником, мобильные строительные леса и покрасочный агрегат.</w:t>
      </w:r>
      <w:r w:rsidR="00764A8A" w:rsidRPr="00B05535">
        <w:rPr>
          <w:rStyle w:val="FontStyle14"/>
          <w:sz w:val="28"/>
          <w:szCs w:val="28"/>
        </w:rPr>
        <w:t xml:space="preserve"> </w:t>
      </w:r>
      <w:r w:rsidR="00764A8A">
        <w:rPr>
          <w:rStyle w:val="FontStyle14"/>
          <w:sz w:val="28"/>
          <w:szCs w:val="28"/>
        </w:rPr>
        <w:t>Затраты на материал (фасадную краску, монтажную пену и штукатурку для заделки межпанельных швов) составили 400 тыс. руб. на каждый объект. Обустроена беговая дорожка в школе-гимназии № 9, проведен ремонт и восстановление наружного освещения с установкой энергосберегающих ламп в 6 образовательных учреждениях</w:t>
      </w:r>
      <w:r>
        <w:rPr>
          <w:rStyle w:val="FontStyle14"/>
          <w:sz w:val="28"/>
          <w:szCs w:val="28"/>
        </w:rPr>
        <w:t>;</w:t>
      </w:r>
    </w:p>
    <w:p w:rsidR="00764A8A" w:rsidRDefault="00764A8A" w:rsidP="00764A8A">
      <w:pPr>
        <w:ind w:firstLine="851"/>
        <w:jc w:val="both"/>
        <w:rPr>
          <w:sz w:val="28"/>
          <w:szCs w:val="28"/>
        </w:rPr>
      </w:pPr>
      <w:r>
        <w:rPr>
          <w:sz w:val="28"/>
          <w:szCs w:val="28"/>
        </w:rPr>
        <w:t>- выполнен капитальный ремонт бассейна муниципального автономного общеобразовательного учреждения «Средняя общеобразовательная школа №</w:t>
      </w:r>
      <w:r w:rsidR="00560576">
        <w:rPr>
          <w:sz w:val="28"/>
          <w:szCs w:val="28"/>
        </w:rPr>
        <w:t xml:space="preserve"> </w:t>
      </w:r>
      <w:r>
        <w:rPr>
          <w:sz w:val="28"/>
          <w:szCs w:val="28"/>
        </w:rPr>
        <w:t>7» в городе Краснокаменске.</w:t>
      </w:r>
    </w:p>
    <w:p w:rsidR="00764A8A" w:rsidRPr="00A97592" w:rsidRDefault="00764A8A" w:rsidP="00764A8A">
      <w:pPr>
        <w:ind w:firstLine="708"/>
        <w:jc w:val="both"/>
        <w:rPr>
          <w:sz w:val="28"/>
          <w:szCs w:val="28"/>
        </w:rPr>
      </w:pPr>
      <w:r w:rsidRPr="002D004A">
        <w:rPr>
          <w:sz w:val="28"/>
          <w:szCs w:val="28"/>
        </w:rPr>
        <w:t>За счет бюджета муниципального района</w:t>
      </w:r>
      <w:r>
        <w:rPr>
          <w:sz w:val="28"/>
          <w:szCs w:val="28"/>
        </w:rPr>
        <w:t xml:space="preserve"> проведены следующие работы в образовательных учреждениях: заменена система отопления в Соктуй-Милозанской СОШ, Целиннинской СОШ, </w:t>
      </w:r>
      <w:r>
        <w:rPr>
          <w:rStyle w:val="FontStyle14"/>
          <w:sz w:val="28"/>
          <w:szCs w:val="28"/>
        </w:rPr>
        <w:t>ч</w:t>
      </w:r>
      <w:r w:rsidRPr="00B05535">
        <w:rPr>
          <w:rStyle w:val="FontStyle14"/>
          <w:sz w:val="28"/>
          <w:szCs w:val="28"/>
        </w:rPr>
        <w:t>астично заменены оконные блоки на окна ПВХ</w:t>
      </w:r>
      <w:r>
        <w:rPr>
          <w:rStyle w:val="FontStyle14"/>
          <w:sz w:val="28"/>
          <w:szCs w:val="28"/>
        </w:rPr>
        <w:t xml:space="preserve"> в данных у</w:t>
      </w:r>
      <w:r w:rsidR="00560576">
        <w:rPr>
          <w:rStyle w:val="FontStyle14"/>
          <w:sz w:val="28"/>
          <w:szCs w:val="28"/>
        </w:rPr>
        <w:t>ч</w:t>
      </w:r>
      <w:r>
        <w:rPr>
          <w:rStyle w:val="FontStyle14"/>
          <w:sz w:val="28"/>
          <w:szCs w:val="28"/>
        </w:rPr>
        <w:t>реждениях, полностью заменены скатные кровли в Среднеаргунской СОШ и ДОУ с.</w:t>
      </w:r>
      <w:r w:rsidR="00560576">
        <w:rPr>
          <w:rStyle w:val="FontStyle14"/>
          <w:sz w:val="28"/>
          <w:szCs w:val="28"/>
        </w:rPr>
        <w:t xml:space="preserve"> </w:t>
      </w:r>
      <w:r>
        <w:rPr>
          <w:rStyle w:val="FontStyle14"/>
          <w:sz w:val="28"/>
          <w:szCs w:val="28"/>
        </w:rPr>
        <w:t>Соктуй-Милозан. Проведены текущие ремонты мягкой кровли в школах и детских садах муниципального района.</w:t>
      </w:r>
    </w:p>
    <w:p w:rsidR="00764A8A" w:rsidRPr="00B05535" w:rsidRDefault="00764A8A" w:rsidP="00764A8A">
      <w:pPr>
        <w:pStyle w:val="Style6"/>
        <w:widowControl/>
        <w:tabs>
          <w:tab w:val="left" w:pos="1075"/>
        </w:tabs>
        <w:ind w:left="-142"/>
        <w:rPr>
          <w:rStyle w:val="FontStyle14"/>
          <w:sz w:val="28"/>
          <w:szCs w:val="28"/>
        </w:rPr>
      </w:pPr>
      <w:r>
        <w:rPr>
          <w:rStyle w:val="FontStyle14"/>
          <w:sz w:val="28"/>
          <w:szCs w:val="28"/>
        </w:rPr>
        <w:t xml:space="preserve">         Всего на ремонты образовательных учреждений муниципального района «Город Краснокаменск и Краснокаменский район» Забайкальского края было затрачено 35 млн. рублей.</w:t>
      </w:r>
    </w:p>
    <w:p w:rsidR="00764A8A" w:rsidRPr="00B05535" w:rsidRDefault="00764A8A" w:rsidP="00764A8A">
      <w:pPr>
        <w:pStyle w:val="Style4"/>
        <w:widowControl/>
        <w:spacing w:line="283" w:lineRule="exact"/>
        <w:ind w:left="77" w:right="2304" w:firstLine="677"/>
        <w:rPr>
          <w:rStyle w:val="FontStyle14"/>
          <w:sz w:val="28"/>
          <w:szCs w:val="28"/>
        </w:rPr>
      </w:pPr>
    </w:p>
    <w:p w:rsidR="00764A8A" w:rsidRPr="00044CA2" w:rsidRDefault="00764A8A" w:rsidP="00764A8A"/>
    <w:p w:rsidR="004E4F74" w:rsidRPr="00B06BFA" w:rsidRDefault="004E4F74" w:rsidP="003001B9">
      <w:pPr>
        <w:jc w:val="center"/>
        <w:rPr>
          <w:b/>
          <w:sz w:val="28"/>
          <w:szCs w:val="28"/>
        </w:rPr>
      </w:pPr>
      <w:r w:rsidRPr="00B06BFA">
        <w:rPr>
          <w:b/>
          <w:sz w:val="28"/>
          <w:szCs w:val="28"/>
        </w:rPr>
        <w:lastRenderedPageBreak/>
        <w:t>Сельское хозяйство</w:t>
      </w:r>
    </w:p>
    <w:p w:rsidR="004E4F74" w:rsidRPr="00B06BFA" w:rsidRDefault="004E4F74" w:rsidP="003001B9">
      <w:pPr>
        <w:jc w:val="center"/>
        <w:rPr>
          <w:b/>
          <w:sz w:val="28"/>
          <w:szCs w:val="28"/>
        </w:rPr>
      </w:pPr>
    </w:p>
    <w:p w:rsidR="00CC0627" w:rsidRPr="0033023B" w:rsidRDefault="00CC0627" w:rsidP="00CC0627">
      <w:pPr>
        <w:pStyle w:val="11"/>
        <w:ind w:firstLine="708"/>
        <w:rPr>
          <w:rFonts w:ascii="Times New Roman" w:hAnsi="Times New Roman"/>
          <w:sz w:val="28"/>
          <w:szCs w:val="28"/>
        </w:rPr>
      </w:pPr>
      <w:r w:rsidRPr="0033023B">
        <w:rPr>
          <w:rFonts w:ascii="Times New Roman" w:hAnsi="Times New Roman"/>
          <w:sz w:val="28"/>
          <w:szCs w:val="28"/>
        </w:rPr>
        <w:t>В 201</w:t>
      </w:r>
      <w:r>
        <w:rPr>
          <w:rFonts w:ascii="Times New Roman" w:hAnsi="Times New Roman"/>
          <w:sz w:val="28"/>
          <w:szCs w:val="28"/>
        </w:rPr>
        <w:t>5</w:t>
      </w:r>
      <w:r w:rsidRPr="0033023B">
        <w:rPr>
          <w:rFonts w:ascii="Times New Roman" w:hAnsi="Times New Roman"/>
          <w:sz w:val="28"/>
          <w:szCs w:val="28"/>
        </w:rPr>
        <w:t xml:space="preserve"> году деятельность  Администрации муниципального района «Город Краснокаменск и Краснокаменский район» была направлена на  развитие всех отраслей сельского хозяйства. </w:t>
      </w:r>
    </w:p>
    <w:p w:rsidR="00CC0627" w:rsidRDefault="00CC0627" w:rsidP="00CC0627">
      <w:pPr>
        <w:pStyle w:val="11"/>
        <w:rPr>
          <w:rFonts w:ascii="Times New Roman" w:hAnsi="Times New Roman"/>
          <w:sz w:val="28"/>
          <w:szCs w:val="28"/>
        </w:rPr>
      </w:pPr>
      <w:r w:rsidRPr="0033023B">
        <w:rPr>
          <w:rFonts w:ascii="Times New Roman" w:hAnsi="Times New Roman"/>
          <w:sz w:val="28"/>
          <w:szCs w:val="28"/>
        </w:rPr>
        <w:t xml:space="preserve">         </w:t>
      </w:r>
      <w:r>
        <w:rPr>
          <w:rFonts w:ascii="Times New Roman" w:hAnsi="Times New Roman"/>
          <w:sz w:val="28"/>
          <w:szCs w:val="28"/>
        </w:rPr>
        <w:tab/>
      </w:r>
      <w:r w:rsidRPr="0033023B">
        <w:rPr>
          <w:rFonts w:ascii="Times New Roman" w:hAnsi="Times New Roman"/>
          <w:sz w:val="28"/>
          <w:szCs w:val="28"/>
        </w:rPr>
        <w:t>Органами местного самоуправления при поддержке Правительства Забайкальского края в ходе  реализации федеральных, региональных и муниципальных  целевых программ при</w:t>
      </w:r>
      <w:r>
        <w:rPr>
          <w:rFonts w:ascii="Times New Roman" w:hAnsi="Times New Roman"/>
          <w:sz w:val="28"/>
          <w:szCs w:val="28"/>
        </w:rPr>
        <w:t>нимались меры по финансовой под</w:t>
      </w:r>
      <w:r w:rsidRPr="0033023B">
        <w:rPr>
          <w:rFonts w:ascii="Times New Roman" w:hAnsi="Times New Roman"/>
          <w:sz w:val="28"/>
          <w:szCs w:val="28"/>
        </w:rPr>
        <w:t>держке сельского хозяйства, обеспечени</w:t>
      </w:r>
      <w:r>
        <w:rPr>
          <w:rFonts w:ascii="Times New Roman" w:hAnsi="Times New Roman"/>
          <w:sz w:val="28"/>
          <w:szCs w:val="28"/>
        </w:rPr>
        <w:t>ю</w:t>
      </w:r>
      <w:r w:rsidRPr="0033023B">
        <w:rPr>
          <w:rFonts w:ascii="Times New Roman" w:hAnsi="Times New Roman"/>
          <w:sz w:val="28"/>
          <w:szCs w:val="28"/>
        </w:rPr>
        <w:t xml:space="preserve">  стабильности работы сельскохозяйственных предприятий, крестьянско-фермерских хозяйств, развития индивидуального предпринимательства, личных подсобных хозяйств. Объемы финансовых средств на поддержку агропромышленного комплекса  </w:t>
      </w:r>
      <w:r>
        <w:rPr>
          <w:rFonts w:ascii="Times New Roman" w:hAnsi="Times New Roman"/>
          <w:sz w:val="28"/>
          <w:szCs w:val="28"/>
        </w:rPr>
        <w:t xml:space="preserve">муниципального </w:t>
      </w:r>
      <w:r w:rsidRPr="0033023B">
        <w:rPr>
          <w:rFonts w:ascii="Times New Roman" w:hAnsi="Times New Roman"/>
          <w:sz w:val="28"/>
          <w:szCs w:val="28"/>
        </w:rPr>
        <w:t>района</w:t>
      </w:r>
      <w:r>
        <w:rPr>
          <w:rFonts w:ascii="Times New Roman" w:hAnsi="Times New Roman"/>
          <w:sz w:val="28"/>
          <w:szCs w:val="28"/>
        </w:rPr>
        <w:t xml:space="preserve"> </w:t>
      </w:r>
      <w:r w:rsidRPr="0033023B">
        <w:rPr>
          <w:rFonts w:ascii="Times New Roman" w:hAnsi="Times New Roman"/>
          <w:sz w:val="28"/>
          <w:szCs w:val="28"/>
        </w:rPr>
        <w:t xml:space="preserve"> составили  в виде субсидий  </w:t>
      </w:r>
      <w:r>
        <w:rPr>
          <w:rFonts w:ascii="Times New Roman" w:hAnsi="Times New Roman"/>
          <w:sz w:val="28"/>
          <w:szCs w:val="28"/>
        </w:rPr>
        <w:t xml:space="preserve">91265,5 тыс. руб. </w:t>
      </w:r>
      <w:r w:rsidRPr="0033023B">
        <w:rPr>
          <w:rFonts w:ascii="Times New Roman" w:hAnsi="Times New Roman"/>
          <w:sz w:val="28"/>
          <w:szCs w:val="28"/>
        </w:rPr>
        <w:t xml:space="preserve">в том числе из краевого бюджета  – </w:t>
      </w:r>
      <w:r>
        <w:rPr>
          <w:rFonts w:ascii="Times New Roman" w:hAnsi="Times New Roman"/>
          <w:sz w:val="28"/>
          <w:szCs w:val="28"/>
        </w:rPr>
        <w:t xml:space="preserve">18 873 тыс. руб., </w:t>
      </w:r>
      <w:r w:rsidRPr="0033023B">
        <w:rPr>
          <w:rFonts w:ascii="Times New Roman" w:hAnsi="Times New Roman"/>
          <w:sz w:val="28"/>
          <w:szCs w:val="28"/>
        </w:rPr>
        <w:t xml:space="preserve">из бюджета Российской </w:t>
      </w:r>
      <w:r>
        <w:rPr>
          <w:rFonts w:ascii="Times New Roman" w:hAnsi="Times New Roman"/>
          <w:sz w:val="28"/>
          <w:szCs w:val="28"/>
        </w:rPr>
        <w:t>Ф</w:t>
      </w:r>
      <w:r w:rsidRPr="0033023B">
        <w:rPr>
          <w:rFonts w:ascii="Times New Roman" w:hAnsi="Times New Roman"/>
          <w:sz w:val="28"/>
          <w:szCs w:val="28"/>
        </w:rPr>
        <w:t xml:space="preserve">едерации – </w:t>
      </w:r>
      <w:r>
        <w:rPr>
          <w:rFonts w:ascii="Times New Roman" w:hAnsi="Times New Roman"/>
          <w:sz w:val="28"/>
          <w:szCs w:val="28"/>
        </w:rPr>
        <w:t xml:space="preserve">72393,1  тыс. руб.     </w:t>
      </w:r>
      <w:r>
        <w:rPr>
          <w:rFonts w:ascii="Times New Roman" w:hAnsi="Times New Roman"/>
          <w:sz w:val="28"/>
          <w:szCs w:val="28"/>
        </w:rPr>
        <w:tab/>
      </w:r>
    </w:p>
    <w:p w:rsidR="00CC0627" w:rsidRDefault="00CC0627" w:rsidP="00CC0627">
      <w:pPr>
        <w:pStyle w:val="11"/>
        <w:ind w:firstLine="708"/>
        <w:rPr>
          <w:rFonts w:ascii="Times New Roman" w:hAnsi="Times New Roman"/>
          <w:b/>
          <w:sz w:val="28"/>
          <w:szCs w:val="28"/>
        </w:rPr>
      </w:pPr>
      <w:r w:rsidRPr="00E21FCB">
        <w:rPr>
          <w:rFonts w:ascii="Times New Roman" w:hAnsi="Times New Roman"/>
          <w:sz w:val="28"/>
          <w:szCs w:val="28"/>
        </w:rPr>
        <w:t>Виды</w:t>
      </w:r>
      <w:r>
        <w:rPr>
          <w:rFonts w:ascii="Times New Roman" w:hAnsi="Times New Roman"/>
          <w:sz w:val="28"/>
          <w:szCs w:val="28"/>
        </w:rPr>
        <w:t xml:space="preserve"> </w:t>
      </w:r>
      <w:r w:rsidRPr="00E21FCB">
        <w:rPr>
          <w:rFonts w:ascii="Times New Roman" w:hAnsi="Times New Roman"/>
          <w:sz w:val="28"/>
          <w:szCs w:val="28"/>
        </w:rPr>
        <w:t>государственной финансовой поддержки оказанной</w:t>
      </w:r>
      <w:r>
        <w:rPr>
          <w:rFonts w:ascii="Times New Roman" w:hAnsi="Times New Roman"/>
          <w:sz w:val="28"/>
          <w:szCs w:val="28"/>
        </w:rPr>
        <w:t xml:space="preserve"> </w:t>
      </w:r>
      <w:r w:rsidRPr="00E21FCB">
        <w:rPr>
          <w:rFonts w:ascii="Times New Roman" w:hAnsi="Times New Roman"/>
          <w:sz w:val="28"/>
          <w:szCs w:val="28"/>
        </w:rPr>
        <w:t xml:space="preserve">сельскохозяйственным товаропроизводителям </w:t>
      </w:r>
      <w:r>
        <w:rPr>
          <w:rFonts w:ascii="Times New Roman" w:hAnsi="Times New Roman"/>
          <w:sz w:val="28"/>
          <w:szCs w:val="28"/>
        </w:rPr>
        <w:t>представлены в таблице:</w:t>
      </w:r>
      <w:r w:rsidRPr="00A97248">
        <w:rPr>
          <w:rFonts w:ascii="Times New Roman" w:hAnsi="Times New Roman"/>
          <w:b/>
          <w:sz w:val="28"/>
          <w:szCs w:val="28"/>
        </w:rPr>
        <w:t xml:space="preserve"> </w:t>
      </w:r>
    </w:p>
    <w:tbl>
      <w:tblPr>
        <w:tblStyle w:val="a9"/>
        <w:tblW w:w="10065" w:type="dxa"/>
        <w:tblInd w:w="-459" w:type="dxa"/>
        <w:tblLook w:val="04A0"/>
      </w:tblPr>
      <w:tblGrid>
        <w:gridCol w:w="709"/>
        <w:gridCol w:w="4820"/>
        <w:gridCol w:w="1525"/>
        <w:gridCol w:w="1396"/>
        <w:gridCol w:w="1615"/>
      </w:tblGrid>
      <w:tr w:rsidR="00CC0627" w:rsidRPr="00942EE7" w:rsidTr="00CC0627">
        <w:trPr>
          <w:trHeight w:val="992"/>
        </w:trPr>
        <w:tc>
          <w:tcPr>
            <w:tcW w:w="709" w:type="dxa"/>
            <w:hideMark/>
          </w:tcPr>
          <w:p w:rsidR="00CC0627" w:rsidRPr="00942EE7" w:rsidRDefault="00CC0627" w:rsidP="00CC0627">
            <w:pPr>
              <w:ind w:firstLine="0"/>
              <w:jc w:val="left"/>
              <w:rPr>
                <w:color w:val="000000"/>
                <w:sz w:val="24"/>
                <w:szCs w:val="24"/>
              </w:rPr>
            </w:pPr>
            <w:r w:rsidRPr="00942EE7">
              <w:rPr>
                <w:color w:val="000000"/>
                <w:sz w:val="24"/>
                <w:szCs w:val="24"/>
              </w:rPr>
              <w:t>№</w:t>
            </w:r>
          </w:p>
          <w:p w:rsidR="00CC0627" w:rsidRPr="00942EE7" w:rsidRDefault="00CC0627" w:rsidP="00CC0627">
            <w:pPr>
              <w:ind w:firstLine="0"/>
              <w:jc w:val="left"/>
              <w:rPr>
                <w:color w:val="000000"/>
                <w:sz w:val="24"/>
                <w:szCs w:val="24"/>
              </w:rPr>
            </w:pPr>
            <w:r w:rsidRPr="00942EE7">
              <w:rPr>
                <w:color w:val="000000"/>
                <w:sz w:val="24"/>
                <w:szCs w:val="24"/>
              </w:rPr>
              <w:t>п/п</w:t>
            </w:r>
          </w:p>
        </w:tc>
        <w:tc>
          <w:tcPr>
            <w:tcW w:w="4820" w:type="dxa"/>
            <w:hideMark/>
          </w:tcPr>
          <w:p w:rsidR="00CC0627" w:rsidRPr="00942EE7" w:rsidRDefault="00CC0627" w:rsidP="00CC0627">
            <w:pPr>
              <w:rPr>
                <w:color w:val="000000"/>
                <w:sz w:val="24"/>
                <w:szCs w:val="24"/>
              </w:rPr>
            </w:pPr>
            <w:r w:rsidRPr="00942EE7">
              <w:rPr>
                <w:color w:val="000000"/>
                <w:sz w:val="24"/>
                <w:szCs w:val="24"/>
              </w:rPr>
              <w:t> </w:t>
            </w:r>
          </w:p>
          <w:p w:rsidR="00CC0627" w:rsidRPr="00942EE7" w:rsidRDefault="00CC0627" w:rsidP="00CC0627">
            <w:pPr>
              <w:jc w:val="left"/>
              <w:rPr>
                <w:color w:val="000000"/>
                <w:sz w:val="24"/>
                <w:szCs w:val="24"/>
              </w:rPr>
            </w:pPr>
            <w:r w:rsidRPr="00942EE7">
              <w:rPr>
                <w:color w:val="000000"/>
                <w:sz w:val="24"/>
                <w:szCs w:val="24"/>
              </w:rPr>
              <w:t>Наименование</w:t>
            </w:r>
          </w:p>
        </w:tc>
        <w:tc>
          <w:tcPr>
            <w:tcW w:w="1525" w:type="dxa"/>
            <w:hideMark/>
          </w:tcPr>
          <w:p w:rsidR="00CC0627" w:rsidRPr="00942EE7" w:rsidRDefault="00CC0627" w:rsidP="00CC0627">
            <w:pPr>
              <w:ind w:firstLine="0"/>
              <w:jc w:val="left"/>
              <w:rPr>
                <w:color w:val="000000"/>
                <w:sz w:val="24"/>
                <w:szCs w:val="24"/>
              </w:rPr>
            </w:pPr>
            <w:r w:rsidRPr="00942EE7">
              <w:rPr>
                <w:color w:val="000000"/>
                <w:sz w:val="24"/>
                <w:szCs w:val="24"/>
              </w:rPr>
              <w:t>Общая сумма, тыс. руб.</w:t>
            </w:r>
          </w:p>
        </w:tc>
        <w:tc>
          <w:tcPr>
            <w:tcW w:w="1396" w:type="dxa"/>
            <w:hideMark/>
          </w:tcPr>
          <w:p w:rsidR="00CC0627" w:rsidRPr="00942EE7" w:rsidRDefault="00CC0627" w:rsidP="00CC0627">
            <w:pPr>
              <w:ind w:firstLine="0"/>
              <w:jc w:val="left"/>
              <w:rPr>
                <w:color w:val="000000"/>
                <w:sz w:val="24"/>
                <w:szCs w:val="24"/>
              </w:rPr>
            </w:pPr>
            <w:r w:rsidRPr="00942EE7">
              <w:rPr>
                <w:color w:val="000000"/>
                <w:sz w:val="24"/>
                <w:szCs w:val="24"/>
              </w:rPr>
              <w:t>Краевой бюджет, тыс. руб.</w:t>
            </w:r>
          </w:p>
        </w:tc>
        <w:tc>
          <w:tcPr>
            <w:tcW w:w="1615" w:type="dxa"/>
            <w:hideMark/>
          </w:tcPr>
          <w:p w:rsidR="00CC0627" w:rsidRPr="00942EE7" w:rsidRDefault="00CC0627" w:rsidP="00CC0627">
            <w:pPr>
              <w:ind w:firstLine="0"/>
              <w:jc w:val="left"/>
              <w:rPr>
                <w:color w:val="000000"/>
                <w:sz w:val="24"/>
                <w:szCs w:val="24"/>
              </w:rPr>
            </w:pPr>
            <w:r w:rsidRPr="00942EE7">
              <w:rPr>
                <w:color w:val="000000"/>
                <w:sz w:val="24"/>
                <w:szCs w:val="24"/>
              </w:rPr>
              <w:t>Федеральный бюджет, тыс. руб..</w:t>
            </w:r>
          </w:p>
        </w:tc>
      </w:tr>
      <w:tr w:rsidR="00CC0627" w:rsidRPr="00942EE7" w:rsidTr="00CC0627">
        <w:trPr>
          <w:trHeight w:val="315"/>
        </w:trPr>
        <w:tc>
          <w:tcPr>
            <w:tcW w:w="709" w:type="dxa"/>
            <w:hideMark/>
          </w:tcPr>
          <w:p w:rsidR="00CC0627" w:rsidRPr="00942EE7" w:rsidRDefault="00CC0627" w:rsidP="00CC0627">
            <w:pPr>
              <w:rPr>
                <w:color w:val="000000"/>
                <w:sz w:val="24"/>
                <w:szCs w:val="24"/>
              </w:rPr>
            </w:pPr>
            <w:r w:rsidRPr="00942EE7">
              <w:rPr>
                <w:color w:val="000000"/>
                <w:sz w:val="24"/>
                <w:szCs w:val="24"/>
              </w:rPr>
              <w:t>1</w:t>
            </w:r>
          </w:p>
        </w:tc>
        <w:tc>
          <w:tcPr>
            <w:tcW w:w="4820" w:type="dxa"/>
            <w:hideMark/>
          </w:tcPr>
          <w:p w:rsidR="00CC0627" w:rsidRPr="00942EE7" w:rsidRDefault="00CC0627" w:rsidP="00CC0627">
            <w:pPr>
              <w:rPr>
                <w:color w:val="000000"/>
                <w:sz w:val="24"/>
                <w:szCs w:val="24"/>
              </w:rPr>
            </w:pPr>
            <w:r w:rsidRPr="00942EE7">
              <w:rPr>
                <w:color w:val="000000"/>
                <w:sz w:val="24"/>
                <w:szCs w:val="24"/>
              </w:rPr>
              <w:t>2</w:t>
            </w:r>
          </w:p>
        </w:tc>
        <w:tc>
          <w:tcPr>
            <w:tcW w:w="1525" w:type="dxa"/>
            <w:hideMark/>
          </w:tcPr>
          <w:p w:rsidR="00CC0627" w:rsidRPr="00942EE7" w:rsidRDefault="00CC0627" w:rsidP="00CC0627">
            <w:pPr>
              <w:rPr>
                <w:color w:val="000000"/>
                <w:sz w:val="24"/>
                <w:szCs w:val="24"/>
              </w:rPr>
            </w:pPr>
            <w:r w:rsidRPr="00942EE7">
              <w:rPr>
                <w:color w:val="000000"/>
                <w:sz w:val="24"/>
                <w:szCs w:val="24"/>
              </w:rPr>
              <w:t>3</w:t>
            </w:r>
          </w:p>
        </w:tc>
        <w:tc>
          <w:tcPr>
            <w:tcW w:w="1396" w:type="dxa"/>
            <w:hideMark/>
          </w:tcPr>
          <w:p w:rsidR="00CC0627" w:rsidRPr="00942EE7" w:rsidRDefault="00CC0627" w:rsidP="00CC0627">
            <w:pPr>
              <w:rPr>
                <w:color w:val="000000"/>
                <w:sz w:val="24"/>
                <w:szCs w:val="24"/>
              </w:rPr>
            </w:pPr>
            <w:r w:rsidRPr="00942EE7">
              <w:rPr>
                <w:color w:val="000000"/>
                <w:sz w:val="24"/>
                <w:szCs w:val="24"/>
              </w:rPr>
              <w:t>4</w:t>
            </w:r>
          </w:p>
        </w:tc>
        <w:tc>
          <w:tcPr>
            <w:tcW w:w="1615" w:type="dxa"/>
            <w:hideMark/>
          </w:tcPr>
          <w:p w:rsidR="00CC0627" w:rsidRPr="00942EE7" w:rsidRDefault="00CC0627" w:rsidP="00CC0627">
            <w:pPr>
              <w:rPr>
                <w:color w:val="000000"/>
                <w:sz w:val="24"/>
                <w:szCs w:val="24"/>
              </w:rPr>
            </w:pPr>
            <w:r w:rsidRPr="00942EE7">
              <w:rPr>
                <w:color w:val="000000"/>
                <w:sz w:val="24"/>
                <w:szCs w:val="24"/>
              </w:rPr>
              <w:t>5</w:t>
            </w:r>
          </w:p>
        </w:tc>
      </w:tr>
      <w:tr w:rsidR="00CC0627" w:rsidRPr="00942EE7" w:rsidTr="00D472E8">
        <w:trPr>
          <w:trHeight w:val="567"/>
        </w:trPr>
        <w:tc>
          <w:tcPr>
            <w:tcW w:w="709" w:type="dxa"/>
            <w:hideMark/>
          </w:tcPr>
          <w:p w:rsidR="00CC0627" w:rsidRPr="00942EE7" w:rsidRDefault="00CC0627" w:rsidP="00CC0627">
            <w:pPr>
              <w:ind w:firstLine="0"/>
              <w:jc w:val="left"/>
              <w:rPr>
                <w:color w:val="000000"/>
                <w:sz w:val="24"/>
                <w:szCs w:val="24"/>
              </w:rPr>
            </w:pPr>
            <w:r>
              <w:rPr>
                <w:color w:val="000000"/>
                <w:sz w:val="24"/>
                <w:szCs w:val="24"/>
              </w:rPr>
              <w:t>1</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на приобретение техники и оборудования</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4180,5</w:t>
            </w:r>
          </w:p>
        </w:tc>
        <w:tc>
          <w:tcPr>
            <w:tcW w:w="1396" w:type="dxa"/>
            <w:hideMark/>
          </w:tcPr>
          <w:p w:rsidR="00CC0627" w:rsidRPr="00942EE7" w:rsidRDefault="00CC0627" w:rsidP="00CC0627">
            <w:pPr>
              <w:ind w:firstLine="0"/>
              <w:rPr>
                <w:color w:val="000000"/>
                <w:sz w:val="24"/>
                <w:szCs w:val="24"/>
              </w:rPr>
            </w:pPr>
            <w:r w:rsidRPr="00942EE7">
              <w:rPr>
                <w:color w:val="000000"/>
                <w:sz w:val="24"/>
                <w:szCs w:val="24"/>
              </w:rPr>
              <w:t>4180,5</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0,0</w:t>
            </w:r>
          </w:p>
        </w:tc>
      </w:tr>
      <w:tr w:rsidR="00CC0627" w:rsidRPr="00942EE7" w:rsidTr="00CC0627">
        <w:trPr>
          <w:trHeight w:val="752"/>
        </w:trPr>
        <w:tc>
          <w:tcPr>
            <w:tcW w:w="709" w:type="dxa"/>
            <w:hideMark/>
          </w:tcPr>
          <w:p w:rsidR="00CC0627" w:rsidRPr="00942EE7" w:rsidRDefault="00CC0627" w:rsidP="00CC0627">
            <w:pPr>
              <w:ind w:firstLine="0"/>
              <w:jc w:val="left"/>
              <w:rPr>
                <w:color w:val="000000"/>
                <w:sz w:val="24"/>
                <w:szCs w:val="24"/>
              </w:rPr>
            </w:pPr>
            <w:r>
              <w:rPr>
                <w:color w:val="000000"/>
                <w:sz w:val="24"/>
                <w:szCs w:val="24"/>
              </w:rPr>
              <w:t>2</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по процентной ставке (инвестиционные животноводство)</w:t>
            </w:r>
          </w:p>
          <w:p w:rsidR="00CC0627" w:rsidRPr="00942EE7" w:rsidRDefault="00CC0627" w:rsidP="00CC0627">
            <w:pPr>
              <w:jc w:val="left"/>
              <w:rPr>
                <w:color w:val="000000"/>
                <w:sz w:val="24"/>
                <w:szCs w:val="24"/>
              </w:rPr>
            </w:pPr>
            <w:r w:rsidRPr="00942EE7">
              <w:rPr>
                <w:color w:val="000000"/>
                <w:sz w:val="18"/>
                <w:szCs w:val="18"/>
              </w:rPr>
              <w:t>(ООО «Сибирь» и ООО «МК «Даурский»)</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19375,4</w:t>
            </w:r>
          </w:p>
          <w:p w:rsidR="00CC0627" w:rsidRPr="00942EE7" w:rsidRDefault="00CC0627" w:rsidP="00CC0627">
            <w:pPr>
              <w:rPr>
                <w:color w:val="000000"/>
                <w:sz w:val="24"/>
                <w:szCs w:val="24"/>
              </w:rPr>
            </w:pPr>
          </w:p>
        </w:tc>
        <w:tc>
          <w:tcPr>
            <w:tcW w:w="1396" w:type="dxa"/>
            <w:hideMark/>
          </w:tcPr>
          <w:p w:rsidR="00CC0627" w:rsidRPr="00942EE7" w:rsidRDefault="00CC0627" w:rsidP="00CC0627">
            <w:pPr>
              <w:ind w:firstLine="0"/>
              <w:rPr>
                <w:color w:val="000000"/>
                <w:sz w:val="24"/>
                <w:szCs w:val="24"/>
              </w:rPr>
            </w:pPr>
            <w:r w:rsidRPr="00942EE7">
              <w:rPr>
                <w:color w:val="000000"/>
                <w:sz w:val="24"/>
                <w:szCs w:val="24"/>
              </w:rPr>
              <w:t>7566,4</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11809</w:t>
            </w:r>
          </w:p>
        </w:tc>
      </w:tr>
      <w:tr w:rsidR="00CC0627" w:rsidRPr="00942EE7" w:rsidTr="00D472E8">
        <w:trPr>
          <w:trHeight w:val="487"/>
        </w:trPr>
        <w:tc>
          <w:tcPr>
            <w:tcW w:w="709" w:type="dxa"/>
            <w:hideMark/>
          </w:tcPr>
          <w:p w:rsidR="00CC0627" w:rsidRPr="00942EE7" w:rsidRDefault="00CC0627" w:rsidP="00CC0627">
            <w:pPr>
              <w:ind w:firstLine="0"/>
              <w:jc w:val="left"/>
              <w:rPr>
                <w:color w:val="000000"/>
                <w:sz w:val="24"/>
                <w:szCs w:val="24"/>
              </w:rPr>
            </w:pPr>
            <w:r>
              <w:rPr>
                <w:color w:val="000000"/>
                <w:sz w:val="24"/>
                <w:szCs w:val="24"/>
              </w:rPr>
              <w:t>3</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по процентной ставке (по кредитам до 1 года на растениеводство)</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24,4</w:t>
            </w:r>
          </w:p>
        </w:tc>
        <w:tc>
          <w:tcPr>
            <w:tcW w:w="1396" w:type="dxa"/>
            <w:hideMark/>
          </w:tcPr>
          <w:p w:rsidR="00CC0627" w:rsidRPr="00942EE7" w:rsidRDefault="00CC0627" w:rsidP="00CC0627">
            <w:pPr>
              <w:ind w:firstLine="0"/>
              <w:rPr>
                <w:color w:val="000000"/>
                <w:sz w:val="24"/>
                <w:szCs w:val="24"/>
              </w:rPr>
            </w:pPr>
            <w:r w:rsidRPr="00942EE7">
              <w:rPr>
                <w:color w:val="000000"/>
                <w:sz w:val="24"/>
                <w:szCs w:val="24"/>
              </w:rPr>
              <w:t>24,4</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0,0</w:t>
            </w:r>
          </w:p>
        </w:tc>
      </w:tr>
      <w:tr w:rsidR="00CC0627" w:rsidRPr="00942EE7" w:rsidTr="00D472E8">
        <w:trPr>
          <w:trHeight w:val="779"/>
        </w:trPr>
        <w:tc>
          <w:tcPr>
            <w:tcW w:w="709" w:type="dxa"/>
            <w:hideMark/>
          </w:tcPr>
          <w:p w:rsidR="00CC0627" w:rsidRPr="00942EE7" w:rsidRDefault="00CC0627" w:rsidP="00CC0627">
            <w:pPr>
              <w:ind w:firstLine="0"/>
              <w:jc w:val="left"/>
              <w:rPr>
                <w:color w:val="000000"/>
                <w:sz w:val="24"/>
                <w:szCs w:val="24"/>
              </w:rPr>
            </w:pPr>
            <w:r>
              <w:rPr>
                <w:color w:val="000000"/>
                <w:sz w:val="24"/>
                <w:szCs w:val="24"/>
              </w:rPr>
              <w:t>4</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на возмещение части затрат на уплату процентов (по кредитам на развитее ЛПХ)</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59,4</w:t>
            </w:r>
          </w:p>
        </w:tc>
        <w:tc>
          <w:tcPr>
            <w:tcW w:w="1396" w:type="dxa"/>
            <w:hideMark/>
          </w:tcPr>
          <w:p w:rsidR="00CC0627" w:rsidRPr="00942EE7" w:rsidRDefault="00CC0627" w:rsidP="00CC0627">
            <w:pPr>
              <w:ind w:firstLine="0"/>
              <w:rPr>
                <w:color w:val="000000"/>
                <w:sz w:val="24"/>
                <w:szCs w:val="24"/>
              </w:rPr>
            </w:pPr>
            <w:r w:rsidRPr="00942EE7">
              <w:rPr>
                <w:color w:val="000000"/>
                <w:sz w:val="24"/>
                <w:szCs w:val="24"/>
              </w:rPr>
              <w:t>3,1</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56,3</w:t>
            </w:r>
          </w:p>
        </w:tc>
      </w:tr>
      <w:tr w:rsidR="00CC0627" w:rsidRPr="00942EE7" w:rsidTr="00D472E8">
        <w:trPr>
          <w:trHeight w:val="507"/>
        </w:trPr>
        <w:tc>
          <w:tcPr>
            <w:tcW w:w="709" w:type="dxa"/>
            <w:hideMark/>
          </w:tcPr>
          <w:p w:rsidR="00CC0627" w:rsidRPr="00942EE7" w:rsidRDefault="00CC0627" w:rsidP="00CC0627">
            <w:pPr>
              <w:ind w:firstLine="0"/>
              <w:jc w:val="left"/>
              <w:rPr>
                <w:color w:val="000000"/>
                <w:sz w:val="24"/>
                <w:szCs w:val="24"/>
              </w:rPr>
            </w:pPr>
            <w:r>
              <w:rPr>
                <w:color w:val="000000"/>
                <w:sz w:val="24"/>
                <w:szCs w:val="24"/>
              </w:rPr>
              <w:t>5</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по краевой долгосрочной целевой программе "Развитие мясного скотоводства"</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3901,9</w:t>
            </w:r>
          </w:p>
        </w:tc>
        <w:tc>
          <w:tcPr>
            <w:tcW w:w="1396" w:type="dxa"/>
            <w:hideMark/>
          </w:tcPr>
          <w:p w:rsidR="00CC0627" w:rsidRPr="00942EE7" w:rsidRDefault="00CC0627" w:rsidP="00CC0627">
            <w:pPr>
              <w:ind w:firstLine="0"/>
              <w:rPr>
                <w:color w:val="000000"/>
                <w:sz w:val="24"/>
                <w:szCs w:val="24"/>
              </w:rPr>
            </w:pPr>
            <w:r w:rsidRPr="00942EE7">
              <w:rPr>
                <w:color w:val="000000"/>
                <w:sz w:val="24"/>
                <w:szCs w:val="24"/>
              </w:rPr>
              <w:t>3606,2</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295,7</w:t>
            </w:r>
          </w:p>
        </w:tc>
      </w:tr>
      <w:tr w:rsidR="00CC0627" w:rsidRPr="00942EE7" w:rsidTr="00CC0627">
        <w:trPr>
          <w:trHeight w:val="375"/>
        </w:trPr>
        <w:tc>
          <w:tcPr>
            <w:tcW w:w="709" w:type="dxa"/>
            <w:hideMark/>
          </w:tcPr>
          <w:p w:rsidR="00CC0627" w:rsidRPr="00942EE7" w:rsidRDefault="00CC0627" w:rsidP="00CC0627">
            <w:pPr>
              <w:ind w:firstLine="0"/>
              <w:jc w:val="left"/>
              <w:rPr>
                <w:color w:val="000000"/>
                <w:sz w:val="24"/>
                <w:szCs w:val="24"/>
              </w:rPr>
            </w:pPr>
            <w:r>
              <w:rPr>
                <w:color w:val="000000"/>
                <w:sz w:val="24"/>
                <w:szCs w:val="24"/>
              </w:rPr>
              <w:t>6</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на борьбу с волками</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14,0</w:t>
            </w:r>
          </w:p>
        </w:tc>
        <w:tc>
          <w:tcPr>
            <w:tcW w:w="1396" w:type="dxa"/>
            <w:hideMark/>
          </w:tcPr>
          <w:p w:rsidR="00CC0627" w:rsidRPr="00942EE7" w:rsidRDefault="00CC0627" w:rsidP="00CC0627">
            <w:pPr>
              <w:ind w:firstLine="0"/>
              <w:rPr>
                <w:color w:val="000000"/>
                <w:sz w:val="24"/>
                <w:szCs w:val="24"/>
              </w:rPr>
            </w:pPr>
            <w:r w:rsidRPr="00942EE7">
              <w:rPr>
                <w:color w:val="000000"/>
                <w:sz w:val="24"/>
                <w:szCs w:val="24"/>
              </w:rPr>
              <w:t>14,0</w:t>
            </w:r>
          </w:p>
        </w:tc>
        <w:tc>
          <w:tcPr>
            <w:tcW w:w="1615" w:type="dxa"/>
            <w:hideMark/>
          </w:tcPr>
          <w:p w:rsidR="00CC0627" w:rsidRPr="00942EE7" w:rsidRDefault="00CC0627" w:rsidP="00CC0627">
            <w:pPr>
              <w:rPr>
                <w:color w:val="000000"/>
                <w:sz w:val="24"/>
                <w:szCs w:val="24"/>
              </w:rPr>
            </w:pPr>
          </w:p>
        </w:tc>
      </w:tr>
      <w:tr w:rsidR="00CC0627" w:rsidRPr="00942EE7" w:rsidTr="00CC0627">
        <w:trPr>
          <w:trHeight w:val="785"/>
        </w:trPr>
        <w:tc>
          <w:tcPr>
            <w:tcW w:w="709" w:type="dxa"/>
            <w:hideMark/>
          </w:tcPr>
          <w:p w:rsidR="00CC0627" w:rsidRPr="00942EE7" w:rsidRDefault="00CC0627" w:rsidP="00CC0627">
            <w:pPr>
              <w:ind w:firstLine="0"/>
              <w:jc w:val="left"/>
              <w:rPr>
                <w:color w:val="000000"/>
                <w:sz w:val="24"/>
                <w:szCs w:val="24"/>
              </w:rPr>
            </w:pPr>
            <w:r>
              <w:rPr>
                <w:color w:val="000000"/>
                <w:sz w:val="24"/>
                <w:szCs w:val="24"/>
              </w:rPr>
              <w:t>7</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Возмещение потерь владельцам заболевших животных КРС с положительной реакцией на бруцеллез</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1645,9</w:t>
            </w:r>
          </w:p>
          <w:p w:rsidR="00CC0627" w:rsidRPr="00942EE7" w:rsidRDefault="00CC0627" w:rsidP="00CC0627">
            <w:pPr>
              <w:rPr>
                <w:color w:val="000000"/>
                <w:sz w:val="24"/>
                <w:szCs w:val="24"/>
              </w:rPr>
            </w:pPr>
          </w:p>
        </w:tc>
        <w:tc>
          <w:tcPr>
            <w:tcW w:w="1396" w:type="dxa"/>
            <w:hideMark/>
          </w:tcPr>
          <w:p w:rsidR="00CC0627" w:rsidRPr="00942EE7" w:rsidRDefault="00CC0627" w:rsidP="00CC0627">
            <w:pPr>
              <w:ind w:firstLine="0"/>
              <w:rPr>
                <w:color w:val="000000"/>
                <w:sz w:val="24"/>
                <w:szCs w:val="24"/>
              </w:rPr>
            </w:pPr>
            <w:r w:rsidRPr="00942EE7">
              <w:rPr>
                <w:color w:val="000000"/>
                <w:sz w:val="24"/>
                <w:szCs w:val="24"/>
              </w:rPr>
              <w:t>1645,9</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0,0</w:t>
            </w:r>
          </w:p>
        </w:tc>
      </w:tr>
      <w:tr w:rsidR="00CC0627" w:rsidRPr="00942EE7" w:rsidTr="00CC0627">
        <w:trPr>
          <w:trHeight w:val="435"/>
        </w:trPr>
        <w:tc>
          <w:tcPr>
            <w:tcW w:w="709" w:type="dxa"/>
            <w:hideMark/>
          </w:tcPr>
          <w:p w:rsidR="00CC0627" w:rsidRPr="00942EE7" w:rsidRDefault="00CC0627" w:rsidP="00CC0627">
            <w:pPr>
              <w:ind w:firstLine="0"/>
              <w:jc w:val="left"/>
              <w:rPr>
                <w:color w:val="000000"/>
                <w:sz w:val="24"/>
                <w:szCs w:val="24"/>
              </w:rPr>
            </w:pPr>
            <w:r>
              <w:rPr>
                <w:color w:val="000000"/>
                <w:sz w:val="24"/>
                <w:szCs w:val="24"/>
              </w:rPr>
              <w:t>8</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на возмещение ЧС</w:t>
            </w:r>
          </w:p>
        </w:tc>
        <w:tc>
          <w:tcPr>
            <w:tcW w:w="1525" w:type="dxa"/>
            <w:hideMark/>
          </w:tcPr>
          <w:p w:rsidR="00CC0627" w:rsidRPr="00942EE7" w:rsidRDefault="00CC0627" w:rsidP="00CC0627">
            <w:pPr>
              <w:ind w:firstLine="0"/>
              <w:rPr>
                <w:color w:val="000000"/>
                <w:sz w:val="24"/>
                <w:szCs w:val="24"/>
              </w:rPr>
            </w:pPr>
            <w:r>
              <w:rPr>
                <w:color w:val="000000"/>
                <w:sz w:val="24"/>
                <w:szCs w:val="24"/>
              </w:rPr>
              <w:t>56421,5</w:t>
            </w:r>
          </w:p>
        </w:tc>
        <w:tc>
          <w:tcPr>
            <w:tcW w:w="1396" w:type="dxa"/>
            <w:hideMark/>
          </w:tcPr>
          <w:p w:rsidR="00CC0627" w:rsidRPr="00942EE7" w:rsidRDefault="00CC0627" w:rsidP="00CC0627">
            <w:pPr>
              <w:rPr>
                <w:color w:val="000000"/>
                <w:sz w:val="24"/>
                <w:szCs w:val="24"/>
              </w:rPr>
            </w:pPr>
          </w:p>
        </w:tc>
        <w:tc>
          <w:tcPr>
            <w:tcW w:w="1615" w:type="dxa"/>
            <w:hideMark/>
          </w:tcPr>
          <w:p w:rsidR="00CC0627" w:rsidRPr="00942EE7" w:rsidRDefault="00CC0627" w:rsidP="00CC0627">
            <w:pPr>
              <w:ind w:firstLine="0"/>
              <w:rPr>
                <w:color w:val="000000"/>
                <w:sz w:val="24"/>
                <w:szCs w:val="24"/>
              </w:rPr>
            </w:pPr>
            <w:r>
              <w:rPr>
                <w:color w:val="000000"/>
                <w:sz w:val="24"/>
                <w:szCs w:val="24"/>
              </w:rPr>
              <w:t>56421,5</w:t>
            </w:r>
          </w:p>
        </w:tc>
      </w:tr>
      <w:tr w:rsidR="00CC0627" w:rsidRPr="00942EE7" w:rsidTr="00CC0627">
        <w:trPr>
          <w:trHeight w:val="600"/>
        </w:trPr>
        <w:tc>
          <w:tcPr>
            <w:tcW w:w="709" w:type="dxa"/>
            <w:hideMark/>
          </w:tcPr>
          <w:p w:rsidR="00CC0627" w:rsidRPr="00942EE7" w:rsidRDefault="00CC0627" w:rsidP="00CC0627">
            <w:pPr>
              <w:ind w:firstLine="0"/>
              <w:jc w:val="left"/>
              <w:rPr>
                <w:color w:val="000000"/>
                <w:sz w:val="24"/>
                <w:szCs w:val="24"/>
              </w:rPr>
            </w:pPr>
            <w:r>
              <w:rPr>
                <w:color w:val="000000"/>
                <w:sz w:val="24"/>
                <w:szCs w:val="24"/>
              </w:rPr>
              <w:t>9</w:t>
            </w:r>
            <w:r w:rsidRPr="00942EE7">
              <w:rPr>
                <w:color w:val="000000"/>
                <w:sz w:val="24"/>
                <w:szCs w:val="24"/>
              </w:rPr>
              <w:t>.</w:t>
            </w:r>
          </w:p>
        </w:tc>
        <w:tc>
          <w:tcPr>
            <w:tcW w:w="4820" w:type="dxa"/>
            <w:hideMark/>
          </w:tcPr>
          <w:p w:rsidR="00CC0627" w:rsidRPr="00942EE7" w:rsidRDefault="00CC0627" w:rsidP="00CC0627">
            <w:pPr>
              <w:ind w:firstLine="0"/>
              <w:jc w:val="left"/>
              <w:rPr>
                <w:color w:val="000000"/>
              </w:rPr>
            </w:pPr>
            <w:r w:rsidRPr="00942EE7">
              <w:rPr>
                <w:color w:val="000000"/>
              </w:rPr>
              <w:t>Субсидии на поддержку производства продукции растениеводства на низко продуктивной пашне</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2393,6</w:t>
            </w:r>
          </w:p>
        </w:tc>
        <w:tc>
          <w:tcPr>
            <w:tcW w:w="1396" w:type="dxa"/>
            <w:hideMark/>
          </w:tcPr>
          <w:p w:rsidR="00CC0627" w:rsidRPr="00942EE7" w:rsidRDefault="00CC0627" w:rsidP="00CC0627">
            <w:pPr>
              <w:ind w:firstLine="0"/>
              <w:rPr>
                <w:color w:val="000000"/>
              </w:rPr>
            </w:pPr>
            <w:r w:rsidRPr="00942EE7">
              <w:rPr>
                <w:color w:val="000000"/>
              </w:rPr>
              <w:t>178,4</w:t>
            </w:r>
          </w:p>
        </w:tc>
        <w:tc>
          <w:tcPr>
            <w:tcW w:w="1615" w:type="dxa"/>
            <w:hideMark/>
          </w:tcPr>
          <w:p w:rsidR="00CC0627" w:rsidRPr="00942EE7" w:rsidRDefault="00CC0627" w:rsidP="00CC0627">
            <w:pPr>
              <w:ind w:firstLine="0"/>
              <w:rPr>
                <w:color w:val="000000"/>
              </w:rPr>
            </w:pPr>
            <w:r w:rsidRPr="00942EE7">
              <w:rPr>
                <w:color w:val="000000"/>
              </w:rPr>
              <w:t>2215,2</w:t>
            </w:r>
          </w:p>
        </w:tc>
      </w:tr>
      <w:tr w:rsidR="00CC0627" w:rsidRPr="00942EE7" w:rsidTr="00CC0627">
        <w:trPr>
          <w:trHeight w:val="630"/>
        </w:trPr>
        <w:tc>
          <w:tcPr>
            <w:tcW w:w="709" w:type="dxa"/>
            <w:hideMark/>
          </w:tcPr>
          <w:p w:rsidR="00CC0627" w:rsidRPr="00942EE7" w:rsidRDefault="00CC0627" w:rsidP="00CC0627">
            <w:pPr>
              <w:ind w:firstLine="0"/>
              <w:jc w:val="left"/>
              <w:rPr>
                <w:color w:val="000000"/>
                <w:sz w:val="24"/>
                <w:szCs w:val="24"/>
              </w:rPr>
            </w:pPr>
            <w:r w:rsidRPr="00942EE7">
              <w:rPr>
                <w:color w:val="000000"/>
                <w:sz w:val="24"/>
                <w:szCs w:val="24"/>
              </w:rPr>
              <w:t>1</w:t>
            </w:r>
            <w:r>
              <w:rPr>
                <w:color w:val="000000"/>
                <w:sz w:val="24"/>
                <w:szCs w:val="24"/>
              </w:rPr>
              <w:t>0</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на несвязанную поддержку в растениеводстве</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2179,6</w:t>
            </w:r>
          </w:p>
        </w:tc>
        <w:tc>
          <w:tcPr>
            <w:tcW w:w="1396" w:type="dxa"/>
            <w:hideMark/>
          </w:tcPr>
          <w:p w:rsidR="00CC0627" w:rsidRPr="00942EE7" w:rsidRDefault="00CC0627" w:rsidP="00CC0627">
            <w:pPr>
              <w:ind w:firstLine="0"/>
              <w:rPr>
                <w:color w:val="000000"/>
              </w:rPr>
            </w:pPr>
            <w:r w:rsidRPr="00942EE7">
              <w:rPr>
                <w:color w:val="000000"/>
              </w:rPr>
              <w:t>847</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1332,6</w:t>
            </w:r>
          </w:p>
        </w:tc>
      </w:tr>
      <w:tr w:rsidR="00CC0627" w:rsidRPr="00942EE7" w:rsidTr="00D472E8">
        <w:trPr>
          <w:trHeight w:val="404"/>
        </w:trPr>
        <w:tc>
          <w:tcPr>
            <w:tcW w:w="709" w:type="dxa"/>
            <w:hideMark/>
          </w:tcPr>
          <w:p w:rsidR="00CC0627" w:rsidRPr="00942EE7" w:rsidRDefault="00CC0627" w:rsidP="00CC0627">
            <w:pPr>
              <w:rPr>
                <w:color w:val="000000"/>
                <w:sz w:val="24"/>
                <w:szCs w:val="24"/>
              </w:rPr>
            </w:pPr>
            <w:r w:rsidRPr="00942EE7">
              <w:rPr>
                <w:color w:val="000000"/>
                <w:sz w:val="24"/>
                <w:szCs w:val="24"/>
              </w:rPr>
              <w:t>1</w:t>
            </w:r>
            <w:r>
              <w:rPr>
                <w:color w:val="000000"/>
                <w:sz w:val="24"/>
                <w:szCs w:val="24"/>
              </w:rPr>
              <w:t>11</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на 1 литр реализованного молока</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510,4</w:t>
            </w:r>
          </w:p>
        </w:tc>
        <w:tc>
          <w:tcPr>
            <w:tcW w:w="1396" w:type="dxa"/>
            <w:hideMark/>
          </w:tcPr>
          <w:p w:rsidR="00CC0627" w:rsidRPr="00942EE7" w:rsidRDefault="00CC0627" w:rsidP="00CC0627">
            <w:pPr>
              <w:ind w:firstLine="0"/>
              <w:rPr>
                <w:color w:val="000000"/>
              </w:rPr>
            </w:pPr>
            <w:r w:rsidRPr="00942EE7">
              <w:rPr>
                <w:color w:val="000000"/>
              </w:rPr>
              <w:t>418,9</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91,5</w:t>
            </w:r>
          </w:p>
        </w:tc>
      </w:tr>
      <w:tr w:rsidR="00CC0627" w:rsidRPr="00942EE7" w:rsidTr="00CC0627">
        <w:trPr>
          <w:trHeight w:val="690"/>
        </w:trPr>
        <w:tc>
          <w:tcPr>
            <w:tcW w:w="709" w:type="dxa"/>
            <w:hideMark/>
          </w:tcPr>
          <w:p w:rsidR="00CC0627" w:rsidRPr="00942EE7" w:rsidRDefault="00CC0627" w:rsidP="00CC0627">
            <w:pPr>
              <w:rPr>
                <w:color w:val="000000"/>
                <w:sz w:val="24"/>
                <w:szCs w:val="24"/>
              </w:rPr>
            </w:pPr>
            <w:r w:rsidRPr="00942EE7">
              <w:rPr>
                <w:color w:val="000000"/>
                <w:sz w:val="24"/>
                <w:szCs w:val="24"/>
              </w:rPr>
              <w:lastRenderedPageBreak/>
              <w:t>1</w:t>
            </w:r>
            <w:r>
              <w:rPr>
                <w:color w:val="000000"/>
                <w:sz w:val="24"/>
                <w:szCs w:val="24"/>
              </w:rPr>
              <w:t>12</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по пр</w:t>
            </w:r>
            <w:r>
              <w:rPr>
                <w:color w:val="000000"/>
                <w:sz w:val="24"/>
                <w:szCs w:val="24"/>
              </w:rPr>
              <w:t>о</w:t>
            </w:r>
            <w:r w:rsidRPr="00942EE7">
              <w:rPr>
                <w:color w:val="000000"/>
                <w:sz w:val="24"/>
                <w:szCs w:val="24"/>
              </w:rPr>
              <w:t>центной ставке                 (инвестиционные</w:t>
            </w:r>
            <w:r>
              <w:rPr>
                <w:color w:val="000000"/>
                <w:sz w:val="24"/>
                <w:szCs w:val="24"/>
              </w:rPr>
              <w:t xml:space="preserve"> в</w:t>
            </w:r>
            <w:r w:rsidRPr="00942EE7">
              <w:rPr>
                <w:color w:val="000000"/>
                <w:sz w:val="24"/>
                <w:szCs w:val="24"/>
              </w:rPr>
              <w:t xml:space="preserve"> растениеводст</w:t>
            </w:r>
            <w:r>
              <w:rPr>
                <w:color w:val="000000"/>
                <w:sz w:val="24"/>
                <w:szCs w:val="24"/>
              </w:rPr>
              <w:t>в</w:t>
            </w:r>
            <w:r w:rsidRPr="00942EE7">
              <w:rPr>
                <w:color w:val="000000"/>
                <w:sz w:val="24"/>
                <w:szCs w:val="24"/>
              </w:rPr>
              <w:t>о)</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249,0</w:t>
            </w:r>
          </w:p>
        </w:tc>
        <w:tc>
          <w:tcPr>
            <w:tcW w:w="1396" w:type="dxa"/>
            <w:hideMark/>
          </w:tcPr>
          <w:p w:rsidR="00CC0627" w:rsidRPr="00942EE7" w:rsidRDefault="00CC0627" w:rsidP="00CC0627">
            <w:pPr>
              <w:ind w:firstLine="0"/>
              <w:rPr>
                <w:color w:val="000000"/>
              </w:rPr>
            </w:pPr>
            <w:r w:rsidRPr="00942EE7">
              <w:rPr>
                <w:color w:val="000000"/>
              </w:rPr>
              <w:t>77,7</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171,3</w:t>
            </w:r>
          </w:p>
        </w:tc>
      </w:tr>
      <w:tr w:rsidR="00CC0627" w:rsidRPr="00942EE7" w:rsidTr="00CC0627">
        <w:trPr>
          <w:trHeight w:val="690"/>
        </w:trPr>
        <w:tc>
          <w:tcPr>
            <w:tcW w:w="709" w:type="dxa"/>
            <w:hideMark/>
          </w:tcPr>
          <w:p w:rsidR="00CC0627" w:rsidRPr="00942EE7" w:rsidRDefault="00CC0627" w:rsidP="00CC0627">
            <w:pPr>
              <w:rPr>
                <w:color w:val="000000"/>
                <w:sz w:val="24"/>
                <w:szCs w:val="24"/>
              </w:rPr>
            </w:pPr>
            <w:r w:rsidRPr="00942EE7">
              <w:rPr>
                <w:color w:val="000000"/>
                <w:sz w:val="24"/>
                <w:szCs w:val="24"/>
              </w:rPr>
              <w:t>1</w:t>
            </w:r>
            <w:r>
              <w:rPr>
                <w:color w:val="000000"/>
                <w:sz w:val="24"/>
                <w:szCs w:val="24"/>
              </w:rPr>
              <w:t>13</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на культур</w:t>
            </w:r>
            <w:r>
              <w:rPr>
                <w:color w:val="000000"/>
                <w:sz w:val="24"/>
                <w:szCs w:val="24"/>
              </w:rPr>
              <w:t xml:space="preserve"> </w:t>
            </w:r>
            <w:r w:rsidRPr="00942EE7">
              <w:rPr>
                <w:color w:val="000000"/>
                <w:sz w:val="24"/>
                <w:szCs w:val="24"/>
              </w:rPr>
              <w:t>технические и гидромелиоративные работы</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157,1</w:t>
            </w:r>
          </w:p>
        </w:tc>
        <w:tc>
          <w:tcPr>
            <w:tcW w:w="1396" w:type="dxa"/>
            <w:hideMark/>
          </w:tcPr>
          <w:p w:rsidR="00CC0627" w:rsidRPr="00942EE7" w:rsidRDefault="00CC0627" w:rsidP="00CC0627">
            <w:pPr>
              <w:ind w:firstLine="0"/>
              <w:rPr>
                <w:color w:val="000000"/>
              </w:rPr>
            </w:pPr>
            <w:r w:rsidRPr="00942EE7">
              <w:rPr>
                <w:color w:val="000000"/>
              </w:rPr>
              <w:t>157,1</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0,0</w:t>
            </w:r>
          </w:p>
        </w:tc>
      </w:tr>
      <w:tr w:rsidR="00CC0627" w:rsidRPr="00942EE7" w:rsidTr="00CC0627">
        <w:trPr>
          <w:trHeight w:val="690"/>
        </w:trPr>
        <w:tc>
          <w:tcPr>
            <w:tcW w:w="709" w:type="dxa"/>
            <w:hideMark/>
          </w:tcPr>
          <w:p w:rsidR="00CC0627" w:rsidRPr="00942EE7" w:rsidRDefault="00CC0627" w:rsidP="00CC0627">
            <w:pPr>
              <w:rPr>
                <w:color w:val="000000"/>
                <w:sz w:val="24"/>
                <w:szCs w:val="24"/>
              </w:rPr>
            </w:pPr>
            <w:r w:rsidRPr="00942EE7">
              <w:rPr>
                <w:color w:val="000000"/>
                <w:sz w:val="24"/>
                <w:szCs w:val="24"/>
              </w:rPr>
              <w:t>1</w:t>
            </w:r>
            <w:r>
              <w:rPr>
                <w:color w:val="000000"/>
                <w:sz w:val="24"/>
                <w:szCs w:val="24"/>
              </w:rPr>
              <w:t>14</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на несвязанную поддержку в животноводстве</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133,6</w:t>
            </w:r>
          </w:p>
        </w:tc>
        <w:tc>
          <w:tcPr>
            <w:tcW w:w="1396" w:type="dxa"/>
            <w:hideMark/>
          </w:tcPr>
          <w:p w:rsidR="00CC0627" w:rsidRPr="00942EE7" w:rsidRDefault="00CC0627" w:rsidP="00CC0627">
            <w:pPr>
              <w:ind w:firstLine="0"/>
              <w:rPr>
                <w:color w:val="000000"/>
              </w:rPr>
            </w:pPr>
            <w:r w:rsidRPr="00942EE7">
              <w:rPr>
                <w:color w:val="000000"/>
              </w:rPr>
              <w:t>133,6</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0,0</w:t>
            </w:r>
          </w:p>
        </w:tc>
      </w:tr>
      <w:tr w:rsidR="00CC0627" w:rsidRPr="00942EE7" w:rsidTr="00CC0627">
        <w:trPr>
          <w:trHeight w:val="690"/>
        </w:trPr>
        <w:tc>
          <w:tcPr>
            <w:tcW w:w="709" w:type="dxa"/>
            <w:hideMark/>
          </w:tcPr>
          <w:p w:rsidR="00CC0627" w:rsidRPr="00942EE7" w:rsidRDefault="00CC0627" w:rsidP="00CC0627">
            <w:pPr>
              <w:rPr>
                <w:color w:val="000000"/>
                <w:sz w:val="24"/>
                <w:szCs w:val="24"/>
              </w:rPr>
            </w:pPr>
            <w:r w:rsidRPr="00942EE7">
              <w:rPr>
                <w:color w:val="000000"/>
                <w:sz w:val="24"/>
                <w:szCs w:val="24"/>
              </w:rPr>
              <w:t>1</w:t>
            </w:r>
            <w:r>
              <w:rPr>
                <w:color w:val="000000"/>
                <w:sz w:val="24"/>
                <w:szCs w:val="24"/>
              </w:rPr>
              <w:t>15</w:t>
            </w:r>
            <w:r w:rsidRPr="00942EE7">
              <w:rPr>
                <w:color w:val="000000"/>
                <w:sz w:val="24"/>
                <w:szCs w:val="24"/>
              </w:rPr>
              <w:t>.</w:t>
            </w:r>
          </w:p>
        </w:tc>
        <w:tc>
          <w:tcPr>
            <w:tcW w:w="4820" w:type="dxa"/>
            <w:hideMark/>
          </w:tcPr>
          <w:p w:rsidR="00CC0627" w:rsidRPr="00942EE7" w:rsidRDefault="00CC0627" w:rsidP="00CC0627">
            <w:pPr>
              <w:ind w:firstLine="0"/>
              <w:jc w:val="left"/>
              <w:rPr>
                <w:color w:val="000000"/>
                <w:sz w:val="24"/>
                <w:szCs w:val="24"/>
              </w:rPr>
            </w:pPr>
            <w:r w:rsidRPr="00942EE7">
              <w:rPr>
                <w:color w:val="000000"/>
                <w:sz w:val="24"/>
                <w:szCs w:val="24"/>
              </w:rPr>
              <w:t>Субсидии по межеванию земельных участков ЛПХ</w:t>
            </w:r>
          </w:p>
        </w:tc>
        <w:tc>
          <w:tcPr>
            <w:tcW w:w="1525" w:type="dxa"/>
            <w:hideMark/>
          </w:tcPr>
          <w:p w:rsidR="00CC0627" w:rsidRPr="00942EE7" w:rsidRDefault="00CC0627" w:rsidP="00CC0627">
            <w:pPr>
              <w:ind w:firstLine="0"/>
              <w:rPr>
                <w:color w:val="000000"/>
                <w:sz w:val="24"/>
                <w:szCs w:val="24"/>
              </w:rPr>
            </w:pPr>
            <w:r w:rsidRPr="00942EE7">
              <w:rPr>
                <w:color w:val="000000"/>
                <w:sz w:val="24"/>
                <w:szCs w:val="24"/>
              </w:rPr>
              <w:t>19,2</w:t>
            </w:r>
          </w:p>
        </w:tc>
        <w:tc>
          <w:tcPr>
            <w:tcW w:w="1396" w:type="dxa"/>
            <w:hideMark/>
          </w:tcPr>
          <w:p w:rsidR="00CC0627" w:rsidRPr="00942EE7" w:rsidRDefault="00CC0627" w:rsidP="00CC0627">
            <w:pPr>
              <w:ind w:firstLine="0"/>
              <w:rPr>
                <w:color w:val="000000"/>
              </w:rPr>
            </w:pPr>
            <w:r w:rsidRPr="00942EE7">
              <w:rPr>
                <w:color w:val="000000"/>
              </w:rPr>
              <w:t>19,2</w:t>
            </w:r>
          </w:p>
        </w:tc>
        <w:tc>
          <w:tcPr>
            <w:tcW w:w="1615" w:type="dxa"/>
            <w:hideMark/>
          </w:tcPr>
          <w:p w:rsidR="00CC0627" w:rsidRPr="00942EE7" w:rsidRDefault="00CC0627" w:rsidP="00CC0627">
            <w:pPr>
              <w:ind w:firstLine="0"/>
              <w:rPr>
                <w:color w:val="000000"/>
                <w:sz w:val="24"/>
                <w:szCs w:val="24"/>
              </w:rPr>
            </w:pPr>
            <w:r w:rsidRPr="00942EE7">
              <w:rPr>
                <w:color w:val="000000"/>
                <w:sz w:val="24"/>
                <w:szCs w:val="24"/>
              </w:rPr>
              <w:t>0,0</w:t>
            </w:r>
          </w:p>
        </w:tc>
      </w:tr>
      <w:tr w:rsidR="00CC0627" w:rsidRPr="00942EE7" w:rsidTr="00CC0627">
        <w:trPr>
          <w:trHeight w:val="315"/>
        </w:trPr>
        <w:tc>
          <w:tcPr>
            <w:tcW w:w="5529" w:type="dxa"/>
            <w:gridSpan w:val="2"/>
            <w:hideMark/>
          </w:tcPr>
          <w:p w:rsidR="00CC0627" w:rsidRPr="00942EE7" w:rsidRDefault="00CC0627" w:rsidP="00CC0627">
            <w:pPr>
              <w:ind w:firstLine="0"/>
              <w:jc w:val="left"/>
              <w:rPr>
                <w:color w:val="000000"/>
                <w:sz w:val="24"/>
                <w:szCs w:val="24"/>
              </w:rPr>
            </w:pPr>
            <w:r>
              <w:rPr>
                <w:color w:val="000000"/>
                <w:sz w:val="24"/>
                <w:szCs w:val="24"/>
              </w:rPr>
              <w:t>И</w:t>
            </w:r>
            <w:r w:rsidRPr="00942EE7">
              <w:rPr>
                <w:color w:val="000000"/>
                <w:sz w:val="24"/>
                <w:szCs w:val="24"/>
              </w:rPr>
              <w:t>того:</w:t>
            </w:r>
          </w:p>
        </w:tc>
        <w:tc>
          <w:tcPr>
            <w:tcW w:w="1525" w:type="dxa"/>
            <w:hideMark/>
          </w:tcPr>
          <w:p w:rsidR="00CC0627" w:rsidRPr="00942EE7" w:rsidRDefault="00CC0627" w:rsidP="00CC0627">
            <w:pPr>
              <w:ind w:firstLine="0"/>
              <w:rPr>
                <w:color w:val="000000"/>
                <w:sz w:val="24"/>
                <w:szCs w:val="24"/>
              </w:rPr>
            </w:pPr>
            <w:r>
              <w:rPr>
                <w:color w:val="000000"/>
                <w:sz w:val="24"/>
                <w:szCs w:val="24"/>
              </w:rPr>
              <w:t>91265,5</w:t>
            </w:r>
          </w:p>
        </w:tc>
        <w:tc>
          <w:tcPr>
            <w:tcW w:w="1396" w:type="dxa"/>
            <w:hideMark/>
          </w:tcPr>
          <w:p w:rsidR="00CC0627" w:rsidRPr="00942EE7" w:rsidRDefault="00CC0627" w:rsidP="00CC0627">
            <w:pPr>
              <w:ind w:firstLine="0"/>
              <w:rPr>
                <w:color w:val="000000"/>
                <w:sz w:val="24"/>
                <w:szCs w:val="24"/>
              </w:rPr>
            </w:pPr>
            <w:r w:rsidRPr="00942EE7">
              <w:rPr>
                <w:color w:val="000000"/>
                <w:sz w:val="24"/>
                <w:szCs w:val="24"/>
              </w:rPr>
              <w:t>18872,4</w:t>
            </w:r>
          </w:p>
        </w:tc>
        <w:tc>
          <w:tcPr>
            <w:tcW w:w="1615" w:type="dxa"/>
            <w:hideMark/>
          </w:tcPr>
          <w:p w:rsidR="00CC0627" w:rsidRPr="00942EE7" w:rsidRDefault="00CC0627" w:rsidP="00CC0627">
            <w:pPr>
              <w:ind w:firstLine="0"/>
              <w:rPr>
                <w:color w:val="000000"/>
                <w:sz w:val="24"/>
                <w:szCs w:val="24"/>
              </w:rPr>
            </w:pPr>
            <w:r>
              <w:rPr>
                <w:color w:val="000000"/>
                <w:sz w:val="24"/>
                <w:szCs w:val="24"/>
              </w:rPr>
              <w:t>72393,1</w:t>
            </w:r>
          </w:p>
        </w:tc>
      </w:tr>
    </w:tbl>
    <w:p w:rsidR="00CC0627" w:rsidRPr="00AC5AD5" w:rsidRDefault="00CC0627" w:rsidP="00CC0627">
      <w:pPr>
        <w:pStyle w:val="11"/>
        <w:rPr>
          <w:rFonts w:ascii="Times New Roman" w:hAnsi="Times New Roman"/>
          <w:sz w:val="16"/>
          <w:szCs w:val="16"/>
        </w:rPr>
      </w:pPr>
    </w:p>
    <w:p w:rsidR="00CC0627" w:rsidRPr="00AC5AD5" w:rsidRDefault="00CC0627" w:rsidP="00CC0627">
      <w:pPr>
        <w:ind w:firstLine="708"/>
        <w:jc w:val="both"/>
        <w:rPr>
          <w:sz w:val="28"/>
          <w:szCs w:val="28"/>
        </w:rPr>
      </w:pPr>
      <w:r w:rsidRPr="00AC5AD5">
        <w:rPr>
          <w:sz w:val="28"/>
          <w:szCs w:val="28"/>
        </w:rPr>
        <w:t>В 201</w:t>
      </w:r>
      <w:r>
        <w:rPr>
          <w:sz w:val="28"/>
          <w:szCs w:val="28"/>
        </w:rPr>
        <w:t>5</w:t>
      </w:r>
      <w:r w:rsidRPr="00AC5AD5">
        <w:rPr>
          <w:sz w:val="28"/>
          <w:szCs w:val="28"/>
        </w:rPr>
        <w:t xml:space="preserve"> году </w:t>
      </w:r>
      <w:r>
        <w:rPr>
          <w:sz w:val="28"/>
          <w:szCs w:val="28"/>
        </w:rPr>
        <w:t>проведены</w:t>
      </w:r>
      <w:r w:rsidRPr="00AC5AD5">
        <w:rPr>
          <w:sz w:val="28"/>
          <w:szCs w:val="28"/>
        </w:rPr>
        <w:t xml:space="preserve"> весенне-полевые работы на площади </w:t>
      </w:r>
      <w:r>
        <w:rPr>
          <w:sz w:val="28"/>
          <w:szCs w:val="28"/>
        </w:rPr>
        <w:t>33178 га на 1445 га было засеяно площади больше, чем в 2014 году.</w:t>
      </w:r>
      <w:r w:rsidRPr="00AC5AD5">
        <w:rPr>
          <w:sz w:val="28"/>
          <w:szCs w:val="28"/>
        </w:rPr>
        <w:t xml:space="preserve"> </w:t>
      </w:r>
    </w:p>
    <w:p w:rsidR="00CC0627" w:rsidRDefault="00CC0627" w:rsidP="00CC0627">
      <w:pPr>
        <w:pStyle w:val="11"/>
        <w:ind w:firstLine="708"/>
        <w:rPr>
          <w:rFonts w:ascii="Times New Roman" w:hAnsi="Times New Roman"/>
          <w:sz w:val="28"/>
          <w:szCs w:val="28"/>
        </w:rPr>
      </w:pPr>
      <w:r>
        <w:rPr>
          <w:rFonts w:ascii="Times New Roman" w:hAnsi="Times New Roman"/>
          <w:sz w:val="28"/>
          <w:szCs w:val="28"/>
        </w:rPr>
        <w:t>С</w:t>
      </w:r>
      <w:r w:rsidRPr="00C51874">
        <w:rPr>
          <w:rFonts w:ascii="Times New Roman" w:hAnsi="Times New Roman"/>
          <w:sz w:val="28"/>
          <w:szCs w:val="28"/>
        </w:rPr>
        <w:t xml:space="preserve">ельскохозяйственными предприятиями района на проведение </w:t>
      </w:r>
      <w:r>
        <w:rPr>
          <w:rFonts w:ascii="Times New Roman" w:hAnsi="Times New Roman"/>
          <w:sz w:val="28"/>
          <w:szCs w:val="28"/>
        </w:rPr>
        <w:t xml:space="preserve">весенне-полевых </w:t>
      </w:r>
      <w:r w:rsidRPr="00C51874">
        <w:rPr>
          <w:rFonts w:ascii="Times New Roman" w:hAnsi="Times New Roman"/>
          <w:sz w:val="28"/>
          <w:szCs w:val="28"/>
        </w:rPr>
        <w:t>работ был</w:t>
      </w:r>
      <w:r>
        <w:rPr>
          <w:rFonts w:ascii="Times New Roman" w:hAnsi="Times New Roman"/>
          <w:sz w:val="28"/>
          <w:szCs w:val="28"/>
        </w:rPr>
        <w:t xml:space="preserve">и </w:t>
      </w:r>
      <w:r w:rsidRPr="00C51874">
        <w:rPr>
          <w:rFonts w:ascii="Times New Roman" w:hAnsi="Times New Roman"/>
          <w:sz w:val="28"/>
          <w:szCs w:val="28"/>
        </w:rPr>
        <w:t xml:space="preserve"> использован</w:t>
      </w:r>
      <w:r>
        <w:rPr>
          <w:rFonts w:ascii="Times New Roman" w:hAnsi="Times New Roman"/>
          <w:sz w:val="28"/>
          <w:szCs w:val="28"/>
        </w:rPr>
        <w:t>ы</w:t>
      </w:r>
      <w:r w:rsidRPr="00C51874">
        <w:rPr>
          <w:rFonts w:ascii="Times New Roman" w:hAnsi="Times New Roman"/>
          <w:sz w:val="28"/>
          <w:szCs w:val="28"/>
        </w:rPr>
        <w:t xml:space="preserve"> кредитны</w:t>
      </w:r>
      <w:r>
        <w:rPr>
          <w:rFonts w:ascii="Times New Roman" w:hAnsi="Times New Roman"/>
          <w:sz w:val="28"/>
          <w:szCs w:val="28"/>
        </w:rPr>
        <w:t>е</w:t>
      </w:r>
      <w:r w:rsidRPr="00C51874">
        <w:rPr>
          <w:rFonts w:ascii="Times New Roman" w:hAnsi="Times New Roman"/>
          <w:sz w:val="28"/>
          <w:szCs w:val="28"/>
        </w:rPr>
        <w:t xml:space="preserve"> ресурс</w:t>
      </w:r>
      <w:r>
        <w:rPr>
          <w:rFonts w:ascii="Times New Roman" w:hAnsi="Times New Roman"/>
          <w:sz w:val="28"/>
          <w:szCs w:val="28"/>
        </w:rPr>
        <w:t xml:space="preserve">ы в объеме </w:t>
      </w:r>
      <w:r w:rsidRPr="003C7309">
        <w:rPr>
          <w:rFonts w:ascii="Times New Roman" w:hAnsi="Times New Roman"/>
          <w:sz w:val="28"/>
          <w:szCs w:val="28"/>
        </w:rPr>
        <w:t>1</w:t>
      </w:r>
      <w:r>
        <w:rPr>
          <w:rFonts w:ascii="Times New Roman" w:hAnsi="Times New Roman"/>
          <w:sz w:val="28"/>
          <w:szCs w:val="28"/>
        </w:rPr>
        <w:t>8,5 млн. руб., в том числе был использован заем в Забайкальском краевом Фонде поддержки АПК</w:t>
      </w:r>
      <w:r w:rsidRPr="00C51874">
        <w:rPr>
          <w:rFonts w:ascii="Times New Roman" w:hAnsi="Times New Roman"/>
          <w:sz w:val="28"/>
          <w:szCs w:val="28"/>
        </w:rPr>
        <w:t xml:space="preserve"> на сумму </w:t>
      </w:r>
      <w:r>
        <w:rPr>
          <w:rFonts w:ascii="Times New Roman" w:hAnsi="Times New Roman"/>
          <w:sz w:val="28"/>
          <w:szCs w:val="28"/>
        </w:rPr>
        <w:t>3</w:t>
      </w:r>
      <w:r w:rsidRPr="0052361D">
        <w:rPr>
          <w:rFonts w:ascii="Times New Roman" w:hAnsi="Times New Roman"/>
          <w:sz w:val="28"/>
          <w:szCs w:val="28"/>
        </w:rPr>
        <w:t>,</w:t>
      </w:r>
      <w:r>
        <w:rPr>
          <w:rFonts w:ascii="Times New Roman" w:hAnsi="Times New Roman"/>
          <w:sz w:val="28"/>
          <w:szCs w:val="28"/>
        </w:rPr>
        <w:t>5</w:t>
      </w:r>
      <w:r w:rsidRPr="0052361D">
        <w:rPr>
          <w:rFonts w:ascii="Times New Roman" w:hAnsi="Times New Roman"/>
          <w:sz w:val="28"/>
          <w:szCs w:val="28"/>
        </w:rPr>
        <w:t xml:space="preserve"> </w:t>
      </w:r>
      <w:r w:rsidRPr="00C51874">
        <w:rPr>
          <w:rFonts w:ascii="Times New Roman" w:hAnsi="Times New Roman"/>
          <w:sz w:val="28"/>
          <w:szCs w:val="28"/>
        </w:rPr>
        <w:t xml:space="preserve"> млн. рублей. </w:t>
      </w:r>
    </w:p>
    <w:p w:rsidR="00CC0627" w:rsidRDefault="00CC0627" w:rsidP="00CC0627">
      <w:pPr>
        <w:pStyle w:val="11"/>
        <w:rPr>
          <w:rFonts w:ascii="Times New Roman" w:hAnsi="Times New Roman"/>
          <w:sz w:val="28"/>
          <w:szCs w:val="28"/>
        </w:rPr>
      </w:pPr>
      <w:r>
        <w:rPr>
          <w:rFonts w:ascii="Times New Roman" w:hAnsi="Times New Roman"/>
          <w:sz w:val="28"/>
          <w:szCs w:val="28"/>
        </w:rPr>
        <w:t xml:space="preserve">           За счет </w:t>
      </w:r>
      <w:r w:rsidRPr="00C51874">
        <w:rPr>
          <w:rFonts w:ascii="Times New Roman" w:hAnsi="Times New Roman"/>
          <w:sz w:val="28"/>
          <w:szCs w:val="28"/>
        </w:rPr>
        <w:t>субсидий,</w:t>
      </w:r>
      <w:r>
        <w:rPr>
          <w:rFonts w:ascii="Times New Roman" w:hAnsi="Times New Roman"/>
          <w:sz w:val="28"/>
          <w:szCs w:val="28"/>
        </w:rPr>
        <w:t xml:space="preserve"> средств кредитов и </w:t>
      </w:r>
      <w:r w:rsidRPr="00C51874">
        <w:rPr>
          <w:rFonts w:ascii="Times New Roman" w:hAnsi="Times New Roman"/>
          <w:sz w:val="28"/>
          <w:szCs w:val="28"/>
        </w:rPr>
        <w:t>небольш</w:t>
      </w:r>
      <w:r>
        <w:rPr>
          <w:rFonts w:ascii="Times New Roman" w:hAnsi="Times New Roman"/>
          <w:sz w:val="28"/>
          <w:szCs w:val="28"/>
        </w:rPr>
        <w:t>их</w:t>
      </w:r>
      <w:r w:rsidRPr="00C51874">
        <w:rPr>
          <w:rFonts w:ascii="Times New Roman" w:hAnsi="Times New Roman"/>
          <w:sz w:val="28"/>
          <w:szCs w:val="28"/>
        </w:rPr>
        <w:t xml:space="preserve"> собственн</w:t>
      </w:r>
      <w:r>
        <w:rPr>
          <w:rFonts w:ascii="Times New Roman" w:hAnsi="Times New Roman"/>
          <w:sz w:val="28"/>
          <w:szCs w:val="28"/>
        </w:rPr>
        <w:t xml:space="preserve">ых финансовых </w:t>
      </w:r>
      <w:r w:rsidRPr="00C51874">
        <w:rPr>
          <w:rFonts w:ascii="Times New Roman" w:hAnsi="Times New Roman"/>
          <w:sz w:val="28"/>
          <w:szCs w:val="28"/>
        </w:rPr>
        <w:t>средств се</w:t>
      </w:r>
      <w:r>
        <w:rPr>
          <w:rFonts w:ascii="Times New Roman" w:hAnsi="Times New Roman"/>
          <w:sz w:val="28"/>
          <w:szCs w:val="28"/>
        </w:rPr>
        <w:t>льхозпредприятиями и крестьянскими (</w:t>
      </w:r>
      <w:r w:rsidRPr="00C51874">
        <w:rPr>
          <w:rFonts w:ascii="Times New Roman" w:hAnsi="Times New Roman"/>
          <w:sz w:val="28"/>
          <w:szCs w:val="28"/>
        </w:rPr>
        <w:t>фермерскими</w:t>
      </w:r>
      <w:r>
        <w:rPr>
          <w:rFonts w:ascii="Times New Roman" w:hAnsi="Times New Roman"/>
          <w:sz w:val="28"/>
          <w:szCs w:val="28"/>
        </w:rPr>
        <w:t>)</w:t>
      </w:r>
      <w:r w:rsidRPr="00C51874">
        <w:rPr>
          <w:rFonts w:ascii="Times New Roman" w:hAnsi="Times New Roman"/>
          <w:sz w:val="28"/>
          <w:szCs w:val="28"/>
        </w:rPr>
        <w:t xml:space="preserve"> хозяйствами </w:t>
      </w:r>
      <w:r>
        <w:rPr>
          <w:rFonts w:ascii="Times New Roman" w:hAnsi="Times New Roman"/>
          <w:sz w:val="28"/>
          <w:szCs w:val="28"/>
        </w:rPr>
        <w:t xml:space="preserve"> были проведены</w:t>
      </w:r>
      <w:r w:rsidRPr="00C51874">
        <w:rPr>
          <w:sz w:val="28"/>
          <w:szCs w:val="28"/>
        </w:rPr>
        <w:t xml:space="preserve"> </w:t>
      </w:r>
      <w:r>
        <w:rPr>
          <w:sz w:val="28"/>
          <w:szCs w:val="28"/>
        </w:rPr>
        <w:t xml:space="preserve"> </w:t>
      </w:r>
      <w:r w:rsidRPr="00C51874">
        <w:rPr>
          <w:rFonts w:ascii="Times New Roman" w:hAnsi="Times New Roman"/>
          <w:sz w:val="28"/>
          <w:szCs w:val="28"/>
        </w:rPr>
        <w:t>необходимые работы, включая ремонт техники,  приобретение ГСМ,  выплата заработной платы,</w:t>
      </w:r>
      <w:r>
        <w:rPr>
          <w:rFonts w:ascii="Times New Roman" w:hAnsi="Times New Roman"/>
          <w:sz w:val="28"/>
          <w:szCs w:val="28"/>
        </w:rPr>
        <w:t xml:space="preserve"> </w:t>
      </w:r>
      <w:r w:rsidRPr="00C51874">
        <w:rPr>
          <w:rFonts w:ascii="Times New Roman" w:hAnsi="Times New Roman"/>
          <w:sz w:val="28"/>
          <w:szCs w:val="28"/>
        </w:rPr>
        <w:t>реализацию агрохимических мероприятий, оказани</w:t>
      </w:r>
      <w:r>
        <w:rPr>
          <w:rFonts w:ascii="Times New Roman" w:hAnsi="Times New Roman"/>
          <w:sz w:val="28"/>
          <w:szCs w:val="28"/>
        </w:rPr>
        <w:t>е</w:t>
      </w:r>
      <w:r w:rsidRPr="00C51874">
        <w:rPr>
          <w:rFonts w:ascii="Times New Roman" w:hAnsi="Times New Roman"/>
          <w:sz w:val="28"/>
          <w:szCs w:val="28"/>
        </w:rPr>
        <w:t xml:space="preserve"> услуг населению и т.д.</w:t>
      </w:r>
    </w:p>
    <w:p w:rsidR="00CC0627" w:rsidRDefault="00CC0627" w:rsidP="00CC0627">
      <w:pPr>
        <w:pStyle w:val="a3"/>
        <w:jc w:val="both"/>
        <w:rPr>
          <w:sz w:val="28"/>
          <w:szCs w:val="28"/>
        </w:rPr>
      </w:pPr>
      <w:r>
        <w:rPr>
          <w:sz w:val="28"/>
          <w:szCs w:val="28"/>
        </w:rPr>
        <w:t xml:space="preserve">      </w:t>
      </w:r>
      <w:r>
        <w:rPr>
          <w:sz w:val="28"/>
          <w:szCs w:val="28"/>
        </w:rPr>
        <w:tab/>
        <w:t xml:space="preserve">Для проведения всего цикла сельскохозяйственного производства (животноводство, растениеводство)  в 2015 году сельскохозяйственным предприятиям и крестьянским фермерским хозяйствам потребовалось  311,7 млн. руб. </w:t>
      </w:r>
    </w:p>
    <w:p w:rsidR="00CC0627" w:rsidRDefault="00CC0627" w:rsidP="00CC0627">
      <w:pPr>
        <w:pStyle w:val="a3"/>
        <w:spacing w:after="0"/>
        <w:jc w:val="both"/>
        <w:rPr>
          <w:sz w:val="28"/>
          <w:szCs w:val="28"/>
        </w:rPr>
      </w:pPr>
      <w:r>
        <w:rPr>
          <w:sz w:val="28"/>
          <w:szCs w:val="28"/>
        </w:rPr>
        <w:tab/>
        <w:t>В 2015 году Правительством Российской Федерации и Забайкальского края была оказана поддержка сельскохозяйственных товаропроизводителей путем выплаты субсидии на несвязанную поддержку всего 233,5 руб. на 1 га посевной площади тогда как, в 2014 году выплата составила 1598 рублей на 1 га (861 руб. из Федерального бюджета и 737 руб. из краевого бюджета). Снижение указанного вида финансовой поддержки произошло из-за отсутствия финансовых средств для осуществления софинансирования со стороны края, где доля финансовых средств должна составлять 1/3 часть,  данная ситуация негативно сказывается на доверии  сельхозтоваропроизводителей к руководителям края. Однако посевные работы в муниципальном районе были проведены,  слаженно и оперативно.</w:t>
      </w:r>
    </w:p>
    <w:p w:rsidR="00CC0627" w:rsidRDefault="00CC0627" w:rsidP="00CC0627">
      <w:pPr>
        <w:jc w:val="both"/>
        <w:rPr>
          <w:sz w:val="28"/>
          <w:szCs w:val="28"/>
        </w:rPr>
      </w:pPr>
      <w:r>
        <w:rPr>
          <w:sz w:val="28"/>
          <w:szCs w:val="28"/>
        </w:rPr>
        <w:t xml:space="preserve">      </w:t>
      </w:r>
      <w:r>
        <w:rPr>
          <w:sz w:val="28"/>
          <w:szCs w:val="28"/>
        </w:rPr>
        <w:tab/>
      </w:r>
      <w:r w:rsidRPr="00E26993">
        <w:rPr>
          <w:sz w:val="28"/>
          <w:szCs w:val="28"/>
        </w:rPr>
        <w:t xml:space="preserve">В 2015 году всего была засеяна площадь 20091 га или 103,3 % к уровню прошлого года, из них 19007 га зерновых культур, в том числе: пшеницы 12948 га  – 109,9  % к уровню прошлого года, овса 5629 га – 102 % к уровню прошлого года, ячменя  330 га  –  160 % к уровню прошлого года,  соя 100 га. Так же посеяно: рапса 1007 га, однолетних трав на сенаж и сено 65 га, картофеля 7  га, овощей  5  га. План посева выполнен на 103,6%. </w:t>
      </w:r>
    </w:p>
    <w:p w:rsidR="00CC0627" w:rsidRPr="000F693C" w:rsidRDefault="00CC0627" w:rsidP="00CC0627">
      <w:pPr>
        <w:ind w:firstLine="708"/>
        <w:jc w:val="both"/>
        <w:rPr>
          <w:sz w:val="28"/>
          <w:szCs w:val="28"/>
        </w:rPr>
      </w:pPr>
      <w:r>
        <w:rPr>
          <w:sz w:val="28"/>
          <w:szCs w:val="28"/>
        </w:rPr>
        <w:t xml:space="preserve">Много сил и средств было вложено в период весенне-полевых работ,  но в мае-июле произошла сильнейшая засуха. Только в конце июля и в </w:t>
      </w:r>
      <w:r>
        <w:rPr>
          <w:sz w:val="28"/>
          <w:szCs w:val="28"/>
        </w:rPr>
        <w:lastRenderedPageBreak/>
        <w:t xml:space="preserve">августе пошли дожди и в первую очередь начали подниматься не культурные растения, а сорняки. Хозяйствам  района пришлось бороться с сорняками, проводить  химическую  прополку культурных посевов и паров от сорняков, а также обработку посевов от  вредителей и болезней на площади 18150 га.  Затраты на проведение мероприятий по защите растений составили 8131,5 тыс. руб. </w:t>
      </w:r>
    </w:p>
    <w:p w:rsidR="00CC0627" w:rsidRPr="00A95C92" w:rsidRDefault="00CC0627" w:rsidP="00CC0627">
      <w:pPr>
        <w:jc w:val="both"/>
        <w:rPr>
          <w:b/>
          <w:bCs/>
          <w:color w:val="000000"/>
        </w:rPr>
      </w:pPr>
      <w:r w:rsidRPr="00E26993">
        <w:rPr>
          <w:sz w:val="28"/>
          <w:szCs w:val="28"/>
        </w:rPr>
        <w:tab/>
      </w:r>
      <w:r>
        <w:rPr>
          <w:sz w:val="28"/>
          <w:szCs w:val="28"/>
        </w:rPr>
        <w:t xml:space="preserve">Прошедшие дожди не спасли ситуации в растениеводстве. В результате засухи, из-за полной гибели были </w:t>
      </w:r>
      <w:r w:rsidRPr="00E26993">
        <w:rPr>
          <w:sz w:val="28"/>
          <w:szCs w:val="28"/>
        </w:rPr>
        <w:t>списан</w:t>
      </w:r>
      <w:r>
        <w:rPr>
          <w:sz w:val="28"/>
          <w:szCs w:val="28"/>
        </w:rPr>
        <w:t>ы</w:t>
      </w:r>
      <w:r w:rsidRPr="00E26993">
        <w:rPr>
          <w:sz w:val="28"/>
          <w:szCs w:val="28"/>
        </w:rPr>
        <w:t xml:space="preserve"> </w:t>
      </w:r>
      <w:r>
        <w:rPr>
          <w:sz w:val="28"/>
          <w:szCs w:val="28"/>
        </w:rPr>
        <w:t xml:space="preserve">сельскохозяйственные культуры на площади </w:t>
      </w:r>
      <w:r w:rsidRPr="00E26993">
        <w:rPr>
          <w:sz w:val="28"/>
          <w:szCs w:val="28"/>
        </w:rPr>
        <w:t xml:space="preserve"> 14089 га, т.е. 70 процентов от посевной площади</w:t>
      </w:r>
      <w:r>
        <w:rPr>
          <w:sz w:val="28"/>
          <w:szCs w:val="28"/>
        </w:rPr>
        <w:t>.</w:t>
      </w:r>
      <w:r w:rsidRPr="00E26993">
        <w:rPr>
          <w:sz w:val="28"/>
          <w:szCs w:val="28"/>
        </w:rPr>
        <w:t xml:space="preserve"> </w:t>
      </w:r>
      <w:r>
        <w:rPr>
          <w:sz w:val="28"/>
          <w:szCs w:val="28"/>
        </w:rPr>
        <w:t>В связи с засухой в муниципальном районе с</w:t>
      </w:r>
      <w:r w:rsidRPr="00E26993">
        <w:rPr>
          <w:sz w:val="28"/>
          <w:szCs w:val="28"/>
        </w:rPr>
        <w:t>обран минимальный урожай зерновых</w:t>
      </w:r>
      <w:r>
        <w:rPr>
          <w:sz w:val="28"/>
          <w:szCs w:val="28"/>
        </w:rPr>
        <w:t xml:space="preserve"> </w:t>
      </w:r>
      <w:r w:rsidRPr="00E26993">
        <w:rPr>
          <w:sz w:val="28"/>
          <w:szCs w:val="28"/>
        </w:rPr>
        <w:t xml:space="preserve"> всего 7677,7 тонн  (33107 тонн 2014 год) или  всего 23,2% к уровню прошлого года</w:t>
      </w:r>
      <w:r>
        <w:rPr>
          <w:sz w:val="28"/>
          <w:szCs w:val="28"/>
        </w:rPr>
        <w:t>.</w:t>
      </w:r>
      <w:r w:rsidRPr="00E26993">
        <w:rPr>
          <w:sz w:val="28"/>
          <w:szCs w:val="28"/>
        </w:rPr>
        <w:t xml:space="preserve"> </w:t>
      </w:r>
      <w:r>
        <w:rPr>
          <w:sz w:val="28"/>
          <w:szCs w:val="28"/>
        </w:rPr>
        <w:t>П</w:t>
      </w:r>
      <w:r w:rsidRPr="00E26993">
        <w:rPr>
          <w:sz w:val="28"/>
          <w:szCs w:val="28"/>
        </w:rPr>
        <w:t>шеницы</w:t>
      </w:r>
      <w:r>
        <w:rPr>
          <w:sz w:val="28"/>
          <w:szCs w:val="28"/>
        </w:rPr>
        <w:t xml:space="preserve"> собрано </w:t>
      </w:r>
      <w:r w:rsidRPr="00E26993">
        <w:rPr>
          <w:sz w:val="28"/>
          <w:szCs w:val="28"/>
        </w:rPr>
        <w:t xml:space="preserve"> – 7278 тонн (23269 тонн  -  2014 г.)  или 31,3 % к уровню прошлого года, овса 312,8 тонн (9413 тонн – 2014 г.) или 3,3 % к уровню прошлого года, ячменя 25 тонн (393 тонн  – 2013 г.) или 6,4 % к уровню прошлого года, сои 62 тонны, рапса 188 тонн, картофеля 16 тонн, овощей 43 тонны. Урожайность зерновых с посевной площади составила 4,0 центнера с гектара</w:t>
      </w:r>
      <w:r>
        <w:rPr>
          <w:sz w:val="28"/>
          <w:szCs w:val="28"/>
        </w:rPr>
        <w:t>.</w:t>
      </w:r>
      <w:r w:rsidRPr="00E26993">
        <w:rPr>
          <w:sz w:val="28"/>
          <w:szCs w:val="28"/>
        </w:rPr>
        <w:t xml:space="preserve"> </w:t>
      </w:r>
      <w:r>
        <w:rPr>
          <w:sz w:val="28"/>
          <w:szCs w:val="28"/>
        </w:rPr>
        <w:t xml:space="preserve">На возмещение чрезвычайной ситуации сельскохозяйственными товаропроизводителями в ноябре 2015 г. было получено  </w:t>
      </w:r>
      <w:r>
        <w:rPr>
          <w:color w:val="000000"/>
          <w:sz w:val="28"/>
          <w:szCs w:val="28"/>
        </w:rPr>
        <w:t xml:space="preserve">56421,5 тыс. руб. (в том числе: </w:t>
      </w:r>
      <w:r w:rsidRPr="00A95C92">
        <w:rPr>
          <w:bCs/>
          <w:color w:val="000000"/>
          <w:sz w:val="28"/>
          <w:szCs w:val="28"/>
        </w:rPr>
        <w:t>34004,</w:t>
      </w:r>
      <w:r>
        <w:rPr>
          <w:bCs/>
          <w:color w:val="000000"/>
          <w:sz w:val="28"/>
          <w:szCs w:val="28"/>
        </w:rPr>
        <w:t>8</w:t>
      </w:r>
      <w:r w:rsidRPr="00A95C92">
        <w:rPr>
          <w:color w:val="000000"/>
          <w:sz w:val="28"/>
          <w:szCs w:val="28"/>
        </w:rPr>
        <w:t xml:space="preserve"> </w:t>
      </w:r>
      <w:r>
        <w:rPr>
          <w:color w:val="000000"/>
          <w:sz w:val="28"/>
          <w:szCs w:val="28"/>
        </w:rPr>
        <w:t>тыс. руб. на возмещение ущерба получено ОП ООО «ЗабайкалАгро» в п. Целинный) из федерального бюджета Российской Федерации.</w:t>
      </w:r>
    </w:p>
    <w:p w:rsidR="00CC0627" w:rsidRPr="00861C3D" w:rsidRDefault="00CC0627" w:rsidP="00CC0627">
      <w:pPr>
        <w:ind w:firstLine="540"/>
        <w:jc w:val="both"/>
        <w:rPr>
          <w:sz w:val="28"/>
          <w:szCs w:val="28"/>
        </w:rPr>
      </w:pPr>
      <w:r>
        <w:rPr>
          <w:sz w:val="28"/>
          <w:szCs w:val="28"/>
        </w:rPr>
        <w:t xml:space="preserve">Под урожай 2016 года было </w:t>
      </w:r>
      <w:r w:rsidRPr="00861C3D">
        <w:rPr>
          <w:sz w:val="28"/>
          <w:szCs w:val="28"/>
        </w:rPr>
        <w:t xml:space="preserve">подготовлено </w:t>
      </w:r>
      <w:r>
        <w:rPr>
          <w:sz w:val="28"/>
          <w:szCs w:val="28"/>
        </w:rPr>
        <w:t xml:space="preserve">паров </w:t>
      </w:r>
      <w:r w:rsidRPr="00861C3D">
        <w:rPr>
          <w:sz w:val="28"/>
          <w:szCs w:val="28"/>
        </w:rPr>
        <w:t xml:space="preserve">на площади 13087 га (в 2014 г. – 12481 га) или 104,8 % выше уровня прошлого года, и на 104,4 % к плановым показателям. </w:t>
      </w:r>
    </w:p>
    <w:p w:rsidR="00CC0627" w:rsidRPr="00861C3D" w:rsidRDefault="00CC0627" w:rsidP="00CC0627">
      <w:pPr>
        <w:ind w:firstLine="539"/>
        <w:jc w:val="both"/>
        <w:rPr>
          <w:sz w:val="32"/>
          <w:szCs w:val="32"/>
        </w:rPr>
      </w:pPr>
      <w:r w:rsidRPr="00861C3D">
        <w:rPr>
          <w:sz w:val="28"/>
          <w:szCs w:val="28"/>
        </w:rPr>
        <w:t>В 2015 году всеми категориями хозяйств заготовлено около 50 тыс. тонн сена для проведения зимовки сельскохозяйственных животных.</w:t>
      </w:r>
      <w:r w:rsidRPr="00861C3D">
        <w:rPr>
          <w:sz w:val="32"/>
          <w:szCs w:val="32"/>
        </w:rPr>
        <w:t xml:space="preserve"> </w:t>
      </w:r>
    </w:p>
    <w:p w:rsidR="00CC0627" w:rsidRDefault="00CC0627" w:rsidP="00CC0627">
      <w:pPr>
        <w:ind w:firstLine="539"/>
        <w:jc w:val="both"/>
        <w:rPr>
          <w:sz w:val="28"/>
          <w:szCs w:val="28"/>
        </w:rPr>
      </w:pPr>
      <w:r>
        <w:rPr>
          <w:sz w:val="28"/>
          <w:szCs w:val="28"/>
        </w:rPr>
        <w:t>К началу зимовки, т.е. к 01.10.2015 г., с</w:t>
      </w:r>
      <w:r w:rsidRPr="00861C3D">
        <w:rPr>
          <w:sz w:val="28"/>
          <w:szCs w:val="28"/>
        </w:rPr>
        <w:t xml:space="preserve">ельскохозяйственными предприятиями заготовлено 20,1  центнера  кормовых единиц на одну условную голову для проведения зимовки, что ниже уровня прошлого года на 4 ц.к.е. на одну условную голову. В хозяйствах ИП и КФХ заготовлено кормов на период зимовки скота  16,3 центнеров  кормовых единиц на одну условную голову, что также ниже уровня прошлого года на 4,2 ц.к.е. Объясняется снижение обеспеченности кормового рациона настоящей зимовки тем, что на корм животным не заложено фуражное зерно из-за его отсутствия, а также тем, что в период заготовки сена был низкий и не качественный травостой.  </w:t>
      </w:r>
    </w:p>
    <w:p w:rsidR="00CC0627" w:rsidRPr="00861C3D" w:rsidRDefault="00CC0627" w:rsidP="00CC0627">
      <w:pPr>
        <w:ind w:firstLine="539"/>
        <w:jc w:val="both"/>
        <w:rPr>
          <w:sz w:val="28"/>
          <w:szCs w:val="28"/>
        </w:rPr>
      </w:pPr>
      <w:r>
        <w:rPr>
          <w:sz w:val="28"/>
          <w:szCs w:val="28"/>
        </w:rPr>
        <w:t>Однако сельскохозяйственные товаропроизводители решали вопрос о пополнении кормовой базы, закупая корма на других территориях. Так, КФХ Дводненко Ф.А. закупил 60 тонн сухого жома в Алтайском крае, остальные ИП, КФХ и ЛПХ закупали грубые корма в Приаргунском, Калганском</w:t>
      </w:r>
      <w:r w:rsidRPr="00861C3D">
        <w:rPr>
          <w:sz w:val="28"/>
          <w:szCs w:val="28"/>
        </w:rPr>
        <w:t xml:space="preserve"> </w:t>
      </w:r>
      <w:r>
        <w:rPr>
          <w:sz w:val="28"/>
          <w:szCs w:val="28"/>
        </w:rPr>
        <w:t>и Забайкальском районах для пополнения собственных запасов кормов. Таким образом, было закуплено дополнительно еще 5 тыс. тонн грубых кормов и 100 тонн фуражного зерна.</w:t>
      </w:r>
      <w:r w:rsidRPr="00861C3D">
        <w:rPr>
          <w:sz w:val="28"/>
          <w:szCs w:val="28"/>
        </w:rPr>
        <w:t xml:space="preserve"> </w:t>
      </w:r>
      <w:r>
        <w:rPr>
          <w:sz w:val="28"/>
          <w:szCs w:val="28"/>
        </w:rPr>
        <w:t>Дважды Глава муниципального района оказывал безвозмездную помощь по вывозу кормов для крестьян из других районов.</w:t>
      </w:r>
      <w:r w:rsidRPr="00861C3D">
        <w:rPr>
          <w:sz w:val="28"/>
          <w:szCs w:val="28"/>
        </w:rPr>
        <w:t xml:space="preserve">                                   </w:t>
      </w:r>
    </w:p>
    <w:p w:rsidR="00CC0627" w:rsidRPr="00F81D0F" w:rsidRDefault="00CC0627" w:rsidP="00CC0627">
      <w:pPr>
        <w:pStyle w:val="a3"/>
        <w:rPr>
          <w:sz w:val="28"/>
          <w:szCs w:val="28"/>
        </w:rPr>
      </w:pPr>
      <w:r w:rsidRPr="00F81D0F">
        <w:rPr>
          <w:sz w:val="28"/>
          <w:szCs w:val="28"/>
        </w:rPr>
        <w:lastRenderedPageBreak/>
        <w:t xml:space="preserve">     </w:t>
      </w:r>
      <w:r>
        <w:rPr>
          <w:sz w:val="28"/>
          <w:szCs w:val="28"/>
        </w:rPr>
        <w:tab/>
      </w:r>
      <w:r w:rsidRPr="00F81D0F">
        <w:rPr>
          <w:sz w:val="28"/>
          <w:szCs w:val="28"/>
        </w:rPr>
        <w:t>Основные производственные показатели  в сфере агропромышленного комплекса за 201</w:t>
      </w:r>
      <w:r>
        <w:rPr>
          <w:sz w:val="28"/>
          <w:szCs w:val="28"/>
        </w:rPr>
        <w:t>5</w:t>
      </w:r>
      <w:r w:rsidRPr="00F81D0F">
        <w:rPr>
          <w:sz w:val="28"/>
          <w:szCs w:val="28"/>
        </w:rPr>
        <w:t xml:space="preserve"> год</w:t>
      </w:r>
      <w:r>
        <w:rPr>
          <w:sz w:val="28"/>
          <w:szCs w:val="28"/>
        </w:rPr>
        <w:t xml:space="preserve"> </w:t>
      </w:r>
      <w:r w:rsidRPr="00F81D0F">
        <w:rPr>
          <w:sz w:val="28"/>
          <w:szCs w:val="28"/>
        </w:rPr>
        <w:t xml:space="preserve">приведены </w:t>
      </w:r>
      <w:r>
        <w:rPr>
          <w:sz w:val="28"/>
          <w:szCs w:val="28"/>
        </w:rPr>
        <w:t>в</w:t>
      </w:r>
      <w:r w:rsidRPr="00F81D0F">
        <w:rPr>
          <w:sz w:val="28"/>
          <w:szCs w:val="28"/>
        </w:rPr>
        <w:t xml:space="preserve"> таблице:</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3402"/>
        <w:gridCol w:w="1417"/>
        <w:gridCol w:w="1399"/>
        <w:gridCol w:w="1391"/>
        <w:gridCol w:w="1703"/>
      </w:tblGrid>
      <w:tr w:rsidR="00CC0627" w:rsidRPr="00775D71" w:rsidTr="00CC0627">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Наименование</w:t>
            </w:r>
          </w:p>
          <w:p w:rsidR="00CC0627" w:rsidRPr="00775D71" w:rsidRDefault="00CC0627" w:rsidP="00CC0627">
            <w:pPr>
              <w:jc w:val="center"/>
            </w:pPr>
            <w:r w:rsidRPr="00775D71">
              <w:t>Показателей</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 xml:space="preserve">Ед. </w:t>
            </w:r>
          </w:p>
          <w:p w:rsidR="00CC0627" w:rsidRPr="00775D71" w:rsidRDefault="00CC0627" w:rsidP="00CC0627">
            <w:pPr>
              <w:jc w:val="center"/>
            </w:pPr>
            <w:r w:rsidRPr="00775D71">
              <w:t>Изм.</w:t>
            </w:r>
          </w:p>
        </w:tc>
        <w:tc>
          <w:tcPr>
            <w:tcW w:w="1399"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201</w:t>
            </w:r>
            <w:r>
              <w:t>4</w:t>
            </w:r>
            <w:r w:rsidRPr="00775D71">
              <w:t xml:space="preserve"> г.</w:t>
            </w:r>
          </w:p>
        </w:tc>
        <w:tc>
          <w:tcPr>
            <w:tcW w:w="1391"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201</w:t>
            </w:r>
            <w:r>
              <w:t>5</w:t>
            </w:r>
            <w:r w:rsidRPr="00775D71">
              <w:t xml:space="preserve"> г.</w:t>
            </w:r>
          </w:p>
          <w:p w:rsidR="00CC0627" w:rsidRPr="00775D71" w:rsidRDefault="00CC0627" w:rsidP="00CC0627">
            <w:pPr>
              <w:jc w:val="center"/>
            </w:pPr>
          </w:p>
        </w:tc>
        <w:tc>
          <w:tcPr>
            <w:tcW w:w="1703"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 xml:space="preserve">В % </w:t>
            </w:r>
          </w:p>
          <w:p w:rsidR="00CC0627" w:rsidRPr="00775D71" w:rsidRDefault="00CC0627" w:rsidP="00CC0627">
            <w:pPr>
              <w:jc w:val="center"/>
            </w:pPr>
            <w:r w:rsidRPr="00775D71">
              <w:t>201</w:t>
            </w:r>
            <w:r>
              <w:t>4</w:t>
            </w:r>
            <w:r w:rsidRPr="00775D71">
              <w:t xml:space="preserve"> г. к 201</w:t>
            </w:r>
            <w:r>
              <w:t>3</w:t>
            </w:r>
            <w:r w:rsidRPr="00775D71">
              <w:t>г.</w:t>
            </w:r>
          </w:p>
        </w:tc>
      </w:tr>
      <w:tr w:rsidR="00CC0627" w:rsidRPr="00775D71" w:rsidTr="00CC0627">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 xml:space="preserve"> 1</w:t>
            </w: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r w:rsidRPr="00775D71">
              <w:t xml:space="preserve">Численность скота и птицы: </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p>
        </w:tc>
        <w:tc>
          <w:tcPr>
            <w:tcW w:w="1399"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p>
        </w:tc>
        <w:tc>
          <w:tcPr>
            <w:tcW w:w="1391"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p>
        </w:tc>
        <w:tc>
          <w:tcPr>
            <w:tcW w:w="1703"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p>
        </w:tc>
      </w:tr>
      <w:tr w:rsidR="00CC0627" w:rsidRPr="00775D71" w:rsidTr="00CC0627">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r w:rsidRPr="00775D71">
              <w:t xml:space="preserve">           крупный рогатый скот</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18307</w:t>
            </w:r>
          </w:p>
        </w:tc>
        <w:tc>
          <w:tcPr>
            <w:tcW w:w="1391"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17803</w:t>
            </w:r>
          </w:p>
        </w:tc>
        <w:tc>
          <w:tcPr>
            <w:tcW w:w="1703"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97,3</w:t>
            </w:r>
          </w:p>
        </w:tc>
      </w:tr>
      <w:tr w:rsidR="00CC0627" w:rsidRPr="00775D71" w:rsidTr="00CC0627">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r w:rsidRPr="00775D71">
              <w:t xml:space="preserve">           в том числе: коров</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6665</w:t>
            </w:r>
          </w:p>
        </w:tc>
        <w:tc>
          <w:tcPr>
            <w:tcW w:w="1391"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7190</w:t>
            </w:r>
          </w:p>
        </w:tc>
        <w:tc>
          <w:tcPr>
            <w:tcW w:w="1703"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107,9</w:t>
            </w:r>
          </w:p>
        </w:tc>
      </w:tr>
      <w:tr w:rsidR="00CC0627" w:rsidRPr="00775D71" w:rsidTr="00CC0627">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r w:rsidRPr="00775D71">
              <w:t xml:space="preserve">           Овцы и козы</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19038</w:t>
            </w:r>
          </w:p>
        </w:tc>
        <w:tc>
          <w:tcPr>
            <w:tcW w:w="1391"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17921</w:t>
            </w:r>
          </w:p>
        </w:tc>
        <w:tc>
          <w:tcPr>
            <w:tcW w:w="1703"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94,1</w:t>
            </w:r>
          </w:p>
        </w:tc>
      </w:tr>
      <w:tr w:rsidR="00CC0627" w:rsidRPr="00775D71" w:rsidTr="00CC0627">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r w:rsidRPr="00775D71">
              <w:t xml:space="preserve">           свиньи</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6024</w:t>
            </w:r>
          </w:p>
        </w:tc>
        <w:tc>
          <w:tcPr>
            <w:tcW w:w="1391"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4970</w:t>
            </w:r>
          </w:p>
        </w:tc>
        <w:tc>
          <w:tcPr>
            <w:tcW w:w="1703"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82,5</w:t>
            </w:r>
          </w:p>
        </w:tc>
      </w:tr>
      <w:tr w:rsidR="00CC0627" w:rsidRPr="00775D71" w:rsidTr="00CC0627">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r w:rsidRPr="00775D71">
              <w:t xml:space="preserve">           птица</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24399</w:t>
            </w:r>
          </w:p>
        </w:tc>
        <w:tc>
          <w:tcPr>
            <w:tcW w:w="1391"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22272</w:t>
            </w:r>
          </w:p>
        </w:tc>
        <w:tc>
          <w:tcPr>
            <w:tcW w:w="1703"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91,3</w:t>
            </w:r>
          </w:p>
        </w:tc>
      </w:tr>
      <w:tr w:rsidR="00CC0627" w:rsidRPr="00775D71" w:rsidTr="00CC0627">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2</w:t>
            </w: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r w:rsidRPr="00775D71">
              <w:t>Производство: мяса</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4239,7</w:t>
            </w:r>
          </w:p>
        </w:tc>
        <w:tc>
          <w:tcPr>
            <w:tcW w:w="1391" w:type="dxa"/>
            <w:tcBorders>
              <w:top w:val="single" w:sz="4" w:space="0" w:color="auto"/>
              <w:left w:val="single" w:sz="4" w:space="0" w:color="auto"/>
              <w:bottom w:val="single" w:sz="4" w:space="0" w:color="auto"/>
              <w:right w:val="single" w:sz="4" w:space="0" w:color="auto"/>
            </w:tcBorders>
          </w:tcPr>
          <w:p w:rsidR="00CC0627" w:rsidRPr="00F17219" w:rsidRDefault="00CC0627" w:rsidP="00F17219">
            <w:pPr>
              <w:jc w:val="center"/>
              <w:rPr>
                <w:highlight w:val="yellow"/>
              </w:rPr>
            </w:pPr>
            <w:r w:rsidRPr="00CD5741">
              <w:t>4</w:t>
            </w:r>
            <w:r w:rsidR="00F17219" w:rsidRPr="00CD5741">
              <w:t>450</w:t>
            </w:r>
            <w:r w:rsidRPr="00CD5741">
              <w:t>,</w:t>
            </w:r>
            <w:r w:rsidR="00F17219" w:rsidRPr="00CD5741">
              <w:t>3</w:t>
            </w:r>
          </w:p>
        </w:tc>
        <w:tc>
          <w:tcPr>
            <w:tcW w:w="1703" w:type="dxa"/>
            <w:tcBorders>
              <w:top w:val="single" w:sz="4" w:space="0" w:color="auto"/>
              <w:left w:val="single" w:sz="4" w:space="0" w:color="auto"/>
              <w:bottom w:val="single" w:sz="4" w:space="0" w:color="auto"/>
              <w:right w:val="single" w:sz="4" w:space="0" w:color="auto"/>
            </w:tcBorders>
          </w:tcPr>
          <w:p w:rsidR="00CC0627" w:rsidRPr="00F17219" w:rsidRDefault="00CC0627" w:rsidP="00F17219">
            <w:pPr>
              <w:jc w:val="center"/>
              <w:rPr>
                <w:highlight w:val="yellow"/>
              </w:rPr>
            </w:pPr>
            <w:r w:rsidRPr="00CD5741">
              <w:t>10</w:t>
            </w:r>
            <w:r w:rsidR="00F17219" w:rsidRPr="00CD5741">
              <w:t>5</w:t>
            </w:r>
            <w:r w:rsidRPr="00CD5741">
              <w:t>,0</w:t>
            </w:r>
          </w:p>
        </w:tc>
      </w:tr>
      <w:tr w:rsidR="00CC0627" w:rsidRPr="00775D71" w:rsidTr="00CC0627">
        <w:trPr>
          <w:trHeight w:val="396"/>
        </w:trPr>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3</w:t>
            </w: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r w:rsidRPr="00775D71">
              <w:t xml:space="preserve">           молока</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12701,5</w:t>
            </w:r>
          </w:p>
        </w:tc>
        <w:tc>
          <w:tcPr>
            <w:tcW w:w="1391"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12833,3</w:t>
            </w:r>
          </w:p>
        </w:tc>
        <w:tc>
          <w:tcPr>
            <w:tcW w:w="1703"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101,0</w:t>
            </w:r>
          </w:p>
        </w:tc>
      </w:tr>
      <w:tr w:rsidR="00CC0627" w:rsidRPr="00775D71" w:rsidTr="00CC0627">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4</w:t>
            </w: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r w:rsidRPr="00775D71">
              <w:t xml:space="preserve">           шерсти</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CC0627" w:rsidRPr="00277B51" w:rsidRDefault="00CC0627" w:rsidP="00CC0627">
            <w:pPr>
              <w:jc w:val="center"/>
            </w:pPr>
            <w:r>
              <w:t>30,0</w:t>
            </w:r>
          </w:p>
        </w:tc>
        <w:tc>
          <w:tcPr>
            <w:tcW w:w="1391" w:type="dxa"/>
            <w:tcBorders>
              <w:top w:val="single" w:sz="4" w:space="0" w:color="auto"/>
              <w:left w:val="single" w:sz="4" w:space="0" w:color="auto"/>
              <w:bottom w:val="single" w:sz="4" w:space="0" w:color="auto"/>
              <w:right w:val="single" w:sz="4" w:space="0" w:color="auto"/>
            </w:tcBorders>
          </w:tcPr>
          <w:p w:rsidR="00CC0627" w:rsidRPr="00277B51" w:rsidRDefault="00CC0627" w:rsidP="00CC0627">
            <w:pPr>
              <w:jc w:val="center"/>
            </w:pPr>
            <w:r>
              <w:t>30,0</w:t>
            </w:r>
          </w:p>
        </w:tc>
        <w:tc>
          <w:tcPr>
            <w:tcW w:w="1703" w:type="dxa"/>
            <w:tcBorders>
              <w:top w:val="single" w:sz="4" w:space="0" w:color="auto"/>
              <w:left w:val="single" w:sz="4" w:space="0" w:color="auto"/>
              <w:bottom w:val="single" w:sz="4" w:space="0" w:color="auto"/>
              <w:right w:val="single" w:sz="4" w:space="0" w:color="auto"/>
            </w:tcBorders>
          </w:tcPr>
          <w:p w:rsidR="00CC0627" w:rsidRPr="00277B51" w:rsidRDefault="00CC0627" w:rsidP="00CC0627">
            <w:pPr>
              <w:jc w:val="center"/>
            </w:pPr>
            <w:r>
              <w:t>100,0</w:t>
            </w:r>
          </w:p>
        </w:tc>
      </w:tr>
      <w:tr w:rsidR="00CC0627" w:rsidRPr="00775D71" w:rsidTr="00CC0627">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5</w:t>
            </w: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r w:rsidRPr="00775D71">
              <w:t xml:space="preserve">           зерно</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33107</w:t>
            </w:r>
          </w:p>
        </w:tc>
        <w:tc>
          <w:tcPr>
            <w:tcW w:w="1391" w:type="dxa"/>
            <w:tcBorders>
              <w:top w:val="single" w:sz="4" w:space="0" w:color="auto"/>
              <w:left w:val="single" w:sz="4" w:space="0" w:color="auto"/>
              <w:bottom w:val="single" w:sz="4" w:space="0" w:color="auto"/>
              <w:right w:val="single" w:sz="4" w:space="0" w:color="auto"/>
            </w:tcBorders>
          </w:tcPr>
          <w:p w:rsidR="00CC0627" w:rsidRPr="009F44CE" w:rsidRDefault="00CC0627" w:rsidP="00CC0627">
            <w:pPr>
              <w:jc w:val="center"/>
            </w:pPr>
            <w:r w:rsidRPr="009F44CE">
              <w:t>7677,7</w:t>
            </w:r>
          </w:p>
        </w:tc>
        <w:tc>
          <w:tcPr>
            <w:tcW w:w="1703"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23,2</w:t>
            </w:r>
          </w:p>
        </w:tc>
      </w:tr>
      <w:tr w:rsidR="00CC0627" w:rsidRPr="00775D71" w:rsidTr="00CC0627">
        <w:tc>
          <w:tcPr>
            <w:tcW w:w="618"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6</w:t>
            </w:r>
          </w:p>
        </w:tc>
        <w:tc>
          <w:tcPr>
            <w:tcW w:w="3402" w:type="dxa"/>
            <w:tcBorders>
              <w:top w:val="single" w:sz="4" w:space="0" w:color="auto"/>
              <w:left w:val="single" w:sz="4" w:space="0" w:color="auto"/>
              <w:bottom w:val="single" w:sz="4" w:space="0" w:color="auto"/>
              <w:right w:val="single" w:sz="4" w:space="0" w:color="auto"/>
            </w:tcBorders>
          </w:tcPr>
          <w:p w:rsidR="00CC0627" w:rsidRPr="00775D71" w:rsidRDefault="00CC0627" w:rsidP="00CC0627">
            <w:r w:rsidRPr="00775D71">
              <w:t xml:space="preserve">         получено яиц</w:t>
            </w:r>
          </w:p>
        </w:tc>
        <w:tc>
          <w:tcPr>
            <w:tcW w:w="1417"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rsidRPr="00775D71">
              <w:t>тыс. шт.</w:t>
            </w:r>
          </w:p>
        </w:tc>
        <w:tc>
          <w:tcPr>
            <w:tcW w:w="1399"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2802,7</w:t>
            </w:r>
          </w:p>
        </w:tc>
        <w:tc>
          <w:tcPr>
            <w:tcW w:w="1391" w:type="dxa"/>
            <w:tcBorders>
              <w:top w:val="nil"/>
              <w:left w:val="single" w:sz="4" w:space="0" w:color="auto"/>
              <w:bottom w:val="single" w:sz="4" w:space="0" w:color="auto"/>
              <w:right w:val="single" w:sz="4" w:space="0" w:color="auto"/>
            </w:tcBorders>
          </w:tcPr>
          <w:p w:rsidR="00CC0627" w:rsidRPr="00775D71" w:rsidRDefault="00CC0627" w:rsidP="00CC0627">
            <w:pPr>
              <w:jc w:val="center"/>
            </w:pPr>
            <w:r>
              <w:t>2829,4</w:t>
            </w:r>
          </w:p>
        </w:tc>
        <w:tc>
          <w:tcPr>
            <w:tcW w:w="1703" w:type="dxa"/>
            <w:tcBorders>
              <w:top w:val="single" w:sz="4" w:space="0" w:color="auto"/>
              <w:left w:val="single" w:sz="4" w:space="0" w:color="auto"/>
              <w:bottom w:val="single" w:sz="4" w:space="0" w:color="auto"/>
              <w:right w:val="single" w:sz="4" w:space="0" w:color="auto"/>
            </w:tcBorders>
          </w:tcPr>
          <w:p w:rsidR="00CC0627" w:rsidRPr="00775D71" w:rsidRDefault="00CC0627" w:rsidP="00CC0627">
            <w:pPr>
              <w:jc w:val="center"/>
            </w:pPr>
            <w:r>
              <w:t>101,0</w:t>
            </w:r>
          </w:p>
        </w:tc>
      </w:tr>
    </w:tbl>
    <w:p w:rsidR="00CC0627" w:rsidRDefault="00CC0627" w:rsidP="00B611DE">
      <w:pPr>
        <w:pStyle w:val="a3"/>
        <w:spacing w:after="0"/>
        <w:ind w:left="142"/>
        <w:jc w:val="both"/>
        <w:rPr>
          <w:sz w:val="28"/>
          <w:szCs w:val="28"/>
        </w:rPr>
      </w:pPr>
      <w:r>
        <w:rPr>
          <w:sz w:val="28"/>
          <w:szCs w:val="28"/>
        </w:rPr>
        <w:tab/>
        <w:t xml:space="preserve">К концу 2015 года произошел спад поголовья сельскохозяйственных животных, в том числе: </w:t>
      </w:r>
    </w:p>
    <w:p w:rsidR="00CC0627" w:rsidRDefault="00CC0627" w:rsidP="00CC0627">
      <w:pPr>
        <w:pStyle w:val="a3"/>
        <w:spacing w:after="0"/>
        <w:ind w:left="142"/>
        <w:jc w:val="both"/>
        <w:rPr>
          <w:sz w:val="28"/>
          <w:szCs w:val="28"/>
        </w:rPr>
      </w:pPr>
      <w:r>
        <w:rPr>
          <w:sz w:val="28"/>
          <w:szCs w:val="28"/>
        </w:rPr>
        <w:t>- основной причиной уменьшени</w:t>
      </w:r>
      <w:r w:rsidR="00B611DE">
        <w:rPr>
          <w:sz w:val="28"/>
          <w:szCs w:val="28"/>
        </w:rPr>
        <w:t>я</w:t>
      </w:r>
      <w:r>
        <w:rPr>
          <w:sz w:val="28"/>
          <w:szCs w:val="28"/>
        </w:rPr>
        <w:t xml:space="preserve"> численности животных стал плохой травостой и низкая урожайность зерновых. Сокращение поголовья крупного рогатого скота произошло в осенний период 2015 г. во всех категориях хозяйств; </w:t>
      </w:r>
    </w:p>
    <w:p w:rsidR="00CC0627" w:rsidRDefault="00CC0627" w:rsidP="00CC0627">
      <w:pPr>
        <w:pStyle w:val="a3"/>
        <w:spacing w:after="0"/>
        <w:ind w:left="142"/>
        <w:jc w:val="both"/>
        <w:rPr>
          <w:sz w:val="28"/>
          <w:szCs w:val="28"/>
        </w:rPr>
      </w:pPr>
      <w:r>
        <w:rPr>
          <w:sz w:val="28"/>
          <w:szCs w:val="28"/>
        </w:rPr>
        <w:t>- основными причинами снижения численности поголовья свиней в основном является очень низкая урожайность зерновых в 2015 г., в связи с чем полученное зерно почти в полном объеме заложено на семена, не выдавалось на натуроплату, вышеуказанные обстоятельства способствовали удорожанию концентрированных кормов (фуражного зерна, комбикорма и отрубей);</w:t>
      </w:r>
    </w:p>
    <w:p w:rsidR="00CC0627" w:rsidRDefault="00CC0627" w:rsidP="00CC0627">
      <w:pPr>
        <w:pStyle w:val="a3"/>
        <w:spacing w:after="0"/>
        <w:ind w:left="142"/>
        <w:jc w:val="both"/>
        <w:rPr>
          <w:sz w:val="28"/>
          <w:szCs w:val="28"/>
        </w:rPr>
      </w:pPr>
      <w:r>
        <w:rPr>
          <w:sz w:val="28"/>
          <w:szCs w:val="28"/>
        </w:rPr>
        <w:t>-  причиной снижения численности поголовья овец в муниципальном районе является снижение численности поголовья овец в СХА «Богдановка» - объясняется это сложным финансово-экономическим состоянием хозяйства, где овцы являются одним из платежных средств,   также падежом животных, допущенным на предприятии в результате бесхозяйственности.</w:t>
      </w:r>
    </w:p>
    <w:p w:rsidR="00CC0627" w:rsidRPr="00EB5408" w:rsidRDefault="00CC0627" w:rsidP="00B611DE">
      <w:pPr>
        <w:pStyle w:val="a3"/>
        <w:spacing w:after="0"/>
        <w:ind w:left="142"/>
        <w:jc w:val="both"/>
        <w:rPr>
          <w:sz w:val="28"/>
          <w:szCs w:val="28"/>
        </w:rPr>
      </w:pPr>
      <w:r>
        <w:rPr>
          <w:sz w:val="28"/>
          <w:szCs w:val="28"/>
        </w:rPr>
        <w:t xml:space="preserve">     В </w:t>
      </w:r>
      <w:r>
        <w:rPr>
          <w:sz w:val="28"/>
          <w:szCs w:val="28"/>
        </w:rPr>
        <w:tab/>
        <w:t>с</w:t>
      </w:r>
      <w:r w:rsidRPr="005E7FAE">
        <w:rPr>
          <w:sz w:val="28"/>
          <w:szCs w:val="28"/>
        </w:rPr>
        <w:t>ельскохозяйственны</w:t>
      </w:r>
      <w:r>
        <w:rPr>
          <w:sz w:val="28"/>
          <w:szCs w:val="28"/>
        </w:rPr>
        <w:t xml:space="preserve">х </w:t>
      </w:r>
      <w:r w:rsidRPr="005E7FAE">
        <w:rPr>
          <w:sz w:val="28"/>
          <w:szCs w:val="28"/>
        </w:rPr>
        <w:t xml:space="preserve"> предприятия</w:t>
      </w:r>
      <w:r>
        <w:rPr>
          <w:sz w:val="28"/>
          <w:szCs w:val="28"/>
        </w:rPr>
        <w:t xml:space="preserve">х и  ИП и К(Ф)Х </w:t>
      </w:r>
      <w:r w:rsidRPr="005E7FAE">
        <w:rPr>
          <w:sz w:val="28"/>
          <w:szCs w:val="28"/>
        </w:rPr>
        <w:t xml:space="preserve">было  получено </w:t>
      </w:r>
      <w:r>
        <w:rPr>
          <w:sz w:val="28"/>
          <w:szCs w:val="28"/>
        </w:rPr>
        <w:t>3354</w:t>
      </w:r>
      <w:r>
        <w:rPr>
          <w:color w:val="FF0000"/>
          <w:sz w:val="28"/>
          <w:szCs w:val="28"/>
        </w:rPr>
        <w:t xml:space="preserve"> </w:t>
      </w:r>
      <w:r w:rsidRPr="005E7FAE">
        <w:rPr>
          <w:sz w:val="28"/>
          <w:szCs w:val="28"/>
        </w:rPr>
        <w:t xml:space="preserve">голов ягнят от </w:t>
      </w:r>
      <w:r>
        <w:rPr>
          <w:sz w:val="28"/>
          <w:szCs w:val="28"/>
        </w:rPr>
        <w:t>4116</w:t>
      </w:r>
      <w:r w:rsidRPr="005E7FAE">
        <w:rPr>
          <w:sz w:val="28"/>
          <w:szCs w:val="28"/>
        </w:rPr>
        <w:t xml:space="preserve"> голов овцематок, т.е. в среднем </w:t>
      </w:r>
      <w:r w:rsidRPr="00B30F8F">
        <w:rPr>
          <w:sz w:val="28"/>
          <w:szCs w:val="28"/>
        </w:rPr>
        <w:t>8</w:t>
      </w:r>
      <w:r>
        <w:rPr>
          <w:sz w:val="28"/>
          <w:szCs w:val="28"/>
        </w:rPr>
        <w:t>1</w:t>
      </w:r>
      <w:r w:rsidRPr="005E7FAE">
        <w:rPr>
          <w:sz w:val="28"/>
          <w:szCs w:val="28"/>
        </w:rPr>
        <w:t xml:space="preserve"> ягн</w:t>
      </w:r>
      <w:r>
        <w:rPr>
          <w:sz w:val="28"/>
          <w:szCs w:val="28"/>
        </w:rPr>
        <w:t>енок</w:t>
      </w:r>
      <w:r w:rsidRPr="005E7FAE">
        <w:rPr>
          <w:sz w:val="28"/>
          <w:szCs w:val="28"/>
        </w:rPr>
        <w:t xml:space="preserve"> от </w:t>
      </w:r>
      <w:r w:rsidRPr="00B30F8F">
        <w:rPr>
          <w:sz w:val="28"/>
          <w:szCs w:val="28"/>
        </w:rPr>
        <w:t xml:space="preserve">100 </w:t>
      </w:r>
      <w:r w:rsidRPr="005E7FAE">
        <w:rPr>
          <w:sz w:val="28"/>
          <w:szCs w:val="28"/>
        </w:rPr>
        <w:t>овцематок,</w:t>
      </w:r>
      <w:r w:rsidRPr="00350B4E">
        <w:rPr>
          <w:color w:val="C00000"/>
          <w:sz w:val="28"/>
          <w:szCs w:val="28"/>
        </w:rPr>
        <w:t xml:space="preserve"> </w:t>
      </w:r>
      <w:r w:rsidRPr="005E7FAE">
        <w:rPr>
          <w:sz w:val="28"/>
          <w:szCs w:val="28"/>
        </w:rPr>
        <w:t xml:space="preserve">(норматив </w:t>
      </w:r>
      <w:r>
        <w:rPr>
          <w:sz w:val="28"/>
          <w:szCs w:val="28"/>
        </w:rPr>
        <w:t>75</w:t>
      </w:r>
      <w:r w:rsidRPr="005E7FAE">
        <w:rPr>
          <w:sz w:val="28"/>
          <w:szCs w:val="28"/>
        </w:rPr>
        <w:t xml:space="preserve"> ягнят на 100 маток</w:t>
      </w:r>
      <w:r w:rsidRPr="00EB5408">
        <w:rPr>
          <w:sz w:val="28"/>
          <w:szCs w:val="28"/>
        </w:rPr>
        <w:t xml:space="preserve">). Телят получено </w:t>
      </w:r>
      <w:r w:rsidRPr="001376C8">
        <w:rPr>
          <w:sz w:val="28"/>
          <w:szCs w:val="28"/>
        </w:rPr>
        <w:t>1</w:t>
      </w:r>
      <w:r>
        <w:rPr>
          <w:sz w:val="28"/>
          <w:szCs w:val="28"/>
        </w:rPr>
        <w:t>188</w:t>
      </w:r>
      <w:r w:rsidRPr="00EB5408">
        <w:rPr>
          <w:sz w:val="28"/>
          <w:szCs w:val="28"/>
        </w:rPr>
        <w:t xml:space="preserve"> голов от </w:t>
      </w:r>
      <w:r>
        <w:rPr>
          <w:sz w:val="28"/>
          <w:szCs w:val="28"/>
        </w:rPr>
        <w:t>1353</w:t>
      </w:r>
      <w:r w:rsidRPr="00EB5408">
        <w:rPr>
          <w:sz w:val="28"/>
          <w:szCs w:val="28"/>
        </w:rPr>
        <w:t xml:space="preserve"> коров, т.е. в среднем </w:t>
      </w:r>
      <w:r>
        <w:rPr>
          <w:sz w:val="28"/>
          <w:szCs w:val="28"/>
        </w:rPr>
        <w:t>87</w:t>
      </w:r>
      <w:r w:rsidRPr="00EB5408">
        <w:rPr>
          <w:sz w:val="28"/>
          <w:szCs w:val="28"/>
        </w:rPr>
        <w:t xml:space="preserve"> телят на </w:t>
      </w:r>
      <w:r w:rsidRPr="00B30F8F">
        <w:rPr>
          <w:sz w:val="28"/>
          <w:szCs w:val="28"/>
        </w:rPr>
        <w:t>100</w:t>
      </w:r>
      <w:r w:rsidRPr="00EB5408">
        <w:rPr>
          <w:sz w:val="28"/>
          <w:szCs w:val="28"/>
        </w:rPr>
        <w:t xml:space="preserve"> голов коров (норматив </w:t>
      </w:r>
      <w:r>
        <w:rPr>
          <w:sz w:val="28"/>
          <w:szCs w:val="28"/>
        </w:rPr>
        <w:t>75</w:t>
      </w:r>
      <w:r w:rsidRPr="00EB5408">
        <w:rPr>
          <w:sz w:val="28"/>
          <w:szCs w:val="28"/>
        </w:rPr>
        <w:t xml:space="preserve"> телят на 100 коров). </w:t>
      </w:r>
    </w:p>
    <w:p w:rsidR="00CC0627" w:rsidRDefault="00CC0627" w:rsidP="00B611DE">
      <w:pPr>
        <w:pStyle w:val="a3"/>
        <w:spacing w:after="0"/>
        <w:ind w:left="142"/>
        <w:jc w:val="both"/>
        <w:rPr>
          <w:sz w:val="28"/>
          <w:szCs w:val="28"/>
        </w:rPr>
      </w:pPr>
      <w:r w:rsidRPr="00A61EA1">
        <w:rPr>
          <w:b/>
          <w:sz w:val="28"/>
          <w:szCs w:val="28"/>
        </w:rPr>
        <w:t xml:space="preserve">    </w:t>
      </w:r>
      <w:r>
        <w:rPr>
          <w:b/>
          <w:sz w:val="28"/>
          <w:szCs w:val="28"/>
        </w:rPr>
        <w:t xml:space="preserve">  </w:t>
      </w:r>
      <w:r w:rsidRPr="00B15602">
        <w:rPr>
          <w:b/>
          <w:sz w:val="28"/>
          <w:szCs w:val="28"/>
        </w:rPr>
        <w:tab/>
      </w:r>
      <w:r w:rsidRPr="00B15602">
        <w:rPr>
          <w:sz w:val="28"/>
          <w:szCs w:val="28"/>
        </w:rPr>
        <w:t xml:space="preserve">В </w:t>
      </w:r>
      <w:r w:rsidRPr="00E1562F">
        <w:rPr>
          <w:sz w:val="28"/>
          <w:szCs w:val="28"/>
        </w:rPr>
        <w:t xml:space="preserve">муниципальном районе «Город Краснокаменск и Краснокаменский район» Забайкальского края с 2013 г. начали работать программы во всех сельских поселениях муниципального района «Развитие  скотоводства в сельском поселении … муниципального района «Город Краснокаменск и Краснокаменский район» Забайкальского края на 2013-2020 года». </w:t>
      </w:r>
    </w:p>
    <w:p w:rsidR="00CC0627" w:rsidRDefault="00CC0627" w:rsidP="00B611DE">
      <w:pPr>
        <w:pStyle w:val="a3"/>
        <w:spacing w:after="0"/>
        <w:ind w:left="142" w:firstLine="566"/>
        <w:jc w:val="both"/>
        <w:rPr>
          <w:sz w:val="28"/>
          <w:szCs w:val="28"/>
        </w:rPr>
      </w:pPr>
      <w:r>
        <w:rPr>
          <w:sz w:val="28"/>
          <w:szCs w:val="28"/>
        </w:rPr>
        <w:lastRenderedPageBreak/>
        <w:t>В 2015 г. в рамках реализации мероприятий программы с целью улучшения породных качеств и повышения продуктивности имеющегося крупного рогатого скота в личных подсобных хозяйствах, во все села муниципального района были закуплены племенные быки производители различных пород (герефордской, симментальской, абердин-ангусской) всего 27 гол. Крупнорогатый скот перечисленных пород хорошо зарекомендовал себя в климатических и природных условиях Забайкальского края, легко переносит низкие и высокие температуры и их перепады, не прихотлив к кормам.  За период действия программы, с 2013 г. закуплено 54 головы племенных  быков производителей. В настоящее время от быков производителей, закупленных в 2013 году,  получено более 2000 голов помесных телят унаследовавших лучшие качества  продуктивных пород крупного рогатого скота.</w:t>
      </w:r>
    </w:p>
    <w:p w:rsidR="00B611DE" w:rsidRDefault="00CC0627" w:rsidP="00B611DE">
      <w:pPr>
        <w:jc w:val="both"/>
        <w:rPr>
          <w:color w:val="262626"/>
          <w:sz w:val="28"/>
          <w:szCs w:val="28"/>
        </w:rPr>
      </w:pPr>
      <w:r w:rsidRPr="00793945">
        <w:rPr>
          <w:sz w:val="28"/>
          <w:szCs w:val="28"/>
        </w:rPr>
        <w:tab/>
        <w:t xml:space="preserve">Специалистами отдела сельского хозяйства   за период 2015 года предоставлено </w:t>
      </w:r>
      <w:r>
        <w:rPr>
          <w:sz w:val="28"/>
          <w:szCs w:val="28"/>
        </w:rPr>
        <w:t>530</w:t>
      </w:r>
      <w:r w:rsidRPr="00793945">
        <w:rPr>
          <w:sz w:val="28"/>
          <w:szCs w:val="28"/>
        </w:rPr>
        <w:t xml:space="preserve"> консультации по вопросам, касающимся сельскохозяйственного производства </w:t>
      </w:r>
      <w:r w:rsidRPr="00793945">
        <w:rPr>
          <w:color w:val="262626"/>
          <w:sz w:val="28"/>
          <w:szCs w:val="28"/>
        </w:rPr>
        <w:t>сельскохозяйственным  товаропроизводителям и населению.</w:t>
      </w:r>
      <w:r w:rsidRPr="00793945">
        <w:rPr>
          <w:color w:val="262626"/>
          <w:sz w:val="28"/>
          <w:szCs w:val="28"/>
        </w:rPr>
        <w:tab/>
      </w:r>
    </w:p>
    <w:p w:rsidR="00CC0627" w:rsidRPr="00793945" w:rsidRDefault="00CC0627" w:rsidP="00B611DE">
      <w:pPr>
        <w:jc w:val="both"/>
        <w:rPr>
          <w:b/>
          <w:color w:val="262626"/>
          <w:sz w:val="28"/>
          <w:szCs w:val="28"/>
        </w:rPr>
      </w:pPr>
      <w:r w:rsidRPr="00793945">
        <w:rPr>
          <w:b/>
          <w:color w:val="262626"/>
          <w:sz w:val="28"/>
          <w:szCs w:val="28"/>
        </w:rPr>
        <w:t xml:space="preserve">Оказание сельскохозяйственных </w:t>
      </w:r>
      <w:r w:rsidRPr="00793945">
        <w:rPr>
          <w:color w:val="262626"/>
          <w:sz w:val="28"/>
          <w:szCs w:val="28"/>
        </w:rPr>
        <w:t>консультационных услуг сель</w:t>
      </w:r>
      <w:r>
        <w:rPr>
          <w:color w:val="262626"/>
          <w:sz w:val="28"/>
          <w:szCs w:val="28"/>
        </w:rPr>
        <w:t>скохозяйственным това</w:t>
      </w:r>
      <w:r w:rsidRPr="00793945">
        <w:rPr>
          <w:color w:val="262626"/>
          <w:sz w:val="28"/>
          <w:szCs w:val="28"/>
        </w:rPr>
        <w:t>ро</w:t>
      </w:r>
      <w:r>
        <w:rPr>
          <w:color w:val="262626"/>
          <w:sz w:val="28"/>
          <w:szCs w:val="28"/>
        </w:rPr>
        <w:t>про</w:t>
      </w:r>
      <w:r w:rsidRPr="00793945">
        <w:rPr>
          <w:color w:val="262626"/>
          <w:sz w:val="28"/>
          <w:szCs w:val="28"/>
        </w:rPr>
        <w:t>изводителям и сельскому населению</w:t>
      </w:r>
      <w:r>
        <w:rPr>
          <w:color w:val="262626"/>
          <w:sz w:val="28"/>
          <w:szCs w:val="28"/>
        </w:rPr>
        <w:t xml:space="preserve"> представлено в таблице:</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1"/>
        <w:gridCol w:w="1559"/>
        <w:gridCol w:w="850"/>
        <w:gridCol w:w="993"/>
        <w:gridCol w:w="1134"/>
        <w:gridCol w:w="1559"/>
      </w:tblGrid>
      <w:tr w:rsidR="00CC0627" w:rsidRPr="00356654" w:rsidTr="00CC0627">
        <w:trPr>
          <w:cantSplit/>
        </w:trPr>
        <w:tc>
          <w:tcPr>
            <w:tcW w:w="3621" w:type="dxa"/>
            <w:vMerge w:val="restart"/>
          </w:tcPr>
          <w:p w:rsidR="00CC0627" w:rsidRPr="00793945" w:rsidRDefault="00CC0627" w:rsidP="00CC0627">
            <w:pPr>
              <w:keepNext/>
              <w:outlineLvl w:val="0"/>
              <w:rPr>
                <w:bCs/>
                <w:color w:val="262626"/>
              </w:rPr>
            </w:pPr>
          </w:p>
          <w:p w:rsidR="00CC0627" w:rsidRPr="00793945" w:rsidRDefault="00CC0627" w:rsidP="00CC0627">
            <w:pPr>
              <w:keepNext/>
              <w:jc w:val="center"/>
              <w:outlineLvl w:val="0"/>
              <w:rPr>
                <w:bCs/>
                <w:color w:val="262626"/>
              </w:rPr>
            </w:pPr>
          </w:p>
          <w:p w:rsidR="00CC0627" w:rsidRPr="00793945" w:rsidRDefault="00CC0627" w:rsidP="00CC0627">
            <w:pPr>
              <w:keepNext/>
              <w:jc w:val="center"/>
              <w:outlineLvl w:val="0"/>
              <w:rPr>
                <w:bCs/>
                <w:color w:val="262626"/>
              </w:rPr>
            </w:pPr>
          </w:p>
          <w:p w:rsidR="00CC0627" w:rsidRDefault="00CC0627" w:rsidP="00CC0627">
            <w:pPr>
              <w:keepNext/>
              <w:jc w:val="center"/>
              <w:outlineLvl w:val="0"/>
              <w:rPr>
                <w:bCs/>
                <w:color w:val="262626"/>
              </w:rPr>
            </w:pPr>
            <w:r w:rsidRPr="00793945">
              <w:rPr>
                <w:bCs/>
                <w:color w:val="262626"/>
              </w:rPr>
              <w:t xml:space="preserve">Направления </w:t>
            </w:r>
          </w:p>
          <w:p w:rsidR="00CC0627" w:rsidRPr="00793945" w:rsidRDefault="00CC0627" w:rsidP="00CC0627">
            <w:pPr>
              <w:keepNext/>
              <w:jc w:val="center"/>
              <w:outlineLvl w:val="0"/>
              <w:rPr>
                <w:bCs/>
                <w:color w:val="262626"/>
              </w:rPr>
            </w:pPr>
            <w:r w:rsidRPr="00793945">
              <w:rPr>
                <w:bCs/>
                <w:color w:val="262626"/>
              </w:rPr>
              <w:t>консультирования</w:t>
            </w:r>
          </w:p>
        </w:tc>
        <w:tc>
          <w:tcPr>
            <w:tcW w:w="1559" w:type="dxa"/>
            <w:vMerge w:val="restart"/>
          </w:tcPr>
          <w:p w:rsidR="00CC0627" w:rsidRPr="00793945" w:rsidRDefault="00CC0627" w:rsidP="00CC0627">
            <w:pPr>
              <w:keepNext/>
              <w:ind w:left="-33" w:right="-108"/>
              <w:jc w:val="center"/>
              <w:outlineLvl w:val="0"/>
              <w:rPr>
                <w:bCs/>
                <w:color w:val="262626"/>
              </w:rPr>
            </w:pPr>
          </w:p>
          <w:p w:rsidR="00CC0627" w:rsidRPr="00793945" w:rsidRDefault="00CC0627" w:rsidP="00CC0627">
            <w:pPr>
              <w:keepNext/>
              <w:ind w:left="-33" w:right="-108"/>
              <w:jc w:val="center"/>
              <w:outlineLvl w:val="0"/>
              <w:rPr>
                <w:bCs/>
                <w:color w:val="262626"/>
              </w:rPr>
            </w:pPr>
            <w:r w:rsidRPr="00793945">
              <w:rPr>
                <w:bCs/>
                <w:color w:val="262626"/>
              </w:rPr>
              <w:t>Количество</w:t>
            </w:r>
          </w:p>
          <w:p w:rsidR="00CC0627" w:rsidRPr="00793945" w:rsidRDefault="00CC0627" w:rsidP="00CC0627">
            <w:pPr>
              <w:ind w:left="-108" w:right="-108"/>
              <w:jc w:val="center"/>
              <w:rPr>
                <w:bCs/>
                <w:color w:val="262626"/>
              </w:rPr>
            </w:pPr>
            <w:r w:rsidRPr="00793945">
              <w:rPr>
                <w:bCs/>
                <w:color w:val="262626"/>
              </w:rPr>
              <w:t>консультаций/</w:t>
            </w:r>
          </w:p>
          <w:p w:rsidR="00CC0627" w:rsidRPr="00793945" w:rsidRDefault="00CC0627" w:rsidP="00CC0627">
            <w:pPr>
              <w:ind w:left="-108" w:right="-108"/>
              <w:jc w:val="center"/>
              <w:rPr>
                <w:bCs/>
                <w:color w:val="262626"/>
              </w:rPr>
            </w:pPr>
            <w:r w:rsidRPr="00793945">
              <w:rPr>
                <w:bCs/>
                <w:color w:val="262626"/>
              </w:rPr>
              <w:t xml:space="preserve">договоров/ </w:t>
            </w:r>
          </w:p>
          <w:p w:rsidR="00CC0627" w:rsidRPr="00793945" w:rsidRDefault="00CC0627" w:rsidP="00CC0627">
            <w:pPr>
              <w:ind w:left="-108" w:right="-108"/>
              <w:jc w:val="center"/>
              <w:rPr>
                <w:bCs/>
                <w:color w:val="262626"/>
              </w:rPr>
            </w:pPr>
            <w:r w:rsidRPr="00793945">
              <w:rPr>
                <w:bCs/>
                <w:color w:val="262626"/>
              </w:rPr>
              <w:t xml:space="preserve">клиентов, </w:t>
            </w:r>
          </w:p>
          <w:p w:rsidR="00CC0627" w:rsidRPr="00793945" w:rsidRDefault="00CC0627" w:rsidP="00CC0627">
            <w:pPr>
              <w:jc w:val="center"/>
              <w:rPr>
                <w:color w:val="262626"/>
              </w:rPr>
            </w:pPr>
            <w:r w:rsidRPr="00793945">
              <w:rPr>
                <w:bCs/>
                <w:color w:val="262626"/>
              </w:rPr>
              <w:t>ед.</w:t>
            </w:r>
          </w:p>
        </w:tc>
        <w:tc>
          <w:tcPr>
            <w:tcW w:w="4536" w:type="dxa"/>
            <w:gridSpan w:val="4"/>
          </w:tcPr>
          <w:p w:rsidR="00CC0627" w:rsidRPr="00793945" w:rsidRDefault="00CC0627" w:rsidP="00CC0627">
            <w:pPr>
              <w:jc w:val="center"/>
              <w:rPr>
                <w:color w:val="262626"/>
              </w:rPr>
            </w:pPr>
            <w:r w:rsidRPr="00793945">
              <w:rPr>
                <w:color w:val="262626"/>
              </w:rPr>
              <w:t>Получатели услуг</w:t>
            </w:r>
          </w:p>
        </w:tc>
      </w:tr>
      <w:tr w:rsidR="00CC0627" w:rsidRPr="00356654" w:rsidTr="00CC0627">
        <w:trPr>
          <w:cantSplit/>
        </w:trPr>
        <w:tc>
          <w:tcPr>
            <w:tcW w:w="3621" w:type="dxa"/>
            <w:vMerge/>
          </w:tcPr>
          <w:p w:rsidR="00CC0627" w:rsidRPr="00793945" w:rsidRDefault="00CC0627" w:rsidP="00CC0627">
            <w:pPr>
              <w:keepNext/>
              <w:outlineLvl w:val="0"/>
              <w:rPr>
                <w:b/>
                <w:bCs/>
                <w:color w:val="262626"/>
              </w:rPr>
            </w:pPr>
          </w:p>
        </w:tc>
        <w:tc>
          <w:tcPr>
            <w:tcW w:w="1559" w:type="dxa"/>
            <w:vMerge/>
          </w:tcPr>
          <w:p w:rsidR="00CC0627" w:rsidRPr="00793945" w:rsidRDefault="00CC0627" w:rsidP="00CC0627">
            <w:pPr>
              <w:jc w:val="center"/>
              <w:rPr>
                <w:b/>
                <w:bCs/>
                <w:color w:val="262626"/>
              </w:rPr>
            </w:pPr>
          </w:p>
        </w:tc>
        <w:tc>
          <w:tcPr>
            <w:tcW w:w="850" w:type="dxa"/>
          </w:tcPr>
          <w:p w:rsidR="00CC0627" w:rsidRPr="00793945" w:rsidRDefault="00CC0627" w:rsidP="00CC0627">
            <w:pPr>
              <w:ind w:left="-62" w:right="-108"/>
              <w:jc w:val="center"/>
              <w:rPr>
                <w:color w:val="262626"/>
              </w:rPr>
            </w:pPr>
            <w:r w:rsidRPr="00793945">
              <w:rPr>
                <w:color w:val="262626"/>
              </w:rPr>
              <w:t>С/х       органи-</w:t>
            </w:r>
          </w:p>
          <w:p w:rsidR="00CC0627" w:rsidRPr="00793945" w:rsidRDefault="00CC0627" w:rsidP="00CC0627">
            <w:pPr>
              <w:ind w:left="-62" w:right="-108"/>
              <w:jc w:val="center"/>
              <w:rPr>
                <w:color w:val="262626"/>
              </w:rPr>
            </w:pPr>
            <w:r w:rsidRPr="00793945">
              <w:rPr>
                <w:color w:val="262626"/>
              </w:rPr>
              <w:t>зации</w:t>
            </w:r>
          </w:p>
        </w:tc>
        <w:tc>
          <w:tcPr>
            <w:tcW w:w="993" w:type="dxa"/>
          </w:tcPr>
          <w:p w:rsidR="00CC0627" w:rsidRPr="00793945" w:rsidRDefault="00CC0627" w:rsidP="00CC0627">
            <w:pPr>
              <w:ind w:left="-91" w:right="-49"/>
              <w:jc w:val="center"/>
              <w:rPr>
                <w:color w:val="262626"/>
              </w:rPr>
            </w:pPr>
            <w:r w:rsidRPr="00793945">
              <w:rPr>
                <w:color w:val="262626"/>
              </w:rPr>
              <w:t>Крестьян-</w:t>
            </w:r>
          </w:p>
          <w:p w:rsidR="00CC0627" w:rsidRPr="00793945" w:rsidRDefault="00CC0627" w:rsidP="00CC0627">
            <w:pPr>
              <w:ind w:left="-91" w:right="-49"/>
              <w:jc w:val="center"/>
              <w:rPr>
                <w:color w:val="262626"/>
              </w:rPr>
            </w:pPr>
            <w:r w:rsidRPr="00793945">
              <w:rPr>
                <w:color w:val="262626"/>
              </w:rPr>
              <w:t>ские    (фермер</w:t>
            </w:r>
          </w:p>
          <w:p w:rsidR="00CC0627" w:rsidRPr="00793945" w:rsidRDefault="00CC0627" w:rsidP="00CC0627">
            <w:pPr>
              <w:ind w:left="-91" w:right="-49"/>
              <w:jc w:val="center"/>
              <w:rPr>
                <w:color w:val="262626"/>
              </w:rPr>
            </w:pPr>
            <w:r w:rsidRPr="00793945">
              <w:rPr>
                <w:color w:val="262626"/>
              </w:rPr>
              <w:t>ские)      хозяйства</w:t>
            </w:r>
          </w:p>
        </w:tc>
        <w:tc>
          <w:tcPr>
            <w:tcW w:w="1134" w:type="dxa"/>
          </w:tcPr>
          <w:p w:rsidR="00CC0627" w:rsidRPr="00793945" w:rsidRDefault="00CC0627" w:rsidP="00CC0627">
            <w:pPr>
              <w:jc w:val="center"/>
              <w:rPr>
                <w:color w:val="262626"/>
              </w:rPr>
            </w:pPr>
            <w:r w:rsidRPr="00793945">
              <w:rPr>
                <w:color w:val="262626"/>
              </w:rPr>
              <w:t>Личные подсобные хозяйства, садоводы, огородники</w:t>
            </w:r>
          </w:p>
        </w:tc>
        <w:tc>
          <w:tcPr>
            <w:tcW w:w="1559" w:type="dxa"/>
          </w:tcPr>
          <w:p w:rsidR="00CC0627" w:rsidRPr="00793945" w:rsidRDefault="00CC0627" w:rsidP="00CC0627">
            <w:pPr>
              <w:ind w:left="-108" w:right="1" w:firstLine="6"/>
              <w:jc w:val="center"/>
              <w:rPr>
                <w:color w:val="262626"/>
              </w:rPr>
            </w:pPr>
            <w:r w:rsidRPr="00793945">
              <w:rPr>
                <w:color w:val="262626"/>
              </w:rPr>
              <w:t>Перераба-тывающие, обслужива-ющие и иные предприятия</w:t>
            </w:r>
          </w:p>
          <w:p w:rsidR="00CC0627" w:rsidRPr="00793945" w:rsidRDefault="00CC0627" w:rsidP="00CC0627">
            <w:pPr>
              <w:ind w:left="-108" w:right="1" w:firstLine="6"/>
              <w:jc w:val="center"/>
              <w:rPr>
                <w:color w:val="262626"/>
              </w:rPr>
            </w:pPr>
            <w:r w:rsidRPr="00793945">
              <w:rPr>
                <w:color w:val="262626"/>
              </w:rPr>
              <w:t xml:space="preserve"> и организации</w:t>
            </w:r>
          </w:p>
        </w:tc>
      </w:tr>
      <w:tr w:rsidR="00CC0627" w:rsidRPr="00356654" w:rsidTr="00CC0627">
        <w:trPr>
          <w:cantSplit/>
        </w:trPr>
        <w:tc>
          <w:tcPr>
            <w:tcW w:w="3621" w:type="dxa"/>
          </w:tcPr>
          <w:p w:rsidR="00CC0627" w:rsidRPr="009B417C" w:rsidRDefault="00CC0627" w:rsidP="00CC0627">
            <w:pPr>
              <w:keepNext/>
              <w:jc w:val="center"/>
              <w:outlineLvl w:val="0"/>
              <w:rPr>
                <w:bCs/>
                <w:i/>
                <w:color w:val="262626"/>
              </w:rPr>
            </w:pPr>
            <w:r w:rsidRPr="009B417C">
              <w:rPr>
                <w:bCs/>
                <w:i/>
                <w:color w:val="262626"/>
              </w:rPr>
              <w:t>1</w:t>
            </w:r>
          </w:p>
        </w:tc>
        <w:tc>
          <w:tcPr>
            <w:tcW w:w="1559" w:type="dxa"/>
          </w:tcPr>
          <w:p w:rsidR="00CC0627" w:rsidRPr="009B417C" w:rsidRDefault="00CC0627" w:rsidP="00CC0627">
            <w:pPr>
              <w:jc w:val="center"/>
              <w:rPr>
                <w:bCs/>
                <w:i/>
                <w:color w:val="262626"/>
              </w:rPr>
            </w:pPr>
            <w:r w:rsidRPr="009B417C">
              <w:rPr>
                <w:bCs/>
                <w:i/>
                <w:color w:val="262626"/>
              </w:rPr>
              <w:t>2</w:t>
            </w:r>
          </w:p>
        </w:tc>
        <w:tc>
          <w:tcPr>
            <w:tcW w:w="850" w:type="dxa"/>
          </w:tcPr>
          <w:p w:rsidR="00CC0627" w:rsidRPr="009B417C" w:rsidRDefault="00CC0627" w:rsidP="00CC0627">
            <w:pPr>
              <w:jc w:val="center"/>
              <w:rPr>
                <w:i/>
                <w:color w:val="262626"/>
              </w:rPr>
            </w:pPr>
            <w:r w:rsidRPr="009B417C">
              <w:rPr>
                <w:i/>
                <w:color w:val="262626"/>
              </w:rPr>
              <w:t>4</w:t>
            </w:r>
          </w:p>
        </w:tc>
        <w:tc>
          <w:tcPr>
            <w:tcW w:w="993" w:type="dxa"/>
          </w:tcPr>
          <w:p w:rsidR="00CC0627" w:rsidRPr="009B417C" w:rsidRDefault="00CC0627" w:rsidP="00CC0627">
            <w:pPr>
              <w:jc w:val="center"/>
              <w:rPr>
                <w:i/>
                <w:color w:val="262626"/>
              </w:rPr>
            </w:pPr>
            <w:r w:rsidRPr="009B417C">
              <w:rPr>
                <w:i/>
                <w:color w:val="262626"/>
              </w:rPr>
              <w:t>5</w:t>
            </w:r>
          </w:p>
        </w:tc>
        <w:tc>
          <w:tcPr>
            <w:tcW w:w="1134" w:type="dxa"/>
          </w:tcPr>
          <w:p w:rsidR="00CC0627" w:rsidRPr="009B417C" w:rsidRDefault="00CC0627" w:rsidP="00CC0627">
            <w:pPr>
              <w:jc w:val="center"/>
              <w:rPr>
                <w:i/>
                <w:color w:val="262626"/>
              </w:rPr>
            </w:pPr>
            <w:r w:rsidRPr="009B417C">
              <w:rPr>
                <w:i/>
                <w:color w:val="262626"/>
              </w:rPr>
              <w:t>6</w:t>
            </w:r>
          </w:p>
        </w:tc>
        <w:tc>
          <w:tcPr>
            <w:tcW w:w="1559" w:type="dxa"/>
          </w:tcPr>
          <w:p w:rsidR="00CC0627" w:rsidRPr="009B417C" w:rsidRDefault="00CC0627" w:rsidP="00CC0627">
            <w:pPr>
              <w:jc w:val="center"/>
              <w:rPr>
                <w:i/>
                <w:color w:val="262626"/>
              </w:rPr>
            </w:pPr>
            <w:r w:rsidRPr="009B417C">
              <w:rPr>
                <w:i/>
                <w:color w:val="262626"/>
              </w:rPr>
              <w:t>8</w:t>
            </w:r>
          </w:p>
        </w:tc>
      </w:tr>
      <w:tr w:rsidR="00CC0627" w:rsidRPr="00356654" w:rsidTr="00CC0627">
        <w:trPr>
          <w:cantSplit/>
          <w:trHeight w:val="284"/>
        </w:trPr>
        <w:tc>
          <w:tcPr>
            <w:tcW w:w="3621" w:type="dxa"/>
          </w:tcPr>
          <w:p w:rsidR="00CC0627" w:rsidRPr="00793945" w:rsidRDefault="00CC0627" w:rsidP="00CC0627">
            <w:pPr>
              <w:keepNext/>
              <w:outlineLvl w:val="1"/>
              <w:rPr>
                <w:bCs/>
                <w:iCs/>
                <w:color w:val="262626"/>
              </w:rPr>
            </w:pPr>
            <w:r w:rsidRPr="00793945">
              <w:rPr>
                <w:bCs/>
                <w:iCs/>
                <w:color w:val="262626"/>
              </w:rPr>
              <w:t xml:space="preserve">Растениеводство </w:t>
            </w:r>
          </w:p>
        </w:tc>
        <w:tc>
          <w:tcPr>
            <w:tcW w:w="1559" w:type="dxa"/>
          </w:tcPr>
          <w:p w:rsidR="00CC0627" w:rsidRPr="00793945" w:rsidRDefault="00CC0627" w:rsidP="00CC0627">
            <w:pPr>
              <w:jc w:val="center"/>
              <w:rPr>
                <w:color w:val="000000"/>
              </w:rPr>
            </w:pPr>
            <w:r w:rsidRPr="00793945">
              <w:rPr>
                <w:color w:val="000000"/>
              </w:rPr>
              <w:t>102</w:t>
            </w:r>
          </w:p>
        </w:tc>
        <w:tc>
          <w:tcPr>
            <w:tcW w:w="850" w:type="dxa"/>
          </w:tcPr>
          <w:p w:rsidR="00CC0627" w:rsidRPr="00793945" w:rsidRDefault="00CC0627" w:rsidP="00CC0627">
            <w:pPr>
              <w:jc w:val="center"/>
              <w:rPr>
                <w:color w:val="000000"/>
              </w:rPr>
            </w:pPr>
            <w:r w:rsidRPr="00793945">
              <w:rPr>
                <w:color w:val="000000"/>
              </w:rPr>
              <w:t>27</w:t>
            </w:r>
          </w:p>
        </w:tc>
        <w:tc>
          <w:tcPr>
            <w:tcW w:w="993" w:type="dxa"/>
          </w:tcPr>
          <w:p w:rsidR="00CC0627" w:rsidRPr="00793945" w:rsidRDefault="00CC0627" w:rsidP="00CC0627">
            <w:pPr>
              <w:jc w:val="center"/>
              <w:rPr>
                <w:color w:val="000000"/>
              </w:rPr>
            </w:pPr>
            <w:r w:rsidRPr="00793945">
              <w:rPr>
                <w:color w:val="000000"/>
              </w:rPr>
              <w:t>69</w:t>
            </w:r>
          </w:p>
        </w:tc>
        <w:tc>
          <w:tcPr>
            <w:tcW w:w="1134" w:type="dxa"/>
          </w:tcPr>
          <w:p w:rsidR="00CC0627" w:rsidRPr="00793945" w:rsidRDefault="00CC0627" w:rsidP="00CC0627">
            <w:pPr>
              <w:jc w:val="center"/>
              <w:rPr>
                <w:color w:val="000000"/>
              </w:rPr>
            </w:pPr>
          </w:p>
        </w:tc>
        <w:tc>
          <w:tcPr>
            <w:tcW w:w="1559" w:type="dxa"/>
            <w:vAlign w:val="bottom"/>
          </w:tcPr>
          <w:p w:rsidR="00CC0627" w:rsidRPr="00793945" w:rsidRDefault="00CC0627" w:rsidP="00CC0627">
            <w:pPr>
              <w:jc w:val="center"/>
              <w:rPr>
                <w:color w:val="000000"/>
              </w:rPr>
            </w:pPr>
            <w:r w:rsidRPr="00793945">
              <w:rPr>
                <w:color w:val="000000"/>
              </w:rPr>
              <w:t>6</w:t>
            </w:r>
          </w:p>
        </w:tc>
      </w:tr>
      <w:tr w:rsidR="00CC0627" w:rsidRPr="00356654" w:rsidTr="00CC0627">
        <w:trPr>
          <w:cantSplit/>
        </w:trPr>
        <w:tc>
          <w:tcPr>
            <w:tcW w:w="3621" w:type="dxa"/>
          </w:tcPr>
          <w:p w:rsidR="00CC0627" w:rsidRPr="00793945" w:rsidRDefault="00CC0627" w:rsidP="00CC0627">
            <w:pPr>
              <w:rPr>
                <w:color w:val="262626"/>
              </w:rPr>
            </w:pPr>
            <w:r w:rsidRPr="00793945">
              <w:rPr>
                <w:color w:val="262626"/>
              </w:rPr>
              <w:t xml:space="preserve">Животноводство </w:t>
            </w:r>
          </w:p>
        </w:tc>
        <w:tc>
          <w:tcPr>
            <w:tcW w:w="1559" w:type="dxa"/>
          </w:tcPr>
          <w:p w:rsidR="00CC0627" w:rsidRPr="00793945" w:rsidRDefault="00CC0627" w:rsidP="00CC0627">
            <w:pPr>
              <w:jc w:val="center"/>
              <w:rPr>
                <w:color w:val="000000"/>
              </w:rPr>
            </w:pPr>
            <w:r w:rsidRPr="00793945">
              <w:rPr>
                <w:color w:val="000000"/>
              </w:rPr>
              <w:t>59</w:t>
            </w:r>
          </w:p>
        </w:tc>
        <w:tc>
          <w:tcPr>
            <w:tcW w:w="850" w:type="dxa"/>
          </w:tcPr>
          <w:p w:rsidR="00CC0627" w:rsidRPr="00793945" w:rsidRDefault="00CC0627" w:rsidP="00CC0627">
            <w:pPr>
              <w:jc w:val="center"/>
              <w:rPr>
                <w:color w:val="000000"/>
              </w:rPr>
            </w:pPr>
            <w:r w:rsidRPr="00793945">
              <w:rPr>
                <w:color w:val="000000"/>
              </w:rPr>
              <w:t>12</w:t>
            </w:r>
          </w:p>
        </w:tc>
        <w:tc>
          <w:tcPr>
            <w:tcW w:w="993" w:type="dxa"/>
          </w:tcPr>
          <w:p w:rsidR="00CC0627" w:rsidRPr="00793945" w:rsidRDefault="00CC0627" w:rsidP="00CC0627">
            <w:pPr>
              <w:jc w:val="center"/>
              <w:rPr>
                <w:color w:val="000000"/>
              </w:rPr>
            </w:pPr>
            <w:r w:rsidRPr="00793945">
              <w:rPr>
                <w:color w:val="000000"/>
              </w:rPr>
              <w:t>35</w:t>
            </w:r>
          </w:p>
        </w:tc>
        <w:tc>
          <w:tcPr>
            <w:tcW w:w="1134" w:type="dxa"/>
          </w:tcPr>
          <w:p w:rsidR="00CC0627" w:rsidRPr="00793945" w:rsidRDefault="00CC0627" w:rsidP="00CC0627">
            <w:pPr>
              <w:jc w:val="center"/>
              <w:rPr>
                <w:color w:val="000000"/>
              </w:rPr>
            </w:pPr>
          </w:p>
        </w:tc>
        <w:tc>
          <w:tcPr>
            <w:tcW w:w="1559" w:type="dxa"/>
            <w:vAlign w:val="bottom"/>
          </w:tcPr>
          <w:p w:rsidR="00CC0627" w:rsidRPr="00793945" w:rsidRDefault="00CC0627" w:rsidP="00CC0627">
            <w:pPr>
              <w:jc w:val="center"/>
              <w:rPr>
                <w:color w:val="000000"/>
              </w:rPr>
            </w:pPr>
            <w:r w:rsidRPr="00793945">
              <w:rPr>
                <w:color w:val="000000"/>
              </w:rPr>
              <w:t>12</w:t>
            </w:r>
          </w:p>
        </w:tc>
      </w:tr>
      <w:tr w:rsidR="00CC0627" w:rsidRPr="00356654" w:rsidTr="00CC0627">
        <w:trPr>
          <w:cantSplit/>
        </w:trPr>
        <w:tc>
          <w:tcPr>
            <w:tcW w:w="3621" w:type="dxa"/>
          </w:tcPr>
          <w:p w:rsidR="00CC0627" w:rsidRPr="00793945" w:rsidRDefault="00CC0627" w:rsidP="00CC0627">
            <w:pPr>
              <w:rPr>
                <w:color w:val="262626"/>
              </w:rPr>
            </w:pPr>
            <w:r w:rsidRPr="00793945">
              <w:rPr>
                <w:color w:val="262626"/>
              </w:rPr>
              <w:t xml:space="preserve">Механизация </w:t>
            </w:r>
          </w:p>
        </w:tc>
        <w:tc>
          <w:tcPr>
            <w:tcW w:w="1559" w:type="dxa"/>
          </w:tcPr>
          <w:p w:rsidR="00CC0627" w:rsidRPr="00793945" w:rsidRDefault="00CC0627" w:rsidP="00CC0627">
            <w:pPr>
              <w:jc w:val="center"/>
              <w:rPr>
                <w:color w:val="000000"/>
              </w:rPr>
            </w:pPr>
            <w:r w:rsidRPr="00793945">
              <w:rPr>
                <w:color w:val="000000"/>
              </w:rPr>
              <w:t>21</w:t>
            </w:r>
          </w:p>
        </w:tc>
        <w:tc>
          <w:tcPr>
            <w:tcW w:w="850" w:type="dxa"/>
          </w:tcPr>
          <w:p w:rsidR="00CC0627" w:rsidRPr="00793945" w:rsidRDefault="00CC0627" w:rsidP="00CC0627">
            <w:pPr>
              <w:jc w:val="center"/>
              <w:rPr>
                <w:color w:val="000000"/>
              </w:rPr>
            </w:pPr>
          </w:p>
        </w:tc>
        <w:tc>
          <w:tcPr>
            <w:tcW w:w="993" w:type="dxa"/>
          </w:tcPr>
          <w:p w:rsidR="00CC0627" w:rsidRPr="00793945" w:rsidRDefault="00CC0627" w:rsidP="00CC0627">
            <w:pPr>
              <w:jc w:val="center"/>
              <w:rPr>
                <w:color w:val="000000"/>
              </w:rPr>
            </w:pPr>
            <w:r w:rsidRPr="00793945">
              <w:rPr>
                <w:color w:val="000000"/>
              </w:rPr>
              <w:t>21</w:t>
            </w:r>
          </w:p>
        </w:tc>
        <w:tc>
          <w:tcPr>
            <w:tcW w:w="1134" w:type="dxa"/>
          </w:tcPr>
          <w:p w:rsidR="00CC0627" w:rsidRPr="00793945" w:rsidRDefault="00CC0627" w:rsidP="00CC0627">
            <w:pPr>
              <w:jc w:val="center"/>
              <w:rPr>
                <w:color w:val="000000"/>
              </w:rPr>
            </w:pPr>
          </w:p>
        </w:tc>
        <w:tc>
          <w:tcPr>
            <w:tcW w:w="1559" w:type="dxa"/>
            <w:vAlign w:val="bottom"/>
          </w:tcPr>
          <w:p w:rsidR="00CC0627" w:rsidRPr="00793945" w:rsidRDefault="00CC0627" w:rsidP="00CC0627">
            <w:pPr>
              <w:jc w:val="center"/>
              <w:rPr>
                <w:color w:val="000000"/>
              </w:rPr>
            </w:pPr>
          </w:p>
        </w:tc>
      </w:tr>
      <w:tr w:rsidR="00CC0627" w:rsidRPr="00356654" w:rsidTr="00CC0627">
        <w:trPr>
          <w:cantSplit/>
        </w:trPr>
        <w:tc>
          <w:tcPr>
            <w:tcW w:w="3621" w:type="dxa"/>
          </w:tcPr>
          <w:p w:rsidR="00CC0627" w:rsidRPr="00793945" w:rsidRDefault="00CC0627" w:rsidP="00CC0627">
            <w:pPr>
              <w:rPr>
                <w:color w:val="262626"/>
              </w:rPr>
            </w:pPr>
            <w:r w:rsidRPr="00793945">
              <w:rPr>
                <w:color w:val="262626"/>
              </w:rPr>
              <w:t xml:space="preserve">Переработка продукции </w:t>
            </w:r>
          </w:p>
        </w:tc>
        <w:tc>
          <w:tcPr>
            <w:tcW w:w="1559" w:type="dxa"/>
          </w:tcPr>
          <w:p w:rsidR="00CC0627" w:rsidRPr="00793945" w:rsidRDefault="00CC0627" w:rsidP="00CC0627">
            <w:pPr>
              <w:jc w:val="center"/>
              <w:rPr>
                <w:color w:val="000000"/>
              </w:rPr>
            </w:pPr>
            <w:r w:rsidRPr="00793945">
              <w:rPr>
                <w:color w:val="000000"/>
              </w:rPr>
              <w:t>22</w:t>
            </w:r>
          </w:p>
        </w:tc>
        <w:tc>
          <w:tcPr>
            <w:tcW w:w="850" w:type="dxa"/>
          </w:tcPr>
          <w:p w:rsidR="00CC0627" w:rsidRPr="00793945" w:rsidRDefault="00CC0627" w:rsidP="00CC0627">
            <w:pPr>
              <w:jc w:val="center"/>
              <w:rPr>
                <w:color w:val="000000"/>
              </w:rPr>
            </w:pPr>
          </w:p>
        </w:tc>
        <w:tc>
          <w:tcPr>
            <w:tcW w:w="993" w:type="dxa"/>
          </w:tcPr>
          <w:p w:rsidR="00CC0627" w:rsidRPr="00793945" w:rsidRDefault="00CC0627" w:rsidP="00CC0627">
            <w:pPr>
              <w:jc w:val="center"/>
              <w:rPr>
                <w:color w:val="000000"/>
              </w:rPr>
            </w:pPr>
            <w:r w:rsidRPr="00793945">
              <w:rPr>
                <w:color w:val="000000"/>
              </w:rPr>
              <w:t>22</w:t>
            </w:r>
          </w:p>
        </w:tc>
        <w:tc>
          <w:tcPr>
            <w:tcW w:w="1134" w:type="dxa"/>
          </w:tcPr>
          <w:p w:rsidR="00CC0627" w:rsidRPr="00793945" w:rsidRDefault="00CC0627" w:rsidP="00CC0627">
            <w:pPr>
              <w:jc w:val="center"/>
              <w:rPr>
                <w:color w:val="000000"/>
              </w:rPr>
            </w:pPr>
          </w:p>
        </w:tc>
        <w:tc>
          <w:tcPr>
            <w:tcW w:w="1559" w:type="dxa"/>
            <w:vAlign w:val="bottom"/>
          </w:tcPr>
          <w:p w:rsidR="00CC0627" w:rsidRPr="00793945" w:rsidRDefault="00CC0627" w:rsidP="00CC0627">
            <w:pPr>
              <w:jc w:val="center"/>
              <w:rPr>
                <w:color w:val="000000"/>
              </w:rPr>
            </w:pPr>
          </w:p>
        </w:tc>
      </w:tr>
      <w:tr w:rsidR="00CC0627" w:rsidRPr="00356654" w:rsidTr="00CC0627">
        <w:trPr>
          <w:cantSplit/>
        </w:trPr>
        <w:tc>
          <w:tcPr>
            <w:tcW w:w="3621" w:type="dxa"/>
          </w:tcPr>
          <w:p w:rsidR="00CC0627" w:rsidRPr="00793945" w:rsidRDefault="00CC0627" w:rsidP="00CC0627">
            <w:pPr>
              <w:rPr>
                <w:color w:val="262626"/>
              </w:rPr>
            </w:pPr>
            <w:r w:rsidRPr="00793945">
              <w:rPr>
                <w:color w:val="262626"/>
              </w:rPr>
              <w:t xml:space="preserve">Экономика и организация производства </w:t>
            </w:r>
          </w:p>
        </w:tc>
        <w:tc>
          <w:tcPr>
            <w:tcW w:w="1559" w:type="dxa"/>
          </w:tcPr>
          <w:p w:rsidR="00CC0627" w:rsidRPr="00793945" w:rsidRDefault="00CC0627" w:rsidP="00CC0627">
            <w:pPr>
              <w:jc w:val="center"/>
              <w:rPr>
                <w:color w:val="000000"/>
              </w:rPr>
            </w:pPr>
            <w:r w:rsidRPr="00793945">
              <w:rPr>
                <w:color w:val="000000"/>
              </w:rPr>
              <w:t>57</w:t>
            </w:r>
          </w:p>
        </w:tc>
        <w:tc>
          <w:tcPr>
            <w:tcW w:w="850" w:type="dxa"/>
          </w:tcPr>
          <w:p w:rsidR="00CC0627" w:rsidRPr="00793945" w:rsidRDefault="00CC0627" w:rsidP="00CC0627">
            <w:pPr>
              <w:jc w:val="center"/>
              <w:rPr>
                <w:color w:val="000000"/>
              </w:rPr>
            </w:pPr>
            <w:r w:rsidRPr="00793945">
              <w:rPr>
                <w:color w:val="000000"/>
              </w:rPr>
              <w:t>9</w:t>
            </w:r>
          </w:p>
        </w:tc>
        <w:tc>
          <w:tcPr>
            <w:tcW w:w="993" w:type="dxa"/>
          </w:tcPr>
          <w:p w:rsidR="00CC0627" w:rsidRPr="00793945" w:rsidRDefault="00CC0627" w:rsidP="00CC0627">
            <w:pPr>
              <w:jc w:val="center"/>
              <w:rPr>
                <w:color w:val="000000"/>
              </w:rPr>
            </w:pPr>
            <w:r w:rsidRPr="00793945">
              <w:rPr>
                <w:color w:val="000000"/>
              </w:rPr>
              <w:t>38</w:t>
            </w:r>
          </w:p>
        </w:tc>
        <w:tc>
          <w:tcPr>
            <w:tcW w:w="1134" w:type="dxa"/>
          </w:tcPr>
          <w:p w:rsidR="00CC0627" w:rsidRPr="00793945" w:rsidRDefault="00CC0627" w:rsidP="00CC0627">
            <w:pPr>
              <w:jc w:val="center"/>
              <w:rPr>
                <w:color w:val="000000"/>
              </w:rPr>
            </w:pPr>
            <w:r w:rsidRPr="00793945">
              <w:rPr>
                <w:color w:val="000000"/>
              </w:rPr>
              <w:t>10</w:t>
            </w:r>
          </w:p>
        </w:tc>
        <w:tc>
          <w:tcPr>
            <w:tcW w:w="1559" w:type="dxa"/>
            <w:vAlign w:val="bottom"/>
          </w:tcPr>
          <w:p w:rsidR="00CC0627" w:rsidRPr="00793945" w:rsidRDefault="00CC0627" w:rsidP="00CC0627">
            <w:pPr>
              <w:jc w:val="center"/>
              <w:rPr>
                <w:color w:val="000000"/>
              </w:rPr>
            </w:pPr>
          </w:p>
        </w:tc>
      </w:tr>
      <w:tr w:rsidR="00CC0627" w:rsidRPr="00356654" w:rsidTr="00CC0627">
        <w:trPr>
          <w:cantSplit/>
        </w:trPr>
        <w:tc>
          <w:tcPr>
            <w:tcW w:w="3621" w:type="dxa"/>
          </w:tcPr>
          <w:p w:rsidR="00CC0627" w:rsidRPr="00793945" w:rsidRDefault="00CC0627" w:rsidP="00CC0627">
            <w:pPr>
              <w:rPr>
                <w:color w:val="262626"/>
              </w:rPr>
            </w:pPr>
            <w:r w:rsidRPr="00793945">
              <w:rPr>
                <w:color w:val="262626"/>
              </w:rPr>
              <w:t xml:space="preserve">Кредитование </w:t>
            </w:r>
          </w:p>
        </w:tc>
        <w:tc>
          <w:tcPr>
            <w:tcW w:w="1559" w:type="dxa"/>
          </w:tcPr>
          <w:p w:rsidR="00CC0627" w:rsidRPr="00793945" w:rsidRDefault="00CC0627" w:rsidP="00CC0627">
            <w:pPr>
              <w:jc w:val="center"/>
              <w:rPr>
                <w:color w:val="000000"/>
              </w:rPr>
            </w:pPr>
            <w:r>
              <w:rPr>
                <w:color w:val="000000"/>
              </w:rPr>
              <w:t>46</w:t>
            </w:r>
          </w:p>
        </w:tc>
        <w:tc>
          <w:tcPr>
            <w:tcW w:w="850" w:type="dxa"/>
          </w:tcPr>
          <w:p w:rsidR="00CC0627" w:rsidRPr="00793945" w:rsidRDefault="00CC0627" w:rsidP="00CC0627">
            <w:pPr>
              <w:jc w:val="center"/>
              <w:rPr>
                <w:color w:val="000000"/>
              </w:rPr>
            </w:pPr>
            <w:r w:rsidRPr="00793945">
              <w:rPr>
                <w:color w:val="000000"/>
              </w:rPr>
              <w:t>3</w:t>
            </w:r>
          </w:p>
        </w:tc>
        <w:tc>
          <w:tcPr>
            <w:tcW w:w="993" w:type="dxa"/>
          </w:tcPr>
          <w:p w:rsidR="00CC0627" w:rsidRPr="00793945" w:rsidRDefault="00CC0627" w:rsidP="00CC0627">
            <w:pPr>
              <w:jc w:val="center"/>
              <w:rPr>
                <w:color w:val="000000"/>
              </w:rPr>
            </w:pPr>
            <w:r w:rsidRPr="00793945">
              <w:rPr>
                <w:color w:val="000000"/>
              </w:rPr>
              <w:t>7</w:t>
            </w:r>
          </w:p>
        </w:tc>
        <w:tc>
          <w:tcPr>
            <w:tcW w:w="1134" w:type="dxa"/>
          </w:tcPr>
          <w:p w:rsidR="00CC0627" w:rsidRPr="00793945" w:rsidRDefault="00CC0627" w:rsidP="00CC0627">
            <w:pPr>
              <w:jc w:val="center"/>
              <w:rPr>
                <w:color w:val="000000"/>
              </w:rPr>
            </w:pPr>
            <w:r>
              <w:rPr>
                <w:color w:val="000000"/>
              </w:rPr>
              <w:t>36</w:t>
            </w:r>
          </w:p>
        </w:tc>
        <w:tc>
          <w:tcPr>
            <w:tcW w:w="1559" w:type="dxa"/>
            <w:vAlign w:val="bottom"/>
          </w:tcPr>
          <w:p w:rsidR="00CC0627" w:rsidRPr="00793945" w:rsidRDefault="00CC0627" w:rsidP="00CC0627">
            <w:pPr>
              <w:jc w:val="center"/>
              <w:rPr>
                <w:color w:val="000000"/>
              </w:rPr>
            </w:pPr>
          </w:p>
        </w:tc>
      </w:tr>
      <w:tr w:rsidR="00CC0627" w:rsidRPr="00356654" w:rsidTr="00CC0627">
        <w:trPr>
          <w:cantSplit/>
        </w:trPr>
        <w:tc>
          <w:tcPr>
            <w:tcW w:w="3621" w:type="dxa"/>
          </w:tcPr>
          <w:p w:rsidR="00CC0627" w:rsidRPr="00793945" w:rsidRDefault="00CC0627" w:rsidP="00CC0627">
            <w:pPr>
              <w:rPr>
                <w:color w:val="262626"/>
              </w:rPr>
            </w:pPr>
            <w:r w:rsidRPr="00793945">
              <w:rPr>
                <w:color w:val="262626"/>
              </w:rPr>
              <w:t xml:space="preserve">Бухгалтерский учет </w:t>
            </w:r>
          </w:p>
        </w:tc>
        <w:tc>
          <w:tcPr>
            <w:tcW w:w="1559" w:type="dxa"/>
          </w:tcPr>
          <w:p w:rsidR="00CC0627" w:rsidRPr="00793945" w:rsidRDefault="00CC0627" w:rsidP="00CC0627">
            <w:pPr>
              <w:jc w:val="center"/>
              <w:rPr>
                <w:color w:val="000000"/>
              </w:rPr>
            </w:pPr>
            <w:r w:rsidRPr="00793945">
              <w:rPr>
                <w:color w:val="000000"/>
              </w:rPr>
              <w:t>55</w:t>
            </w:r>
          </w:p>
        </w:tc>
        <w:tc>
          <w:tcPr>
            <w:tcW w:w="850" w:type="dxa"/>
          </w:tcPr>
          <w:p w:rsidR="00CC0627" w:rsidRPr="00793945" w:rsidRDefault="00CC0627" w:rsidP="00CC0627">
            <w:pPr>
              <w:jc w:val="center"/>
              <w:rPr>
                <w:color w:val="000000"/>
              </w:rPr>
            </w:pPr>
            <w:r w:rsidRPr="00793945">
              <w:rPr>
                <w:color w:val="000000"/>
              </w:rPr>
              <w:t>16</w:t>
            </w:r>
          </w:p>
        </w:tc>
        <w:tc>
          <w:tcPr>
            <w:tcW w:w="993" w:type="dxa"/>
          </w:tcPr>
          <w:p w:rsidR="00CC0627" w:rsidRPr="00793945" w:rsidRDefault="00CC0627" w:rsidP="00CC0627">
            <w:pPr>
              <w:jc w:val="center"/>
              <w:rPr>
                <w:color w:val="000000"/>
              </w:rPr>
            </w:pPr>
            <w:r w:rsidRPr="00793945">
              <w:rPr>
                <w:color w:val="000000"/>
              </w:rPr>
              <w:t>39</w:t>
            </w:r>
          </w:p>
        </w:tc>
        <w:tc>
          <w:tcPr>
            <w:tcW w:w="1134" w:type="dxa"/>
          </w:tcPr>
          <w:p w:rsidR="00CC0627" w:rsidRPr="00793945" w:rsidRDefault="00CC0627" w:rsidP="00CC0627">
            <w:pPr>
              <w:jc w:val="center"/>
              <w:rPr>
                <w:color w:val="000000"/>
              </w:rPr>
            </w:pPr>
          </w:p>
        </w:tc>
        <w:tc>
          <w:tcPr>
            <w:tcW w:w="1559" w:type="dxa"/>
            <w:vAlign w:val="bottom"/>
          </w:tcPr>
          <w:p w:rsidR="00CC0627" w:rsidRPr="00793945" w:rsidRDefault="00CC0627" w:rsidP="00CC0627">
            <w:pPr>
              <w:jc w:val="center"/>
              <w:rPr>
                <w:color w:val="000000"/>
              </w:rPr>
            </w:pPr>
          </w:p>
        </w:tc>
      </w:tr>
      <w:tr w:rsidR="00CC0627" w:rsidRPr="00356654" w:rsidTr="00CC0627">
        <w:trPr>
          <w:cantSplit/>
        </w:trPr>
        <w:tc>
          <w:tcPr>
            <w:tcW w:w="3621" w:type="dxa"/>
          </w:tcPr>
          <w:p w:rsidR="00CC0627" w:rsidRPr="00793945" w:rsidRDefault="00CC0627" w:rsidP="00CC0627">
            <w:pPr>
              <w:rPr>
                <w:color w:val="262626"/>
              </w:rPr>
            </w:pPr>
            <w:r w:rsidRPr="00793945">
              <w:rPr>
                <w:color w:val="262626"/>
              </w:rPr>
              <w:t xml:space="preserve">Правовые вопросы </w:t>
            </w:r>
          </w:p>
        </w:tc>
        <w:tc>
          <w:tcPr>
            <w:tcW w:w="1559" w:type="dxa"/>
          </w:tcPr>
          <w:p w:rsidR="00CC0627" w:rsidRPr="00793945" w:rsidRDefault="00CC0627" w:rsidP="00CC0627">
            <w:pPr>
              <w:jc w:val="center"/>
              <w:rPr>
                <w:color w:val="000000"/>
              </w:rPr>
            </w:pPr>
            <w:r w:rsidRPr="00793945">
              <w:rPr>
                <w:color w:val="000000"/>
              </w:rPr>
              <w:t>111</w:t>
            </w:r>
          </w:p>
        </w:tc>
        <w:tc>
          <w:tcPr>
            <w:tcW w:w="850" w:type="dxa"/>
          </w:tcPr>
          <w:p w:rsidR="00CC0627" w:rsidRPr="00793945" w:rsidRDefault="00CC0627" w:rsidP="00CC0627">
            <w:pPr>
              <w:jc w:val="center"/>
              <w:rPr>
                <w:color w:val="000000"/>
              </w:rPr>
            </w:pPr>
            <w:r w:rsidRPr="00793945">
              <w:rPr>
                <w:color w:val="000000"/>
              </w:rPr>
              <w:t>20</w:t>
            </w:r>
          </w:p>
        </w:tc>
        <w:tc>
          <w:tcPr>
            <w:tcW w:w="993" w:type="dxa"/>
          </w:tcPr>
          <w:p w:rsidR="00CC0627" w:rsidRPr="00793945" w:rsidRDefault="00CC0627" w:rsidP="00CC0627">
            <w:pPr>
              <w:jc w:val="center"/>
              <w:rPr>
                <w:color w:val="000000"/>
              </w:rPr>
            </w:pPr>
            <w:r w:rsidRPr="00793945">
              <w:rPr>
                <w:color w:val="000000"/>
              </w:rPr>
              <w:t>56</w:t>
            </w:r>
          </w:p>
        </w:tc>
        <w:tc>
          <w:tcPr>
            <w:tcW w:w="1134" w:type="dxa"/>
          </w:tcPr>
          <w:p w:rsidR="00CC0627" w:rsidRPr="00793945" w:rsidRDefault="00CC0627" w:rsidP="00CC0627">
            <w:pPr>
              <w:jc w:val="center"/>
              <w:rPr>
                <w:color w:val="000000"/>
              </w:rPr>
            </w:pPr>
            <w:r w:rsidRPr="00793945">
              <w:rPr>
                <w:color w:val="000000"/>
              </w:rPr>
              <w:t>35</w:t>
            </w:r>
          </w:p>
        </w:tc>
        <w:tc>
          <w:tcPr>
            <w:tcW w:w="1559" w:type="dxa"/>
            <w:vAlign w:val="bottom"/>
          </w:tcPr>
          <w:p w:rsidR="00CC0627" w:rsidRPr="00793945" w:rsidRDefault="00CC0627" w:rsidP="00CC0627">
            <w:pPr>
              <w:jc w:val="center"/>
              <w:rPr>
                <w:color w:val="000000"/>
              </w:rPr>
            </w:pPr>
          </w:p>
        </w:tc>
      </w:tr>
      <w:tr w:rsidR="00CC0627" w:rsidRPr="00356654" w:rsidTr="00CC0627">
        <w:trPr>
          <w:cantSplit/>
        </w:trPr>
        <w:tc>
          <w:tcPr>
            <w:tcW w:w="3621" w:type="dxa"/>
          </w:tcPr>
          <w:p w:rsidR="00CC0627" w:rsidRPr="00793945" w:rsidRDefault="00CC0627" w:rsidP="00CC0627">
            <w:pPr>
              <w:rPr>
                <w:color w:val="262626"/>
              </w:rPr>
            </w:pPr>
            <w:r w:rsidRPr="00793945">
              <w:rPr>
                <w:color w:val="262626"/>
              </w:rPr>
              <w:t xml:space="preserve">Строительство </w:t>
            </w:r>
          </w:p>
        </w:tc>
        <w:tc>
          <w:tcPr>
            <w:tcW w:w="1559" w:type="dxa"/>
          </w:tcPr>
          <w:p w:rsidR="00CC0627" w:rsidRPr="00793945" w:rsidRDefault="00CC0627" w:rsidP="00CC0627">
            <w:pPr>
              <w:jc w:val="center"/>
              <w:rPr>
                <w:color w:val="000000"/>
              </w:rPr>
            </w:pPr>
            <w:r w:rsidRPr="00793945">
              <w:rPr>
                <w:color w:val="000000"/>
              </w:rPr>
              <w:t>4</w:t>
            </w:r>
          </w:p>
        </w:tc>
        <w:tc>
          <w:tcPr>
            <w:tcW w:w="850" w:type="dxa"/>
          </w:tcPr>
          <w:p w:rsidR="00CC0627" w:rsidRPr="00793945" w:rsidRDefault="00CC0627" w:rsidP="00CC0627">
            <w:pPr>
              <w:jc w:val="center"/>
              <w:rPr>
                <w:color w:val="000000"/>
              </w:rPr>
            </w:pPr>
          </w:p>
        </w:tc>
        <w:tc>
          <w:tcPr>
            <w:tcW w:w="993" w:type="dxa"/>
          </w:tcPr>
          <w:p w:rsidR="00CC0627" w:rsidRPr="00793945" w:rsidRDefault="00CC0627" w:rsidP="00CC0627">
            <w:pPr>
              <w:jc w:val="center"/>
              <w:rPr>
                <w:color w:val="000000"/>
              </w:rPr>
            </w:pPr>
            <w:r w:rsidRPr="00793945">
              <w:rPr>
                <w:color w:val="000000"/>
              </w:rPr>
              <w:t>4</w:t>
            </w:r>
          </w:p>
        </w:tc>
        <w:tc>
          <w:tcPr>
            <w:tcW w:w="1134" w:type="dxa"/>
          </w:tcPr>
          <w:p w:rsidR="00CC0627" w:rsidRPr="00793945" w:rsidRDefault="00CC0627" w:rsidP="00CC0627">
            <w:pPr>
              <w:jc w:val="center"/>
              <w:rPr>
                <w:color w:val="000000"/>
              </w:rPr>
            </w:pPr>
          </w:p>
        </w:tc>
        <w:tc>
          <w:tcPr>
            <w:tcW w:w="1559" w:type="dxa"/>
            <w:vAlign w:val="bottom"/>
          </w:tcPr>
          <w:p w:rsidR="00CC0627" w:rsidRPr="00793945" w:rsidRDefault="00CC0627" w:rsidP="00CC0627">
            <w:pPr>
              <w:jc w:val="center"/>
              <w:rPr>
                <w:color w:val="000000"/>
              </w:rPr>
            </w:pPr>
          </w:p>
        </w:tc>
      </w:tr>
      <w:tr w:rsidR="00CC0627" w:rsidRPr="00356654" w:rsidTr="00CC0627">
        <w:trPr>
          <w:cantSplit/>
        </w:trPr>
        <w:tc>
          <w:tcPr>
            <w:tcW w:w="3621" w:type="dxa"/>
            <w:tcBorders>
              <w:bottom w:val="nil"/>
            </w:tcBorders>
          </w:tcPr>
          <w:p w:rsidR="00CC0627" w:rsidRPr="00793945" w:rsidRDefault="00CC0627" w:rsidP="00CC0627">
            <w:pPr>
              <w:outlineLvl w:val="6"/>
              <w:rPr>
                <w:color w:val="262626"/>
              </w:rPr>
            </w:pPr>
            <w:r w:rsidRPr="00793945">
              <w:rPr>
                <w:color w:val="262626"/>
              </w:rPr>
              <w:t xml:space="preserve">Программное обеспечение, информатизация </w:t>
            </w:r>
          </w:p>
        </w:tc>
        <w:tc>
          <w:tcPr>
            <w:tcW w:w="1559" w:type="dxa"/>
            <w:tcBorders>
              <w:bottom w:val="nil"/>
            </w:tcBorders>
          </w:tcPr>
          <w:p w:rsidR="00CC0627" w:rsidRPr="00793945" w:rsidRDefault="00CC0627" w:rsidP="00CC0627">
            <w:pPr>
              <w:jc w:val="center"/>
              <w:rPr>
                <w:color w:val="000000"/>
              </w:rPr>
            </w:pPr>
            <w:r w:rsidRPr="00793945">
              <w:rPr>
                <w:color w:val="000000"/>
              </w:rPr>
              <w:t>5</w:t>
            </w:r>
          </w:p>
        </w:tc>
        <w:tc>
          <w:tcPr>
            <w:tcW w:w="850" w:type="dxa"/>
            <w:tcBorders>
              <w:bottom w:val="nil"/>
            </w:tcBorders>
          </w:tcPr>
          <w:p w:rsidR="00CC0627" w:rsidRPr="00793945" w:rsidRDefault="00CC0627" w:rsidP="00CC0627">
            <w:pPr>
              <w:jc w:val="center"/>
              <w:rPr>
                <w:color w:val="000000"/>
              </w:rPr>
            </w:pPr>
            <w:r w:rsidRPr="00793945">
              <w:rPr>
                <w:color w:val="000000"/>
              </w:rPr>
              <w:t>5</w:t>
            </w:r>
          </w:p>
        </w:tc>
        <w:tc>
          <w:tcPr>
            <w:tcW w:w="993" w:type="dxa"/>
            <w:tcBorders>
              <w:bottom w:val="nil"/>
            </w:tcBorders>
          </w:tcPr>
          <w:p w:rsidR="00CC0627" w:rsidRPr="00793945" w:rsidRDefault="00CC0627" w:rsidP="00CC0627">
            <w:pPr>
              <w:jc w:val="center"/>
              <w:rPr>
                <w:color w:val="000000"/>
              </w:rPr>
            </w:pPr>
          </w:p>
        </w:tc>
        <w:tc>
          <w:tcPr>
            <w:tcW w:w="1134" w:type="dxa"/>
            <w:tcBorders>
              <w:bottom w:val="nil"/>
            </w:tcBorders>
          </w:tcPr>
          <w:p w:rsidR="00CC0627" w:rsidRPr="00793945" w:rsidRDefault="00CC0627" w:rsidP="00CC0627">
            <w:pPr>
              <w:jc w:val="center"/>
              <w:rPr>
                <w:color w:val="000000"/>
              </w:rPr>
            </w:pPr>
          </w:p>
        </w:tc>
        <w:tc>
          <w:tcPr>
            <w:tcW w:w="1559" w:type="dxa"/>
            <w:tcBorders>
              <w:bottom w:val="nil"/>
            </w:tcBorders>
            <w:vAlign w:val="bottom"/>
          </w:tcPr>
          <w:p w:rsidR="00CC0627" w:rsidRPr="00793945" w:rsidRDefault="00CC0627" w:rsidP="00CC0627">
            <w:pPr>
              <w:jc w:val="center"/>
              <w:rPr>
                <w:color w:val="000000"/>
              </w:rPr>
            </w:pPr>
          </w:p>
        </w:tc>
      </w:tr>
      <w:tr w:rsidR="00CC0627" w:rsidRPr="00356654" w:rsidTr="00CC0627">
        <w:trPr>
          <w:cantSplit/>
        </w:trPr>
        <w:tc>
          <w:tcPr>
            <w:tcW w:w="3621" w:type="dxa"/>
            <w:tcBorders>
              <w:bottom w:val="single" w:sz="4" w:space="0" w:color="auto"/>
            </w:tcBorders>
          </w:tcPr>
          <w:p w:rsidR="00CC0627" w:rsidRPr="00793945" w:rsidRDefault="00CC0627" w:rsidP="00CC0627">
            <w:pPr>
              <w:rPr>
                <w:color w:val="262626"/>
              </w:rPr>
            </w:pPr>
            <w:r w:rsidRPr="00793945">
              <w:rPr>
                <w:color w:val="262626"/>
              </w:rPr>
              <w:t>Земельные отношения</w:t>
            </w:r>
          </w:p>
        </w:tc>
        <w:tc>
          <w:tcPr>
            <w:tcW w:w="1559" w:type="dxa"/>
            <w:tcBorders>
              <w:bottom w:val="single" w:sz="4" w:space="0" w:color="auto"/>
            </w:tcBorders>
          </w:tcPr>
          <w:p w:rsidR="00CC0627" w:rsidRPr="00793945" w:rsidRDefault="00CC0627" w:rsidP="00CC0627">
            <w:pPr>
              <w:jc w:val="center"/>
              <w:rPr>
                <w:color w:val="000000"/>
              </w:rPr>
            </w:pPr>
            <w:r>
              <w:rPr>
                <w:color w:val="000000"/>
              </w:rPr>
              <w:t>12</w:t>
            </w:r>
          </w:p>
        </w:tc>
        <w:tc>
          <w:tcPr>
            <w:tcW w:w="850" w:type="dxa"/>
            <w:tcBorders>
              <w:bottom w:val="single" w:sz="4" w:space="0" w:color="auto"/>
            </w:tcBorders>
          </w:tcPr>
          <w:p w:rsidR="00CC0627" w:rsidRPr="00793945" w:rsidRDefault="00CC0627" w:rsidP="00CC0627">
            <w:pPr>
              <w:jc w:val="center"/>
              <w:rPr>
                <w:color w:val="000000"/>
              </w:rPr>
            </w:pPr>
          </w:p>
        </w:tc>
        <w:tc>
          <w:tcPr>
            <w:tcW w:w="993" w:type="dxa"/>
            <w:tcBorders>
              <w:bottom w:val="single" w:sz="4" w:space="0" w:color="auto"/>
            </w:tcBorders>
          </w:tcPr>
          <w:p w:rsidR="00CC0627" w:rsidRPr="00793945" w:rsidRDefault="00CC0627" w:rsidP="00CC0627">
            <w:pPr>
              <w:jc w:val="center"/>
              <w:rPr>
                <w:color w:val="000000"/>
              </w:rPr>
            </w:pPr>
          </w:p>
        </w:tc>
        <w:tc>
          <w:tcPr>
            <w:tcW w:w="1134" w:type="dxa"/>
            <w:tcBorders>
              <w:bottom w:val="single" w:sz="4" w:space="0" w:color="auto"/>
            </w:tcBorders>
          </w:tcPr>
          <w:p w:rsidR="00CC0627" w:rsidRPr="00793945" w:rsidRDefault="00CC0627" w:rsidP="00CC0627">
            <w:pPr>
              <w:jc w:val="center"/>
              <w:rPr>
                <w:color w:val="000000"/>
              </w:rPr>
            </w:pPr>
            <w:r>
              <w:rPr>
                <w:color w:val="000000"/>
              </w:rPr>
              <w:t>12</w:t>
            </w:r>
          </w:p>
        </w:tc>
        <w:tc>
          <w:tcPr>
            <w:tcW w:w="1559" w:type="dxa"/>
            <w:tcBorders>
              <w:bottom w:val="single" w:sz="4" w:space="0" w:color="auto"/>
            </w:tcBorders>
            <w:vAlign w:val="bottom"/>
          </w:tcPr>
          <w:p w:rsidR="00CC0627" w:rsidRPr="00793945" w:rsidRDefault="00CC0627" w:rsidP="00CC0627">
            <w:pPr>
              <w:jc w:val="center"/>
              <w:rPr>
                <w:color w:val="000000"/>
              </w:rPr>
            </w:pPr>
          </w:p>
        </w:tc>
      </w:tr>
      <w:tr w:rsidR="00CC0627" w:rsidRPr="00356654" w:rsidTr="00CC0627">
        <w:trPr>
          <w:cantSplit/>
        </w:trPr>
        <w:tc>
          <w:tcPr>
            <w:tcW w:w="3621" w:type="dxa"/>
            <w:tcBorders>
              <w:bottom w:val="single" w:sz="4" w:space="0" w:color="auto"/>
            </w:tcBorders>
          </w:tcPr>
          <w:p w:rsidR="00CC0627" w:rsidRPr="00793945" w:rsidRDefault="00CC0627" w:rsidP="00CC0627">
            <w:pPr>
              <w:rPr>
                <w:color w:val="262626"/>
              </w:rPr>
            </w:pPr>
            <w:r w:rsidRPr="00793945">
              <w:rPr>
                <w:color w:val="262626"/>
              </w:rPr>
              <w:t>Государственная поддержка</w:t>
            </w:r>
          </w:p>
        </w:tc>
        <w:tc>
          <w:tcPr>
            <w:tcW w:w="1559" w:type="dxa"/>
            <w:tcBorders>
              <w:bottom w:val="single" w:sz="4" w:space="0" w:color="auto"/>
            </w:tcBorders>
          </w:tcPr>
          <w:p w:rsidR="00CC0627" w:rsidRPr="00793945" w:rsidRDefault="00CC0627" w:rsidP="00CC0627">
            <w:pPr>
              <w:jc w:val="center"/>
              <w:rPr>
                <w:color w:val="000000"/>
              </w:rPr>
            </w:pPr>
            <w:r w:rsidRPr="00793945">
              <w:rPr>
                <w:color w:val="000000"/>
              </w:rPr>
              <w:t>36</w:t>
            </w:r>
          </w:p>
        </w:tc>
        <w:tc>
          <w:tcPr>
            <w:tcW w:w="850" w:type="dxa"/>
            <w:tcBorders>
              <w:bottom w:val="single" w:sz="4" w:space="0" w:color="auto"/>
            </w:tcBorders>
          </w:tcPr>
          <w:p w:rsidR="00CC0627" w:rsidRPr="00793945" w:rsidRDefault="00CC0627" w:rsidP="00CC0627">
            <w:pPr>
              <w:jc w:val="center"/>
              <w:rPr>
                <w:color w:val="000000"/>
              </w:rPr>
            </w:pPr>
            <w:r w:rsidRPr="00793945">
              <w:rPr>
                <w:color w:val="000000"/>
              </w:rPr>
              <w:t>11</w:t>
            </w:r>
          </w:p>
        </w:tc>
        <w:tc>
          <w:tcPr>
            <w:tcW w:w="993" w:type="dxa"/>
            <w:tcBorders>
              <w:bottom w:val="single" w:sz="4" w:space="0" w:color="auto"/>
            </w:tcBorders>
          </w:tcPr>
          <w:p w:rsidR="00CC0627" w:rsidRPr="00793945" w:rsidRDefault="00CC0627" w:rsidP="00CC0627">
            <w:pPr>
              <w:jc w:val="center"/>
              <w:rPr>
                <w:color w:val="000000"/>
              </w:rPr>
            </w:pPr>
            <w:r w:rsidRPr="00793945">
              <w:rPr>
                <w:color w:val="000000"/>
              </w:rPr>
              <w:t>25</w:t>
            </w:r>
          </w:p>
        </w:tc>
        <w:tc>
          <w:tcPr>
            <w:tcW w:w="1134" w:type="dxa"/>
            <w:tcBorders>
              <w:bottom w:val="single" w:sz="4" w:space="0" w:color="auto"/>
            </w:tcBorders>
          </w:tcPr>
          <w:p w:rsidR="00CC0627" w:rsidRPr="00793945" w:rsidRDefault="00CC0627" w:rsidP="00CC0627">
            <w:pPr>
              <w:jc w:val="center"/>
              <w:rPr>
                <w:color w:val="000000"/>
              </w:rPr>
            </w:pPr>
          </w:p>
        </w:tc>
        <w:tc>
          <w:tcPr>
            <w:tcW w:w="1559" w:type="dxa"/>
            <w:tcBorders>
              <w:bottom w:val="single" w:sz="4" w:space="0" w:color="auto"/>
            </w:tcBorders>
            <w:vAlign w:val="bottom"/>
          </w:tcPr>
          <w:p w:rsidR="00CC0627" w:rsidRPr="00793945" w:rsidRDefault="00CC0627" w:rsidP="00CC0627">
            <w:pPr>
              <w:jc w:val="center"/>
              <w:rPr>
                <w:color w:val="000000"/>
              </w:rPr>
            </w:pPr>
          </w:p>
        </w:tc>
      </w:tr>
      <w:tr w:rsidR="00CC0627" w:rsidRPr="00356654" w:rsidTr="00CC0627">
        <w:trPr>
          <w:cantSplit/>
          <w:trHeight w:val="282"/>
        </w:trPr>
        <w:tc>
          <w:tcPr>
            <w:tcW w:w="3621" w:type="dxa"/>
            <w:tcBorders>
              <w:bottom w:val="single" w:sz="4" w:space="0" w:color="auto"/>
            </w:tcBorders>
          </w:tcPr>
          <w:p w:rsidR="00CC0627" w:rsidRPr="00793945" w:rsidRDefault="00CC0627" w:rsidP="00CC0627">
            <w:pPr>
              <w:outlineLvl w:val="6"/>
              <w:rPr>
                <w:b/>
                <w:color w:val="262626"/>
              </w:rPr>
            </w:pPr>
            <w:r w:rsidRPr="00793945">
              <w:rPr>
                <w:b/>
                <w:color w:val="262626"/>
              </w:rPr>
              <w:t>Итого – количество консультаций</w:t>
            </w:r>
          </w:p>
        </w:tc>
        <w:tc>
          <w:tcPr>
            <w:tcW w:w="1559" w:type="dxa"/>
            <w:tcBorders>
              <w:bottom w:val="single" w:sz="4" w:space="0" w:color="auto"/>
            </w:tcBorders>
          </w:tcPr>
          <w:p w:rsidR="00CC0627" w:rsidRPr="00793945" w:rsidRDefault="00CC0627" w:rsidP="00CC0627">
            <w:pPr>
              <w:jc w:val="center"/>
              <w:rPr>
                <w:b/>
                <w:bCs/>
                <w:color w:val="000000"/>
              </w:rPr>
            </w:pPr>
            <w:r>
              <w:rPr>
                <w:b/>
                <w:bCs/>
                <w:color w:val="000000"/>
              </w:rPr>
              <w:t>530</w:t>
            </w:r>
          </w:p>
        </w:tc>
        <w:tc>
          <w:tcPr>
            <w:tcW w:w="850" w:type="dxa"/>
            <w:tcBorders>
              <w:bottom w:val="single" w:sz="4" w:space="0" w:color="auto"/>
            </w:tcBorders>
          </w:tcPr>
          <w:p w:rsidR="00CC0627" w:rsidRPr="00793945" w:rsidRDefault="00CC0627" w:rsidP="00CC0627">
            <w:pPr>
              <w:jc w:val="center"/>
              <w:rPr>
                <w:b/>
                <w:bCs/>
                <w:color w:val="000000"/>
              </w:rPr>
            </w:pPr>
            <w:r w:rsidRPr="00793945">
              <w:rPr>
                <w:b/>
                <w:bCs/>
                <w:color w:val="000000"/>
              </w:rPr>
              <w:t>103</w:t>
            </w:r>
          </w:p>
        </w:tc>
        <w:tc>
          <w:tcPr>
            <w:tcW w:w="993" w:type="dxa"/>
            <w:tcBorders>
              <w:bottom w:val="single" w:sz="4" w:space="0" w:color="auto"/>
            </w:tcBorders>
          </w:tcPr>
          <w:p w:rsidR="00CC0627" w:rsidRPr="00793945" w:rsidRDefault="00CC0627" w:rsidP="00CC0627">
            <w:pPr>
              <w:jc w:val="center"/>
              <w:rPr>
                <w:b/>
                <w:bCs/>
                <w:color w:val="000000"/>
              </w:rPr>
            </w:pPr>
            <w:r w:rsidRPr="00793945">
              <w:rPr>
                <w:b/>
                <w:bCs/>
                <w:color w:val="000000"/>
              </w:rPr>
              <w:t>316</w:t>
            </w:r>
          </w:p>
        </w:tc>
        <w:tc>
          <w:tcPr>
            <w:tcW w:w="1134" w:type="dxa"/>
            <w:tcBorders>
              <w:bottom w:val="single" w:sz="4" w:space="0" w:color="auto"/>
            </w:tcBorders>
          </w:tcPr>
          <w:p w:rsidR="00CC0627" w:rsidRPr="00793945" w:rsidRDefault="00CC0627" w:rsidP="00CC0627">
            <w:pPr>
              <w:jc w:val="center"/>
              <w:rPr>
                <w:b/>
                <w:bCs/>
                <w:color w:val="000000"/>
              </w:rPr>
            </w:pPr>
            <w:r>
              <w:rPr>
                <w:b/>
                <w:bCs/>
                <w:color w:val="000000"/>
              </w:rPr>
              <w:t>93</w:t>
            </w:r>
          </w:p>
        </w:tc>
        <w:tc>
          <w:tcPr>
            <w:tcW w:w="1559" w:type="dxa"/>
            <w:tcBorders>
              <w:bottom w:val="single" w:sz="4" w:space="0" w:color="auto"/>
            </w:tcBorders>
          </w:tcPr>
          <w:p w:rsidR="00CC0627" w:rsidRPr="00793945" w:rsidRDefault="00CC0627" w:rsidP="00CC0627">
            <w:pPr>
              <w:jc w:val="center"/>
              <w:rPr>
                <w:b/>
                <w:bCs/>
                <w:color w:val="262626"/>
              </w:rPr>
            </w:pPr>
            <w:r w:rsidRPr="00793945">
              <w:rPr>
                <w:b/>
                <w:bCs/>
                <w:color w:val="262626"/>
              </w:rPr>
              <w:t>18</w:t>
            </w:r>
          </w:p>
        </w:tc>
      </w:tr>
    </w:tbl>
    <w:p w:rsidR="00CC0627" w:rsidRPr="00386FC5" w:rsidRDefault="00CC0627" w:rsidP="00CC0627">
      <w:pPr>
        <w:rPr>
          <w:sz w:val="28"/>
          <w:szCs w:val="28"/>
        </w:rPr>
      </w:pPr>
    </w:p>
    <w:p w:rsidR="00CC0627" w:rsidRDefault="00CC0627" w:rsidP="00B611DE">
      <w:pPr>
        <w:jc w:val="both"/>
        <w:rPr>
          <w:color w:val="000000"/>
          <w:sz w:val="28"/>
          <w:szCs w:val="28"/>
        </w:rPr>
      </w:pPr>
      <w:r>
        <w:rPr>
          <w:sz w:val="28"/>
          <w:szCs w:val="28"/>
        </w:rPr>
        <w:lastRenderedPageBreak/>
        <w:t xml:space="preserve">        </w:t>
      </w:r>
      <w:r w:rsidRPr="00A61EA1">
        <w:rPr>
          <w:sz w:val="28"/>
          <w:szCs w:val="28"/>
        </w:rPr>
        <w:t>В 201</w:t>
      </w:r>
      <w:r>
        <w:rPr>
          <w:sz w:val="28"/>
          <w:szCs w:val="28"/>
        </w:rPr>
        <w:t>6</w:t>
      </w:r>
      <w:r w:rsidRPr="00A61EA1">
        <w:rPr>
          <w:sz w:val="28"/>
          <w:szCs w:val="28"/>
        </w:rPr>
        <w:t xml:space="preserve"> году</w:t>
      </w:r>
      <w:r w:rsidRPr="00A61EA1">
        <w:rPr>
          <w:color w:val="000000"/>
          <w:sz w:val="28"/>
          <w:szCs w:val="28"/>
        </w:rPr>
        <w:t xml:space="preserve"> Администрация муниципального района «Город Краснокаменск и Краснокаменский район» Забайкальского края  продолж</w:t>
      </w:r>
      <w:r>
        <w:rPr>
          <w:color w:val="000000"/>
          <w:sz w:val="28"/>
          <w:szCs w:val="28"/>
        </w:rPr>
        <w:t>ае</w:t>
      </w:r>
      <w:r w:rsidRPr="00A61EA1">
        <w:rPr>
          <w:color w:val="000000"/>
          <w:sz w:val="28"/>
          <w:szCs w:val="28"/>
        </w:rPr>
        <w:t>т работу по исполнению полномочий в сфере сельского хозяйства, установленных федеральным и региональным законодательством, Уставом муниципального района, и  направленных на создание условий для развития сельскохозяйственного производства.</w:t>
      </w:r>
    </w:p>
    <w:p w:rsidR="004E4F74" w:rsidRPr="00B06BFA" w:rsidRDefault="004E4F74" w:rsidP="00F31E8E">
      <w:pPr>
        <w:jc w:val="both"/>
        <w:rPr>
          <w:color w:val="000000"/>
          <w:sz w:val="28"/>
          <w:szCs w:val="28"/>
        </w:rPr>
      </w:pPr>
    </w:p>
    <w:p w:rsidR="00686C23" w:rsidRDefault="00686C23" w:rsidP="00686C23">
      <w:pPr>
        <w:ind w:firstLine="709"/>
        <w:jc w:val="center"/>
        <w:rPr>
          <w:b/>
          <w:sz w:val="28"/>
          <w:szCs w:val="28"/>
        </w:rPr>
      </w:pPr>
      <w:r w:rsidRPr="003F0A21">
        <w:rPr>
          <w:b/>
          <w:sz w:val="28"/>
          <w:szCs w:val="28"/>
        </w:rPr>
        <w:t>Потребительский рынок</w:t>
      </w:r>
    </w:p>
    <w:p w:rsidR="00686C23" w:rsidRPr="003F0A21" w:rsidRDefault="00686C23" w:rsidP="00686C23">
      <w:pPr>
        <w:ind w:firstLine="709"/>
        <w:jc w:val="center"/>
        <w:rPr>
          <w:b/>
          <w:sz w:val="28"/>
          <w:szCs w:val="28"/>
        </w:rPr>
      </w:pPr>
    </w:p>
    <w:p w:rsidR="00686C23" w:rsidRDefault="00686C23" w:rsidP="00686C23">
      <w:pPr>
        <w:ind w:firstLine="709"/>
        <w:jc w:val="both"/>
        <w:rPr>
          <w:sz w:val="28"/>
          <w:szCs w:val="28"/>
        </w:rPr>
      </w:pPr>
      <w:r>
        <w:rPr>
          <w:sz w:val="28"/>
          <w:szCs w:val="28"/>
        </w:rPr>
        <w:t xml:space="preserve">Потребительский рынок </w:t>
      </w:r>
      <w:r w:rsidRPr="00813CDB">
        <w:rPr>
          <w:sz w:val="28"/>
          <w:szCs w:val="28"/>
        </w:rPr>
        <w:t xml:space="preserve">муниципального района «Город Краснокаменск и Краснокаменский район» </w:t>
      </w:r>
      <w:r>
        <w:rPr>
          <w:sz w:val="28"/>
          <w:szCs w:val="28"/>
        </w:rPr>
        <w:t xml:space="preserve">Забайкальского края функционирует как одна </w:t>
      </w:r>
      <w:r w:rsidRPr="00813CDB">
        <w:rPr>
          <w:sz w:val="28"/>
          <w:szCs w:val="28"/>
        </w:rPr>
        <w:t>из сост</w:t>
      </w:r>
      <w:r>
        <w:rPr>
          <w:sz w:val="28"/>
          <w:szCs w:val="28"/>
        </w:rPr>
        <w:t xml:space="preserve">авных частей единого комплекса </w:t>
      </w:r>
      <w:r w:rsidRPr="00813CDB">
        <w:rPr>
          <w:sz w:val="28"/>
          <w:szCs w:val="28"/>
        </w:rPr>
        <w:t xml:space="preserve">районного хозяйства. Районная система объектов потребительского рынка насчитывает в своем составе (по состоянию на </w:t>
      </w:r>
      <w:r>
        <w:rPr>
          <w:sz w:val="28"/>
          <w:szCs w:val="28"/>
        </w:rPr>
        <w:t>01 января 2016 года</w:t>
      </w:r>
      <w:r w:rsidRPr="00813CDB">
        <w:rPr>
          <w:sz w:val="28"/>
          <w:szCs w:val="28"/>
        </w:rPr>
        <w:t xml:space="preserve">) </w:t>
      </w:r>
      <w:r>
        <w:rPr>
          <w:sz w:val="28"/>
          <w:szCs w:val="28"/>
        </w:rPr>
        <w:t>471 объект (</w:t>
      </w:r>
      <w:r w:rsidRPr="00813CDB">
        <w:rPr>
          <w:sz w:val="28"/>
          <w:szCs w:val="28"/>
        </w:rPr>
        <w:t>2</w:t>
      </w:r>
      <w:r>
        <w:rPr>
          <w:sz w:val="28"/>
          <w:szCs w:val="28"/>
        </w:rPr>
        <w:t xml:space="preserve">69 объектов </w:t>
      </w:r>
      <w:r w:rsidRPr="00813CDB">
        <w:rPr>
          <w:sz w:val="28"/>
          <w:szCs w:val="28"/>
        </w:rPr>
        <w:t>ст</w:t>
      </w:r>
      <w:r>
        <w:rPr>
          <w:sz w:val="28"/>
          <w:szCs w:val="28"/>
        </w:rPr>
        <w:t>ационарной розничной торговли; 101 объект мелкорозничной торговой сети</w:t>
      </w:r>
      <w:r w:rsidRPr="00813CDB">
        <w:rPr>
          <w:sz w:val="28"/>
          <w:szCs w:val="28"/>
        </w:rPr>
        <w:t xml:space="preserve"> -</w:t>
      </w:r>
      <w:r>
        <w:rPr>
          <w:sz w:val="28"/>
          <w:szCs w:val="28"/>
        </w:rPr>
        <w:t xml:space="preserve"> </w:t>
      </w:r>
      <w:r w:rsidRPr="00813CDB">
        <w:rPr>
          <w:sz w:val="28"/>
          <w:szCs w:val="28"/>
        </w:rPr>
        <w:t>павильоны, киоски</w:t>
      </w:r>
      <w:r>
        <w:rPr>
          <w:sz w:val="28"/>
          <w:szCs w:val="28"/>
        </w:rPr>
        <w:t>; 38 предприятий</w:t>
      </w:r>
      <w:r w:rsidRPr="00813CDB">
        <w:rPr>
          <w:sz w:val="28"/>
          <w:szCs w:val="28"/>
        </w:rPr>
        <w:t xml:space="preserve"> общественного питания, в том числе</w:t>
      </w:r>
      <w:r>
        <w:rPr>
          <w:sz w:val="28"/>
          <w:szCs w:val="28"/>
        </w:rPr>
        <w:t>:</w:t>
      </w:r>
      <w:r w:rsidRPr="00813CDB">
        <w:rPr>
          <w:sz w:val="28"/>
          <w:szCs w:val="28"/>
        </w:rPr>
        <w:t xml:space="preserve"> </w:t>
      </w:r>
      <w:r>
        <w:rPr>
          <w:sz w:val="28"/>
          <w:szCs w:val="28"/>
        </w:rPr>
        <w:t>6</w:t>
      </w:r>
      <w:r w:rsidRPr="00813CDB">
        <w:rPr>
          <w:sz w:val="28"/>
          <w:szCs w:val="28"/>
        </w:rPr>
        <w:t xml:space="preserve"> рабочих столовых, расположенных </w:t>
      </w:r>
      <w:r>
        <w:rPr>
          <w:sz w:val="28"/>
          <w:szCs w:val="28"/>
        </w:rPr>
        <w:t xml:space="preserve">на территории производственных </w:t>
      </w:r>
      <w:r w:rsidRPr="00813CDB">
        <w:rPr>
          <w:sz w:val="28"/>
          <w:szCs w:val="28"/>
        </w:rPr>
        <w:t xml:space="preserve">предприятий города; </w:t>
      </w:r>
      <w:r>
        <w:rPr>
          <w:sz w:val="28"/>
          <w:szCs w:val="28"/>
        </w:rPr>
        <w:t>63 объекта</w:t>
      </w:r>
      <w:r w:rsidRPr="00813CDB">
        <w:rPr>
          <w:sz w:val="28"/>
          <w:szCs w:val="28"/>
        </w:rPr>
        <w:t xml:space="preserve"> бытового обслуживани</w:t>
      </w:r>
      <w:r>
        <w:rPr>
          <w:sz w:val="28"/>
          <w:szCs w:val="28"/>
        </w:rPr>
        <w:t xml:space="preserve">я оказывают услуги населению). </w:t>
      </w:r>
      <w:r w:rsidRPr="00813CDB">
        <w:rPr>
          <w:sz w:val="28"/>
          <w:szCs w:val="28"/>
        </w:rPr>
        <w:t>На территор</w:t>
      </w:r>
      <w:r>
        <w:rPr>
          <w:sz w:val="28"/>
          <w:szCs w:val="28"/>
        </w:rPr>
        <w:t xml:space="preserve">ии города функционирует крытый </w:t>
      </w:r>
      <w:r w:rsidRPr="00813CDB">
        <w:rPr>
          <w:sz w:val="28"/>
          <w:szCs w:val="28"/>
        </w:rPr>
        <w:t>розничный универсальный рынок</w:t>
      </w:r>
      <w:r>
        <w:rPr>
          <w:sz w:val="28"/>
          <w:szCs w:val="28"/>
        </w:rPr>
        <w:t xml:space="preserve">, в котором осуществляют свою деятельность </w:t>
      </w:r>
      <w:r w:rsidRPr="00813CDB">
        <w:rPr>
          <w:sz w:val="28"/>
          <w:szCs w:val="28"/>
        </w:rPr>
        <w:t xml:space="preserve">145 </w:t>
      </w:r>
      <w:r>
        <w:rPr>
          <w:sz w:val="28"/>
          <w:szCs w:val="28"/>
        </w:rPr>
        <w:t>объектов предпринимательской деятельности. Кроме этого,</w:t>
      </w:r>
      <w:r w:rsidRPr="009A2172">
        <w:rPr>
          <w:sz w:val="28"/>
          <w:szCs w:val="28"/>
        </w:rPr>
        <w:t xml:space="preserve"> </w:t>
      </w:r>
      <w:r>
        <w:rPr>
          <w:sz w:val="28"/>
          <w:szCs w:val="28"/>
        </w:rPr>
        <w:t>с западной стороны территории рынка размещены торговые лотки для граждан, занимающихся садоводством, огородничеством с целью реализации собственной продукции, выращенной на приусадебных участках.</w:t>
      </w:r>
    </w:p>
    <w:p w:rsidR="00686C23" w:rsidRPr="00813CDB" w:rsidRDefault="00686C23" w:rsidP="00686C23">
      <w:pPr>
        <w:ind w:firstLine="709"/>
        <w:jc w:val="both"/>
        <w:rPr>
          <w:sz w:val="28"/>
          <w:szCs w:val="28"/>
        </w:rPr>
      </w:pPr>
      <w:r w:rsidRPr="00813CDB">
        <w:rPr>
          <w:sz w:val="28"/>
          <w:szCs w:val="28"/>
        </w:rPr>
        <w:t>Стационарная роз</w:t>
      </w:r>
      <w:r>
        <w:rPr>
          <w:sz w:val="28"/>
          <w:szCs w:val="28"/>
        </w:rPr>
        <w:t>ничная торговля имеется во всех</w:t>
      </w:r>
      <w:r w:rsidRPr="00813CDB">
        <w:rPr>
          <w:sz w:val="28"/>
          <w:szCs w:val="28"/>
        </w:rPr>
        <w:t xml:space="preserve"> сельских поселениях</w:t>
      </w:r>
      <w:r>
        <w:rPr>
          <w:sz w:val="28"/>
          <w:szCs w:val="28"/>
        </w:rPr>
        <w:t>.</w:t>
      </w:r>
    </w:p>
    <w:p w:rsidR="00686C23" w:rsidRPr="00813CDB" w:rsidRDefault="00686C23" w:rsidP="00686C23">
      <w:pPr>
        <w:ind w:firstLine="709"/>
        <w:jc w:val="both"/>
        <w:rPr>
          <w:sz w:val="28"/>
          <w:szCs w:val="28"/>
        </w:rPr>
      </w:pPr>
      <w:r w:rsidRPr="00813CDB">
        <w:rPr>
          <w:sz w:val="28"/>
          <w:szCs w:val="28"/>
        </w:rPr>
        <w:t>В гр</w:t>
      </w:r>
      <w:r>
        <w:rPr>
          <w:sz w:val="28"/>
          <w:szCs w:val="28"/>
        </w:rPr>
        <w:t xml:space="preserve">аницах города </w:t>
      </w:r>
      <w:r w:rsidRPr="00813CDB">
        <w:rPr>
          <w:sz w:val="28"/>
          <w:szCs w:val="28"/>
        </w:rPr>
        <w:t xml:space="preserve">действует оптовая база — </w:t>
      </w:r>
      <w:r>
        <w:rPr>
          <w:sz w:val="28"/>
          <w:szCs w:val="28"/>
        </w:rPr>
        <w:t xml:space="preserve">комплекс современных складских помещений с холодильными </w:t>
      </w:r>
      <w:r w:rsidRPr="00813CDB">
        <w:rPr>
          <w:sz w:val="28"/>
          <w:szCs w:val="28"/>
        </w:rPr>
        <w:t>камерами</w:t>
      </w:r>
      <w:r>
        <w:rPr>
          <w:sz w:val="28"/>
          <w:szCs w:val="28"/>
        </w:rPr>
        <w:t xml:space="preserve">, </w:t>
      </w:r>
      <w:r w:rsidRPr="00813CDB">
        <w:rPr>
          <w:sz w:val="28"/>
          <w:szCs w:val="28"/>
        </w:rPr>
        <w:t>общей площадью 36 000 к</w:t>
      </w:r>
      <w:r>
        <w:rPr>
          <w:sz w:val="28"/>
          <w:szCs w:val="28"/>
        </w:rPr>
        <w:t>в.м., которая оказывает услуги</w:t>
      </w:r>
      <w:r w:rsidRPr="00813CDB">
        <w:rPr>
          <w:sz w:val="28"/>
          <w:szCs w:val="28"/>
        </w:rPr>
        <w:t xml:space="preserve"> </w:t>
      </w:r>
      <w:r>
        <w:rPr>
          <w:sz w:val="28"/>
          <w:szCs w:val="28"/>
        </w:rPr>
        <w:t>предприятиям розничной торговой</w:t>
      </w:r>
      <w:r w:rsidRPr="00813CDB">
        <w:rPr>
          <w:sz w:val="28"/>
          <w:szCs w:val="28"/>
        </w:rPr>
        <w:t xml:space="preserve"> сети в снабжении их</w:t>
      </w:r>
      <w:r>
        <w:rPr>
          <w:sz w:val="28"/>
          <w:szCs w:val="28"/>
        </w:rPr>
        <w:t xml:space="preserve"> продовольственными товарами и </w:t>
      </w:r>
      <w:r w:rsidRPr="00813CDB">
        <w:rPr>
          <w:sz w:val="28"/>
          <w:szCs w:val="28"/>
        </w:rPr>
        <w:t>товара</w:t>
      </w:r>
      <w:r>
        <w:rPr>
          <w:sz w:val="28"/>
          <w:szCs w:val="28"/>
        </w:rPr>
        <w:t xml:space="preserve">ми бытовой химии, что </w:t>
      </w:r>
      <w:r w:rsidRPr="00813CDB">
        <w:rPr>
          <w:sz w:val="28"/>
          <w:szCs w:val="28"/>
        </w:rPr>
        <w:t>очень удобно дл</w:t>
      </w:r>
      <w:r>
        <w:rPr>
          <w:sz w:val="28"/>
          <w:szCs w:val="28"/>
        </w:rPr>
        <w:t>я магазинов, закупающих товары небольшими партиями.</w:t>
      </w:r>
    </w:p>
    <w:p w:rsidR="00686C23" w:rsidRDefault="00686C23" w:rsidP="00686C23">
      <w:pPr>
        <w:ind w:firstLine="709"/>
        <w:jc w:val="both"/>
        <w:rPr>
          <w:sz w:val="28"/>
          <w:szCs w:val="28"/>
        </w:rPr>
      </w:pPr>
      <w:r>
        <w:rPr>
          <w:sz w:val="28"/>
          <w:szCs w:val="28"/>
        </w:rPr>
        <w:t>В 2015</w:t>
      </w:r>
      <w:r w:rsidRPr="00813CDB">
        <w:rPr>
          <w:sz w:val="28"/>
          <w:szCs w:val="28"/>
        </w:rPr>
        <w:t xml:space="preserve"> г</w:t>
      </w:r>
      <w:r>
        <w:rPr>
          <w:sz w:val="28"/>
          <w:szCs w:val="28"/>
        </w:rPr>
        <w:t>оду</w:t>
      </w:r>
      <w:r w:rsidRPr="00813CDB">
        <w:rPr>
          <w:sz w:val="28"/>
          <w:szCs w:val="28"/>
        </w:rPr>
        <w:t xml:space="preserve"> на территории муниципального р</w:t>
      </w:r>
      <w:r>
        <w:rPr>
          <w:sz w:val="28"/>
          <w:szCs w:val="28"/>
        </w:rPr>
        <w:t>айона открылись следующие</w:t>
      </w:r>
      <w:r w:rsidRPr="00813CDB">
        <w:rPr>
          <w:sz w:val="28"/>
          <w:szCs w:val="28"/>
        </w:rPr>
        <w:t xml:space="preserve"> объекты потребительского рынка: </w:t>
      </w:r>
      <w:r>
        <w:rPr>
          <w:sz w:val="28"/>
          <w:szCs w:val="28"/>
        </w:rPr>
        <w:t>в микрорайоне «Солнечный» - продовольственный магазин «Читинка» (1 445,3 кв.м), торговый центр «Стамбул» (1 003,7 кв.м), во 2-5 микрорайоне проведена реконструкция ОТЦ, в результате которой в этом здании открылся современный спортивный клуб «Эталон» с предприятием общественного питания (кафе) площадью 144 кв.м. на 35 посадочных мест. В 6 микрорайоне построен павильон «Овощи – фрукты» (38,8 кв.м). С вводом новых объектов улучшается</w:t>
      </w:r>
      <w:r w:rsidRPr="00813CDB">
        <w:rPr>
          <w:sz w:val="28"/>
          <w:szCs w:val="28"/>
        </w:rPr>
        <w:t xml:space="preserve"> территориальное размещение сети предприятий потребительского рынка по микрорайонам города.</w:t>
      </w:r>
      <w:r>
        <w:rPr>
          <w:sz w:val="28"/>
          <w:szCs w:val="28"/>
        </w:rPr>
        <w:t xml:space="preserve"> Торговые площади в отчетном году на территории муниципального района увеличились на 2 487,8 кв.м.</w:t>
      </w:r>
    </w:p>
    <w:p w:rsidR="00686C23" w:rsidRDefault="00686C23" w:rsidP="00686C23">
      <w:pPr>
        <w:ind w:firstLine="709"/>
        <w:jc w:val="both"/>
        <w:rPr>
          <w:sz w:val="28"/>
          <w:szCs w:val="28"/>
        </w:rPr>
      </w:pPr>
      <w:r>
        <w:rPr>
          <w:sz w:val="28"/>
          <w:szCs w:val="28"/>
        </w:rPr>
        <w:t xml:space="preserve">На территории муниципального района (в городском и сельских поселениях) в 2015 году были организованы и проведены 12 универсальных </w:t>
      </w:r>
      <w:r w:rsidRPr="00813CDB">
        <w:rPr>
          <w:sz w:val="28"/>
          <w:szCs w:val="28"/>
        </w:rPr>
        <w:lastRenderedPageBreak/>
        <w:t>ярмар</w:t>
      </w:r>
      <w:r>
        <w:rPr>
          <w:sz w:val="28"/>
          <w:szCs w:val="28"/>
        </w:rPr>
        <w:t>о</w:t>
      </w:r>
      <w:r w:rsidRPr="00813CDB">
        <w:rPr>
          <w:sz w:val="28"/>
          <w:szCs w:val="28"/>
        </w:rPr>
        <w:t>к</w:t>
      </w:r>
      <w:r>
        <w:rPr>
          <w:sz w:val="28"/>
          <w:szCs w:val="28"/>
        </w:rPr>
        <w:t xml:space="preserve"> и расширенных</w:t>
      </w:r>
      <w:r w:rsidRPr="00813CDB">
        <w:rPr>
          <w:sz w:val="28"/>
          <w:szCs w:val="28"/>
        </w:rPr>
        <w:t xml:space="preserve"> распродаж продовольственных </w:t>
      </w:r>
      <w:r>
        <w:rPr>
          <w:sz w:val="28"/>
          <w:szCs w:val="28"/>
        </w:rPr>
        <w:t xml:space="preserve">и </w:t>
      </w:r>
      <w:r w:rsidRPr="00813CDB">
        <w:rPr>
          <w:sz w:val="28"/>
          <w:szCs w:val="28"/>
        </w:rPr>
        <w:t xml:space="preserve"> </w:t>
      </w:r>
      <w:r>
        <w:rPr>
          <w:sz w:val="28"/>
          <w:szCs w:val="28"/>
        </w:rPr>
        <w:t>непродовольственных</w:t>
      </w:r>
      <w:r w:rsidRPr="00813CDB">
        <w:rPr>
          <w:sz w:val="28"/>
          <w:szCs w:val="28"/>
        </w:rPr>
        <w:t xml:space="preserve"> </w:t>
      </w:r>
      <w:r>
        <w:rPr>
          <w:sz w:val="28"/>
          <w:szCs w:val="28"/>
        </w:rPr>
        <w:t xml:space="preserve">товаров, </w:t>
      </w:r>
      <w:r w:rsidRPr="00813CDB">
        <w:rPr>
          <w:sz w:val="28"/>
          <w:szCs w:val="28"/>
        </w:rPr>
        <w:t>сельскохозяйственной продукции и продукции общественного питания</w:t>
      </w:r>
      <w:r>
        <w:rPr>
          <w:sz w:val="28"/>
          <w:szCs w:val="28"/>
        </w:rPr>
        <w:t xml:space="preserve"> вне пределов розничных рынков.</w:t>
      </w:r>
    </w:p>
    <w:p w:rsidR="00686C23" w:rsidRDefault="00686C23" w:rsidP="00686C23">
      <w:pPr>
        <w:ind w:firstLine="708"/>
        <w:jc w:val="both"/>
        <w:rPr>
          <w:sz w:val="28"/>
          <w:szCs w:val="28"/>
        </w:rPr>
      </w:pPr>
      <w:r>
        <w:rPr>
          <w:sz w:val="28"/>
          <w:szCs w:val="28"/>
        </w:rPr>
        <w:t>В марте 2015 в связи с проведением Всемирного Дня защиты прав потребителей совместно с территориальным отделом Управления Роспотребнадзора по Забайкальскому краю в Забайкальском, Краснокаменском районах</w:t>
      </w:r>
      <w:r>
        <w:t xml:space="preserve"> </w:t>
      </w:r>
      <w:r>
        <w:rPr>
          <w:sz w:val="28"/>
          <w:szCs w:val="28"/>
        </w:rPr>
        <w:t>проведено заседание «круглого стола» на тему: «Здоровое питание».</w:t>
      </w:r>
    </w:p>
    <w:p w:rsidR="00686C23" w:rsidRDefault="00686C23" w:rsidP="00686C23">
      <w:pPr>
        <w:ind w:firstLine="709"/>
        <w:jc w:val="both"/>
        <w:rPr>
          <w:sz w:val="28"/>
          <w:szCs w:val="28"/>
        </w:rPr>
      </w:pPr>
      <w:r>
        <w:rPr>
          <w:sz w:val="28"/>
          <w:szCs w:val="28"/>
        </w:rPr>
        <w:t>Отделом в течение 2015</w:t>
      </w:r>
      <w:r w:rsidRPr="00813CDB">
        <w:rPr>
          <w:sz w:val="28"/>
          <w:szCs w:val="28"/>
        </w:rPr>
        <w:t xml:space="preserve"> года про</w:t>
      </w:r>
      <w:r>
        <w:rPr>
          <w:sz w:val="28"/>
          <w:szCs w:val="28"/>
        </w:rPr>
        <w:t xml:space="preserve">должалась </w:t>
      </w:r>
      <w:r w:rsidRPr="00813CDB">
        <w:rPr>
          <w:sz w:val="28"/>
          <w:szCs w:val="28"/>
        </w:rPr>
        <w:t xml:space="preserve">работа по сбору </w:t>
      </w:r>
      <w:r>
        <w:rPr>
          <w:sz w:val="28"/>
          <w:szCs w:val="28"/>
        </w:rPr>
        <w:t xml:space="preserve">и внесению </w:t>
      </w:r>
      <w:r w:rsidRPr="00813CDB">
        <w:rPr>
          <w:sz w:val="28"/>
          <w:szCs w:val="28"/>
        </w:rPr>
        <w:t xml:space="preserve">сведений </w:t>
      </w:r>
      <w:r>
        <w:rPr>
          <w:sz w:val="28"/>
          <w:szCs w:val="28"/>
        </w:rPr>
        <w:t xml:space="preserve">в торговый реестр </w:t>
      </w:r>
      <w:r w:rsidRPr="00813CDB">
        <w:rPr>
          <w:sz w:val="28"/>
          <w:szCs w:val="28"/>
        </w:rPr>
        <w:t>о хозяйствующих субъектах, осуществляющих торговую</w:t>
      </w:r>
      <w:r>
        <w:rPr>
          <w:sz w:val="28"/>
          <w:szCs w:val="28"/>
        </w:rPr>
        <w:t xml:space="preserve"> деятельность и о хозяйствующих</w:t>
      </w:r>
      <w:r w:rsidRPr="00813CDB">
        <w:rPr>
          <w:sz w:val="28"/>
          <w:szCs w:val="28"/>
        </w:rPr>
        <w:t xml:space="preserve"> субъектах</w:t>
      </w:r>
      <w:r>
        <w:rPr>
          <w:sz w:val="28"/>
          <w:szCs w:val="28"/>
        </w:rPr>
        <w:t>,</w:t>
      </w:r>
      <w:r w:rsidRPr="00813CDB">
        <w:rPr>
          <w:sz w:val="28"/>
          <w:szCs w:val="28"/>
        </w:rPr>
        <w:t xml:space="preserve"> осуществляющих поставки товаров </w:t>
      </w:r>
      <w:r>
        <w:rPr>
          <w:sz w:val="28"/>
          <w:szCs w:val="28"/>
        </w:rPr>
        <w:t xml:space="preserve">(за исключением производителей </w:t>
      </w:r>
      <w:r w:rsidRPr="00813CDB">
        <w:rPr>
          <w:sz w:val="28"/>
          <w:szCs w:val="28"/>
        </w:rPr>
        <w:t>товаров) на территории муниципального района «Город Краснокаменск и Краснокаменский район»</w:t>
      </w:r>
      <w:r>
        <w:rPr>
          <w:sz w:val="28"/>
          <w:szCs w:val="28"/>
        </w:rPr>
        <w:t xml:space="preserve"> Забайкальского края, </w:t>
      </w:r>
      <w:r w:rsidRPr="00813CDB">
        <w:rPr>
          <w:sz w:val="28"/>
          <w:szCs w:val="28"/>
        </w:rPr>
        <w:t>и направлен</w:t>
      </w:r>
      <w:r>
        <w:rPr>
          <w:sz w:val="28"/>
          <w:szCs w:val="28"/>
        </w:rPr>
        <w:t>ия их</w:t>
      </w:r>
      <w:r w:rsidRPr="00813CDB">
        <w:rPr>
          <w:sz w:val="28"/>
          <w:szCs w:val="28"/>
        </w:rPr>
        <w:t xml:space="preserve"> в Министерство экономического развития Забайкальского края</w:t>
      </w:r>
      <w:r>
        <w:rPr>
          <w:sz w:val="28"/>
          <w:szCs w:val="28"/>
        </w:rPr>
        <w:t xml:space="preserve"> для </w:t>
      </w:r>
      <w:r w:rsidRPr="00813CDB">
        <w:rPr>
          <w:sz w:val="28"/>
          <w:szCs w:val="28"/>
        </w:rPr>
        <w:t>формирования и ведения торгов</w:t>
      </w:r>
      <w:r>
        <w:rPr>
          <w:sz w:val="28"/>
          <w:szCs w:val="28"/>
        </w:rPr>
        <w:t>ого реестра Забайкальского края.</w:t>
      </w:r>
    </w:p>
    <w:p w:rsidR="00686C23" w:rsidRDefault="00686C23" w:rsidP="00686C23">
      <w:pPr>
        <w:ind w:firstLine="708"/>
        <w:jc w:val="both"/>
        <w:rPr>
          <w:sz w:val="28"/>
          <w:szCs w:val="28"/>
        </w:rPr>
      </w:pPr>
      <w:r>
        <w:rPr>
          <w:sz w:val="28"/>
          <w:szCs w:val="28"/>
        </w:rPr>
        <w:t>В соответствии с распоряжением Правительства Забайкальского края с августа 2014 года отделом проводится ежедневный мониторинг уровня цен на фиксированный набор продовольственных товаров в стационарных и нестационарных торговых объектах, розничном рынке, в т. ч. и в селах района. Данные мониторинга розничных цен передаются в Региональную службу по тарифам и ценообразованию Забайкальского края.</w:t>
      </w:r>
    </w:p>
    <w:p w:rsidR="00686C23" w:rsidRDefault="00686C23" w:rsidP="00686C23">
      <w:pPr>
        <w:ind w:firstLine="709"/>
        <w:jc w:val="both"/>
        <w:rPr>
          <w:sz w:val="28"/>
          <w:szCs w:val="28"/>
        </w:rPr>
      </w:pPr>
      <w:r>
        <w:rPr>
          <w:sz w:val="28"/>
          <w:szCs w:val="28"/>
        </w:rPr>
        <w:t>П</w:t>
      </w:r>
      <w:r w:rsidRPr="00813CDB">
        <w:rPr>
          <w:sz w:val="28"/>
          <w:szCs w:val="28"/>
        </w:rPr>
        <w:t>роводит</w:t>
      </w:r>
      <w:r>
        <w:rPr>
          <w:sz w:val="28"/>
          <w:szCs w:val="28"/>
        </w:rPr>
        <w:t xml:space="preserve">ся </w:t>
      </w:r>
      <w:r w:rsidRPr="00813CDB">
        <w:rPr>
          <w:sz w:val="28"/>
          <w:szCs w:val="28"/>
        </w:rPr>
        <w:t>работ</w:t>
      </w:r>
      <w:r>
        <w:rPr>
          <w:sz w:val="28"/>
          <w:szCs w:val="28"/>
        </w:rPr>
        <w:t>а</w:t>
      </w:r>
      <w:r w:rsidRPr="00813CDB">
        <w:rPr>
          <w:sz w:val="28"/>
          <w:szCs w:val="28"/>
        </w:rPr>
        <w:t xml:space="preserve"> с ин</w:t>
      </w:r>
      <w:r>
        <w:rPr>
          <w:sz w:val="28"/>
          <w:szCs w:val="28"/>
        </w:rPr>
        <w:t xml:space="preserve">дивидуальными предпринимателями и юридическими лицами </w:t>
      </w:r>
      <w:r w:rsidRPr="00813CDB">
        <w:rPr>
          <w:sz w:val="28"/>
          <w:szCs w:val="28"/>
        </w:rPr>
        <w:t xml:space="preserve">в целях </w:t>
      </w:r>
      <w:r>
        <w:rPr>
          <w:sz w:val="28"/>
          <w:szCs w:val="28"/>
        </w:rPr>
        <w:t>доведения новой информации для ознакомления и при</w:t>
      </w:r>
      <w:r w:rsidR="00B611DE">
        <w:rPr>
          <w:sz w:val="28"/>
          <w:szCs w:val="28"/>
        </w:rPr>
        <w:t xml:space="preserve">менения в работе. В декабре </w:t>
      </w:r>
      <w:r>
        <w:rPr>
          <w:sz w:val="28"/>
          <w:szCs w:val="28"/>
        </w:rPr>
        <w:t>2015 года был проведен семинар-совещание с использованием видеоконференцсвязи с организациями и индивидуальными предпринимателями, осуществляющими продажу и закупку алкогольной продукции по вопросам, касающимся введения в действие единой государственной автоматизированной системы (ЕГАИС) в оптовом и розничном звене алкогольного рынка.</w:t>
      </w:r>
    </w:p>
    <w:p w:rsidR="00686C23" w:rsidRDefault="00686C23" w:rsidP="00686C23">
      <w:pPr>
        <w:ind w:firstLine="709"/>
        <w:jc w:val="both"/>
        <w:rPr>
          <w:sz w:val="28"/>
          <w:szCs w:val="28"/>
        </w:rPr>
      </w:pPr>
      <w:r w:rsidRPr="00813CDB">
        <w:rPr>
          <w:sz w:val="28"/>
          <w:szCs w:val="28"/>
        </w:rPr>
        <w:t xml:space="preserve">Защита прав потребителей в муниципальном образовании «Город Краснокаменск и Краснокаменский район» </w:t>
      </w:r>
      <w:r>
        <w:rPr>
          <w:sz w:val="28"/>
          <w:szCs w:val="28"/>
        </w:rPr>
        <w:t xml:space="preserve">Забайкальского края </w:t>
      </w:r>
      <w:r w:rsidRPr="00813CDB">
        <w:rPr>
          <w:sz w:val="28"/>
          <w:szCs w:val="28"/>
        </w:rPr>
        <w:t>являет</w:t>
      </w:r>
      <w:r>
        <w:rPr>
          <w:sz w:val="28"/>
          <w:szCs w:val="28"/>
        </w:rPr>
        <w:t>ся одним из направлений потребительской политики.</w:t>
      </w:r>
    </w:p>
    <w:p w:rsidR="00686C23" w:rsidRDefault="00686C23" w:rsidP="00686C23">
      <w:pPr>
        <w:ind w:firstLine="708"/>
        <w:jc w:val="both"/>
        <w:rPr>
          <w:sz w:val="28"/>
          <w:szCs w:val="28"/>
        </w:rPr>
      </w:pPr>
      <w:r w:rsidRPr="00813CDB">
        <w:rPr>
          <w:sz w:val="28"/>
          <w:szCs w:val="28"/>
        </w:rPr>
        <w:t>В соответствии с правами и полномочиями</w:t>
      </w:r>
      <w:r>
        <w:rPr>
          <w:sz w:val="28"/>
          <w:szCs w:val="28"/>
        </w:rPr>
        <w:t xml:space="preserve">, определенными статьей 44 Закона РФ «О защите прав потребителей» отдел выполняет </w:t>
      </w:r>
      <w:r w:rsidRPr="00813CDB">
        <w:rPr>
          <w:sz w:val="28"/>
          <w:szCs w:val="28"/>
        </w:rPr>
        <w:t>комплекс зада</w:t>
      </w:r>
      <w:r>
        <w:rPr>
          <w:sz w:val="28"/>
          <w:szCs w:val="28"/>
        </w:rPr>
        <w:t xml:space="preserve">ч по защите прав потребителей: </w:t>
      </w:r>
      <w:r w:rsidRPr="00813CDB">
        <w:rPr>
          <w:sz w:val="28"/>
          <w:szCs w:val="28"/>
        </w:rPr>
        <w:t>рассматриваются заявления</w:t>
      </w:r>
      <w:r>
        <w:rPr>
          <w:sz w:val="28"/>
          <w:szCs w:val="28"/>
        </w:rPr>
        <w:t xml:space="preserve"> граждан, даются консультации, </w:t>
      </w:r>
      <w:r w:rsidRPr="00813CDB">
        <w:rPr>
          <w:sz w:val="28"/>
          <w:szCs w:val="28"/>
        </w:rPr>
        <w:t>способствуя тем самым разрешению конфликтных ситуаций в досудебном порядке. Отдел оказывает информационную, методи</w:t>
      </w:r>
      <w:r>
        <w:rPr>
          <w:sz w:val="28"/>
          <w:szCs w:val="28"/>
        </w:rPr>
        <w:t xml:space="preserve">ческую, консультативную помощь </w:t>
      </w:r>
      <w:r w:rsidRPr="00813CDB">
        <w:rPr>
          <w:sz w:val="28"/>
          <w:szCs w:val="28"/>
        </w:rPr>
        <w:t>предприятиям потребительского рынка различных форм собственности</w:t>
      </w:r>
      <w:r>
        <w:rPr>
          <w:sz w:val="28"/>
          <w:szCs w:val="28"/>
        </w:rPr>
        <w:t xml:space="preserve"> и ведомственной принадлежности, в целях устранения нарушений </w:t>
      </w:r>
      <w:r w:rsidRPr="00813CDB">
        <w:rPr>
          <w:sz w:val="28"/>
          <w:szCs w:val="28"/>
        </w:rPr>
        <w:t>законодательс</w:t>
      </w:r>
      <w:r>
        <w:rPr>
          <w:sz w:val="28"/>
          <w:szCs w:val="28"/>
        </w:rPr>
        <w:t xml:space="preserve">тва о защите прав потребителей в добровольном </w:t>
      </w:r>
      <w:r w:rsidRPr="00813CDB">
        <w:rPr>
          <w:sz w:val="28"/>
          <w:szCs w:val="28"/>
        </w:rPr>
        <w:t>пор</w:t>
      </w:r>
      <w:r>
        <w:rPr>
          <w:sz w:val="28"/>
          <w:szCs w:val="28"/>
        </w:rPr>
        <w:t>ядке и разъясняет им последствия несоблюдения норм законодательства.</w:t>
      </w:r>
    </w:p>
    <w:p w:rsidR="00686C23" w:rsidRPr="001C6EB8" w:rsidRDefault="00686C23" w:rsidP="00686C23">
      <w:pPr>
        <w:ind w:firstLine="708"/>
        <w:jc w:val="both"/>
        <w:rPr>
          <w:sz w:val="28"/>
          <w:szCs w:val="28"/>
        </w:rPr>
      </w:pPr>
      <w:r>
        <w:rPr>
          <w:sz w:val="28"/>
          <w:szCs w:val="28"/>
        </w:rPr>
        <w:t xml:space="preserve">За </w:t>
      </w:r>
      <w:r w:rsidRPr="001C6EB8">
        <w:rPr>
          <w:sz w:val="28"/>
          <w:szCs w:val="28"/>
        </w:rPr>
        <w:t>12 месяцев 2015 год</w:t>
      </w:r>
      <w:r>
        <w:rPr>
          <w:sz w:val="28"/>
          <w:szCs w:val="28"/>
        </w:rPr>
        <w:t>а в отдел</w:t>
      </w:r>
      <w:r w:rsidRPr="001C6EB8">
        <w:rPr>
          <w:sz w:val="28"/>
          <w:szCs w:val="28"/>
        </w:rPr>
        <w:t xml:space="preserve"> обрати</w:t>
      </w:r>
      <w:r>
        <w:rPr>
          <w:sz w:val="28"/>
          <w:szCs w:val="28"/>
        </w:rPr>
        <w:t>ло</w:t>
      </w:r>
      <w:r w:rsidRPr="001C6EB8">
        <w:rPr>
          <w:sz w:val="28"/>
          <w:szCs w:val="28"/>
        </w:rPr>
        <w:t>сь 28 чел</w:t>
      </w:r>
      <w:r>
        <w:rPr>
          <w:sz w:val="28"/>
          <w:szCs w:val="28"/>
        </w:rPr>
        <w:t xml:space="preserve">овек (26 - устно, 2 – письменно). Структура поступивших и рассмотренных </w:t>
      </w:r>
      <w:r w:rsidRPr="001C6EB8">
        <w:rPr>
          <w:sz w:val="28"/>
          <w:szCs w:val="28"/>
        </w:rPr>
        <w:t>жалоб потребителей:</w:t>
      </w:r>
    </w:p>
    <w:p w:rsidR="00686C23" w:rsidRPr="001C6EB8" w:rsidRDefault="00686C23" w:rsidP="00686C23">
      <w:pPr>
        <w:jc w:val="both"/>
        <w:rPr>
          <w:sz w:val="28"/>
          <w:szCs w:val="28"/>
        </w:rPr>
      </w:pPr>
      <w:r>
        <w:rPr>
          <w:sz w:val="28"/>
          <w:szCs w:val="28"/>
        </w:rPr>
        <w:lastRenderedPageBreak/>
        <w:t xml:space="preserve">- приобретение технически </w:t>
      </w:r>
      <w:r w:rsidRPr="001C6EB8">
        <w:rPr>
          <w:sz w:val="28"/>
          <w:szCs w:val="28"/>
        </w:rPr>
        <w:t>сложных</w:t>
      </w:r>
      <w:r>
        <w:rPr>
          <w:sz w:val="28"/>
          <w:szCs w:val="28"/>
        </w:rPr>
        <w:t xml:space="preserve"> товаров бытового назначения </w:t>
      </w:r>
      <w:r w:rsidRPr="001C6EB8">
        <w:rPr>
          <w:sz w:val="28"/>
          <w:szCs w:val="28"/>
        </w:rPr>
        <w:t>и непродовольственных товаров с недостатками -</w:t>
      </w:r>
      <w:r>
        <w:rPr>
          <w:sz w:val="28"/>
          <w:szCs w:val="28"/>
        </w:rPr>
        <w:t xml:space="preserve"> </w:t>
      </w:r>
      <w:r w:rsidRPr="001C6EB8">
        <w:rPr>
          <w:sz w:val="28"/>
          <w:szCs w:val="28"/>
        </w:rPr>
        <w:t>1</w:t>
      </w:r>
      <w:r>
        <w:rPr>
          <w:sz w:val="28"/>
          <w:szCs w:val="28"/>
        </w:rPr>
        <w:t>5</w:t>
      </w:r>
      <w:r w:rsidRPr="001C6EB8">
        <w:rPr>
          <w:sz w:val="28"/>
          <w:szCs w:val="28"/>
        </w:rPr>
        <w:t>;</w:t>
      </w:r>
    </w:p>
    <w:p w:rsidR="00686C23" w:rsidRPr="001C6EB8" w:rsidRDefault="00686C23" w:rsidP="00686C23">
      <w:pPr>
        <w:jc w:val="both"/>
        <w:rPr>
          <w:sz w:val="28"/>
          <w:szCs w:val="28"/>
        </w:rPr>
      </w:pPr>
      <w:r w:rsidRPr="001C6EB8">
        <w:rPr>
          <w:sz w:val="28"/>
          <w:szCs w:val="28"/>
        </w:rPr>
        <w:t>-</w:t>
      </w:r>
      <w:r>
        <w:rPr>
          <w:sz w:val="28"/>
          <w:szCs w:val="28"/>
        </w:rPr>
        <w:t xml:space="preserve"> </w:t>
      </w:r>
      <w:r w:rsidRPr="001C6EB8">
        <w:rPr>
          <w:sz w:val="28"/>
          <w:szCs w:val="28"/>
        </w:rPr>
        <w:t>приобретение продовольственных товаров ненадлежащего качества -</w:t>
      </w:r>
      <w:r>
        <w:rPr>
          <w:sz w:val="28"/>
          <w:szCs w:val="28"/>
        </w:rPr>
        <w:t xml:space="preserve"> 2</w:t>
      </w:r>
      <w:r w:rsidRPr="001C6EB8">
        <w:rPr>
          <w:sz w:val="28"/>
          <w:szCs w:val="28"/>
        </w:rPr>
        <w:t>;</w:t>
      </w:r>
    </w:p>
    <w:p w:rsidR="00686C23" w:rsidRPr="001C6EB8" w:rsidRDefault="00686C23" w:rsidP="00686C23">
      <w:pPr>
        <w:jc w:val="both"/>
        <w:rPr>
          <w:sz w:val="28"/>
          <w:szCs w:val="28"/>
        </w:rPr>
      </w:pPr>
      <w:r>
        <w:rPr>
          <w:sz w:val="28"/>
          <w:szCs w:val="28"/>
        </w:rPr>
        <w:t xml:space="preserve">- </w:t>
      </w:r>
      <w:r w:rsidRPr="001C6EB8">
        <w:rPr>
          <w:sz w:val="28"/>
          <w:szCs w:val="28"/>
        </w:rPr>
        <w:t>некачественно оказанные услуги -</w:t>
      </w:r>
      <w:r>
        <w:rPr>
          <w:sz w:val="28"/>
          <w:szCs w:val="28"/>
        </w:rPr>
        <w:t xml:space="preserve"> </w:t>
      </w:r>
      <w:r w:rsidRPr="001C6EB8">
        <w:rPr>
          <w:sz w:val="28"/>
          <w:szCs w:val="28"/>
        </w:rPr>
        <w:t xml:space="preserve">6 (установка пластиковых окон, </w:t>
      </w:r>
      <w:r>
        <w:rPr>
          <w:sz w:val="28"/>
          <w:szCs w:val="28"/>
        </w:rPr>
        <w:t>дверей, балконное остекление и др.);</w:t>
      </w:r>
    </w:p>
    <w:p w:rsidR="00686C23" w:rsidRPr="001C6EB8" w:rsidRDefault="00686C23" w:rsidP="00686C23">
      <w:pPr>
        <w:jc w:val="both"/>
        <w:rPr>
          <w:sz w:val="28"/>
          <w:szCs w:val="28"/>
        </w:rPr>
      </w:pPr>
      <w:r w:rsidRPr="001C6EB8">
        <w:rPr>
          <w:sz w:val="28"/>
          <w:szCs w:val="28"/>
        </w:rPr>
        <w:t>- нарушение правил торговли</w:t>
      </w:r>
      <w:r>
        <w:rPr>
          <w:sz w:val="28"/>
          <w:szCs w:val="28"/>
        </w:rPr>
        <w:t xml:space="preserve"> - 2;</w:t>
      </w:r>
    </w:p>
    <w:p w:rsidR="00686C23" w:rsidRPr="001C6EB8" w:rsidRDefault="00686C23" w:rsidP="00686C23">
      <w:pPr>
        <w:jc w:val="both"/>
        <w:rPr>
          <w:sz w:val="28"/>
          <w:szCs w:val="28"/>
        </w:rPr>
      </w:pPr>
      <w:r>
        <w:rPr>
          <w:sz w:val="28"/>
          <w:szCs w:val="28"/>
        </w:rPr>
        <w:t xml:space="preserve">- обращений субъектов </w:t>
      </w:r>
      <w:r w:rsidRPr="001C6EB8">
        <w:rPr>
          <w:sz w:val="28"/>
          <w:szCs w:val="28"/>
        </w:rPr>
        <w:t>предпринимательской деятельности -</w:t>
      </w:r>
      <w:r>
        <w:rPr>
          <w:sz w:val="28"/>
          <w:szCs w:val="28"/>
        </w:rPr>
        <w:t xml:space="preserve"> </w:t>
      </w:r>
      <w:r w:rsidRPr="001C6EB8">
        <w:rPr>
          <w:sz w:val="28"/>
          <w:szCs w:val="28"/>
        </w:rPr>
        <w:t>3.</w:t>
      </w:r>
    </w:p>
    <w:p w:rsidR="00686C23" w:rsidRDefault="00686C23" w:rsidP="00686C23">
      <w:pPr>
        <w:ind w:firstLine="708"/>
        <w:jc w:val="both"/>
        <w:rPr>
          <w:sz w:val="28"/>
          <w:szCs w:val="28"/>
        </w:rPr>
      </w:pPr>
      <w:r w:rsidRPr="001C6EB8">
        <w:rPr>
          <w:sz w:val="28"/>
          <w:szCs w:val="28"/>
        </w:rPr>
        <w:t xml:space="preserve">В том </w:t>
      </w:r>
      <w:r>
        <w:rPr>
          <w:sz w:val="28"/>
          <w:szCs w:val="28"/>
        </w:rPr>
        <w:t xml:space="preserve">числе 1 обращение от субъектов </w:t>
      </w:r>
      <w:r w:rsidRPr="001C6EB8">
        <w:rPr>
          <w:sz w:val="28"/>
          <w:szCs w:val="28"/>
        </w:rPr>
        <w:t>предпринимательской д</w:t>
      </w:r>
      <w:r>
        <w:rPr>
          <w:sz w:val="28"/>
          <w:szCs w:val="28"/>
        </w:rPr>
        <w:t xml:space="preserve">еятельности по вопросу занятия </w:t>
      </w:r>
      <w:r w:rsidRPr="001C6EB8">
        <w:rPr>
          <w:sz w:val="28"/>
          <w:szCs w:val="28"/>
        </w:rPr>
        <w:t>незаконной предприниматель</w:t>
      </w:r>
      <w:r>
        <w:rPr>
          <w:sz w:val="28"/>
          <w:szCs w:val="28"/>
        </w:rPr>
        <w:t xml:space="preserve">ской деятельностью </w:t>
      </w:r>
      <w:r w:rsidRPr="001C6EB8">
        <w:rPr>
          <w:sz w:val="28"/>
          <w:szCs w:val="28"/>
        </w:rPr>
        <w:t>направлено по подведомственно</w:t>
      </w:r>
      <w:r>
        <w:rPr>
          <w:sz w:val="28"/>
          <w:szCs w:val="28"/>
        </w:rPr>
        <w:t xml:space="preserve">сти. Специалистами оказывается практическая, </w:t>
      </w:r>
      <w:r w:rsidRPr="001C6EB8">
        <w:rPr>
          <w:sz w:val="28"/>
          <w:szCs w:val="28"/>
        </w:rPr>
        <w:t>квалифицирован</w:t>
      </w:r>
      <w:r>
        <w:rPr>
          <w:sz w:val="28"/>
          <w:szCs w:val="28"/>
        </w:rPr>
        <w:t xml:space="preserve">ная </w:t>
      </w:r>
      <w:r w:rsidRPr="001C6EB8">
        <w:rPr>
          <w:sz w:val="28"/>
          <w:szCs w:val="28"/>
        </w:rPr>
        <w:t xml:space="preserve">помощь в составлении заявлений, претензий к хозяйствующим субъектам, </w:t>
      </w:r>
      <w:r>
        <w:rPr>
          <w:sz w:val="28"/>
          <w:szCs w:val="28"/>
        </w:rPr>
        <w:t xml:space="preserve">всем обратившимся в отдел даны </w:t>
      </w:r>
      <w:r w:rsidRPr="001C6EB8">
        <w:rPr>
          <w:sz w:val="28"/>
          <w:szCs w:val="28"/>
        </w:rPr>
        <w:t>кон</w:t>
      </w:r>
      <w:r>
        <w:rPr>
          <w:sz w:val="28"/>
          <w:szCs w:val="28"/>
        </w:rPr>
        <w:t>сультации</w:t>
      </w:r>
      <w:r w:rsidRPr="001C6EB8">
        <w:rPr>
          <w:sz w:val="28"/>
          <w:szCs w:val="28"/>
        </w:rPr>
        <w:t xml:space="preserve"> по вопросам защиты</w:t>
      </w:r>
      <w:r>
        <w:rPr>
          <w:sz w:val="28"/>
          <w:szCs w:val="28"/>
        </w:rPr>
        <w:t xml:space="preserve"> прав потребителей. С</w:t>
      </w:r>
      <w:r w:rsidRPr="00813CDB">
        <w:rPr>
          <w:sz w:val="28"/>
          <w:szCs w:val="28"/>
        </w:rPr>
        <w:t>пециалис</w:t>
      </w:r>
      <w:r>
        <w:rPr>
          <w:sz w:val="28"/>
          <w:szCs w:val="28"/>
        </w:rPr>
        <w:t xml:space="preserve">ты отдела прилагают все усилия </w:t>
      </w:r>
      <w:r w:rsidRPr="00813CDB">
        <w:rPr>
          <w:sz w:val="28"/>
          <w:szCs w:val="28"/>
        </w:rPr>
        <w:t>по разрешению споро</w:t>
      </w:r>
      <w:r>
        <w:rPr>
          <w:sz w:val="28"/>
          <w:szCs w:val="28"/>
        </w:rPr>
        <w:t>в между покупателем и продавцом.</w:t>
      </w:r>
    </w:p>
    <w:p w:rsidR="00686C23" w:rsidRDefault="00686C23" w:rsidP="00686C23">
      <w:pPr>
        <w:ind w:firstLine="709"/>
        <w:jc w:val="both"/>
        <w:rPr>
          <w:sz w:val="28"/>
          <w:szCs w:val="28"/>
        </w:rPr>
      </w:pPr>
      <w:r w:rsidRPr="00C624B1">
        <w:rPr>
          <w:sz w:val="28"/>
          <w:szCs w:val="28"/>
        </w:rPr>
        <w:t xml:space="preserve">Администрация муниципального района «Город Краснокаменск и Краснокаменский район» </w:t>
      </w:r>
      <w:r>
        <w:rPr>
          <w:sz w:val="28"/>
          <w:szCs w:val="28"/>
        </w:rPr>
        <w:t xml:space="preserve">Забайкальского края </w:t>
      </w:r>
      <w:r w:rsidRPr="00C624B1">
        <w:rPr>
          <w:sz w:val="28"/>
          <w:szCs w:val="28"/>
        </w:rPr>
        <w:t xml:space="preserve">в соответствии с Концепцией приграничного сотрудничества в Российской Федерации, утверждённой распоряжением Правительства РФ </w:t>
      </w:r>
      <w:r>
        <w:rPr>
          <w:sz w:val="28"/>
          <w:szCs w:val="28"/>
        </w:rPr>
        <w:t>от 09 февраля 2001 года №196-р, р</w:t>
      </w:r>
      <w:r w:rsidRPr="00C624B1">
        <w:rPr>
          <w:sz w:val="28"/>
          <w:szCs w:val="28"/>
        </w:rPr>
        <w:t>аспоряжени</w:t>
      </w:r>
      <w:r>
        <w:rPr>
          <w:sz w:val="28"/>
          <w:szCs w:val="28"/>
        </w:rPr>
        <w:t xml:space="preserve">ем </w:t>
      </w:r>
      <w:r w:rsidRPr="00C624B1">
        <w:rPr>
          <w:sz w:val="28"/>
          <w:szCs w:val="28"/>
        </w:rPr>
        <w:t>Правительства Забайкальского края от 10 февраля 2009 года №</w:t>
      </w:r>
      <w:r>
        <w:rPr>
          <w:sz w:val="28"/>
          <w:szCs w:val="28"/>
        </w:rPr>
        <w:t xml:space="preserve"> </w:t>
      </w:r>
      <w:r w:rsidRPr="00C624B1">
        <w:rPr>
          <w:sz w:val="28"/>
          <w:szCs w:val="28"/>
        </w:rPr>
        <w:t>49-р «Об осуществлении исполнительными органами государственной власти Забайкальского края меж</w:t>
      </w:r>
      <w:r>
        <w:rPr>
          <w:sz w:val="28"/>
          <w:szCs w:val="28"/>
        </w:rPr>
        <w:t xml:space="preserve">дународной деятельности», </w:t>
      </w:r>
      <w:r w:rsidRPr="00C624B1">
        <w:rPr>
          <w:sz w:val="28"/>
          <w:szCs w:val="28"/>
        </w:rPr>
        <w:t>осуществляет сотрудничество с Народным</w:t>
      </w:r>
      <w:r>
        <w:rPr>
          <w:sz w:val="28"/>
          <w:szCs w:val="28"/>
        </w:rPr>
        <w:t>и</w:t>
      </w:r>
      <w:r w:rsidRPr="00C624B1">
        <w:rPr>
          <w:sz w:val="28"/>
          <w:szCs w:val="28"/>
        </w:rPr>
        <w:t xml:space="preserve"> Правительств</w:t>
      </w:r>
      <w:r>
        <w:rPr>
          <w:sz w:val="28"/>
          <w:szCs w:val="28"/>
        </w:rPr>
        <w:t>ами</w:t>
      </w:r>
      <w:r w:rsidRPr="00C624B1">
        <w:rPr>
          <w:sz w:val="28"/>
          <w:szCs w:val="28"/>
        </w:rPr>
        <w:t xml:space="preserve"> приграничных регионов Китая. Сферой сотрудничества являются образование, культура, спорт, сельское хозяйство, туризм, торговля, наука, техника, инновационные технологии и другие сферы деятельности. В целях развития прямых партнёрских отношений между муниципальным районом и сопредельными административными образованиями КНР происходит постоянный обмен делегациями</w:t>
      </w:r>
      <w:r>
        <w:rPr>
          <w:sz w:val="28"/>
          <w:szCs w:val="28"/>
        </w:rPr>
        <w:t>.</w:t>
      </w:r>
    </w:p>
    <w:p w:rsidR="00686C23" w:rsidRDefault="00686C23" w:rsidP="00686C23">
      <w:pPr>
        <w:ind w:firstLine="709"/>
        <w:jc w:val="both"/>
        <w:rPr>
          <w:sz w:val="28"/>
          <w:szCs w:val="28"/>
        </w:rPr>
      </w:pPr>
      <w:r w:rsidRPr="00C624B1">
        <w:rPr>
          <w:sz w:val="28"/>
          <w:szCs w:val="28"/>
        </w:rPr>
        <w:t xml:space="preserve">Всего за </w:t>
      </w:r>
      <w:r>
        <w:rPr>
          <w:sz w:val="28"/>
          <w:szCs w:val="28"/>
        </w:rPr>
        <w:t xml:space="preserve">отчётный период в КНР выезжало четыре </w:t>
      </w:r>
      <w:r w:rsidRPr="00C624B1">
        <w:rPr>
          <w:sz w:val="28"/>
          <w:szCs w:val="28"/>
        </w:rPr>
        <w:t>делегаци</w:t>
      </w:r>
      <w:r>
        <w:rPr>
          <w:sz w:val="28"/>
          <w:szCs w:val="28"/>
        </w:rPr>
        <w:t xml:space="preserve">и </w:t>
      </w:r>
      <w:r w:rsidRPr="00C624B1">
        <w:rPr>
          <w:sz w:val="28"/>
          <w:szCs w:val="28"/>
        </w:rPr>
        <w:t>от Администрации муниципального района по различн</w:t>
      </w:r>
      <w:r>
        <w:rPr>
          <w:sz w:val="28"/>
          <w:szCs w:val="28"/>
        </w:rPr>
        <w:t xml:space="preserve">ым направлениям деятельности. Принято </w:t>
      </w:r>
      <w:r w:rsidRPr="00C624B1">
        <w:rPr>
          <w:sz w:val="28"/>
          <w:szCs w:val="28"/>
        </w:rPr>
        <w:t>Администраци</w:t>
      </w:r>
      <w:r>
        <w:rPr>
          <w:sz w:val="28"/>
          <w:szCs w:val="28"/>
        </w:rPr>
        <w:t>ей</w:t>
      </w:r>
      <w:r w:rsidRPr="00C624B1">
        <w:rPr>
          <w:sz w:val="28"/>
          <w:szCs w:val="28"/>
        </w:rPr>
        <w:t xml:space="preserve"> муниципального района </w:t>
      </w:r>
      <w:r>
        <w:rPr>
          <w:sz w:val="28"/>
          <w:szCs w:val="28"/>
        </w:rPr>
        <w:t>три</w:t>
      </w:r>
      <w:r w:rsidRPr="00C624B1">
        <w:rPr>
          <w:sz w:val="28"/>
          <w:szCs w:val="28"/>
        </w:rPr>
        <w:t xml:space="preserve"> китайски</w:t>
      </w:r>
      <w:r>
        <w:rPr>
          <w:sz w:val="28"/>
          <w:szCs w:val="28"/>
        </w:rPr>
        <w:t>х</w:t>
      </w:r>
      <w:r w:rsidRPr="00C624B1">
        <w:rPr>
          <w:sz w:val="28"/>
          <w:szCs w:val="28"/>
        </w:rPr>
        <w:t xml:space="preserve"> делегаци</w:t>
      </w:r>
      <w:r>
        <w:rPr>
          <w:sz w:val="28"/>
          <w:szCs w:val="28"/>
        </w:rPr>
        <w:t>и</w:t>
      </w:r>
      <w:r w:rsidRPr="00C624B1">
        <w:rPr>
          <w:sz w:val="28"/>
          <w:szCs w:val="28"/>
        </w:rPr>
        <w:t xml:space="preserve"> различного уровня.</w:t>
      </w:r>
    </w:p>
    <w:p w:rsidR="00686C23" w:rsidRDefault="00686C23" w:rsidP="00686C23">
      <w:pPr>
        <w:ind w:firstLine="709"/>
        <w:jc w:val="both"/>
        <w:rPr>
          <w:sz w:val="28"/>
          <w:szCs w:val="28"/>
        </w:rPr>
      </w:pPr>
      <w:r w:rsidRPr="00C624B1">
        <w:rPr>
          <w:sz w:val="28"/>
          <w:szCs w:val="28"/>
        </w:rPr>
        <w:t xml:space="preserve">По приглашению Народного Правительства г. </w:t>
      </w:r>
      <w:r>
        <w:rPr>
          <w:sz w:val="28"/>
          <w:szCs w:val="28"/>
        </w:rPr>
        <w:t xml:space="preserve">Маньчжурия </w:t>
      </w:r>
      <w:r w:rsidRPr="00C624B1">
        <w:rPr>
          <w:sz w:val="28"/>
          <w:szCs w:val="28"/>
        </w:rPr>
        <w:t xml:space="preserve">КНР </w:t>
      </w:r>
      <w:r>
        <w:rPr>
          <w:sz w:val="28"/>
          <w:szCs w:val="28"/>
        </w:rPr>
        <w:t xml:space="preserve">в апреле 2015 г. </w:t>
      </w:r>
      <w:r w:rsidRPr="00C624B1">
        <w:rPr>
          <w:sz w:val="28"/>
          <w:szCs w:val="28"/>
        </w:rPr>
        <w:t>делегация</w:t>
      </w:r>
      <w:r>
        <w:rPr>
          <w:sz w:val="28"/>
          <w:szCs w:val="28"/>
        </w:rPr>
        <w:t xml:space="preserve"> </w:t>
      </w:r>
      <w:r w:rsidRPr="00C624B1">
        <w:rPr>
          <w:sz w:val="28"/>
          <w:szCs w:val="28"/>
        </w:rPr>
        <w:t>Администрации муниципального района «Город Краснокаменск и Краснокаменский район»</w:t>
      </w:r>
      <w:r w:rsidRPr="00D54E89">
        <w:rPr>
          <w:sz w:val="28"/>
          <w:szCs w:val="28"/>
        </w:rPr>
        <w:t xml:space="preserve"> </w:t>
      </w:r>
      <w:r>
        <w:rPr>
          <w:sz w:val="28"/>
          <w:szCs w:val="28"/>
        </w:rPr>
        <w:t xml:space="preserve">Забайкальского края в составе 17 человек, в т.ч.: 15 детей - участников танцевального ансамбля «Созвездие» РДК «Строитель» г. Краснокаменска, </w:t>
      </w:r>
      <w:r w:rsidRPr="00C624B1">
        <w:rPr>
          <w:sz w:val="28"/>
          <w:szCs w:val="28"/>
        </w:rPr>
        <w:t>в</w:t>
      </w:r>
      <w:r>
        <w:rPr>
          <w:sz w:val="28"/>
          <w:szCs w:val="28"/>
        </w:rPr>
        <w:t xml:space="preserve"> рамках развития отношений в области культуры, </w:t>
      </w:r>
      <w:r w:rsidRPr="00C624B1">
        <w:rPr>
          <w:sz w:val="28"/>
          <w:szCs w:val="28"/>
        </w:rPr>
        <w:t>посетила г</w:t>
      </w:r>
      <w:r>
        <w:rPr>
          <w:sz w:val="28"/>
          <w:szCs w:val="28"/>
        </w:rPr>
        <w:t>. Маньчжурия с</w:t>
      </w:r>
      <w:r w:rsidRPr="00C624B1">
        <w:rPr>
          <w:sz w:val="28"/>
          <w:szCs w:val="28"/>
        </w:rPr>
        <w:t xml:space="preserve"> целью </w:t>
      </w:r>
      <w:r>
        <w:rPr>
          <w:sz w:val="28"/>
          <w:szCs w:val="28"/>
        </w:rPr>
        <w:t>участия в праздничных мероприятиях, посвященных четвертой годовщине гостиницы Шангри-ла Маньчжурия.</w:t>
      </w:r>
    </w:p>
    <w:p w:rsidR="00686C23" w:rsidRDefault="00686C23" w:rsidP="00686C23">
      <w:pPr>
        <w:ind w:firstLine="709"/>
        <w:jc w:val="both"/>
        <w:rPr>
          <w:sz w:val="28"/>
          <w:szCs w:val="28"/>
        </w:rPr>
      </w:pPr>
      <w:r w:rsidRPr="00C624B1">
        <w:rPr>
          <w:sz w:val="28"/>
          <w:szCs w:val="28"/>
        </w:rPr>
        <w:t xml:space="preserve">В декабре </w:t>
      </w:r>
      <w:r>
        <w:rPr>
          <w:sz w:val="28"/>
          <w:szCs w:val="28"/>
        </w:rPr>
        <w:t>2015 г. г</w:t>
      </w:r>
      <w:r w:rsidRPr="00C624B1">
        <w:rPr>
          <w:sz w:val="28"/>
          <w:szCs w:val="28"/>
        </w:rPr>
        <w:t xml:space="preserve">ород </w:t>
      </w:r>
      <w:r>
        <w:rPr>
          <w:sz w:val="28"/>
          <w:szCs w:val="28"/>
        </w:rPr>
        <w:t>Маньчжурию посетила детско-юношеская спортивная команда в составе 12 человек с целью участия в соревнованиях по футболу, организованных Управлением спорта г.Маньчжурия.</w:t>
      </w:r>
    </w:p>
    <w:p w:rsidR="00686C23" w:rsidRDefault="00686C23" w:rsidP="00686C23">
      <w:pPr>
        <w:ind w:firstLine="709"/>
        <w:jc w:val="both"/>
        <w:rPr>
          <w:sz w:val="28"/>
          <w:szCs w:val="28"/>
        </w:rPr>
      </w:pPr>
      <w:r w:rsidRPr="00C624B1">
        <w:rPr>
          <w:sz w:val="28"/>
          <w:szCs w:val="28"/>
        </w:rPr>
        <w:lastRenderedPageBreak/>
        <w:t xml:space="preserve">За отчётный период делегации Администрации муниципального района принимали участие в традиционных мероприятиях, проводимых Народным Правительством г. Маньчжурия: </w:t>
      </w:r>
      <w:r>
        <w:rPr>
          <w:sz w:val="28"/>
          <w:szCs w:val="28"/>
        </w:rPr>
        <w:t xml:space="preserve">двенадцатой </w:t>
      </w:r>
      <w:r w:rsidRPr="00C624B1">
        <w:rPr>
          <w:sz w:val="28"/>
          <w:szCs w:val="28"/>
        </w:rPr>
        <w:t>китайско</w:t>
      </w:r>
      <w:r>
        <w:rPr>
          <w:sz w:val="28"/>
          <w:szCs w:val="28"/>
        </w:rPr>
        <w:t xml:space="preserve">й северной международной научно-технической </w:t>
      </w:r>
      <w:r w:rsidRPr="00C624B1">
        <w:rPr>
          <w:sz w:val="28"/>
          <w:szCs w:val="28"/>
        </w:rPr>
        <w:t>выставке</w:t>
      </w:r>
      <w:r>
        <w:rPr>
          <w:sz w:val="28"/>
          <w:szCs w:val="28"/>
        </w:rPr>
        <w:t xml:space="preserve"> и четырнадцатом китайско-российско-монгольском международном празднике туризма,</w:t>
      </w:r>
      <w:r w:rsidRPr="00C624B1">
        <w:rPr>
          <w:sz w:val="28"/>
          <w:szCs w:val="28"/>
        </w:rPr>
        <w:t xml:space="preserve"> в </w:t>
      </w:r>
      <w:r>
        <w:rPr>
          <w:sz w:val="28"/>
          <w:szCs w:val="28"/>
        </w:rPr>
        <w:t xml:space="preserve">международном </w:t>
      </w:r>
      <w:r w:rsidRPr="00C624B1">
        <w:rPr>
          <w:sz w:val="28"/>
          <w:szCs w:val="28"/>
        </w:rPr>
        <w:t>китайско-российско-монгольско</w:t>
      </w:r>
      <w:r>
        <w:rPr>
          <w:sz w:val="28"/>
          <w:szCs w:val="28"/>
        </w:rPr>
        <w:t>м празднике льда и снега.</w:t>
      </w:r>
    </w:p>
    <w:p w:rsidR="00686C23" w:rsidRDefault="00686C23" w:rsidP="00686C23">
      <w:pPr>
        <w:ind w:firstLine="709"/>
        <w:jc w:val="both"/>
        <w:rPr>
          <w:sz w:val="28"/>
          <w:szCs w:val="28"/>
        </w:rPr>
      </w:pPr>
      <w:r>
        <w:rPr>
          <w:sz w:val="28"/>
          <w:szCs w:val="28"/>
        </w:rPr>
        <w:t>Между</w:t>
      </w:r>
      <w:r w:rsidRPr="00C624B1">
        <w:rPr>
          <w:sz w:val="28"/>
          <w:szCs w:val="28"/>
        </w:rPr>
        <w:t xml:space="preserve"> </w:t>
      </w:r>
      <w:r>
        <w:rPr>
          <w:sz w:val="28"/>
          <w:szCs w:val="28"/>
        </w:rPr>
        <w:t>А</w:t>
      </w:r>
      <w:r w:rsidRPr="00C624B1">
        <w:rPr>
          <w:sz w:val="28"/>
          <w:szCs w:val="28"/>
        </w:rPr>
        <w:t>дминистрацией муниципального района и Народным Правительством г. Маньчжурия КНР установились тесные дружеские взаимовыгодные отнош</w:t>
      </w:r>
      <w:r>
        <w:rPr>
          <w:sz w:val="28"/>
          <w:szCs w:val="28"/>
        </w:rPr>
        <w:t xml:space="preserve">ения на протяжении более 20 лет, которые с каждым годом </w:t>
      </w:r>
      <w:r w:rsidRPr="00C624B1">
        <w:rPr>
          <w:sz w:val="28"/>
          <w:szCs w:val="28"/>
        </w:rPr>
        <w:t>совершенств</w:t>
      </w:r>
      <w:r>
        <w:rPr>
          <w:sz w:val="28"/>
          <w:szCs w:val="28"/>
        </w:rPr>
        <w:t xml:space="preserve">уются </w:t>
      </w:r>
      <w:r w:rsidRPr="00C624B1">
        <w:rPr>
          <w:sz w:val="28"/>
          <w:szCs w:val="28"/>
        </w:rPr>
        <w:t>и развива</w:t>
      </w:r>
      <w:r>
        <w:rPr>
          <w:sz w:val="28"/>
          <w:szCs w:val="28"/>
        </w:rPr>
        <w:t>ются.</w:t>
      </w:r>
    </w:p>
    <w:p w:rsidR="00343758" w:rsidRDefault="00343758" w:rsidP="00686C23">
      <w:pPr>
        <w:jc w:val="center"/>
        <w:rPr>
          <w:b/>
          <w:sz w:val="28"/>
          <w:szCs w:val="28"/>
        </w:rPr>
      </w:pPr>
    </w:p>
    <w:p w:rsidR="00686C23" w:rsidRDefault="00686C23" w:rsidP="00686C23">
      <w:pPr>
        <w:jc w:val="center"/>
        <w:rPr>
          <w:b/>
          <w:sz w:val="28"/>
          <w:szCs w:val="28"/>
        </w:rPr>
      </w:pPr>
      <w:r w:rsidRPr="005D238D">
        <w:rPr>
          <w:b/>
          <w:sz w:val="28"/>
          <w:szCs w:val="28"/>
        </w:rPr>
        <w:t>Трудовые отношения, социальное партнерство</w:t>
      </w:r>
    </w:p>
    <w:p w:rsidR="00686C23" w:rsidRDefault="00686C23" w:rsidP="00686C23">
      <w:pPr>
        <w:ind w:right="-2" w:firstLine="708"/>
        <w:jc w:val="both"/>
        <w:rPr>
          <w:sz w:val="28"/>
          <w:szCs w:val="28"/>
        </w:rPr>
      </w:pPr>
    </w:p>
    <w:p w:rsidR="00686C23" w:rsidRPr="00F01B1C" w:rsidRDefault="00686C23" w:rsidP="00686C23">
      <w:pPr>
        <w:ind w:right="-2" w:firstLine="708"/>
        <w:jc w:val="both"/>
        <w:rPr>
          <w:sz w:val="28"/>
          <w:szCs w:val="28"/>
        </w:rPr>
      </w:pPr>
      <w:r w:rsidRPr="00F01B1C">
        <w:rPr>
          <w:sz w:val="28"/>
          <w:szCs w:val="28"/>
        </w:rPr>
        <w:t>Численность работающих в обследованных организациях (118) составляет 15</w:t>
      </w:r>
      <w:r>
        <w:rPr>
          <w:sz w:val="28"/>
          <w:szCs w:val="28"/>
        </w:rPr>
        <w:t xml:space="preserve"> </w:t>
      </w:r>
      <w:r w:rsidRPr="00F01B1C">
        <w:rPr>
          <w:sz w:val="28"/>
          <w:szCs w:val="28"/>
        </w:rPr>
        <w:t>327 чел., в том числе женщин – 7</w:t>
      </w:r>
      <w:r>
        <w:rPr>
          <w:sz w:val="28"/>
          <w:szCs w:val="28"/>
        </w:rPr>
        <w:t xml:space="preserve"> </w:t>
      </w:r>
      <w:r w:rsidRPr="00F01B1C">
        <w:rPr>
          <w:sz w:val="28"/>
          <w:szCs w:val="28"/>
        </w:rPr>
        <w:t>939 чел. (51,8</w:t>
      </w:r>
      <w:r>
        <w:rPr>
          <w:sz w:val="28"/>
          <w:szCs w:val="28"/>
        </w:rPr>
        <w:t xml:space="preserve"> </w:t>
      </w:r>
      <w:r w:rsidRPr="00F01B1C">
        <w:rPr>
          <w:sz w:val="28"/>
          <w:szCs w:val="28"/>
        </w:rPr>
        <w:t>%), из них 710 имеют детей в возрасте до 3</w:t>
      </w:r>
      <w:r>
        <w:rPr>
          <w:sz w:val="28"/>
          <w:szCs w:val="28"/>
        </w:rPr>
        <w:t xml:space="preserve">-х лет. Работников, занятых на тяжелых работах и </w:t>
      </w:r>
      <w:r w:rsidRPr="00F01B1C">
        <w:rPr>
          <w:sz w:val="28"/>
          <w:szCs w:val="28"/>
        </w:rPr>
        <w:t>на работах с вредными и/или опасными условиями труда – 7</w:t>
      </w:r>
      <w:r>
        <w:rPr>
          <w:sz w:val="28"/>
          <w:szCs w:val="28"/>
        </w:rPr>
        <w:t xml:space="preserve"> </w:t>
      </w:r>
      <w:r w:rsidRPr="00F01B1C">
        <w:rPr>
          <w:sz w:val="28"/>
          <w:szCs w:val="28"/>
        </w:rPr>
        <w:t>299 чел.(47,6</w:t>
      </w:r>
      <w:r>
        <w:rPr>
          <w:sz w:val="28"/>
          <w:szCs w:val="28"/>
        </w:rPr>
        <w:t xml:space="preserve"> </w:t>
      </w:r>
      <w:r w:rsidRPr="00F01B1C">
        <w:rPr>
          <w:sz w:val="28"/>
          <w:szCs w:val="28"/>
        </w:rPr>
        <w:t>%), в т.ч. женщин – 2</w:t>
      </w:r>
      <w:r>
        <w:rPr>
          <w:sz w:val="28"/>
          <w:szCs w:val="28"/>
        </w:rPr>
        <w:t xml:space="preserve"> </w:t>
      </w:r>
      <w:r w:rsidRPr="00F01B1C">
        <w:rPr>
          <w:sz w:val="28"/>
          <w:szCs w:val="28"/>
        </w:rPr>
        <w:t>318 (29,2</w:t>
      </w:r>
      <w:r>
        <w:rPr>
          <w:sz w:val="28"/>
          <w:szCs w:val="28"/>
        </w:rPr>
        <w:t xml:space="preserve"> </w:t>
      </w:r>
      <w:r w:rsidRPr="00F01B1C">
        <w:rPr>
          <w:sz w:val="28"/>
          <w:szCs w:val="28"/>
        </w:rPr>
        <w:t>% от общего количества работающих женщин; 31,75</w:t>
      </w:r>
      <w:r>
        <w:rPr>
          <w:sz w:val="28"/>
          <w:szCs w:val="28"/>
        </w:rPr>
        <w:t xml:space="preserve"> </w:t>
      </w:r>
      <w:r w:rsidRPr="00F01B1C">
        <w:rPr>
          <w:sz w:val="28"/>
          <w:szCs w:val="28"/>
        </w:rPr>
        <w:t>% от обще</w:t>
      </w:r>
      <w:r>
        <w:rPr>
          <w:sz w:val="28"/>
          <w:szCs w:val="28"/>
        </w:rPr>
        <w:t xml:space="preserve">го количества чел., работающих </w:t>
      </w:r>
      <w:r w:rsidRPr="00F01B1C">
        <w:rPr>
          <w:sz w:val="28"/>
          <w:szCs w:val="28"/>
        </w:rPr>
        <w:t>во ВУТ). Компенсации и льготы за вредные условия труда предоставляются в соответствии с законодательством на основании результатов СОУТ.</w:t>
      </w:r>
    </w:p>
    <w:p w:rsidR="00686C23" w:rsidRPr="00F01B1C" w:rsidRDefault="00686C23" w:rsidP="00686C23">
      <w:pPr>
        <w:ind w:right="-2" w:firstLine="708"/>
        <w:jc w:val="both"/>
        <w:rPr>
          <w:sz w:val="28"/>
          <w:szCs w:val="28"/>
        </w:rPr>
      </w:pPr>
      <w:r w:rsidRPr="00F01B1C">
        <w:rPr>
          <w:sz w:val="28"/>
          <w:szCs w:val="28"/>
        </w:rPr>
        <w:t>В организациях созданы службы охраны труда, назначены освобожденные специалисты по охране труда, приказами назначены ответственные лица; действуют нормативные локальные акты, регламентирующие систему управления охраной труда (СУОТ); созданы и работают комиссии по охране труда, действуют уполномоченные, имеются оборудованные кабинеты по охране труда, учебные классы, информационные стенды. Кабинеты оснащены компьютерами, оргтехникой, видеомонитором для просмотра обучающих фильмов, комплектами НПА по охране труда, иллюстративными материалами.</w:t>
      </w:r>
    </w:p>
    <w:p w:rsidR="00686C23" w:rsidRPr="00F01B1C" w:rsidRDefault="00686C23" w:rsidP="00686C23">
      <w:pPr>
        <w:ind w:right="-2" w:firstLine="708"/>
        <w:jc w:val="both"/>
        <w:rPr>
          <w:sz w:val="28"/>
          <w:szCs w:val="28"/>
        </w:rPr>
      </w:pPr>
      <w:r w:rsidRPr="00F01B1C">
        <w:rPr>
          <w:sz w:val="28"/>
          <w:szCs w:val="28"/>
        </w:rPr>
        <w:t>Обучение и проверка знаний требований охраны труда проводится в ГАПОУ «Краснокаменский горно-промышленный техникум». В 2015 году прошли обучение 285 чел., потребность в обучении на 2016 год составляет  – 319 человек.</w:t>
      </w:r>
    </w:p>
    <w:p w:rsidR="00686C23" w:rsidRPr="00F01B1C" w:rsidRDefault="00686C23" w:rsidP="00686C23">
      <w:pPr>
        <w:ind w:right="-2" w:firstLine="708"/>
        <w:jc w:val="both"/>
        <w:rPr>
          <w:sz w:val="28"/>
          <w:szCs w:val="28"/>
        </w:rPr>
      </w:pPr>
      <w:r w:rsidRPr="00F01B1C">
        <w:rPr>
          <w:sz w:val="28"/>
          <w:szCs w:val="28"/>
        </w:rPr>
        <w:t>На основании поименных Списков работающих, подлежащих медицинским осмотрам, организуется проведение медосмотров на базе ФГБУЗ «МСЧ</w:t>
      </w:r>
      <w:r>
        <w:rPr>
          <w:sz w:val="28"/>
          <w:szCs w:val="28"/>
        </w:rPr>
        <w:t xml:space="preserve"> </w:t>
      </w:r>
      <w:r w:rsidRPr="00F01B1C">
        <w:rPr>
          <w:sz w:val="28"/>
          <w:szCs w:val="28"/>
        </w:rPr>
        <w:t xml:space="preserve">№107» ФМБА России, ГУЗ «КБ №4», 100 % работников, подлежащих обследованию, прошли периодические медицинские осмотры. </w:t>
      </w:r>
    </w:p>
    <w:p w:rsidR="00686C23" w:rsidRPr="00F01B1C" w:rsidRDefault="00686C23" w:rsidP="00686C23">
      <w:pPr>
        <w:ind w:right="-2" w:firstLine="708"/>
        <w:jc w:val="both"/>
        <w:rPr>
          <w:sz w:val="28"/>
          <w:szCs w:val="28"/>
        </w:rPr>
      </w:pPr>
      <w:r w:rsidRPr="00F01B1C">
        <w:rPr>
          <w:sz w:val="28"/>
          <w:szCs w:val="28"/>
        </w:rPr>
        <w:t>С</w:t>
      </w:r>
      <w:r>
        <w:rPr>
          <w:sz w:val="28"/>
          <w:szCs w:val="28"/>
        </w:rPr>
        <w:t>пециальная оценка</w:t>
      </w:r>
      <w:r w:rsidRPr="00F01B1C">
        <w:rPr>
          <w:sz w:val="28"/>
          <w:szCs w:val="28"/>
        </w:rPr>
        <w:t xml:space="preserve"> условий труда проведена в 2015 году в 31 организации, аттестовано 2</w:t>
      </w:r>
      <w:r>
        <w:rPr>
          <w:sz w:val="28"/>
          <w:szCs w:val="28"/>
        </w:rPr>
        <w:t xml:space="preserve"> </w:t>
      </w:r>
      <w:r w:rsidRPr="00F01B1C">
        <w:rPr>
          <w:sz w:val="28"/>
          <w:szCs w:val="28"/>
        </w:rPr>
        <w:t>501 рабочее мест</w:t>
      </w:r>
      <w:r>
        <w:rPr>
          <w:sz w:val="28"/>
          <w:szCs w:val="28"/>
        </w:rPr>
        <w:t>о.</w:t>
      </w:r>
    </w:p>
    <w:p w:rsidR="00686C23" w:rsidRDefault="00686C23" w:rsidP="00686C23">
      <w:pPr>
        <w:ind w:right="-2" w:firstLine="708"/>
        <w:jc w:val="both"/>
        <w:rPr>
          <w:sz w:val="28"/>
          <w:szCs w:val="28"/>
        </w:rPr>
      </w:pPr>
      <w:r w:rsidRPr="00F01B1C">
        <w:rPr>
          <w:sz w:val="28"/>
          <w:szCs w:val="28"/>
        </w:rPr>
        <w:t>Обеспеченность работников сертифицированными средствами индивидуальной защиты составляет 100%. Контроль за наличием сертификатов соответствия осуществляется службой материального сна</w:t>
      </w:r>
      <w:r>
        <w:rPr>
          <w:sz w:val="28"/>
          <w:szCs w:val="28"/>
        </w:rPr>
        <w:t>бжения по мере поступления СИЗ.</w:t>
      </w:r>
    </w:p>
    <w:p w:rsidR="00686C23" w:rsidRPr="00F01B1C" w:rsidRDefault="00686C23" w:rsidP="00686C23">
      <w:pPr>
        <w:ind w:right="284" w:firstLine="708"/>
        <w:jc w:val="both"/>
        <w:rPr>
          <w:sz w:val="28"/>
          <w:szCs w:val="28"/>
        </w:rPr>
      </w:pPr>
    </w:p>
    <w:p w:rsidR="00686C23" w:rsidRPr="00E64445" w:rsidRDefault="00686C23" w:rsidP="00686C23">
      <w:pPr>
        <w:pStyle w:val="a7"/>
        <w:ind w:left="644" w:right="284"/>
        <w:jc w:val="center"/>
        <w:rPr>
          <w:b/>
          <w:i/>
          <w:sz w:val="28"/>
          <w:szCs w:val="28"/>
        </w:rPr>
      </w:pPr>
      <w:r w:rsidRPr="00E64445">
        <w:rPr>
          <w:b/>
          <w:i/>
          <w:sz w:val="28"/>
          <w:szCs w:val="28"/>
        </w:rPr>
        <w:t>Анализ состояния производственного травматизма и профессиональной заболеваемости в муниципальном районе «Город Краснокаменск и Краснокаменский район» Забайкальского края</w:t>
      </w:r>
    </w:p>
    <w:p w:rsidR="00686C23" w:rsidRPr="00B611DE" w:rsidRDefault="00686C23" w:rsidP="00B611DE">
      <w:pPr>
        <w:ind w:left="360"/>
        <w:contextualSpacing/>
        <w:jc w:val="center"/>
        <w:rPr>
          <w:sz w:val="28"/>
          <w:szCs w:val="28"/>
        </w:rPr>
      </w:pPr>
      <w:r w:rsidRPr="00B611DE">
        <w:rPr>
          <w:sz w:val="28"/>
          <w:szCs w:val="28"/>
        </w:rPr>
        <w:t>Анализ состояния производственного травматизма:</w:t>
      </w:r>
    </w:p>
    <w:tbl>
      <w:tblPr>
        <w:tblStyle w:val="a9"/>
        <w:tblW w:w="5000" w:type="pct"/>
        <w:tblLook w:val="04A0"/>
      </w:tblPr>
      <w:tblGrid>
        <w:gridCol w:w="1861"/>
        <w:gridCol w:w="1954"/>
        <w:gridCol w:w="1897"/>
        <w:gridCol w:w="1901"/>
        <w:gridCol w:w="1958"/>
      </w:tblGrid>
      <w:tr w:rsidR="00686C23" w:rsidRPr="00F01B1C" w:rsidTr="00FC44B4">
        <w:tc>
          <w:tcPr>
            <w:tcW w:w="972" w:type="pct"/>
            <w:vAlign w:val="center"/>
          </w:tcPr>
          <w:p w:rsidR="00686C23" w:rsidRPr="00F01B1C" w:rsidRDefault="00686C23" w:rsidP="00FC44B4">
            <w:pPr>
              <w:contextualSpacing/>
              <w:rPr>
                <w:sz w:val="24"/>
                <w:szCs w:val="24"/>
              </w:rPr>
            </w:pPr>
          </w:p>
        </w:tc>
        <w:tc>
          <w:tcPr>
            <w:tcW w:w="1021" w:type="pct"/>
            <w:vAlign w:val="center"/>
          </w:tcPr>
          <w:p w:rsidR="00686C23" w:rsidRPr="00F01B1C" w:rsidRDefault="00686C23" w:rsidP="00B611DE">
            <w:pPr>
              <w:ind w:firstLine="0"/>
              <w:contextualSpacing/>
              <w:jc w:val="left"/>
              <w:rPr>
                <w:sz w:val="24"/>
                <w:szCs w:val="24"/>
              </w:rPr>
            </w:pPr>
            <w:r w:rsidRPr="00F01B1C">
              <w:rPr>
                <w:sz w:val="24"/>
                <w:szCs w:val="24"/>
              </w:rPr>
              <w:t xml:space="preserve">всего </w:t>
            </w:r>
            <w:r w:rsidR="00B611DE">
              <w:rPr>
                <w:sz w:val="24"/>
                <w:szCs w:val="24"/>
              </w:rPr>
              <w:t>с</w:t>
            </w:r>
            <w:r w:rsidRPr="00F01B1C">
              <w:rPr>
                <w:sz w:val="24"/>
                <w:szCs w:val="24"/>
              </w:rPr>
              <w:t>лучаев</w:t>
            </w:r>
            <w:r w:rsidR="00B611DE">
              <w:rPr>
                <w:sz w:val="24"/>
                <w:szCs w:val="24"/>
              </w:rPr>
              <w:t xml:space="preserve"> </w:t>
            </w:r>
            <w:r w:rsidRPr="00F01B1C">
              <w:rPr>
                <w:sz w:val="24"/>
                <w:szCs w:val="24"/>
              </w:rPr>
              <w:t>/чел.,</w:t>
            </w:r>
            <w:r w:rsidR="00B611DE">
              <w:rPr>
                <w:sz w:val="24"/>
                <w:szCs w:val="24"/>
              </w:rPr>
              <w:t xml:space="preserve"> </w:t>
            </w:r>
            <w:r w:rsidRPr="00F01B1C">
              <w:rPr>
                <w:sz w:val="24"/>
                <w:szCs w:val="24"/>
              </w:rPr>
              <w:t>из них</w:t>
            </w:r>
          </w:p>
        </w:tc>
        <w:tc>
          <w:tcPr>
            <w:tcW w:w="991" w:type="pct"/>
            <w:vAlign w:val="center"/>
          </w:tcPr>
          <w:p w:rsidR="00686C23" w:rsidRPr="00F01B1C" w:rsidRDefault="00686C23" w:rsidP="00B611DE">
            <w:pPr>
              <w:ind w:firstLine="0"/>
              <w:contextualSpacing/>
              <w:jc w:val="left"/>
              <w:rPr>
                <w:sz w:val="24"/>
                <w:szCs w:val="24"/>
              </w:rPr>
            </w:pPr>
            <w:r w:rsidRPr="00F01B1C">
              <w:rPr>
                <w:sz w:val="24"/>
                <w:szCs w:val="24"/>
              </w:rPr>
              <w:t>легкой степени</w:t>
            </w:r>
          </w:p>
        </w:tc>
        <w:tc>
          <w:tcPr>
            <w:tcW w:w="993" w:type="pct"/>
            <w:vAlign w:val="center"/>
          </w:tcPr>
          <w:p w:rsidR="00686C23" w:rsidRPr="00F01B1C" w:rsidRDefault="00686C23" w:rsidP="00B611DE">
            <w:pPr>
              <w:ind w:firstLine="0"/>
              <w:contextualSpacing/>
              <w:jc w:val="left"/>
              <w:rPr>
                <w:sz w:val="24"/>
                <w:szCs w:val="24"/>
              </w:rPr>
            </w:pPr>
            <w:r w:rsidRPr="00F01B1C">
              <w:rPr>
                <w:sz w:val="24"/>
                <w:szCs w:val="24"/>
              </w:rPr>
              <w:t>тяжелой степени</w:t>
            </w:r>
          </w:p>
        </w:tc>
        <w:tc>
          <w:tcPr>
            <w:tcW w:w="1023" w:type="pct"/>
            <w:vAlign w:val="center"/>
          </w:tcPr>
          <w:p w:rsidR="00686C23" w:rsidRPr="00F01B1C" w:rsidRDefault="00686C23" w:rsidP="00B611DE">
            <w:pPr>
              <w:ind w:firstLine="0"/>
              <w:contextualSpacing/>
              <w:jc w:val="left"/>
              <w:rPr>
                <w:sz w:val="24"/>
                <w:szCs w:val="24"/>
              </w:rPr>
            </w:pPr>
            <w:r w:rsidRPr="00F01B1C">
              <w:rPr>
                <w:sz w:val="24"/>
                <w:szCs w:val="24"/>
              </w:rPr>
              <w:t>со смертельным исходом</w:t>
            </w:r>
          </w:p>
        </w:tc>
      </w:tr>
      <w:tr w:rsidR="00686C23" w:rsidRPr="00F01B1C" w:rsidTr="00FC44B4">
        <w:tc>
          <w:tcPr>
            <w:tcW w:w="972" w:type="pct"/>
          </w:tcPr>
          <w:p w:rsidR="00686C23" w:rsidRPr="00B611DE" w:rsidRDefault="00686C23" w:rsidP="00FC44B4">
            <w:pPr>
              <w:contextualSpacing/>
              <w:jc w:val="both"/>
              <w:rPr>
                <w:b/>
                <w:sz w:val="24"/>
                <w:szCs w:val="24"/>
              </w:rPr>
            </w:pPr>
            <w:r w:rsidRPr="00B611DE">
              <w:rPr>
                <w:b/>
                <w:sz w:val="24"/>
                <w:szCs w:val="24"/>
              </w:rPr>
              <w:t>2014</w:t>
            </w:r>
          </w:p>
        </w:tc>
        <w:tc>
          <w:tcPr>
            <w:tcW w:w="1021" w:type="pct"/>
          </w:tcPr>
          <w:p w:rsidR="00686C23" w:rsidRPr="00F01B1C" w:rsidRDefault="00686C23" w:rsidP="00B611DE">
            <w:pPr>
              <w:contextualSpacing/>
              <w:rPr>
                <w:sz w:val="24"/>
                <w:szCs w:val="24"/>
              </w:rPr>
            </w:pPr>
            <w:r w:rsidRPr="00F01B1C">
              <w:rPr>
                <w:sz w:val="24"/>
                <w:szCs w:val="24"/>
              </w:rPr>
              <w:t>13/22</w:t>
            </w:r>
          </w:p>
          <w:p w:rsidR="00686C23" w:rsidRPr="00F01B1C" w:rsidRDefault="00686C23" w:rsidP="00B611DE">
            <w:pPr>
              <w:ind w:firstLine="0"/>
              <w:contextualSpacing/>
              <w:rPr>
                <w:sz w:val="24"/>
                <w:szCs w:val="24"/>
              </w:rPr>
            </w:pPr>
            <w:r w:rsidRPr="00F01B1C">
              <w:rPr>
                <w:sz w:val="24"/>
                <w:szCs w:val="24"/>
              </w:rPr>
              <w:t>(в т.ч. 2 жен.)</w:t>
            </w:r>
          </w:p>
        </w:tc>
        <w:tc>
          <w:tcPr>
            <w:tcW w:w="991" w:type="pct"/>
          </w:tcPr>
          <w:p w:rsidR="00686C23" w:rsidRPr="00F01B1C" w:rsidRDefault="00686C23" w:rsidP="00B611DE">
            <w:pPr>
              <w:contextualSpacing/>
              <w:rPr>
                <w:sz w:val="24"/>
                <w:szCs w:val="24"/>
              </w:rPr>
            </w:pPr>
            <w:r w:rsidRPr="00F01B1C">
              <w:rPr>
                <w:sz w:val="24"/>
                <w:szCs w:val="24"/>
              </w:rPr>
              <w:t>11/19</w:t>
            </w:r>
          </w:p>
          <w:p w:rsidR="00686C23" w:rsidRPr="00F01B1C" w:rsidRDefault="00686C23" w:rsidP="00B611DE">
            <w:pPr>
              <w:ind w:firstLine="0"/>
              <w:contextualSpacing/>
              <w:rPr>
                <w:sz w:val="24"/>
                <w:szCs w:val="24"/>
              </w:rPr>
            </w:pPr>
            <w:r w:rsidRPr="00F01B1C">
              <w:rPr>
                <w:sz w:val="24"/>
                <w:szCs w:val="24"/>
              </w:rPr>
              <w:t>(в.т.ч. 2 жен.)</w:t>
            </w:r>
          </w:p>
        </w:tc>
        <w:tc>
          <w:tcPr>
            <w:tcW w:w="993" w:type="pct"/>
          </w:tcPr>
          <w:p w:rsidR="00686C23" w:rsidRPr="00F01B1C" w:rsidRDefault="00686C23" w:rsidP="00B611DE">
            <w:pPr>
              <w:contextualSpacing/>
              <w:rPr>
                <w:sz w:val="24"/>
                <w:szCs w:val="24"/>
              </w:rPr>
            </w:pPr>
            <w:r w:rsidRPr="00F01B1C">
              <w:rPr>
                <w:sz w:val="24"/>
                <w:szCs w:val="24"/>
              </w:rPr>
              <w:t>1/2</w:t>
            </w:r>
          </w:p>
        </w:tc>
        <w:tc>
          <w:tcPr>
            <w:tcW w:w="1023" w:type="pct"/>
          </w:tcPr>
          <w:p w:rsidR="00686C23" w:rsidRPr="00F01B1C" w:rsidRDefault="00686C23" w:rsidP="00B611DE">
            <w:pPr>
              <w:contextualSpacing/>
              <w:rPr>
                <w:sz w:val="24"/>
                <w:szCs w:val="24"/>
              </w:rPr>
            </w:pPr>
            <w:r w:rsidRPr="00F01B1C">
              <w:rPr>
                <w:sz w:val="24"/>
                <w:szCs w:val="24"/>
              </w:rPr>
              <w:t>1/1</w:t>
            </w:r>
          </w:p>
        </w:tc>
      </w:tr>
      <w:tr w:rsidR="00686C23" w:rsidRPr="00F01B1C" w:rsidTr="00FC44B4">
        <w:tc>
          <w:tcPr>
            <w:tcW w:w="972" w:type="pct"/>
          </w:tcPr>
          <w:p w:rsidR="00686C23" w:rsidRPr="00B611DE" w:rsidRDefault="00686C23" w:rsidP="00FC44B4">
            <w:pPr>
              <w:contextualSpacing/>
              <w:jc w:val="both"/>
              <w:rPr>
                <w:b/>
                <w:sz w:val="24"/>
                <w:szCs w:val="24"/>
              </w:rPr>
            </w:pPr>
            <w:r w:rsidRPr="00B611DE">
              <w:rPr>
                <w:b/>
                <w:sz w:val="24"/>
                <w:szCs w:val="24"/>
              </w:rPr>
              <w:t>2015</w:t>
            </w:r>
          </w:p>
        </w:tc>
        <w:tc>
          <w:tcPr>
            <w:tcW w:w="1021" w:type="pct"/>
          </w:tcPr>
          <w:p w:rsidR="00686C23" w:rsidRPr="00F01B1C" w:rsidRDefault="00686C23" w:rsidP="00B611DE">
            <w:pPr>
              <w:contextualSpacing/>
              <w:rPr>
                <w:sz w:val="24"/>
                <w:szCs w:val="24"/>
              </w:rPr>
            </w:pPr>
            <w:r w:rsidRPr="00F01B1C">
              <w:rPr>
                <w:sz w:val="24"/>
                <w:szCs w:val="24"/>
              </w:rPr>
              <w:t>13/14</w:t>
            </w:r>
          </w:p>
          <w:p w:rsidR="00686C23" w:rsidRPr="00F01B1C" w:rsidRDefault="00686C23" w:rsidP="00B611DE">
            <w:pPr>
              <w:ind w:firstLine="0"/>
              <w:contextualSpacing/>
              <w:rPr>
                <w:sz w:val="24"/>
                <w:szCs w:val="24"/>
              </w:rPr>
            </w:pPr>
            <w:r w:rsidRPr="00F01B1C">
              <w:rPr>
                <w:sz w:val="24"/>
                <w:szCs w:val="24"/>
              </w:rPr>
              <w:t>(в т.ч. 3 жен.)</w:t>
            </w:r>
          </w:p>
        </w:tc>
        <w:tc>
          <w:tcPr>
            <w:tcW w:w="991" w:type="pct"/>
          </w:tcPr>
          <w:p w:rsidR="00686C23" w:rsidRPr="00F01B1C" w:rsidRDefault="00686C23" w:rsidP="00B611DE">
            <w:pPr>
              <w:contextualSpacing/>
              <w:rPr>
                <w:sz w:val="24"/>
                <w:szCs w:val="24"/>
              </w:rPr>
            </w:pPr>
            <w:r w:rsidRPr="00F01B1C">
              <w:rPr>
                <w:sz w:val="24"/>
                <w:szCs w:val="24"/>
              </w:rPr>
              <w:t>10/10</w:t>
            </w:r>
          </w:p>
          <w:p w:rsidR="00686C23" w:rsidRPr="00F01B1C" w:rsidRDefault="00686C23" w:rsidP="00B611DE">
            <w:pPr>
              <w:ind w:firstLine="0"/>
              <w:contextualSpacing/>
              <w:rPr>
                <w:sz w:val="24"/>
                <w:szCs w:val="24"/>
              </w:rPr>
            </w:pPr>
            <w:r w:rsidRPr="00F01B1C">
              <w:rPr>
                <w:sz w:val="24"/>
                <w:szCs w:val="24"/>
              </w:rPr>
              <w:t>(в т.ч. 3 жен.)</w:t>
            </w:r>
          </w:p>
        </w:tc>
        <w:tc>
          <w:tcPr>
            <w:tcW w:w="993" w:type="pct"/>
          </w:tcPr>
          <w:p w:rsidR="00686C23" w:rsidRPr="00F01B1C" w:rsidRDefault="00686C23" w:rsidP="00B611DE">
            <w:pPr>
              <w:contextualSpacing/>
              <w:rPr>
                <w:sz w:val="24"/>
                <w:szCs w:val="24"/>
              </w:rPr>
            </w:pPr>
            <w:r w:rsidRPr="00F01B1C">
              <w:rPr>
                <w:sz w:val="24"/>
                <w:szCs w:val="24"/>
              </w:rPr>
              <w:t>2/3</w:t>
            </w:r>
          </w:p>
        </w:tc>
        <w:tc>
          <w:tcPr>
            <w:tcW w:w="1023" w:type="pct"/>
          </w:tcPr>
          <w:p w:rsidR="00686C23" w:rsidRPr="00F01B1C" w:rsidRDefault="00686C23" w:rsidP="00B611DE">
            <w:pPr>
              <w:contextualSpacing/>
              <w:rPr>
                <w:sz w:val="24"/>
                <w:szCs w:val="24"/>
              </w:rPr>
            </w:pPr>
            <w:r w:rsidRPr="00F01B1C">
              <w:rPr>
                <w:sz w:val="24"/>
                <w:szCs w:val="24"/>
              </w:rPr>
              <w:t>1/1</w:t>
            </w:r>
          </w:p>
        </w:tc>
      </w:tr>
    </w:tbl>
    <w:p w:rsidR="00686C23" w:rsidRPr="00F01B1C" w:rsidRDefault="00686C23" w:rsidP="00686C23">
      <w:pPr>
        <w:ind w:left="-170" w:firstLine="878"/>
        <w:jc w:val="both"/>
        <w:rPr>
          <w:sz w:val="28"/>
          <w:szCs w:val="28"/>
        </w:rPr>
      </w:pPr>
      <w:r w:rsidRPr="00F01B1C">
        <w:rPr>
          <w:sz w:val="28"/>
          <w:szCs w:val="28"/>
        </w:rPr>
        <w:t>Коэффициент частоты по всем организациям составил 0,56 Кч (2014 г. – 1,3).</w:t>
      </w:r>
    </w:p>
    <w:p w:rsidR="00686C23" w:rsidRPr="00F01B1C" w:rsidRDefault="00686C23" w:rsidP="00686C23">
      <w:pPr>
        <w:ind w:left="-170" w:firstLine="878"/>
        <w:contextualSpacing/>
        <w:jc w:val="both"/>
        <w:rPr>
          <w:sz w:val="28"/>
          <w:szCs w:val="28"/>
        </w:rPr>
      </w:pPr>
      <w:r w:rsidRPr="00F01B1C">
        <w:rPr>
          <w:sz w:val="28"/>
          <w:szCs w:val="28"/>
        </w:rPr>
        <w:t xml:space="preserve">Анализ по отраслям: </w:t>
      </w:r>
    </w:p>
    <w:p w:rsidR="00686C23" w:rsidRPr="00F01B1C" w:rsidRDefault="00686C23" w:rsidP="00686C23">
      <w:pPr>
        <w:ind w:left="-170" w:firstLine="878"/>
        <w:contextualSpacing/>
        <w:jc w:val="both"/>
        <w:rPr>
          <w:sz w:val="28"/>
          <w:szCs w:val="28"/>
        </w:rPr>
      </w:pPr>
      <w:r w:rsidRPr="00F01B1C">
        <w:rPr>
          <w:sz w:val="28"/>
          <w:szCs w:val="28"/>
        </w:rPr>
        <w:t>- добыча полезных ископаемых, обрабатывающие производства,</w:t>
      </w:r>
    </w:p>
    <w:p w:rsidR="00686C23" w:rsidRPr="00F01B1C" w:rsidRDefault="00686C23" w:rsidP="00686C23">
      <w:pPr>
        <w:ind w:left="-170"/>
        <w:contextualSpacing/>
        <w:jc w:val="both"/>
        <w:rPr>
          <w:sz w:val="28"/>
          <w:szCs w:val="28"/>
        </w:rPr>
      </w:pPr>
      <w:r w:rsidRPr="00F01B1C">
        <w:rPr>
          <w:sz w:val="28"/>
          <w:szCs w:val="28"/>
        </w:rPr>
        <w:t>производство и распределение электроэнергии, газа и воды – 5 случаев/6 пострадавших (3 легкой ст./3 чел.; 1 тяжелой ст. /2 чел.; 1 со смертельным исходом/1 чел.);</w:t>
      </w:r>
    </w:p>
    <w:p w:rsidR="00686C23" w:rsidRPr="00F01B1C" w:rsidRDefault="00686C23" w:rsidP="00686C23">
      <w:pPr>
        <w:ind w:left="-170" w:firstLine="878"/>
        <w:contextualSpacing/>
        <w:jc w:val="both"/>
        <w:rPr>
          <w:sz w:val="28"/>
          <w:szCs w:val="28"/>
        </w:rPr>
      </w:pPr>
      <w:r w:rsidRPr="00F01B1C">
        <w:rPr>
          <w:sz w:val="28"/>
          <w:szCs w:val="28"/>
        </w:rPr>
        <w:t>- строительство – 3 случая/3 пострадавших (2 легкой ст./2 чел.,1 тяж. ст./1 чел.);</w:t>
      </w:r>
    </w:p>
    <w:p w:rsidR="00686C23" w:rsidRPr="00F01B1C" w:rsidRDefault="00686C23" w:rsidP="00686C23">
      <w:pPr>
        <w:ind w:left="-170" w:firstLine="878"/>
        <w:contextualSpacing/>
        <w:jc w:val="both"/>
        <w:rPr>
          <w:sz w:val="28"/>
          <w:szCs w:val="28"/>
        </w:rPr>
      </w:pPr>
      <w:r w:rsidRPr="00F01B1C">
        <w:rPr>
          <w:sz w:val="28"/>
          <w:szCs w:val="28"/>
        </w:rPr>
        <w:t>- государственное управление, обязательное соцобеспечение – 1 случай/1 пострадавший (легкой ст.);</w:t>
      </w:r>
    </w:p>
    <w:p w:rsidR="00686C23" w:rsidRPr="00F01B1C" w:rsidRDefault="00686C23" w:rsidP="00686C23">
      <w:pPr>
        <w:ind w:left="-170" w:firstLine="878"/>
        <w:contextualSpacing/>
        <w:jc w:val="both"/>
        <w:rPr>
          <w:sz w:val="28"/>
          <w:szCs w:val="28"/>
        </w:rPr>
      </w:pPr>
      <w:r w:rsidRPr="00F01B1C">
        <w:rPr>
          <w:sz w:val="28"/>
          <w:szCs w:val="28"/>
        </w:rPr>
        <w:t>- здравоохранение – 2 случая/2 пострадавших (легкой ст.);</w:t>
      </w:r>
    </w:p>
    <w:p w:rsidR="00686C23" w:rsidRPr="00F01B1C" w:rsidRDefault="00686C23" w:rsidP="00686C23">
      <w:pPr>
        <w:ind w:left="-170" w:firstLine="878"/>
        <w:contextualSpacing/>
        <w:jc w:val="both"/>
        <w:rPr>
          <w:sz w:val="28"/>
          <w:szCs w:val="28"/>
        </w:rPr>
      </w:pPr>
      <w:r w:rsidRPr="00F01B1C">
        <w:rPr>
          <w:sz w:val="28"/>
          <w:szCs w:val="28"/>
        </w:rPr>
        <w:t>- образование – 1 случай/1 пострадавший (легкой ст.);</w:t>
      </w:r>
    </w:p>
    <w:p w:rsidR="00686C23" w:rsidRDefault="00686C23" w:rsidP="00686C23">
      <w:pPr>
        <w:ind w:left="-170" w:firstLine="878"/>
        <w:contextualSpacing/>
        <w:jc w:val="both"/>
        <w:rPr>
          <w:sz w:val="28"/>
          <w:szCs w:val="28"/>
        </w:rPr>
      </w:pPr>
      <w:r w:rsidRPr="00F01B1C">
        <w:rPr>
          <w:sz w:val="28"/>
          <w:szCs w:val="28"/>
        </w:rPr>
        <w:t>- культура – 1 случай/1 пострадавший (легкой ст.).</w:t>
      </w:r>
    </w:p>
    <w:p w:rsidR="00686C23" w:rsidRPr="00F01B1C" w:rsidRDefault="00686C23" w:rsidP="00686C23">
      <w:pPr>
        <w:ind w:left="-170" w:firstLine="878"/>
        <w:contextualSpacing/>
        <w:jc w:val="both"/>
        <w:rPr>
          <w:sz w:val="28"/>
          <w:szCs w:val="28"/>
        </w:rPr>
      </w:pPr>
      <w:r w:rsidRPr="00F01B1C">
        <w:rPr>
          <w:sz w:val="28"/>
          <w:szCs w:val="28"/>
        </w:rPr>
        <w:t>Анализ причин производственного травматизма позволяет сделать выводы о слабой организации на предприятиях и в организациях мероприятий по осуществлению контроля за соблюдением работниками правил охраны труда и требований безопасности.</w:t>
      </w:r>
    </w:p>
    <w:p w:rsidR="00686C23" w:rsidRPr="00F01B1C" w:rsidRDefault="00686C23" w:rsidP="00686C23">
      <w:pPr>
        <w:ind w:firstLine="709"/>
        <w:contextualSpacing/>
        <w:jc w:val="both"/>
        <w:rPr>
          <w:sz w:val="28"/>
          <w:szCs w:val="28"/>
        </w:rPr>
      </w:pPr>
      <w:r w:rsidRPr="00F01B1C">
        <w:rPr>
          <w:sz w:val="28"/>
          <w:szCs w:val="28"/>
        </w:rPr>
        <w:t xml:space="preserve">В течение 2015 года установлено 50 случаев профессионального заболевания: 49 – ПАО «ППГХО», 1 – АО «Русбурмаш» (2014 г. – 54). </w:t>
      </w:r>
      <w:r>
        <w:rPr>
          <w:sz w:val="28"/>
          <w:szCs w:val="28"/>
        </w:rPr>
        <w:t xml:space="preserve">Среди работников </w:t>
      </w:r>
      <w:r w:rsidRPr="00F01B1C">
        <w:rPr>
          <w:sz w:val="28"/>
          <w:szCs w:val="28"/>
        </w:rPr>
        <w:t>ПАО «ППГХО», занятых во вредных и опасных условиях труда, особое место в формировании профессиональной патологии занимают профессии подземной группы горнорудного комплекса. На территории сельских поселений муниципального района в период с 2014 г. по 2015 г. случаев профессионального заболевания жителей сел района не зарегистрировано. Мероприятия по снижению производственного травматизма и профзаболеваемости в организациях выполняются в соответствии с планом.</w:t>
      </w:r>
    </w:p>
    <w:p w:rsidR="00686C23" w:rsidRPr="00F01B1C" w:rsidRDefault="00686C23" w:rsidP="00686C23">
      <w:pPr>
        <w:ind w:firstLine="708"/>
        <w:contextualSpacing/>
        <w:jc w:val="both"/>
        <w:rPr>
          <w:sz w:val="28"/>
          <w:szCs w:val="28"/>
        </w:rPr>
      </w:pPr>
      <w:r w:rsidRPr="00F01B1C">
        <w:rPr>
          <w:sz w:val="28"/>
          <w:szCs w:val="28"/>
        </w:rPr>
        <w:t>В соответствии с рекомендациями Министерства труда и социальной защиты Забайкальского края от 27.03.2015 г. №15/678, Планом работы, в 2015 году проведено обследование состояния условий и охраны труда в организациях:</w:t>
      </w:r>
    </w:p>
    <w:p w:rsidR="00686C23" w:rsidRPr="00F01B1C" w:rsidRDefault="00686C23" w:rsidP="00686C23">
      <w:pPr>
        <w:ind w:firstLine="708"/>
        <w:contextualSpacing/>
        <w:jc w:val="both"/>
        <w:rPr>
          <w:sz w:val="28"/>
          <w:szCs w:val="28"/>
        </w:rPr>
      </w:pPr>
      <w:r w:rsidRPr="00F01B1C">
        <w:rPr>
          <w:sz w:val="28"/>
          <w:szCs w:val="28"/>
        </w:rPr>
        <w:lastRenderedPageBreak/>
        <w:t>- автомобильного транспорта: ООО «Автохозяйство «Уртуйское», ООО «Автобаза технологического транспорта», ООО «Автотранспортные перевозки», Автобаза технологического транспорта ПАО «ППГХО». По итогам проведенного обследования вопрос «Анализ состояний и условий охраны труда в организациях автомобильного транспорта» рассмотрен на заседании межведомственной комиссии по охране труда в июне 2015 года с приглашением руководителей и специалистов по охране труда данных организаций.</w:t>
      </w:r>
    </w:p>
    <w:p w:rsidR="00686C23" w:rsidRDefault="00686C23" w:rsidP="00686C23">
      <w:pPr>
        <w:ind w:firstLine="708"/>
        <w:contextualSpacing/>
        <w:jc w:val="both"/>
        <w:rPr>
          <w:sz w:val="28"/>
          <w:szCs w:val="28"/>
        </w:rPr>
      </w:pPr>
      <w:r w:rsidRPr="00F01B1C">
        <w:rPr>
          <w:sz w:val="28"/>
          <w:szCs w:val="28"/>
        </w:rPr>
        <w:t xml:space="preserve">- на предприятиях горнорудной промышленности: «Подземный урановый рудник №1», «Подземный рудник №8» ПАО «ППГХО» и предприятие машиностроения - ООО «Ремонтно-механический завод». По итогам обследования предприятий горнорудной промышленности и машиностроения 24.08.2015 года на заседании межведомственной комиссии по охране труда муниципального района «Город Краснокаменск и Краснокаменский район» Забайкальского края был рассмотрен вопрос «Анализ состояния охраны труда и производственного травматизма на предприятиях горнорудной промышленности и машиностроения с приглашением руководителей и специалистов служб охраны труда организаций. </w:t>
      </w:r>
    </w:p>
    <w:p w:rsidR="00686C23" w:rsidRPr="00F01B1C" w:rsidRDefault="00686C23" w:rsidP="00686C23">
      <w:pPr>
        <w:ind w:firstLine="708"/>
        <w:contextualSpacing/>
        <w:jc w:val="both"/>
        <w:rPr>
          <w:sz w:val="28"/>
          <w:szCs w:val="28"/>
        </w:rPr>
      </w:pPr>
      <w:r w:rsidRPr="00F01B1C">
        <w:rPr>
          <w:sz w:val="28"/>
          <w:szCs w:val="28"/>
        </w:rPr>
        <w:t xml:space="preserve">- мониторинг условий труда женщин, имеющих малолетних детей в возрасте до 3-х лет.  </w:t>
      </w:r>
    </w:p>
    <w:p w:rsidR="00686C23" w:rsidRPr="00F01B1C" w:rsidRDefault="00686C23" w:rsidP="00686C23">
      <w:pPr>
        <w:ind w:firstLine="708"/>
        <w:contextualSpacing/>
        <w:jc w:val="both"/>
        <w:rPr>
          <w:sz w:val="28"/>
          <w:szCs w:val="28"/>
        </w:rPr>
      </w:pPr>
      <w:r w:rsidRPr="00F01B1C">
        <w:rPr>
          <w:sz w:val="28"/>
          <w:szCs w:val="28"/>
        </w:rPr>
        <w:t xml:space="preserve">Мероприятия по противодействию неформальной занятости: </w:t>
      </w:r>
    </w:p>
    <w:p w:rsidR="00686C23" w:rsidRPr="00F01B1C" w:rsidRDefault="00686C23" w:rsidP="00686C23">
      <w:pPr>
        <w:ind w:firstLine="708"/>
        <w:contextualSpacing/>
        <w:jc w:val="both"/>
        <w:rPr>
          <w:sz w:val="28"/>
          <w:szCs w:val="28"/>
        </w:rPr>
      </w:pPr>
      <w:r w:rsidRPr="00F01B1C">
        <w:rPr>
          <w:sz w:val="28"/>
          <w:szCs w:val="28"/>
        </w:rPr>
        <w:t>Во исполнение п. 4 распоряжения Правительства Забайкальского края от 06.03.2015 года №94-р принято распоряжение Администрации муниципального района «Город Краснокаменск и Краснокаменский район» Забайкальского края от 19.03.2015 года №223 «О рабочей группе по противодействию неформальной занятости населения на территории муниципального района «Город Краснокаменск и Краснокаменский район» Забайкальского края, в которую вошли представите</w:t>
      </w:r>
      <w:r>
        <w:rPr>
          <w:sz w:val="28"/>
          <w:szCs w:val="28"/>
        </w:rPr>
        <w:t>ли Краснокаменской межрайонной п</w:t>
      </w:r>
      <w:r w:rsidRPr="00F01B1C">
        <w:rPr>
          <w:sz w:val="28"/>
          <w:szCs w:val="28"/>
        </w:rPr>
        <w:t xml:space="preserve">рокуратуры, Забайкальского регионального отделения Фонда социального страхования, Управления Пенсионного фонда в г. Краснокаменске (межрайонное), налоговой службы, отделения УФМС России, ОМВД России по г. Краснокаменску, Центра занятости населения. Распоряжением Администрации муниципального района «Город Краснокаменск и Краснокаменский район» Забайкальского края от 19.03.2015 года №224 утвержден План мероприятий, направленных на снижение неформальной занятости населения на территории муниципального района «Город Краснокаменск и Краснокаменский район» Забайкальского края. </w:t>
      </w:r>
    </w:p>
    <w:p w:rsidR="00686C23" w:rsidRPr="00343758" w:rsidRDefault="00686C23" w:rsidP="00686C23">
      <w:pPr>
        <w:ind w:firstLine="348"/>
        <w:jc w:val="center"/>
        <w:rPr>
          <w:b/>
          <w:i/>
          <w:sz w:val="28"/>
          <w:szCs w:val="28"/>
        </w:rPr>
      </w:pPr>
      <w:r w:rsidRPr="00343758">
        <w:rPr>
          <w:b/>
          <w:i/>
          <w:sz w:val="28"/>
          <w:szCs w:val="28"/>
        </w:rPr>
        <w:t>Организация работы межведомственных комиссий</w:t>
      </w:r>
    </w:p>
    <w:p w:rsidR="00686C23" w:rsidRPr="00F01B1C" w:rsidRDefault="00686C23" w:rsidP="00686C23">
      <w:pPr>
        <w:ind w:firstLine="348"/>
        <w:jc w:val="both"/>
        <w:rPr>
          <w:sz w:val="28"/>
          <w:szCs w:val="28"/>
        </w:rPr>
      </w:pPr>
      <w:r w:rsidRPr="00F01B1C">
        <w:rPr>
          <w:sz w:val="28"/>
          <w:szCs w:val="28"/>
        </w:rPr>
        <w:t xml:space="preserve">Межведомственная комиссия по охране труда муниципального района: состоялось 3 заседания, рассмотрено 9 вопросов, принято 9 решений. </w:t>
      </w:r>
    </w:p>
    <w:p w:rsidR="00686C23" w:rsidRPr="00F01B1C" w:rsidRDefault="00686C23" w:rsidP="00686C23">
      <w:pPr>
        <w:ind w:firstLine="348"/>
        <w:jc w:val="both"/>
        <w:rPr>
          <w:sz w:val="28"/>
          <w:szCs w:val="28"/>
        </w:rPr>
      </w:pPr>
      <w:r w:rsidRPr="00F01B1C">
        <w:rPr>
          <w:sz w:val="28"/>
          <w:szCs w:val="28"/>
        </w:rPr>
        <w:lastRenderedPageBreak/>
        <w:t>Краснокаменская трехсторонняя комиссия по регулированию социально-трудовых отношений: состоялось 3 заседания, рассмотрено 8 вопросов, принято 8</w:t>
      </w:r>
      <w:r>
        <w:rPr>
          <w:sz w:val="28"/>
          <w:szCs w:val="28"/>
        </w:rPr>
        <w:t xml:space="preserve"> решений.</w:t>
      </w:r>
    </w:p>
    <w:p w:rsidR="00686C23" w:rsidRPr="00F01B1C" w:rsidRDefault="00686C23" w:rsidP="00686C23">
      <w:pPr>
        <w:ind w:firstLine="348"/>
        <w:contextualSpacing/>
        <w:jc w:val="both"/>
        <w:rPr>
          <w:sz w:val="28"/>
          <w:szCs w:val="28"/>
        </w:rPr>
      </w:pPr>
      <w:r w:rsidRPr="00F01B1C">
        <w:rPr>
          <w:bCs/>
          <w:sz w:val="28"/>
          <w:szCs w:val="28"/>
        </w:rPr>
        <w:t xml:space="preserve">Работа комиссий освещалась в средствах массовой информации: районной газете «Слава труду», решения Краснокаменской трехсторонней комиссии размещены на официальном веб-сайте Администрации муниципального района. </w:t>
      </w:r>
    </w:p>
    <w:p w:rsidR="00686C23" w:rsidRPr="00343758" w:rsidRDefault="00686C23" w:rsidP="00686C23">
      <w:pPr>
        <w:contextualSpacing/>
        <w:jc w:val="center"/>
        <w:rPr>
          <w:b/>
          <w:i/>
          <w:sz w:val="28"/>
          <w:szCs w:val="28"/>
        </w:rPr>
      </w:pPr>
      <w:r w:rsidRPr="00343758">
        <w:rPr>
          <w:b/>
          <w:i/>
          <w:sz w:val="28"/>
          <w:szCs w:val="28"/>
        </w:rPr>
        <w:t>Уведомительная регистрация коллективных договоров</w:t>
      </w:r>
    </w:p>
    <w:p w:rsidR="00686C23" w:rsidRPr="00F01B1C" w:rsidRDefault="00686C23" w:rsidP="00686C23">
      <w:pPr>
        <w:ind w:firstLine="284"/>
        <w:contextualSpacing/>
        <w:jc w:val="both"/>
        <w:rPr>
          <w:b/>
          <w:i/>
          <w:sz w:val="28"/>
          <w:szCs w:val="28"/>
        </w:rPr>
      </w:pPr>
      <w:r w:rsidRPr="00F01B1C">
        <w:rPr>
          <w:sz w:val="28"/>
          <w:szCs w:val="28"/>
        </w:rPr>
        <w:t xml:space="preserve">Количество зарегистрированных коллективных договоров, организаций всех форм собственности, заключенных на территории муниципального района в отчетном году составило 47 шт., из них в органах местного самоуправления (на основании вступивших в силу изменений в Закон Забайкальского края от 29.12.2008 №100-ЗЗК с 28.11.2015 г.) – 13. </w:t>
      </w:r>
    </w:p>
    <w:p w:rsidR="00686C23" w:rsidRDefault="00686C23" w:rsidP="00686C23">
      <w:pPr>
        <w:ind w:right="284" w:firstLine="708"/>
        <w:jc w:val="both"/>
        <w:rPr>
          <w:sz w:val="28"/>
          <w:szCs w:val="28"/>
        </w:rPr>
      </w:pPr>
      <w:r w:rsidRPr="00B91D01">
        <w:rPr>
          <w:sz w:val="28"/>
          <w:szCs w:val="28"/>
        </w:rPr>
        <w:t>Сумма средств, использованных в 2015 году на обеспечение льгот и социальных выплат работникам и членам их семей (по колл</w:t>
      </w:r>
      <w:r>
        <w:rPr>
          <w:sz w:val="28"/>
          <w:szCs w:val="28"/>
        </w:rPr>
        <w:t xml:space="preserve">ективным договорам), составила </w:t>
      </w:r>
      <w:r w:rsidRPr="00B91D01">
        <w:rPr>
          <w:sz w:val="28"/>
          <w:szCs w:val="28"/>
        </w:rPr>
        <w:t>184</w:t>
      </w:r>
      <w:r>
        <w:rPr>
          <w:sz w:val="28"/>
          <w:szCs w:val="28"/>
        </w:rPr>
        <w:t xml:space="preserve"> </w:t>
      </w:r>
      <w:r w:rsidRPr="00B91D01">
        <w:rPr>
          <w:sz w:val="28"/>
          <w:szCs w:val="28"/>
        </w:rPr>
        <w:t xml:space="preserve">284,91 тыс. руб. </w:t>
      </w:r>
    </w:p>
    <w:p w:rsidR="00686C23" w:rsidRPr="00B91D01" w:rsidRDefault="00686C23" w:rsidP="00686C23">
      <w:pPr>
        <w:ind w:right="284" w:firstLine="708"/>
        <w:jc w:val="both"/>
        <w:rPr>
          <w:sz w:val="28"/>
          <w:szCs w:val="28"/>
        </w:rPr>
      </w:pPr>
      <w:r w:rsidRPr="00B91D01">
        <w:rPr>
          <w:sz w:val="28"/>
          <w:szCs w:val="28"/>
        </w:rPr>
        <w:t>На реабилитационно-восстановительное лечение в 2015 году израсходовано 15</w:t>
      </w:r>
      <w:r>
        <w:rPr>
          <w:sz w:val="28"/>
          <w:szCs w:val="28"/>
        </w:rPr>
        <w:t xml:space="preserve"> </w:t>
      </w:r>
      <w:r w:rsidRPr="00B91D01">
        <w:rPr>
          <w:sz w:val="28"/>
          <w:szCs w:val="28"/>
        </w:rPr>
        <w:t xml:space="preserve">183,79 тыс. руб. </w:t>
      </w:r>
    </w:p>
    <w:p w:rsidR="00686C23" w:rsidRDefault="00686C23" w:rsidP="00686C23">
      <w:pPr>
        <w:ind w:firstLine="708"/>
        <w:jc w:val="both"/>
        <w:rPr>
          <w:sz w:val="28"/>
          <w:szCs w:val="28"/>
        </w:rPr>
      </w:pPr>
      <w:r w:rsidRPr="00B91D01">
        <w:rPr>
          <w:sz w:val="28"/>
          <w:szCs w:val="28"/>
        </w:rPr>
        <w:t>Затраты на реализацию мероприятий по охране труда составили 408</w:t>
      </w:r>
      <w:r>
        <w:rPr>
          <w:sz w:val="28"/>
          <w:szCs w:val="28"/>
        </w:rPr>
        <w:t xml:space="preserve"> </w:t>
      </w:r>
      <w:r w:rsidRPr="00B91D01">
        <w:rPr>
          <w:sz w:val="28"/>
          <w:szCs w:val="28"/>
        </w:rPr>
        <w:t>225,43 тыс. руб., в целом на одного человека израсходовано 26,63 тыс. руб.</w:t>
      </w:r>
    </w:p>
    <w:p w:rsidR="00686C23" w:rsidRDefault="00686C23" w:rsidP="00686C23">
      <w:pPr>
        <w:ind w:firstLine="708"/>
        <w:jc w:val="both"/>
        <w:rPr>
          <w:sz w:val="28"/>
          <w:szCs w:val="28"/>
        </w:rPr>
      </w:pPr>
      <w:r w:rsidRPr="00B91D01">
        <w:rPr>
          <w:sz w:val="28"/>
          <w:szCs w:val="28"/>
        </w:rPr>
        <w:t>Мероприятия по осуществлению государственных полномочий выполнялись в соответствии с рекомендациями Министерства экономического развития Забайкальского края и Планом работы специалиста на 2015 год, все запланированные мер</w:t>
      </w:r>
      <w:r>
        <w:rPr>
          <w:sz w:val="28"/>
          <w:szCs w:val="28"/>
        </w:rPr>
        <w:t>оприятия выполнены.</w:t>
      </w:r>
    </w:p>
    <w:p w:rsidR="00343758" w:rsidRDefault="00343758" w:rsidP="00686C23">
      <w:pPr>
        <w:ind w:firstLine="708"/>
        <w:jc w:val="both"/>
        <w:rPr>
          <w:sz w:val="28"/>
          <w:szCs w:val="28"/>
        </w:rPr>
      </w:pPr>
    </w:p>
    <w:p w:rsidR="00343758" w:rsidRPr="00D472E8" w:rsidRDefault="00343758" w:rsidP="00343758">
      <w:pPr>
        <w:jc w:val="center"/>
        <w:rPr>
          <w:b/>
          <w:bCs/>
          <w:sz w:val="32"/>
          <w:szCs w:val="32"/>
          <w:lang w:eastAsia="ar-SA"/>
        </w:rPr>
      </w:pPr>
      <w:r w:rsidRPr="00D472E8">
        <w:rPr>
          <w:b/>
          <w:sz w:val="32"/>
          <w:szCs w:val="32"/>
        </w:rPr>
        <w:t>Раздел «Г</w:t>
      </w:r>
      <w:r w:rsidRPr="00D472E8">
        <w:rPr>
          <w:b/>
          <w:sz w:val="32"/>
          <w:szCs w:val="32"/>
          <w:lang w:eastAsia="ar-SA"/>
        </w:rPr>
        <w:t>ражданская оборона и предупреждение чрезвычайных ситуаций</w:t>
      </w:r>
      <w:r w:rsidRPr="00D472E8">
        <w:rPr>
          <w:b/>
          <w:bCs/>
          <w:sz w:val="32"/>
          <w:szCs w:val="32"/>
          <w:lang w:eastAsia="ar-SA"/>
        </w:rPr>
        <w:t>»</w:t>
      </w:r>
    </w:p>
    <w:p w:rsidR="00343758" w:rsidRDefault="00343758" w:rsidP="00343758">
      <w:pPr>
        <w:jc w:val="center"/>
        <w:rPr>
          <w:sz w:val="28"/>
          <w:szCs w:val="28"/>
          <w:lang w:eastAsia="en-US"/>
        </w:rPr>
      </w:pPr>
    </w:p>
    <w:p w:rsidR="00343758" w:rsidRDefault="00343758" w:rsidP="00343758">
      <w:pPr>
        <w:jc w:val="both"/>
        <w:rPr>
          <w:sz w:val="28"/>
          <w:szCs w:val="28"/>
        </w:rPr>
      </w:pPr>
      <w:r>
        <w:rPr>
          <w:sz w:val="28"/>
          <w:szCs w:val="28"/>
        </w:rPr>
        <w:tab/>
        <w:t>Гражданская оборона, предупреждение и ликвидация чрезвычайных ситуаций природного и техногенного характера и обеспечение пожарной безопасности на территории муниципального района «Город Краснокаменск и Краснокаменский район» были организованы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 гражданской обороне» от  12.02.1998 г. № 28-ФЗ в соответствии с Федеральным Законом от 21.12.1994 г. № 68-ФЗ «О защите населения и территорий от чрезвычайных ситуаций природного и техногенного характера».</w:t>
      </w:r>
    </w:p>
    <w:p w:rsidR="00343758" w:rsidRDefault="00343758" w:rsidP="00343758">
      <w:pPr>
        <w:jc w:val="both"/>
        <w:rPr>
          <w:sz w:val="28"/>
          <w:szCs w:val="28"/>
        </w:rPr>
      </w:pPr>
      <w:r>
        <w:rPr>
          <w:sz w:val="28"/>
          <w:szCs w:val="28"/>
        </w:rPr>
        <w:tab/>
        <w:t>Мероприятия проводились в соответствии с Планом основных мероприятий муниципального района «Город Краснокаменск и Краснокаменский район» в области гражданской обороны, предупреждения и ликвидации чрезвычайных ситуаций на территории муниципального района наблюдалась следующая обстановка:</w:t>
      </w:r>
    </w:p>
    <w:p w:rsidR="00343758" w:rsidRDefault="00343758" w:rsidP="00343758">
      <w:pPr>
        <w:ind w:firstLine="708"/>
        <w:jc w:val="both"/>
        <w:rPr>
          <w:sz w:val="28"/>
          <w:szCs w:val="28"/>
        </w:rPr>
      </w:pPr>
      <w:r>
        <w:rPr>
          <w:sz w:val="28"/>
          <w:szCs w:val="28"/>
        </w:rPr>
        <w:lastRenderedPageBreak/>
        <w:t xml:space="preserve">Режим функционирования </w:t>
      </w:r>
      <w:r>
        <w:rPr>
          <w:b/>
          <w:sz w:val="28"/>
          <w:szCs w:val="28"/>
        </w:rPr>
        <w:t>«Повышенная готовность»</w:t>
      </w:r>
      <w:r>
        <w:rPr>
          <w:sz w:val="28"/>
          <w:szCs w:val="28"/>
        </w:rPr>
        <w:t xml:space="preserve"> на территории муниципального района:</w:t>
      </w:r>
    </w:p>
    <w:p w:rsidR="00343758" w:rsidRDefault="00343758" w:rsidP="00343758">
      <w:pPr>
        <w:jc w:val="both"/>
        <w:rPr>
          <w:sz w:val="28"/>
          <w:szCs w:val="28"/>
        </w:rPr>
      </w:pPr>
      <w:r>
        <w:rPr>
          <w:sz w:val="28"/>
          <w:szCs w:val="28"/>
        </w:rPr>
        <w:t>- Постановлением главы Администрации сельского поселения «Ковылинское» от 18.09.2015 г. № 36 «О введении режима повышенной готовности на территории с/п «Ковылинское» муниципального района «Город Краснокаменск и Краснокаменский район» Забайкальского края в связи со сложной финансовой обстановкой ресурсоснабжающей организации ООО «Теплосети». Ситуация возникла в связи с непредоставлением для ООО «Теплосети» субсидии на возмещение межтарифной разницы от Министерства территориального развития Забайкальского края.</w:t>
      </w:r>
    </w:p>
    <w:p w:rsidR="00343758" w:rsidRDefault="00343758" w:rsidP="00343758">
      <w:pPr>
        <w:ind w:firstLine="708"/>
        <w:jc w:val="both"/>
        <w:rPr>
          <w:sz w:val="28"/>
          <w:szCs w:val="28"/>
        </w:rPr>
      </w:pPr>
      <w:r>
        <w:rPr>
          <w:sz w:val="28"/>
          <w:szCs w:val="28"/>
        </w:rPr>
        <w:t xml:space="preserve">Режим функционирования </w:t>
      </w:r>
      <w:r>
        <w:rPr>
          <w:b/>
          <w:sz w:val="28"/>
          <w:szCs w:val="28"/>
        </w:rPr>
        <w:t>«Чрезвычайная ситуация»</w:t>
      </w:r>
      <w:r>
        <w:rPr>
          <w:sz w:val="28"/>
          <w:szCs w:val="28"/>
        </w:rPr>
        <w:t>:</w:t>
      </w:r>
    </w:p>
    <w:p w:rsidR="00343758" w:rsidRDefault="00343758" w:rsidP="00343758">
      <w:pPr>
        <w:jc w:val="both"/>
        <w:rPr>
          <w:sz w:val="28"/>
          <w:szCs w:val="28"/>
        </w:rPr>
      </w:pPr>
      <w:r>
        <w:rPr>
          <w:sz w:val="28"/>
          <w:szCs w:val="28"/>
        </w:rPr>
        <w:t>- Постановлением главы Администрации муниципального района от 27.07.2015 г. № 58 «О введении на территории муниципального района «Город Краснокаменск и Краснокаменский район» Забайкальского края в связи со сложной обстановкой в агропромышленном комплексе на территории муниципального района;</w:t>
      </w:r>
    </w:p>
    <w:p w:rsidR="00343758" w:rsidRDefault="00343758" w:rsidP="00343758">
      <w:pPr>
        <w:jc w:val="both"/>
        <w:rPr>
          <w:sz w:val="28"/>
          <w:szCs w:val="28"/>
        </w:rPr>
      </w:pPr>
      <w:r>
        <w:rPr>
          <w:sz w:val="28"/>
          <w:szCs w:val="28"/>
        </w:rPr>
        <w:t>- Постановлением главы Администрации городского поселения от 30.07.2015 г. № 1005  «О введении на территории городского поселения «Город Краснокаменск и Краснокаменский район» Забайкальского края в связи со сложной обстановкой в крестьянско-фермерских хозяйствах, расположенных на территории городского поселения, сложившаяся в результате почвенно-атмосферной засухи и суховейных явлений, а также с гибелью посевов зерновых культур.</w:t>
      </w:r>
    </w:p>
    <w:p w:rsidR="00343758" w:rsidRDefault="00343758" w:rsidP="00343758">
      <w:pPr>
        <w:jc w:val="both"/>
        <w:rPr>
          <w:sz w:val="28"/>
          <w:szCs w:val="28"/>
        </w:rPr>
      </w:pPr>
      <w:r>
        <w:rPr>
          <w:sz w:val="28"/>
          <w:szCs w:val="28"/>
        </w:rPr>
        <w:tab/>
        <w:t>На водных объектах муниципального района погибло 8 человек (в 2014г. погибло 5 человек). Основная причина гибели – алкогольное опьянение и нарушение правил поведения на воде.</w:t>
      </w:r>
    </w:p>
    <w:p w:rsidR="00343758" w:rsidRDefault="00343758" w:rsidP="00343758">
      <w:pPr>
        <w:jc w:val="both"/>
        <w:rPr>
          <w:sz w:val="28"/>
          <w:szCs w:val="28"/>
        </w:rPr>
      </w:pPr>
      <w:r>
        <w:rPr>
          <w:sz w:val="28"/>
          <w:szCs w:val="28"/>
        </w:rPr>
        <w:tab/>
        <w:t>На территории муниципального района силами Добровольных пожарных формирований и работниками администраций сельских поселений на территории сельских поселений потушено 28 техногенных пожаров и 61 степной пал.</w:t>
      </w:r>
    </w:p>
    <w:p w:rsidR="00343758" w:rsidRDefault="00343758" w:rsidP="00343758">
      <w:pPr>
        <w:jc w:val="both"/>
        <w:rPr>
          <w:sz w:val="28"/>
          <w:szCs w:val="28"/>
        </w:rPr>
      </w:pPr>
      <w:r>
        <w:rPr>
          <w:sz w:val="28"/>
          <w:szCs w:val="28"/>
        </w:rPr>
        <w:tab/>
        <w:t>В целях реализации задач в области гражданской обороны, предупреждения ЧС и обеспечения пожарной безопасности в 2015 г. Администрацией муниципального района приняты нормативно-правовые акты:  7 постановлений, 35 распоряжений, 2 решения Совета муниципального района. Заключены соглашения об информационном взаимообмене между ЕДДС муниципального района и экстренными оперативно-дежурными службами, дежурными службами предприятий.</w:t>
      </w:r>
    </w:p>
    <w:p w:rsidR="00343758" w:rsidRDefault="00343758" w:rsidP="00343758">
      <w:pPr>
        <w:jc w:val="both"/>
        <w:rPr>
          <w:sz w:val="28"/>
          <w:szCs w:val="28"/>
        </w:rPr>
      </w:pPr>
      <w:r>
        <w:rPr>
          <w:sz w:val="28"/>
          <w:szCs w:val="28"/>
        </w:rPr>
        <w:tab/>
        <w:t>В районе создана и проводит работу Комиссия по предупреждению и ликвидации ЧС и обеспечению пожарной безопасности. В 2015 г. было проведено 16 заседаний (из них 6 плановых), на которых рассмотрено 30 вопросов. Решения комиссии выполнялись в установленные сроки.</w:t>
      </w:r>
    </w:p>
    <w:p w:rsidR="00343758" w:rsidRDefault="00343758" w:rsidP="00343758">
      <w:pPr>
        <w:jc w:val="both"/>
        <w:rPr>
          <w:sz w:val="28"/>
          <w:szCs w:val="28"/>
        </w:rPr>
      </w:pPr>
      <w:r>
        <w:rPr>
          <w:sz w:val="28"/>
          <w:szCs w:val="28"/>
        </w:rPr>
        <w:tab/>
        <w:t xml:space="preserve">Решения и поручения КЧС и ОПБ Забайкальского края всегда на контроле, выполняются в основном в установленные сроки. О выполнении </w:t>
      </w:r>
      <w:r>
        <w:rPr>
          <w:sz w:val="28"/>
          <w:szCs w:val="28"/>
        </w:rPr>
        <w:lastRenderedPageBreak/>
        <w:t>решений КЧС и ОПБ Забайкальского края ежегодно направляется отчет в Департамент по ГО и ПБ Забайкальского края.</w:t>
      </w:r>
    </w:p>
    <w:p w:rsidR="00343758" w:rsidRDefault="00343758" w:rsidP="00343758">
      <w:pPr>
        <w:jc w:val="both"/>
        <w:rPr>
          <w:sz w:val="28"/>
          <w:szCs w:val="28"/>
        </w:rPr>
      </w:pPr>
      <w:r>
        <w:rPr>
          <w:sz w:val="28"/>
          <w:szCs w:val="28"/>
        </w:rPr>
        <w:tab/>
        <w:t>В целом по муниципальному району создан финрезерв на предупреждение и ликвидацию ЧС: 3.536.049,18 руб., освоено 100% из них:</w:t>
      </w:r>
    </w:p>
    <w:p w:rsidR="00343758" w:rsidRDefault="00343758" w:rsidP="00343758">
      <w:pPr>
        <w:jc w:val="both"/>
        <w:rPr>
          <w:sz w:val="28"/>
          <w:szCs w:val="28"/>
        </w:rPr>
      </w:pPr>
      <w:r>
        <w:rPr>
          <w:sz w:val="28"/>
          <w:szCs w:val="28"/>
        </w:rPr>
        <w:t>- муниципальный район: 1.345.090,0 руб. (освоено на создание материальных резервов по ГО и ЧС)</w:t>
      </w:r>
    </w:p>
    <w:p w:rsidR="00343758" w:rsidRDefault="00343758" w:rsidP="00343758">
      <w:pPr>
        <w:jc w:val="both"/>
        <w:rPr>
          <w:sz w:val="28"/>
          <w:szCs w:val="28"/>
        </w:rPr>
      </w:pPr>
      <w:r>
        <w:rPr>
          <w:sz w:val="28"/>
          <w:szCs w:val="28"/>
        </w:rPr>
        <w:t>- городское поселение: создан финансовый резерв 568.269,58 (освоено на создание материального резерва)</w:t>
      </w:r>
    </w:p>
    <w:p w:rsidR="00343758" w:rsidRDefault="00343758" w:rsidP="00343758">
      <w:pPr>
        <w:jc w:val="both"/>
        <w:rPr>
          <w:sz w:val="28"/>
          <w:szCs w:val="28"/>
        </w:rPr>
      </w:pPr>
      <w:r>
        <w:rPr>
          <w:sz w:val="28"/>
          <w:szCs w:val="28"/>
        </w:rPr>
        <w:t>- сельские поселения: создан финансовый резерв в бюджете 1.622.689,60 руб. (освоен на создание материального резерва в области ГО и ЧС – закуп угля, бензина и ДТ).</w:t>
      </w:r>
    </w:p>
    <w:p w:rsidR="00343758" w:rsidRDefault="00343758" w:rsidP="00343758">
      <w:pPr>
        <w:jc w:val="both"/>
        <w:rPr>
          <w:sz w:val="28"/>
          <w:szCs w:val="28"/>
        </w:rPr>
      </w:pPr>
      <w:r>
        <w:rPr>
          <w:sz w:val="28"/>
          <w:szCs w:val="28"/>
        </w:rPr>
        <w:tab/>
        <w:t>Разработана Муниципальная программа «Снижение рисков и смягчение чрезвычайных ситуаций природного и техногенного характера на территории муниципального района «Город Краснокаменск и Краснокаменский район» Забайкальского края на 2013-2017 годы, утвержденная Постановлением от 01.11.2013 г № 143 (освоены денежные средства запланированные на мероприятия: 2013 г. – 5 млн. 572 тыс. руб. (тракторная техника, ПКП «Водолей»); в 2014 г. освоено 379 тыс.руб. (закуп СИЗ ГП-7 для работников д/садов муниципального района – 259 тыс.руб., +120 тыс.руб. – укомплектован Штат ЕДДС на 100%, 5 диспетчеров); в 2015 году</w:t>
      </w:r>
      <w:r>
        <w:rPr>
          <w:color w:val="FF0000"/>
          <w:sz w:val="28"/>
          <w:szCs w:val="28"/>
        </w:rPr>
        <w:t xml:space="preserve"> </w:t>
      </w:r>
      <w:r>
        <w:rPr>
          <w:sz w:val="28"/>
          <w:szCs w:val="28"/>
        </w:rPr>
        <w:t>организация прямых каналов связи не обеспечена, ввиду отсутствия свободных линий  ОАО «Ростелеком». На текущий момент ОАО «Ростелеком» планирует решить данную проблему путем прокладки новых линий.</w:t>
      </w:r>
    </w:p>
    <w:p w:rsidR="00343758" w:rsidRDefault="00343758" w:rsidP="00343758">
      <w:pPr>
        <w:jc w:val="both"/>
        <w:rPr>
          <w:sz w:val="28"/>
          <w:szCs w:val="28"/>
        </w:rPr>
      </w:pPr>
      <w:r>
        <w:rPr>
          <w:sz w:val="28"/>
          <w:szCs w:val="28"/>
        </w:rPr>
        <w:tab/>
        <w:t>По плану развития ЕДДС муниципального района на 2015 г. запланировано 115.000,0 руб., а выделено и освоено 10600,0 руб. (приобретение сотового телефона, обучение 2-х диспетчеров в УМЦ ГОУ «Учебно-методическом центре по ГО и ЧС Забайкальского края»)</w:t>
      </w:r>
    </w:p>
    <w:p w:rsidR="00343758" w:rsidRDefault="00343758" w:rsidP="00343758">
      <w:pPr>
        <w:jc w:val="both"/>
        <w:rPr>
          <w:sz w:val="28"/>
          <w:szCs w:val="28"/>
        </w:rPr>
      </w:pPr>
      <w:r>
        <w:rPr>
          <w:sz w:val="28"/>
          <w:szCs w:val="28"/>
        </w:rPr>
        <w:tab/>
        <w:t>Награждены Благодарственным письмом Губернатора Забайкальского края за вклад в работу территориальной подсистемы единой государственной системы предупреждения  и ликвидации ЧС Забайкальского края:</w:t>
      </w:r>
    </w:p>
    <w:p w:rsidR="00343758" w:rsidRDefault="00343758" w:rsidP="00343758">
      <w:pPr>
        <w:pStyle w:val="a7"/>
        <w:numPr>
          <w:ilvl w:val="0"/>
          <w:numId w:val="41"/>
        </w:numPr>
        <w:jc w:val="both"/>
        <w:rPr>
          <w:sz w:val="28"/>
          <w:szCs w:val="28"/>
        </w:rPr>
      </w:pPr>
      <w:r>
        <w:rPr>
          <w:sz w:val="28"/>
          <w:szCs w:val="28"/>
        </w:rPr>
        <w:t>Лапердина Лариса Иннокентьевна – глава сельского поселения «Кайластуйское»;</w:t>
      </w:r>
    </w:p>
    <w:p w:rsidR="00343758" w:rsidRDefault="00343758" w:rsidP="00343758">
      <w:pPr>
        <w:pStyle w:val="a7"/>
        <w:numPr>
          <w:ilvl w:val="0"/>
          <w:numId w:val="41"/>
        </w:numPr>
        <w:jc w:val="both"/>
        <w:rPr>
          <w:sz w:val="28"/>
          <w:szCs w:val="28"/>
        </w:rPr>
      </w:pPr>
      <w:r>
        <w:rPr>
          <w:sz w:val="28"/>
          <w:szCs w:val="28"/>
        </w:rPr>
        <w:t>Семенов Олег Викторович – начальник самостоятельного отдела ГО и ЧС ПАО «ППГХО».</w:t>
      </w:r>
    </w:p>
    <w:p w:rsidR="00343758" w:rsidRDefault="00343758" w:rsidP="00343758">
      <w:pPr>
        <w:jc w:val="both"/>
        <w:rPr>
          <w:sz w:val="28"/>
          <w:szCs w:val="28"/>
        </w:rPr>
      </w:pPr>
      <w:r>
        <w:rPr>
          <w:sz w:val="28"/>
          <w:szCs w:val="28"/>
        </w:rPr>
        <w:tab/>
        <w:t>В направлении обучения населения: в УМЦ ГОУ «Учебно-методическом центре по ГО и ЧС Забайкальского края» обучено 8 чел., в связи с дефицитом в бюджетах предприятий на командировочные расходы (планировалось 28 чел.).</w:t>
      </w:r>
    </w:p>
    <w:p w:rsidR="00343758" w:rsidRDefault="00343758" w:rsidP="00343758">
      <w:pPr>
        <w:jc w:val="both"/>
        <w:rPr>
          <w:sz w:val="28"/>
          <w:szCs w:val="28"/>
        </w:rPr>
      </w:pPr>
      <w:r>
        <w:rPr>
          <w:sz w:val="28"/>
          <w:szCs w:val="28"/>
        </w:rPr>
        <w:tab/>
        <w:t xml:space="preserve">Обучение всех категорий населения, должностных лиц и специалистов ГО по вопросам ГО, ЧС и пожарной безопасности выполнялись по планам и графикам. В муниципальном районе был разработан «План по обучению неработающего населения». Под руководством администраций сельских поселений в первом полугодии обучено неработающего населения 400 чел. </w:t>
      </w:r>
      <w:r>
        <w:rPr>
          <w:sz w:val="28"/>
          <w:szCs w:val="28"/>
        </w:rPr>
        <w:lastRenderedPageBreak/>
        <w:t>путем по дворового обхода граждан. В городе Краснокаменск работниками ЖЭК УМП «ЖКУ» проверено и обучено 300 квартир престарелых людей, распространено 4690 памяток и листовок. Проведено 2 рейда по проверке противопожарного состояния садово-огородных обществ, проинструктировано 170 чел., каждому вручены памятки. В районной газете «Слава труду», «Горняк» размещено 10 заметок по безопасности людей на водных объектах, по гражданской обороне, по предотвращению чрезвычайных ситуаций. В сентябре в школах города проведены соревнования в рамках «Школа безопасности». В каждой школе района оборудованы учебные классы по проведению уроков ОБЖ (имеются буклеты, фильмы по обучению детей в области ГО, ЧС, пожарной безопасности и безопасности на водных объектах).</w:t>
      </w:r>
    </w:p>
    <w:p w:rsidR="00343758" w:rsidRDefault="00343758" w:rsidP="00343758">
      <w:pPr>
        <w:jc w:val="both"/>
        <w:rPr>
          <w:sz w:val="28"/>
          <w:szCs w:val="28"/>
        </w:rPr>
      </w:pPr>
      <w:r>
        <w:rPr>
          <w:sz w:val="28"/>
          <w:szCs w:val="28"/>
        </w:rPr>
        <w:tab/>
        <w:t>В октябре 2015 г. на территории муниципального района была запланирована и проведена Всероссийская штабная тренировка по теме «Организация выполнения мероприятий по гражданской обороне в период нарастания угрозы агрессии против Российской Федерации и возникновения чрезвычайных ситуаций».</w:t>
      </w:r>
    </w:p>
    <w:p w:rsidR="00343758" w:rsidRDefault="00343758" w:rsidP="00343758">
      <w:pPr>
        <w:ind w:firstLine="708"/>
        <w:jc w:val="both"/>
        <w:rPr>
          <w:sz w:val="28"/>
          <w:szCs w:val="28"/>
        </w:rPr>
      </w:pPr>
      <w:r>
        <w:rPr>
          <w:sz w:val="28"/>
          <w:szCs w:val="28"/>
        </w:rPr>
        <w:t>В декабре 2015 г. на территории муниципального района была запланирована и проведена: 1 мобилизационная тренировка «Перевод Забайкальского края на работу в военное время по степени готовности «Полная».</w:t>
      </w:r>
    </w:p>
    <w:p w:rsidR="00343758" w:rsidRDefault="00343758" w:rsidP="00343758">
      <w:pPr>
        <w:ind w:firstLine="708"/>
        <w:jc w:val="both"/>
        <w:rPr>
          <w:sz w:val="28"/>
          <w:szCs w:val="28"/>
        </w:rPr>
      </w:pPr>
      <w:r>
        <w:rPr>
          <w:sz w:val="28"/>
          <w:szCs w:val="28"/>
        </w:rPr>
        <w:t>На всех производственных предприятиях, медицинских учреждениях проводятся объектовые тренировки по отдельным графикам.</w:t>
      </w:r>
    </w:p>
    <w:p w:rsidR="00343758" w:rsidRDefault="00343758" w:rsidP="00343758">
      <w:pPr>
        <w:jc w:val="both"/>
        <w:rPr>
          <w:sz w:val="28"/>
          <w:szCs w:val="28"/>
        </w:rPr>
      </w:pPr>
      <w:r>
        <w:rPr>
          <w:sz w:val="28"/>
          <w:szCs w:val="28"/>
        </w:rPr>
        <w:tab/>
        <w:t>С ЕДДС муниципального района проводят ежемесячные тренировки ЦУКС Забайкальского края.</w:t>
      </w:r>
    </w:p>
    <w:p w:rsidR="00343758" w:rsidRDefault="00343758" w:rsidP="00343758">
      <w:pPr>
        <w:jc w:val="both"/>
        <w:rPr>
          <w:sz w:val="28"/>
          <w:szCs w:val="28"/>
        </w:rPr>
      </w:pPr>
      <w:r>
        <w:rPr>
          <w:sz w:val="28"/>
          <w:szCs w:val="28"/>
        </w:rPr>
        <w:tab/>
        <w:t>В целях перехода степных палов на территории населенных пунктов сельских поселений по периметру сел выполнены двойные минерализованные полосы с отжигом сухой растительности между ними. В каждом сельском населенном пункте района имеется пожарная или приспособленная для пожаротушения техника: легковой автомобиль УАЗ, трактор с фронтальным погрузчиком, пожарный комплекс «Водолей 4,5» или прицеп-бочка с водораздатчиком, плуг для опашки, тракторный прицеп, ветродуйки, которые могут быть использованы для ликвидации чрезвычайной ситуации. Для оповещения населения при ЧС в каждом селе имеются электросирены. В городе Краснокаменске имеются 3 электросирены, по проспекту Строителей смонтирована система уличного аудио оповещения с установкой 17 громкоговорителей. На потенциально-опасных объектах ПАО «ППГХО» установлено 5 сирен.</w:t>
      </w:r>
    </w:p>
    <w:p w:rsidR="00343758" w:rsidRDefault="00343758" w:rsidP="00343758">
      <w:pPr>
        <w:ind w:firstLine="708"/>
        <w:jc w:val="both"/>
        <w:rPr>
          <w:sz w:val="28"/>
          <w:szCs w:val="28"/>
        </w:rPr>
      </w:pPr>
      <w:r>
        <w:rPr>
          <w:sz w:val="28"/>
          <w:szCs w:val="28"/>
        </w:rPr>
        <w:t>Задачи на 2016 год:</w:t>
      </w:r>
    </w:p>
    <w:p w:rsidR="00343758" w:rsidRDefault="00343758" w:rsidP="00343758">
      <w:pPr>
        <w:jc w:val="both"/>
        <w:rPr>
          <w:sz w:val="28"/>
          <w:szCs w:val="28"/>
        </w:rPr>
      </w:pPr>
      <w:r>
        <w:rPr>
          <w:sz w:val="28"/>
          <w:szCs w:val="28"/>
        </w:rPr>
        <w:t>- начать работы по установке выносных акустических устройств в поселениях и блокировка их с автоматической единой системой экстренного оповещения населения муниципального района и Забайкальского края (ОКСЭОН), на каждое поселение требуется около 2млн.рублей;</w:t>
      </w:r>
    </w:p>
    <w:p w:rsidR="00343758" w:rsidRDefault="00343758" w:rsidP="00343758">
      <w:pPr>
        <w:jc w:val="both"/>
        <w:rPr>
          <w:sz w:val="28"/>
          <w:szCs w:val="28"/>
        </w:rPr>
      </w:pPr>
      <w:r>
        <w:rPr>
          <w:sz w:val="28"/>
          <w:szCs w:val="28"/>
        </w:rPr>
        <w:lastRenderedPageBreak/>
        <w:t>- продолжить мероприятия по оснащению ЕДДС муниципального района необходимым оборудованием, в том числе профессиональной метеостанцией, средствами УКВ-связи, регистратором входящих и исходящих телефонных разговоров и др.</w:t>
      </w:r>
    </w:p>
    <w:p w:rsidR="00686C23" w:rsidRDefault="00686C23" w:rsidP="009850C6">
      <w:pPr>
        <w:jc w:val="center"/>
        <w:rPr>
          <w:rFonts w:eastAsiaTheme="minorHAnsi"/>
          <w:b/>
          <w:sz w:val="28"/>
          <w:szCs w:val="28"/>
          <w:lang w:eastAsia="en-US"/>
        </w:rPr>
      </w:pPr>
    </w:p>
    <w:p w:rsidR="009850C6" w:rsidRPr="00D472E8" w:rsidRDefault="00585617" w:rsidP="009850C6">
      <w:pPr>
        <w:jc w:val="center"/>
        <w:rPr>
          <w:b/>
          <w:sz w:val="32"/>
          <w:szCs w:val="32"/>
        </w:rPr>
      </w:pPr>
      <w:r w:rsidRPr="00D472E8">
        <w:rPr>
          <w:rFonts w:eastAsiaTheme="minorHAnsi"/>
          <w:b/>
          <w:sz w:val="32"/>
          <w:szCs w:val="32"/>
          <w:lang w:eastAsia="en-US"/>
        </w:rPr>
        <w:t>Р</w:t>
      </w:r>
      <w:r w:rsidR="004E4F74" w:rsidRPr="00D472E8">
        <w:rPr>
          <w:rFonts w:eastAsiaTheme="minorHAnsi"/>
          <w:b/>
          <w:sz w:val="32"/>
          <w:szCs w:val="32"/>
          <w:lang w:eastAsia="en-US"/>
        </w:rPr>
        <w:t>аздел «У</w:t>
      </w:r>
      <w:r w:rsidR="004E4F74" w:rsidRPr="00D472E8">
        <w:rPr>
          <w:b/>
          <w:sz w:val="32"/>
          <w:szCs w:val="32"/>
        </w:rPr>
        <w:t>правление муниципальной системой образования»</w:t>
      </w:r>
    </w:p>
    <w:p w:rsidR="009850C6" w:rsidRDefault="009850C6" w:rsidP="009850C6">
      <w:pPr>
        <w:ind w:firstLine="708"/>
        <w:jc w:val="both"/>
        <w:rPr>
          <w:b/>
          <w:sz w:val="28"/>
          <w:szCs w:val="28"/>
        </w:rPr>
      </w:pPr>
    </w:p>
    <w:p w:rsidR="00686C23" w:rsidRPr="00686C23" w:rsidRDefault="00686C23" w:rsidP="00686C23">
      <w:pPr>
        <w:pStyle w:val="2"/>
        <w:spacing w:before="0"/>
        <w:ind w:firstLine="708"/>
        <w:jc w:val="both"/>
        <w:rPr>
          <w:rFonts w:ascii="Times New Roman" w:hAnsi="Times New Roman" w:cs="Times New Roman"/>
          <w:b w:val="0"/>
          <w:color w:val="auto"/>
          <w:sz w:val="28"/>
          <w:szCs w:val="28"/>
        </w:rPr>
      </w:pPr>
      <w:bookmarkStart w:id="0" w:name="_Toc101859240"/>
      <w:r w:rsidRPr="00686C23">
        <w:rPr>
          <w:rFonts w:ascii="Times New Roman" w:hAnsi="Times New Roman" w:cs="Times New Roman"/>
          <w:b w:val="0"/>
          <w:color w:val="auto"/>
          <w:sz w:val="28"/>
          <w:szCs w:val="28"/>
        </w:rPr>
        <w:t xml:space="preserve">Основными  направлениями  деятельности и задачами  </w:t>
      </w:r>
      <w:bookmarkEnd w:id="0"/>
      <w:r w:rsidRPr="00686C23">
        <w:rPr>
          <w:rFonts w:ascii="Times New Roman" w:hAnsi="Times New Roman" w:cs="Times New Roman"/>
          <w:b w:val="0"/>
          <w:color w:val="auto"/>
          <w:sz w:val="28"/>
          <w:szCs w:val="28"/>
        </w:rPr>
        <w:t>Комитета по управлению образованием в 2015 году были:</w:t>
      </w:r>
    </w:p>
    <w:p w:rsidR="00686C23" w:rsidRPr="00686C23" w:rsidRDefault="00864A01" w:rsidP="00686C23">
      <w:pPr>
        <w:pStyle w:val="aa"/>
        <w:numPr>
          <w:ilvl w:val="0"/>
          <w:numId w:val="37"/>
        </w:numPr>
        <w:spacing w:line="240" w:lineRule="auto"/>
        <w:ind w:left="0"/>
        <w:jc w:val="both"/>
        <w:rPr>
          <w:rFonts w:cs="Times New Roman"/>
        </w:rPr>
      </w:pPr>
      <w:r>
        <w:rPr>
          <w:rFonts w:cs="Times New Roman"/>
        </w:rPr>
        <w:t>р</w:t>
      </w:r>
      <w:r w:rsidR="00686C23" w:rsidRPr="00686C23">
        <w:rPr>
          <w:rFonts w:cs="Times New Roman"/>
        </w:rPr>
        <w:t>еализация полномочий по обеспечению государственных гарантий доступности  бесплатного качественного образования в рамках Федерального  закона от 29 декабря 2012 г. № 273-ФЗ «Об образовании в Российской Федерации"</w:t>
      </w:r>
      <w:r>
        <w:rPr>
          <w:rFonts w:cs="Times New Roman"/>
        </w:rPr>
        <w:t>;</w:t>
      </w:r>
    </w:p>
    <w:p w:rsidR="00686C23" w:rsidRPr="00686C23" w:rsidRDefault="00686C23" w:rsidP="00686C23">
      <w:pPr>
        <w:pStyle w:val="aa"/>
        <w:numPr>
          <w:ilvl w:val="0"/>
          <w:numId w:val="37"/>
        </w:numPr>
        <w:spacing w:line="240" w:lineRule="auto"/>
        <w:ind w:left="0"/>
        <w:jc w:val="both"/>
        <w:rPr>
          <w:rFonts w:cs="Times New Roman"/>
        </w:rPr>
      </w:pPr>
      <w:r w:rsidRPr="00686C23">
        <w:rPr>
          <w:rFonts w:cs="Times New Roman"/>
        </w:rPr>
        <w:t>обеспечение и защита конституционного права граждан  на общедоступное  и бесплатное образование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образовании;</w:t>
      </w:r>
    </w:p>
    <w:p w:rsidR="00686C23" w:rsidRPr="00686C23" w:rsidRDefault="00686C23" w:rsidP="00686C23">
      <w:pPr>
        <w:pStyle w:val="aa"/>
        <w:numPr>
          <w:ilvl w:val="0"/>
          <w:numId w:val="37"/>
        </w:numPr>
        <w:spacing w:line="240" w:lineRule="auto"/>
        <w:ind w:left="0"/>
        <w:jc w:val="both"/>
        <w:rPr>
          <w:rFonts w:cs="Times New Roman"/>
        </w:rPr>
      </w:pPr>
      <w:r w:rsidRPr="00686C23">
        <w:rPr>
          <w:rFonts w:cs="Times New Roman"/>
        </w:rPr>
        <w:t>создание соответствующих социально-экономических условий для получения образования,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686C23" w:rsidRPr="00686C23" w:rsidRDefault="00686C23" w:rsidP="00686C23">
      <w:pPr>
        <w:pStyle w:val="aa"/>
        <w:numPr>
          <w:ilvl w:val="0"/>
          <w:numId w:val="37"/>
        </w:numPr>
        <w:spacing w:line="240" w:lineRule="auto"/>
        <w:ind w:left="0"/>
        <w:jc w:val="both"/>
        <w:rPr>
          <w:rFonts w:cs="Times New Roman"/>
        </w:rPr>
      </w:pPr>
      <w:r w:rsidRPr="00686C23">
        <w:rPr>
          <w:rFonts w:cs="Times New Roman"/>
        </w:rPr>
        <w:t xml:space="preserve">создание  необходимых  условий для получения качественного образования лицами с ограниченными возможностями здоровья,  </w:t>
      </w:r>
    </w:p>
    <w:p w:rsidR="00686C23" w:rsidRPr="00686C23" w:rsidRDefault="00686C23" w:rsidP="00686C23">
      <w:pPr>
        <w:pStyle w:val="aa"/>
        <w:numPr>
          <w:ilvl w:val="0"/>
          <w:numId w:val="37"/>
        </w:numPr>
        <w:spacing w:line="240" w:lineRule="auto"/>
        <w:ind w:left="0"/>
        <w:jc w:val="both"/>
        <w:rPr>
          <w:rFonts w:cs="Times New Roman"/>
        </w:rPr>
      </w:pPr>
      <w:r w:rsidRPr="00686C23">
        <w:rPr>
          <w:rFonts w:cs="Times New Roman"/>
        </w:rPr>
        <w:t>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86C23" w:rsidRPr="00686C23" w:rsidRDefault="00686C23" w:rsidP="00686C23">
      <w:pPr>
        <w:pStyle w:val="aa"/>
        <w:numPr>
          <w:ilvl w:val="0"/>
          <w:numId w:val="37"/>
        </w:numPr>
        <w:spacing w:line="240" w:lineRule="auto"/>
        <w:ind w:left="0"/>
        <w:jc w:val="both"/>
        <w:rPr>
          <w:rFonts w:cs="Times New Roman"/>
        </w:rPr>
      </w:pPr>
      <w:r w:rsidRPr="00686C23">
        <w:rPr>
          <w:rFonts w:cs="Times New Roman"/>
        </w:rPr>
        <w:t>создание правовых, экономических и финансовых условий для свободного функционирования и развития системы образования района;</w:t>
      </w:r>
    </w:p>
    <w:p w:rsidR="00686C23" w:rsidRPr="00686C23" w:rsidRDefault="00686C23" w:rsidP="00686C23">
      <w:pPr>
        <w:pStyle w:val="aa"/>
        <w:numPr>
          <w:ilvl w:val="0"/>
          <w:numId w:val="37"/>
        </w:numPr>
        <w:spacing w:line="240" w:lineRule="auto"/>
        <w:ind w:left="0"/>
        <w:jc w:val="both"/>
        <w:rPr>
          <w:rFonts w:cs="Times New Roman"/>
        </w:rPr>
      </w:pPr>
      <w:r w:rsidRPr="00686C23">
        <w:rPr>
          <w:rFonts w:cs="Times New Roman"/>
        </w:rPr>
        <w:t>развитие  муниципальной системы оценки качества образования</w:t>
      </w:r>
    </w:p>
    <w:p w:rsidR="00686C23" w:rsidRPr="00686C23" w:rsidRDefault="00686C23" w:rsidP="00686C23">
      <w:pPr>
        <w:pStyle w:val="aa"/>
        <w:numPr>
          <w:ilvl w:val="0"/>
          <w:numId w:val="37"/>
        </w:numPr>
        <w:spacing w:line="240" w:lineRule="auto"/>
        <w:ind w:left="0"/>
        <w:jc w:val="both"/>
        <w:rPr>
          <w:rFonts w:cs="Times New Roman"/>
        </w:rPr>
      </w:pPr>
      <w:r w:rsidRPr="00686C23">
        <w:rPr>
          <w:rFonts w:cs="Times New Roman"/>
        </w:rPr>
        <w:t xml:space="preserve">обновление форм и методов воспитательной деятельности, дальнейшее развитие системы внеурочной занятости и дополнительного образования </w:t>
      </w:r>
    </w:p>
    <w:p w:rsidR="00686C23" w:rsidRPr="00686C23" w:rsidRDefault="00686C23" w:rsidP="00686C23">
      <w:pPr>
        <w:ind w:firstLine="708"/>
        <w:jc w:val="both"/>
        <w:rPr>
          <w:sz w:val="28"/>
          <w:szCs w:val="28"/>
        </w:rPr>
      </w:pPr>
      <w:r w:rsidRPr="00686C23">
        <w:rPr>
          <w:sz w:val="28"/>
          <w:szCs w:val="28"/>
        </w:rPr>
        <w:t>В 2015 учебном году в муниципальном районе функционировали 49 общеобразовательных учреждений, в том числе: 23 учреждения дошкольного образования,  20 общеобразовательных школ с  контингентом в количестве 7900  учащихся, из них 331 человек -  учащиеся специальной коррекционной школы. По правовому статусу: 28 автономных учреждений, , 20 бюджетных и 1 казённое учреждение.</w:t>
      </w:r>
    </w:p>
    <w:p w:rsidR="00686C23" w:rsidRPr="00686C23" w:rsidRDefault="00686C23" w:rsidP="00686C23">
      <w:pPr>
        <w:ind w:firstLine="708"/>
        <w:jc w:val="both"/>
        <w:rPr>
          <w:sz w:val="28"/>
          <w:szCs w:val="28"/>
        </w:rPr>
      </w:pPr>
      <w:r w:rsidRPr="00686C23">
        <w:rPr>
          <w:sz w:val="28"/>
          <w:szCs w:val="28"/>
        </w:rPr>
        <w:t>Созданная муниципальная образовательная сеть обеспечивает общедоступное и бесплатное дошкольное, начальное общее, основное общее</w:t>
      </w:r>
      <w:r w:rsidR="00864A01">
        <w:rPr>
          <w:sz w:val="28"/>
          <w:szCs w:val="28"/>
        </w:rPr>
        <w:t>,</w:t>
      </w:r>
      <w:r w:rsidRPr="00686C23">
        <w:rPr>
          <w:sz w:val="28"/>
          <w:szCs w:val="28"/>
        </w:rPr>
        <w:t xml:space="preserve">  среднее общее  и дополнительное образование независимо от пола, расы, национальности, языка, места жительства, других обстоятельств.  </w:t>
      </w:r>
    </w:p>
    <w:p w:rsidR="00686C23" w:rsidRPr="00686C23" w:rsidRDefault="00686C23" w:rsidP="00686C23">
      <w:pPr>
        <w:ind w:firstLine="708"/>
        <w:jc w:val="both"/>
        <w:rPr>
          <w:sz w:val="28"/>
          <w:szCs w:val="28"/>
        </w:rPr>
      </w:pPr>
      <w:r w:rsidRPr="00686C23">
        <w:rPr>
          <w:sz w:val="28"/>
          <w:szCs w:val="28"/>
        </w:rPr>
        <w:lastRenderedPageBreak/>
        <w:t xml:space="preserve">В системе образования муниципального района «Город Краснокаменск и Краснокаменский район» Забайкальского края трудится 2124 человека (работники учреждений общего образования - 1059, дошкольных образовательных учреждений - 922, учреждений дополнительного образования - 148, работники Комитета по управлению образованием-143). </w:t>
      </w:r>
    </w:p>
    <w:p w:rsidR="00686C23" w:rsidRPr="00686C23" w:rsidRDefault="00686C23" w:rsidP="00686C23">
      <w:pPr>
        <w:pStyle w:val="a7"/>
        <w:ind w:left="0" w:firstLine="708"/>
        <w:jc w:val="both"/>
        <w:rPr>
          <w:sz w:val="28"/>
          <w:szCs w:val="28"/>
        </w:rPr>
      </w:pPr>
      <w:r w:rsidRPr="00686C23">
        <w:rPr>
          <w:sz w:val="28"/>
          <w:szCs w:val="28"/>
        </w:rPr>
        <w:t>Гордостью муниципальной системы образования являются педагоги, награждённые государственными и ведомственными наградами:</w:t>
      </w:r>
    </w:p>
    <w:p w:rsidR="00686C23" w:rsidRPr="00686C23" w:rsidRDefault="00686C23" w:rsidP="00686C23">
      <w:pPr>
        <w:pStyle w:val="a7"/>
        <w:widowControl w:val="0"/>
        <w:suppressAutoHyphens/>
        <w:ind w:left="0"/>
        <w:jc w:val="both"/>
        <w:rPr>
          <w:sz w:val="28"/>
          <w:szCs w:val="28"/>
        </w:rPr>
      </w:pPr>
      <w:r w:rsidRPr="00686C23">
        <w:rPr>
          <w:sz w:val="28"/>
          <w:szCs w:val="28"/>
        </w:rPr>
        <w:t xml:space="preserve">В муниципальной системе образования трудится </w:t>
      </w:r>
    </w:p>
    <w:p w:rsidR="00686C23" w:rsidRPr="00686C23" w:rsidRDefault="00864A01" w:rsidP="00686C23">
      <w:pPr>
        <w:pStyle w:val="a7"/>
        <w:widowControl w:val="0"/>
        <w:numPr>
          <w:ilvl w:val="0"/>
          <w:numId w:val="38"/>
        </w:numPr>
        <w:suppressAutoHyphens/>
        <w:ind w:left="0"/>
        <w:jc w:val="both"/>
        <w:rPr>
          <w:sz w:val="28"/>
          <w:szCs w:val="28"/>
        </w:rPr>
      </w:pPr>
      <w:r>
        <w:rPr>
          <w:sz w:val="28"/>
          <w:szCs w:val="28"/>
        </w:rPr>
        <w:t>3 «Заслуженных учителя РФ»,</w:t>
      </w:r>
    </w:p>
    <w:p w:rsidR="00686C23" w:rsidRPr="00686C23" w:rsidRDefault="00686C23" w:rsidP="00686C23">
      <w:pPr>
        <w:pStyle w:val="a7"/>
        <w:numPr>
          <w:ilvl w:val="0"/>
          <w:numId w:val="38"/>
        </w:numPr>
        <w:ind w:left="0"/>
        <w:jc w:val="both"/>
        <w:rPr>
          <w:sz w:val="28"/>
          <w:szCs w:val="28"/>
        </w:rPr>
      </w:pPr>
      <w:r w:rsidRPr="00686C23">
        <w:rPr>
          <w:sz w:val="28"/>
          <w:szCs w:val="28"/>
        </w:rPr>
        <w:t xml:space="preserve">38 отличников народного просвещения, </w:t>
      </w:r>
    </w:p>
    <w:p w:rsidR="00686C23" w:rsidRPr="00686C23" w:rsidRDefault="00686C23" w:rsidP="00686C23">
      <w:pPr>
        <w:pStyle w:val="a7"/>
        <w:numPr>
          <w:ilvl w:val="0"/>
          <w:numId w:val="38"/>
        </w:numPr>
        <w:ind w:left="0"/>
        <w:jc w:val="both"/>
        <w:rPr>
          <w:sz w:val="28"/>
          <w:szCs w:val="28"/>
        </w:rPr>
      </w:pPr>
      <w:r w:rsidRPr="00686C23">
        <w:rPr>
          <w:sz w:val="28"/>
          <w:szCs w:val="28"/>
        </w:rPr>
        <w:t xml:space="preserve">148 педагогов, которым присвоено почётное звание  «Почетный работник общего образования РФ», </w:t>
      </w:r>
    </w:p>
    <w:p w:rsidR="00686C23" w:rsidRPr="00686C23" w:rsidRDefault="00686C23" w:rsidP="00686C23">
      <w:pPr>
        <w:pStyle w:val="a7"/>
        <w:numPr>
          <w:ilvl w:val="0"/>
          <w:numId w:val="38"/>
        </w:numPr>
        <w:ind w:left="0"/>
        <w:jc w:val="both"/>
        <w:rPr>
          <w:sz w:val="28"/>
          <w:szCs w:val="28"/>
        </w:rPr>
      </w:pPr>
      <w:r w:rsidRPr="00686C23">
        <w:rPr>
          <w:sz w:val="28"/>
          <w:szCs w:val="28"/>
        </w:rPr>
        <w:t>117 педагогов награждены Почётной грамотой МО РФ,</w:t>
      </w:r>
    </w:p>
    <w:p w:rsidR="00686C23" w:rsidRPr="00686C23" w:rsidRDefault="00686C23" w:rsidP="00686C23">
      <w:pPr>
        <w:pStyle w:val="a7"/>
        <w:numPr>
          <w:ilvl w:val="0"/>
          <w:numId w:val="38"/>
        </w:numPr>
        <w:ind w:left="0"/>
        <w:jc w:val="both"/>
        <w:rPr>
          <w:sz w:val="28"/>
          <w:szCs w:val="28"/>
        </w:rPr>
      </w:pPr>
      <w:r w:rsidRPr="00686C23">
        <w:rPr>
          <w:sz w:val="28"/>
          <w:szCs w:val="28"/>
        </w:rPr>
        <w:t xml:space="preserve">94 «Заслуженных работника образования Забайкальского края», </w:t>
      </w:r>
    </w:p>
    <w:p w:rsidR="00686C23" w:rsidRPr="00686C23" w:rsidRDefault="00686C23" w:rsidP="00864A01">
      <w:pPr>
        <w:ind w:firstLine="708"/>
        <w:jc w:val="both"/>
        <w:rPr>
          <w:bCs/>
          <w:sz w:val="28"/>
          <w:szCs w:val="28"/>
        </w:rPr>
      </w:pPr>
      <w:r w:rsidRPr="00686C23">
        <w:rPr>
          <w:bCs/>
          <w:sz w:val="28"/>
          <w:szCs w:val="28"/>
        </w:rPr>
        <w:t>В 2015 году</w:t>
      </w:r>
      <w:r w:rsidR="00864A01">
        <w:rPr>
          <w:bCs/>
          <w:sz w:val="28"/>
          <w:szCs w:val="28"/>
        </w:rPr>
        <w:t xml:space="preserve"> </w:t>
      </w:r>
      <w:r w:rsidRPr="00686C23">
        <w:rPr>
          <w:bCs/>
          <w:sz w:val="28"/>
          <w:szCs w:val="28"/>
        </w:rPr>
        <w:t>19 педагогов были награждены наградами МО РФ  и 26 – наградами Забайкальского края.</w:t>
      </w:r>
    </w:p>
    <w:p w:rsidR="00686C23" w:rsidRPr="00686C23" w:rsidRDefault="00686C23" w:rsidP="00686C23">
      <w:pPr>
        <w:ind w:firstLine="708"/>
        <w:jc w:val="both"/>
        <w:rPr>
          <w:bCs/>
          <w:sz w:val="28"/>
          <w:szCs w:val="28"/>
        </w:rPr>
      </w:pPr>
      <w:r w:rsidRPr="00686C23">
        <w:rPr>
          <w:sz w:val="28"/>
          <w:szCs w:val="28"/>
        </w:rPr>
        <w:t>Образовательный уровень педагогов муниципального района достаточно высок.  69%  педагогов имеют высшее образование, 30% - среднее профессиональное.</w:t>
      </w:r>
    </w:p>
    <w:p w:rsidR="00686C23" w:rsidRPr="00686C23" w:rsidRDefault="00686C23" w:rsidP="00686C23">
      <w:pPr>
        <w:ind w:firstLine="708"/>
        <w:jc w:val="both"/>
        <w:rPr>
          <w:bCs/>
          <w:sz w:val="28"/>
          <w:szCs w:val="28"/>
        </w:rPr>
      </w:pPr>
      <w:r w:rsidRPr="00686C23">
        <w:rPr>
          <w:bCs/>
          <w:sz w:val="28"/>
          <w:szCs w:val="28"/>
        </w:rPr>
        <w:t xml:space="preserve">В 2015 году 127 педагогов (21,5%) прошли аттестацию на высшую и первую квалификационную категорию. В целом  45%  педагогов  муниципального района  имеют  высшую и первую квалификационную категорию. </w:t>
      </w:r>
    </w:p>
    <w:p w:rsidR="00686C23" w:rsidRPr="00686C23" w:rsidRDefault="00686C23" w:rsidP="00686C23">
      <w:pPr>
        <w:ind w:firstLine="567"/>
        <w:jc w:val="both"/>
        <w:rPr>
          <w:bCs/>
          <w:sz w:val="28"/>
          <w:szCs w:val="28"/>
        </w:rPr>
      </w:pPr>
      <w:r w:rsidRPr="00686C23">
        <w:rPr>
          <w:sz w:val="28"/>
          <w:szCs w:val="28"/>
        </w:rPr>
        <w:t xml:space="preserve">Образовательные организации муниципального района «Город Краснокаменск и Краснокаменский район» Забайкальского края, реализующие программы общего образования  укомплектованы педагогическими кадрами на 97 %. Важнейшим фактором сохранения и развития системы образования является процесс обновления педагогических кадров. </w:t>
      </w:r>
      <w:r w:rsidRPr="00686C23">
        <w:rPr>
          <w:bCs/>
          <w:sz w:val="28"/>
          <w:szCs w:val="28"/>
        </w:rPr>
        <w:t xml:space="preserve">В образовательных организациях муниципального района трудятся опытные педагоги. В последние годы значительно уменьшилось  число молодых учителей со стажем  до 5 лет, в 2015  году молодые педагоги со стажем до 5 лет составили 7%. </w:t>
      </w:r>
      <w:r w:rsidRPr="00686C23">
        <w:rPr>
          <w:sz w:val="28"/>
          <w:szCs w:val="28"/>
        </w:rPr>
        <w:t xml:space="preserve">Основная масса педагогов (63%) работают в школе более 20 лет. </w:t>
      </w:r>
    </w:p>
    <w:p w:rsidR="00686C23" w:rsidRPr="00686C23" w:rsidRDefault="00686C23" w:rsidP="00686C23">
      <w:pPr>
        <w:ind w:firstLine="567"/>
        <w:jc w:val="both"/>
        <w:rPr>
          <w:sz w:val="28"/>
          <w:szCs w:val="28"/>
        </w:rPr>
      </w:pPr>
      <w:r w:rsidRPr="00686C23">
        <w:rPr>
          <w:sz w:val="28"/>
          <w:szCs w:val="28"/>
        </w:rPr>
        <w:t>Одной из наиболее актуальных проблем на сегодняшний день остаётся отток  кадров из отрасли, а самое главное - из региона. Если ранее это было отсутствие жилья для педагогов, не имеющих собственной жилплощади,  то в настоящее время – низкая привлекательность профессии педагога. В настоящее время при наличии свободного жилья, с трудом удаётся привлечь молодых педагогов, выпускников ВУЗов  в образовательные учреждения муниципального района.</w:t>
      </w:r>
    </w:p>
    <w:p w:rsidR="00686C23" w:rsidRPr="00686C23" w:rsidRDefault="00686C23" w:rsidP="00686C23">
      <w:pPr>
        <w:ind w:firstLine="567"/>
        <w:jc w:val="both"/>
        <w:rPr>
          <w:sz w:val="28"/>
          <w:szCs w:val="28"/>
        </w:rPr>
      </w:pPr>
      <w:r w:rsidRPr="00686C23">
        <w:rPr>
          <w:sz w:val="28"/>
          <w:szCs w:val="28"/>
        </w:rPr>
        <w:t xml:space="preserve">В 2015 году работникам образования было предоставлено муниципальное жильё: 4 молодых педагога и 2 опытных учителя заключили Договор социального найма  жилого помещения, которое находится в собственности муниципального района «Город Краснокаменск и </w:t>
      </w:r>
      <w:r w:rsidRPr="00686C23">
        <w:rPr>
          <w:sz w:val="28"/>
          <w:szCs w:val="28"/>
        </w:rPr>
        <w:lastRenderedPageBreak/>
        <w:t>Краснокаменский район».  Всего на сегодняшний день в общежитиях проживают 15 молодых педагогов и 2 специалиста проживают в квартирах, которые находятся на балансе ПАО «ППГХО».</w:t>
      </w:r>
    </w:p>
    <w:p w:rsidR="00686C23" w:rsidRPr="00686C23" w:rsidRDefault="00686C23" w:rsidP="00686C23">
      <w:pPr>
        <w:ind w:firstLine="284"/>
        <w:jc w:val="both"/>
        <w:rPr>
          <w:sz w:val="28"/>
          <w:szCs w:val="28"/>
        </w:rPr>
      </w:pPr>
      <w:r w:rsidRPr="00686C23">
        <w:rPr>
          <w:sz w:val="28"/>
          <w:szCs w:val="28"/>
        </w:rPr>
        <w:t>В школах муниципального района активизирована профориентационная работа с обучающимися старших классов,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проводится работа по заключению Договора о целевом приёме в ФГБОУ ВПО «Забайкальский государственный университет». В настоящее время 4 выпускника образовательных учреждений обучаются там  очно и 16 педагогов   обучаются заочно. 53 педагогических работника дошкольных образовательных учреждений получают среднее профессиональное образование на базе педагогических колледжей Забайкальского края</w:t>
      </w:r>
    </w:p>
    <w:p w:rsidR="00686C23" w:rsidRPr="00686C23" w:rsidRDefault="00686C23" w:rsidP="00686C23">
      <w:pPr>
        <w:ind w:firstLine="284"/>
        <w:jc w:val="both"/>
        <w:rPr>
          <w:sz w:val="28"/>
          <w:szCs w:val="28"/>
        </w:rPr>
      </w:pPr>
      <w:r w:rsidRPr="00686C23">
        <w:rPr>
          <w:sz w:val="28"/>
          <w:szCs w:val="28"/>
        </w:rPr>
        <w:t>Одним из показателей эффективности деятельности системы образования  является участие  педагогов  образовательных организаций в профессиональных конкурсах различного уровня. Так</w:t>
      </w:r>
      <w:r w:rsidR="00864A01">
        <w:rPr>
          <w:sz w:val="28"/>
          <w:szCs w:val="28"/>
        </w:rPr>
        <w:t>,</w:t>
      </w:r>
      <w:r w:rsidRPr="00686C23">
        <w:rPr>
          <w:sz w:val="28"/>
          <w:szCs w:val="28"/>
        </w:rPr>
        <w:t xml:space="preserve"> в 2015 году наши педагоги отличись в конкурсах различного уровней.  На  Всероссийском  конкурсе «Учитель здоровья – 2015» О.Н. Малунова, учитель физической культуры МАОУ «Гимназия №</w:t>
      </w:r>
      <w:r w:rsidR="00864A01">
        <w:rPr>
          <w:sz w:val="28"/>
          <w:szCs w:val="28"/>
        </w:rPr>
        <w:t xml:space="preserve"> </w:t>
      </w:r>
      <w:r w:rsidRPr="00686C23">
        <w:rPr>
          <w:sz w:val="28"/>
          <w:szCs w:val="28"/>
        </w:rPr>
        <w:t>9»  стала победителем регионального этапа.  На   Всероссийском  конкурсе «Воспитатели России» 1 место заняли В.А. Черепахина и  А.А. Авезова, учителя начальных классов  МКОУ «СКОШ №</w:t>
      </w:r>
      <w:r w:rsidR="00864A01">
        <w:rPr>
          <w:sz w:val="28"/>
          <w:szCs w:val="28"/>
        </w:rPr>
        <w:t xml:space="preserve"> </w:t>
      </w:r>
      <w:r w:rsidRPr="00686C23">
        <w:rPr>
          <w:sz w:val="28"/>
          <w:szCs w:val="28"/>
        </w:rPr>
        <w:t>10»,  учитель иностранного языка МАОУ «Гимназия №</w:t>
      </w:r>
      <w:r w:rsidR="00864A01">
        <w:rPr>
          <w:sz w:val="28"/>
          <w:szCs w:val="28"/>
        </w:rPr>
        <w:t xml:space="preserve"> </w:t>
      </w:r>
      <w:r w:rsidRPr="00686C23">
        <w:rPr>
          <w:sz w:val="28"/>
          <w:szCs w:val="28"/>
        </w:rPr>
        <w:t xml:space="preserve">9»  О.В. Такмакова - </w:t>
      </w:r>
      <w:r w:rsidRPr="00686C23">
        <w:rPr>
          <w:sz w:val="28"/>
          <w:szCs w:val="28"/>
          <w:lang w:val="en-US"/>
        </w:rPr>
        <w:t>II</w:t>
      </w:r>
      <w:r w:rsidRPr="00686C23">
        <w:rPr>
          <w:sz w:val="28"/>
          <w:szCs w:val="28"/>
        </w:rPr>
        <w:t xml:space="preserve"> место. Приняли участие и во Всероссийском  творческом  марафоне для педагогов «Путь к знаниям». Во </w:t>
      </w:r>
      <w:r w:rsidRPr="00686C23">
        <w:rPr>
          <w:bCs/>
          <w:sz w:val="28"/>
          <w:szCs w:val="28"/>
        </w:rPr>
        <w:t xml:space="preserve"> Всероссийском  конкурсе профессионального мастерства «Мой лучший урок по ФГОС» 4 учителя заняли призовые места. 9 руководителей образовательных учреждений приняли участие во </w:t>
      </w:r>
      <w:r w:rsidRPr="00686C23">
        <w:rPr>
          <w:sz w:val="28"/>
          <w:szCs w:val="28"/>
        </w:rPr>
        <w:t xml:space="preserve"> всероссийской практической конференции «Управленческая весна-2015. Неоднократно наши педагогические работники становились призёрами и победителями краевых конкурсов профессионального мастерства. </w:t>
      </w:r>
    </w:p>
    <w:p w:rsidR="00686C23" w:rsidRPr="00686C23" w:rsidRDefault="00686C23" w:rsidP="00686C23">
      <w:pPr>
        <w:ind w:firstLine="284"/>
        <w:jc w:val="both"/>
        <w:rPr>
          <w:sz w:val="28"/>
          <w:szCs w:val="28"/>
        </w:rPr>
      </w:pPr>
      <w:r w:rsidRPr="00686C23">
        <w:rPr>
          <w:sz w:val="28"/>
          <w:szCs w:val="28"/>
        </w:rPr>
        <w:t xml:space="preserve">Таким образом, в муниципальной системе работают высококвалифицированные кадры, которые подготовлены к работе в рамках ФГОС, но  сохраняется тенденция старения педагогических работников образовательных учреждений,  недостаточно молодых специалистов. </w:t>
      </w:r>
    </w:p>
    <w:p w:rsidR="00686C23" w:rsidRPr="00686C23" w:rsidRDefault="00686C23" w:rsidP="00686C23">
      <w:pPr>
        <w:jc w:val="both"/>
        <w:rPr>
          <w:sz w:val="28"/>
          <w:szCs w:val="28"/>
        </w:rPr>
      </w:pPr>
    </w:p>
    <w:p w:rsidR="00686C23" w:rsidRPr="00686C23" w:rsidRDefault="00686C23" w:rsidP="00864A01">
      <w:pPr>
        <w:ind w:firstLine="284"/>
        <w:jc w:val="both"/>
        <w:rPr>
          <w:b/>
          <w:sz w:val="28"/>
          <w:szCs w:val="28"/>
        </w:rPr>
      </w:pPr>
      <w:r w:rsidRPr="00686C23">
        <w:rPr>
          <w:b/>
          <w:sz w:val="28"/>
          <w:szCs w:val="28"/>
        </w:rPr>
        <w:t>Р</w:t>
      </w:r>
      <w:r w:rsidR="00864A01">
        <w:rPr>
          <w:b/>
          <w:sz w:val="28"/>
          <w:szCs w:val="28"/>
        </w:rPr>
        <w:t>азвитие дошкольного образования.</w:t>
      </w:r>
    </w:p>
    <w:p w:rsidR="00686C23" w:rsidRPr="00686C23" w:rsidRDefault="00686C23" w:rsidP="00686C23">
      <w:pPr>
        <w:ind w:firstLine="709"/>
        <w:jc w:val="both"/>
        <w:rPr>
          <w:bCs/>
          <w:iCs/>
          <w:sz w:val="28"/>
          <w:szCs w:val="28"/>
        </w:rPr>
      </w:pPr>
      <w:r w:rsidRPr="00686C23">
        <w:rPr>
          <w:bCs/>
          <w:iCs/>
          <w:sz w:val="28"/>
          <w:szCs w:val="28"/>
        </w:rPr>
        <w:t xml:space="preserve">В условиях  реализации </w:t>
      </w:r>
      <w:r w:rsidRPr="00686C23">
        <w:rPr>
          <w:sz w:val="28"/>
          <w:szCs w:val="28"/>
        </w:rPr>
        <w:t xml:space="preserve">дорожной карты по снижению очередности на получение услуг дошкольного образования в 2015 году  </w:t>
      </w:r>
      <w:r w:rsidRPr="00686C23">
        <w:rPr>
          <w:bCs/>
          <w:iCs/>
          <w:sz w:val="28"/>
          <w:szCs w:val="28"/>
        </w:rPr>
        <w:t>наблюдалась  стабильная динамика роста охвата детей дошкольным образованием. Увеличение удельного веса детей, посещающих дошкольные образовательные учреждения (далее ДОУ) за три последних года возросло с 58 до 67%. В 2015 году дошкольные образовательные учреждения</w:t>
      </w:r>
      <w:r w:rsidRPr="00686C23">
        <w:rPr>
          <w:sz w:val="28"/>
          <w:szCs w:val="28"/>
        </w:rPr>
        <w:t xml:space="preserve"> муниципального района «Город Краснокаменск и Краснокаменский район» </w:t>
      </w:r>
      <w:r w:rsidRPr="00686C23">
        <w:rPr>
          <w:sz w:val="28"/>
          <w:szCs w:val="28"/>
        </w:rPr>
        <w:lastRenderedPageBreak/>
        <w:t xml:space="preserve">посещали 3897 детей, </w:t>
      </w:r>
      <w:r w:rsidRPr="00686C23">
        <w:rPr>
          <w:bCs/>
          <w:iCs/>
          <w:sz w:val="28"/>
          <w:szCs w:val="28"/>
        </w:rPr>
        <w:t xml:space="preserve"> 47 детей  - группы дошкольного образования при общеобразовательных школах. </w:t>
      </w:r>
    </w:p>
    <w:p w:rsidR="00686C23" w:rsidRPr="00686C23" w:rsidRDefault="00686C23" w:rsidP="00686C23">
      <w:pPr>
        <w:ind w:firstLine="709"/>
        <w:jc w:val="both"/>
        <w:rPr>
          <w:bCs/>
          <w:iCs/>
          <w:sz w:val="28"/>
          <w:szCs w:val="28"/>
        </w:rPr>
      </w:pPr>
      <w:r w:rsidRPr="00686C23">
        <w:rPr>
          <w:sz w:val="28"/>
          <w:szCs w:val="28"/>
        </w:rPr>
        <w:t>Численность детей в возрасте от 3 до 7 лет, охваченных услугами дошкольного образования, составила  3123 ребенка -  99,7 % данной категории детей.</w:t>
      </w:r>
    </w:p>
    <w:p w:rsidR="00686C23" w:rsidRPr="00686C23" w:rsidRDefault="00686C23" w:rsidP="00686C23">
      <w:pPr>
        <w:ind w:firstLine="709"/>
        <w:jc w:val="both"/>
        <w:rPr>
          <w:sz w:val="28"/>
          <w:szCs w:val="28"/>
        </w:rPr>
      </w:pPr>
      <w:r w:rsidRPr="00686C23">
        <w:rPr>
          <w:sz w:val="28"/>
          <w:szCs w:val="28"/>
        </w:rPr>
        <w:t>Средняя наполняемость групп в ДОУ  - 20 детей.</w:t>
      </w:r>
    </w:p>
    <w:p w:rsidR="00686C23" w:rsidRPr="00686C23" w:rsidRDefault="00686C23" w:rsidP="00686C23">
      <w:pPr>
        <w:ind w:firstLine="709"/>
        <w:jc w:val="both"/>
        <w:rPr>
          <w:sz w:val="28"/>
          <w:szCs w:val="28"/>
        </w:rPr>
      </w:pPr>
      <w:r w:rsidRPr="00686C23">
        <w:rPr>
          <w:sz w:val="28"/>
          <w:szCs w:val="28"/>
        </w:rPr>
        <w:t>Численность детей, нуждающихся в услугах ДОУ на 31.12.2015 года, составила 1195 детей, что на 313 детей меньше показателей 2014 года. Актуальная очередь для детей от 3 до 7 лет отсутствует.</w:t>
      </w:r>
    </w:p>
    <w:p w:rsidR="00686C23" w:rsidRPr="00686C23" w:rsidRDefault="00686C23" w:rsidP="00686C23">
      <w:pPr>
        <w:ind w:firstLine="708"/>
        <w:jc w:val="both"/>
        <w:rPr>
          <w:sz w:val="28"/>
          <w:szCs w:val="28"/>
        </w:rPr>
      </w:pPr>
      <w:r w:rsidRPr="00686C23">
        <w:rPr>
          <w:sz w:val="28"/>
          <w:szCs w:val="28"/>
        </w:rPr>
        <w:t>Большое внимание уделяется доступности дошкольного образования, обеспечивающего равный стартовый уровень детей старшего дошкольного возраста при поступлении в школу. 96% детей в возрасте от 5 до 7 лет в 2015 году получали образовательные услуги по дошкольному образованию, присмотру и уходу.  Из них  1467 детей посещали  дошкольные образовательные учреждения, 47 детей - группы дошкольного образования  в МАОУ «СОШ № 6», МБОУ «Маргуцекская СОШ», «Богдановская ООШ».</w:t>
      </w:r>
    </w:p>
    <w:p w:rsidR="00686C23" w:rsidRPr="00686C23" w:rsidRDefault="00686C23" w:rsidP="00686C23">
      <w:pPr>
        <w:jc w:val="both"/>
        <w:rPr>
          <w:sz w:val="28"/>
          <w:szCs w:val="28"/>
        </w:rPr>
      </w:pPr>
      <w:r w:rsidRPr="00686C23">
        <w:rPr>
          <w:sz w:val="28"/>
          <w:szCs w:val="28"/>
        </w:rPr>
        <w:t xml:space="preserve">Удовлетворенность населения качеством оказания  образовательных услуг в дошкольных учреждениях  составила – 92 %, что выше показателя 2014 г. </w:t>
      </w:r>
    </w:p>
    <w:p w:rsidR="00686C23" w:rsidRPr="00686C23" w:rsidRDefault="00686C23" w:rsidP="00686C23">
      <w:pPr>
        <w:jc w:val="both"/>
        <w:rPr>
          <w:bCs/>
          <w:iCs/>
          <w:sz w:val="28"/>
          <w:szCs w:val="28"/>
        </w:rPr>
      </w:pPr>
      <w:r w:rsidRPr="00686C23">
        <w:rPr>
          <w:sz w:val="28"/>
          <w:szCs w:val="28"/>
        </w:rPr>
        <w:t xml:space="preserve">Также услугами дошкольного образования в 2015 году были охвачены 35 детей-инвалидов, 559 детей с ограниченными возможностями здоровья (далее – ОВЗ). </w:t>
      </w:r>
      <w:r w:rsidRPr="00686C23">
        <w:rPr>
          <w:sz w:val="28"/>
          <w:szCs w:val="28"/>
          <w:lang w:eastAsia="ar-SA"/>
        </w:rPr>
        <w:t xml:space="preserve">В МАДОУ детский сад № 12 «Родничок» и детский сад № 11 «Улыбка» организована работа групп  компенсирующей, комбинированной и оздоровительной направленности. </w:t>
      </w:r>
      <w:r w:rsidRPr="00686C23">
        <w:rPr>
          <w:b/>
          <w:sz w:val="28"/>
          <w:szCs w:val="28"/>
        </w:rPr>
        <w:t xml:space="preserve"> </w:t>
      </w:r>
    </w:p>
    <w:p w:rsidR="00686C23" w:rsidRPr="00686C23" w:rsidRDefault="00686C23" w:rsidP="00686C23">
      <w:pPr>
        <w:ind w:firstLine="708"/>
        <w:jc w:val="both"/>
        <w:rPr>
          <w:sz w:val="28"/>
          <w:szCs w:val="28"/>
        </w:rPr>
      </w:pPr>
      <w:r w:rsidRPr="00686C23">
        <w:rPr>
          <w:sz w:val="28"/>
          <w:szCs w:val="28"/>
        </w:rPr>
        <w:t>Организация образовательного процесса в ДОУ  направлена на реализацию ФГОС дошкольного образования,  для чего созданы условия соответствующие  требованиям,  позволяющие  обеспечить полноценное развитие личности воспитанников. Осваиваются современные инновационные технологии  эффективной социализации дошкольников: клубные часы, групповые  сборы,  волонтёрское движение, развивающее общение, социальные акции, проектная и исследовательская деятельность с воспитанниками ДОУ.</w:t>
      </w:r>
    </w:p>
    <w:p w:rsidR="00686C23" w:rsidRPr="00686C23" w:rsidRDefault="00686C23" w:rsidP="00686C23">
      <w:pPr>
        <w:jc w:val="both"/>
        <w:rPr>
          <w:sz w:val="28"/>
          <w:szCs w:val="28"/>
        </w:rPr>
      </w:pPr>
      <w:r w:rsidRPr="00686C23">
        <w:rPr>
          <w:sz w:val="28"/>
          <w:szCs w:val="28"/>
        </w:rPr>
        <w:t xml:space="preserve">Большое внимание уделяется обеспечения безопасности деятельности ДОУ – это  наличие и обслуживание автоматической пожарной сигнализации,  голосового оповещения, оборудование  эвакуационными выходами, первичными  средствами  пожаротушения, установлены кнопки экстренного вызова полиции в 15 ДОУ, камеры видеонаблюдения в 5 ДОУ </w:t>
      </w:r>
    </w:p>
    <w:p w:rsidR="00686C23" w:rsidRPr="00686C23" w:rsidRDefault="00686C23" w:rsidP="00686C23">
      <w:pPr>
        <w:ind w:firstLine="708"/>
        <w:jc w:val="both"/>
        <w:rPr>
          <w:sz w:val="28"/>
          <w:szCs w:val="28"/>
        </w:rPr>
      </w:pPr>
      <w:r w:rsidRPr="00686C23">
        <w:rPr>
          <w:sz w:val="28"/>
          <w:szCs w:val="28"/>
        </w:rPr>
        <w:t>При ДОУ созданы добровольные пожарные дружины, нештатные формирования по обеспечению выполнения мероприятий по гражданской обороне, обследуются места массового пребывания людей  в целях  антитеррористической защищенности.  В 2015 году проведен  конкурс «Территория – островок детства», направленный на благоустройство территорий дошкольных учреждений.</w:t>
      </w:r>
    </w:p>
    <w:p w:rsidR="00686C23" w:rsidRPr="00686C23" w:rsidRDefault="00686C23" w:rsidP="00686C23">
      <w:pPr>
        <w:jc w:val="both"/>
        <w:rPr>
          <w:sz w:val="28"/>
          <w:szCs w:val="28"/>
        </w:rPr>
      </w:pPr>
    </w:p>
    <w:p w:rsidR="00686C23" w:rsidRPr="00686C23" w:rsidRDefault="00686C23" w:rsidP="00686C23">
      <w:pPr>
        <w:ind w:firstLine="708"/>
        <w:jc w:val="both"/>
        <w:rPr>
          <w:sz w:val="28"/>
          <w:szCs w:val="28"/>
        </w:rPr>
      </w:pPr>
      <w:r w:rsidRPr="00686C23">
        <w:rPr>
          <w:b/>
          <w:sz w:val="28"/>
          <w:szCs w:val="28"/>
        </w:rPr>
        <w:lastRenderedPageBreak/>
        <w:t>Развитие начального общего, основного общего и среднего общего образования</w:t>
      </w:r>
      <w:r w:rsidR="00864A01">
        <w:rPr>
          <w:b/>
          <w:sz w:val="28"/>
          <w:szCs w:val="28"/>
        </w:rPr>
        <w:t>.</w:t>
      </w:r>
    </w:p>
    <w:p w:rsidR="00686C23" w:rsidRPr="00686C23" w:rsidRDefault="00686C23" w:rsidP="00686C23">
      <w:pPr>
        <w:ind w:firstLine="360"/>
        <w:jc w:val="both"/>
        <w:rPr>
          <w:sz w:val="28"/>
          <w:szCs w:val="28"/>
        </w:rPr>
      </w:pPr>
      <w:r w:rsidRPr="00686C23">
        <w:rPr>
          <w:sz w:val="28"/>
          <w:szCs w:val="28"/>
        </w:rPr>
        <w:t xml:space="preserve">Количество обучающихся общеобразовательных учреждений в  2015 году составило </w:t>
      </w:r>
      <w:r w:rsidRPr="00686C23">
        <w:rPr>
          <w:sz w:val="28"/>
          <w:szCs w:val="28"/>
          <w:u w:val="single"/>
        </w:rPr>
        <w:t>7900 человек</w:t>
      </w:r>
      <w:r w:rsidRPr="00686C23">
        <w:rPr>
          <w:sz w:val="28"/>
          <w:szCs w:val="28"/>
        </w:rPr>
        <w:t xml:space="preserve"> -  93,78 % от общего количества детей в возрасте от 7 до 17 лет, проживающих на территории муниципального района. </w:t>
      </w:r>
    </w:p>
    <w:p w:rsidR="00686C23" w:rsidRPr="00686C23" w:rsidRDefault="00686C23" w:rsidP="00686C23">
      <w:pPr>
        <w:ind w:firstLine="360"/>
        <w:jc w:val="both"/>
        <w:rPr>
          <w:sz w:val="28"/>
          <w:szCs w:val="28"/>
        </w:rPr>
      </w:pPr>
      <w:r w:rsidRPr="00686C23">
        <w:rPr>
          <w:sz w:val="28"/>
          <w:szCs w:val="28"/>
        </w:rPr>
        <w:t xml:space="preserve">Численность обучающихся  в 1- 4 классах -  3031, 5 – 9 классах -  3788, 10 – 11 классах  - 589, детей с ОВЗ по адаптированным программам – 492. В сравнении с прошлым годом произошло увеличение количества обучающихся на 51 человек. </w:t>
      </w:r>
    </w:p>
    <w:p w:rsidR="00686C23" w:rsidRPr="00686C23" w:rsidRDefault="00686C23" w:rsidP="00686C23">
      <w:pPr>
        <w:ind w:firstLine="708"/>
        <w:jc w:val="both"/>
        <w:outlineLvl w:val="0"/>
        <w:rPr>
          <w:sz w:val="28"/>
          <w:szCs w:val="28"/>
        </w:rPr>
      </w:pPr>
      <w:r w:rsidRPr="00686C23">
        <w:rPr>
          <w:sz w:val="28"/>
          <w:szCs w:val="28"/>
        </w:rPr>
        <w:t>Детей, не обучавшихся по неуважительным причинам до получения основного общего образования</w:t>
      </w:r>
      <w:r w:rsidR="00864A01">
        <w:rPr>
          <w:sz w:val="28"/>
          <w:szCs w:val="28"/>
        </w:rPr>
        <w:t>,</w:t>
      </w:r>
      <w:r w:rsidRPr="00686C23">
        <w:rPr>
          <w:sz w:val="28"/>
          <w:szCs w:val="28"/>
        </w:rPr>
        <w:t xml:space="preserve"> в 2015 не было.</w:t>
      </w:r>
    </w:p>
    <w:p w:rsidR="00686C23" w:rsidRPr="00686C23" w:rsidRDefault="00686C23" w:rsidP="00686C23">
      <w:pPr>
        <w:ind w:firstLine="357"/>
        <w:jc w:val="both"/>
        <w:rPr>
          <w:sz w:val="28"/>
          <w:szCs w:val="28"/>
        </w:rPr>
      </w:pPr>
      <w:r w:rsidRPr="00686C23">
        <w:rPr>
          <w:sz w:val="28"/>
          <w:szCs w:val="28"/>
        </w:rPr>
        <w:t xml:space="preserve">Обучающимся предоставлена возможность получения образования  в очной форме 7809 человек / 98,8%, в очно-заочной форме 15 человек / 0,2%, в семейной форме - 91 человек / 1%. На 0,3% увеличился удельный вес детей, получающих образование в семейной форме, за счет выпускников 9-х классов, не получивших по итогам государственной итоговой аттестации (далее ГИА) аттестат об основном общем образовании. Профильным обучением на уровне среднего общего образования охвачено 96,3% старшеклассников. Углубленно изучают предметы 390 старшеклассников / 66%. В реализации предпрофильной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 общественными, государственными организациями. </w:t>
      </w:r>
    </w:p>
    <w:p w:rsidR="00686C23" w:rsidRPr="00686C23" w:rsidRDefault="00686C23" w:rsidP="00686C23">
      <w:pPr>
        <w:ind w:firstLine="709"/>
        <w:jc w:val="both"/>
        <w:rPr>
          <w:sz w:val="28"/>
          <w:szCs w:val="28"/>
        </w:rPr>
      </w:pPr>
      <w:r w:rsidRPr="00686C23">
        <w:rPr>
          <w:sz w:val="28"/>
          <w:szCs w:val="28"/>
        </w:rPr>
        <w:t>В одну смену работают 14 ОУ, что составляет 65%.   13,2% школьников обучаются во вторую смену, по пятидневной рабочей неделе занимаются 5283   обучающихся  / 67%.</w:t>
      </w:r>
    </w:p>
    <w:p w:rsidR="00686C23" w:rsidRPr="00686C23" w:rsidRDefault="00686C23" w:rsidP="00686C23">
      <w:pPr>
        <w:jc w:val="both"/>
        <w:rPr>
          <w:sz w:val="28"/>
          <w:szCs w:val="28"/>
        </w:rPr>
      </w:pPr>
      <w:r w:rsidRPr="00686C23">
        <w:rPr>
          <w:sz w:val="28"/>
          <w:szCs w:val="28"/>
        </w:rPr>
        <w:t xml:space="preserve"> 4 общеобразовательных учреждения (МАОУ «СОШ№1», «СОШ№2»,  «СОШ№5», «СОШ№7») работают с загруженностью более 100% от проектной мощности. </w:t>
      </w:r>
    </w:p>
    <w:p w:rsidR="00686C23" w:rsidRPr="00686C23" w:rsidRDefault="00686C23" w:rsidP="00686C23">
      <w:pPr>
        <w:ind w:firstLine="709"/>
        <w:jc w:val="both"/>
        <w:rPr>
          <w:sz w:val="28"/>
          <w:szCs w:val="28"/>
        </w:rPr>
      </w:pPr>
      <w:r w:rsidRPr="00686C23">
        <w:rPr>
          <w:sz w:val="28"/>
          <w:szCs w:val="28"/>
        </w:rPr>
        <w:t xml:space="preserve">Работает 1 пришкольный интернат в п. Юбилейный. Организован подвоз 2 учащихся из с. Куйтун и Брусиловка. Для подвоза детей используется оборудованный в соответствии с требованиями автомобиль.  </w:t>
      </w:r>
    </w:p>
    <w:p w:rsidR="00686C23" w:rsidRPr="00686C23" w:rsidRDefault="00686C23" w:rsidP="00686C23">
      <w:pPr>
        <w:pStyle w:val="21"/>
        <w:spacing w:after="0" w:line="240" w:lineRule="auto"/>
        <w:ind w:firstLine="708"/>
        <w:jc w:val="both"/>
        <w:rPr>
          <w:rFonts w:ascii="Times New Roman" w:hAnsi="Times New Roman" w:cs="Times New Roman"/>
          <w:sz w:val="28"/>
          <w:szCs w:val="28"/>
        </w:rPr>
      </w:pPr>
      <w:r w:rsidRPr="00686C23">
        <w:rPr>
          <w:rFonts w:ascii="Times New Roman" w:hAnsi="Times New Roman" w:cs="Times New Roman"/>
          <w:sz w:val="28"/>
          <w:szCs w:val="28"/>
        </w:rPr>
        <w:t>В общеобразовательных учреждениях  муниципального района продолжается работа по реализации   Федеральных государственных образовательных стандартов (далее ФГОС), обеспечивающих новое содержание образования на основе интеграции общего и дополнительного образования. ФГОС  реализуется штатном режиме, это  1 – 5  классы всех общеобразовательных школ: 3811 / 50,4% обучающихся и в экспериментальном – 1311 /  33,6 % обучающихся.</w:t>
      </w:r>
    </w:p>
    <w:p w:rsidR="00686C23" w:rsidRPr="00686C23" w:rsidRDefault="00686C23" w:rsidP="00686C23">
      <w:pPr>
        <w:pStyle w:val="21"/>
        <w:spacing w:after="0" w:line="240" w:lineRule="auto"/>
        <w:jc w:val="both"/>
        <w:rPr>
          <w:rFonts w:ascii="Times New Roman" w:hAnsi="Times New Roman" w:cs="Times New Roman"/>
          <w:sz w:val="28"/>
          <w:szCs w:val="28"/>
        </w:rPr>
      </w:pPr>
      <w:r w:rsidRPr="00686C23">
        <w:rPr>
          <w:rFonts w:ascii="Times New Roman" w:hAnsi="Times New Roman" w:cs="Times New Roman"/>
          <w:sz w:val="28"/>
          <w:szCs w:val="28"/>
        </w:rPr>
        <w:t xml:space="preserve">В целом по муниципальному району обучаются по ФГОС 5122 школьника, что составляет 65 % от общего числа обучающихся. В школах имеются 18 кабинетов по ФГОС,  по 8 кабинетов биологии  и физики,  по  7 – химии и </w:t>
      </w:r>
      <w:r w:rsidRPr="00686C23">
        <w:rPr>
          <w:rFonts w:ascii="Times New Roman" w:hAnsi="Times New Roman" w:cs="Times New Roman"/>
          <w:sz w:val="28"/>
          <w:szCs w:val="28"/>
        </w:rPr>
        <w:lastRenderedPageBreak/>
        <w:t xml:space="preserve">ИКТ, 4 – географии, 4 комплекта для дистанционного обучения,  по одному кабинету русского языка и технологии. </w:t>
      </w:r>
    </w:p>
    <w:p w:rsidR="00686C23" w:rsidRPr="00686C23" w:rsidRDefault="00686C23" w:rsidP="00686C23">
      <w:pPr>
        <w:ind w:firstLine="708"/>
        <w:jc w:val="both"/>
        <w:rPr>
          <w:sz w:val="28"/>
          <w:szCs w:val="28"/>
        </w:rPr>
      </w:pPr>
      <w:r w:rsidRPr="00686C23">
        <w:rPr>
          <w:sz w:val="28"/>
          <w:szCs w:val="28"/>
        </w:rPr>
        <w:t>В муниципальной системе образования созданы необходимые условия для получения качественного образования лицами с ОВЗ.</w:t>
      </w:r>
      <w:r w:rsidRPr="00686C23">
        <w:rPr>
          <w:b/>
          <w:sz w:val="28"/>
          <w:szCs w:val="28"/>
        </w:rPr>
        <w:t xml:space="preserve"> </w:t>
      </w:r>
      <w:r w:rsidRPr="00686C23">
        <w:rPr>
          <w:sz w:val="28"/>
          <w:szCs w:val="28"/>
        </w:rPr>
        <w:t>В общеобразовательных учреждениях обучается 594 школьника с  ОВЗ, что составляет 7,5% от общего количества обучающихся. Из  166  детей - инвалидов 13 детей не обучаются по медицинским показаниям, 63 – обучаются индивидуально на дому, 85 в общеобразовательных учреждениях, 5 детей обучаются в краевом центре дистанционного образования.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(МКОУ «СКОШ №10»).  В сельских школах 146 детей с  ОВЗ обучаются в классах интегрированного обучения, специальных коррекционных классах.</w:t>
      </w:r>
    </w:p>
    <w:p w:rsidR="00686C23" w:rsidRPr="00686C23" w:rsidRDefault="00686C23" w:rsidP="00686C23">
      <w:pPr>
        <w:ind w:firstLine="284"/>
        <w:jc w:val="both"/>
        <w:rPr>
          <w:sz w:val="28"/>
          <w:szCs w:val="28"/>
        </w:rPr>
      </w:pPr>
      <w:r w:rsidRPr="00686C23">
        <w:rPr>
          <w:sz w:val="28"/>
          <w:szCs w:val="28"/>
        </w:rPr>
        <w:t>МКОУ «СКОШ №10» и МАОУ «Целиннинская СОШ» с 2014 года  являются региональными ресурсными центрами по экспериментальной апробации введения ФГОС образования детей с ОВЗ. Опыт работы данных ОУ был представлен на Забайкальском образовательном форуме – 2015 и итоговой конференции по апробации ФГОС для детей с ОВЗ в ноябре 2015 г. в Москве.</w:t>
      </w:r>
    </w:p>
    <w:p w:rsidR="00686C23" w:rsidRPr="00686C23" w:rsidRDefault="00686C23" w:rsidP="00686C23">
      <w:pPr>
        <w:ind w:firstLine="708"/>
        <w:jc w:val="both"/>
        <w:rPr>
          <w:sz w:val="28"/>
          <w:szCs w:val="28"/>
        </w:rPr>
      </w:pPr>
      <w:r w:rsidRPr="00686C23">
        <w:rPr>
          <w:sz w:val="28"/>
          <w:szCs w:val="28"/>
        </w:rPr>
        <w:t xml:space="preserve">Системой дополнительного образования и внеурочной деятельностью охвачены 83,7 % детей с ограниченными возможностями здоровья. В  кружках  и студиях  Детско-юношеского центра занимались 119 детей с задержкой психического развития, 36 детей с ОВЗ и детей – инвалидов посещали занятия в Детском  оздоровительно - образовательном центре. В муниципальном ресурсном центре «Шаг навстречу» на базе  МАОУ «СОШ№1», занималось  40 детей, из них 24  дети - инвалиды. Деятельность центра  направлена на интеграцию детей – инвалидов через систему дополнительного образования и внеурочной деятельности. </w:t>
      </w:r>
    </w:p>
    <w:p w:rsidR="00686C23" w:rsidRPr="00686C23" w:rsidRDefault="00686C23" w:rsidP="00686C23">
      <w:pPr>
        <w:ind w:firstLine="708"/>
        <w:jc w:val="both"/>
        <w:rPr>
          <w:sz w:val="28"/>
          <w:szCs w:val="28"/>
        </w:rPr>
      </w:pPr>
      <w:r w:rsidRPr="00686C23">
        <w:rPr>
          <w:sz w:val="28"/>
          <w:szCs w:val="28"/>
        </w:rPr>
        <w:t>Большое внимание уделяется вопросам здоровьесбережения и обеспечения безопасности жизнедеятельности обучающихся.</w:t>
      </w:r>
    </w:p>
    <w:p w:rsidR="00686C23" w:rsidRPr="00686C23" w:rsidRDefault="00686C23" w:rsidP="00686C23">
      <w:pPr>
        <w:ind w:firstLine="708"/>
        <w:jc w:val="both"/>
        <w:rPr>
          <w:sz w:val="28"/>
          <w:szCs w:val="28"/>
        </w:rPr>
      </w:pPr>
      <w:r w:rsidRPr="00686C23">
        <w:rPr>
          <w:sz w:val="28"/>
          <w:szCs w:val="28"/>
        </w:rPr>
        <w:t xml:space="preserve"> Так в 2015 году: </w:t>
      </w:r>
    </w:p>
    <w:p w:rsidR="00686C23" w:rsidRPr="00686C23" w:rsidRDefault="00686C23" w:rsidP="00686C23">
      <w:pPr>
        <w:ind w:firstLine="709"/>
        <w:jc w:val="both"/>
        <w:rPr>
          <w:sz w:val="28"/>
          <w:szCs w:val="28"/>
        </w:rPr>
      </w:pPr>
      <w:r w:rsidRPr="00686C23">
        <w:rPr>
          <w:sz w:val="28"/>
          <w:szCs w:val="28"/>
        </w:rPr>
        <w:t xml:space="preserve">95,9% школьников получали полноценное горячее питание.  100% нуждающихся детей были обеспечены  бесплатным  питанием. Расходы на питание обучающихся из муниципального  бюджета  составили 13 062 200 рублей. 99,7% обучающихся прошли медицинский осмотр, на основании которого установлено, что </w:t>
      </w:r>
      <w:r w:rsidRPr="00686C23">
        <w:rPr>
          <w:sz w:val="28"/>
          <w:szCs w:val="28"/>
          <w:lang w:val="en-US"/>
        </w:rPr>
        <w:t>I</w:t>
      </w:r>
      <w:r w:rsidRPr="00686C23">
        <w:rPr>
          <w:sz w:val="28"/>
          <w:szCs w:val="28"/>
        </w:rPr>
        <w:t xml:space="preserve"> группу здоровья имеют 11,2% учащихся, </w:t>
      </w:r>
      <w:r w:rsidRPr="00686C23">
        <w:rPr>
          <w:sz w:val="28"/>
          <w:szCs w:val="28"/>
          <w:lang w:val="en-US"/>
        </w:rPr>
        <w:t>II</w:t>
      </w:r>
      <w:r w:rsidRPr="00686C23">
        <w:rPr>
          <w:sz w:val="28"/>
          <w:szCs w:val="28"/>
        </w:rPr>
        <w:t xml:space="preserve"> группу – 78,3%, </w:t>
      </w:r>
      <w:r w:rsidRPr="00686C23">
        <w:rPr>
          <w:sz w:val="28"/>
          <w:szCs w:val="28"/>
          <w:lang w:val="en-US"/>
        </w:rPr>
        <w:t>III</w:t>
      </w:r>
      <w:r w:rsidRPr="00686C23">
        <w:rPr>
          <w:sz w:val="28"/>
          <w:szCs w:val="28"/>
        </w:rPr>
        <w:t xml:space="preserve"> и </w:t>
      </w:r>
      <w:r w:rsidRPr="00686C23">
        <w:rPr>
          <w:sz w:val="28"/>
          <w:szCs w:val="28"/>
          <w:lang w:val="en-US"/>
        </w:rPr>
        <w:t>IV</w:t>
      </w:r>
      <w:r w:rsidRPr="00686C23">
        <w:rPr>
          <w:sz w:val="28"/>
          <w:szCs w:val="28"/>
        </w:rPr>
        <w:t xml:space="preserve"> группы – у 10,5 % обучающихся. В сравнении с прошлым годом уменьшился удельный вес детей с </w:t>
      </w:r>
      <w:r w:rsidRPr="00686C23">
        <w:rPr>
          <w:sz w:val="28"/>
          <w:szCs w:val="28"/>
          <w:lang w:val="en-US"/>
        </w:rPr>
        <w:t>I</w:t>
      </w:r>
      <w:r w:rsidRPr="00686C23">
        <w:rPr>
          <w:sz w:val="28"/>
          <w:szCs w:val="28"/>
        </w:rPr>
        <w:t xml:space="preserve">, </w:t>
      </w:r>
      <w:r w:rsidRPr="00686C23">
        <w:rPr>
          <w:sz w:val="28"/>
          <w:szCs w:val="28"/>
          <w:lang w:val="en-US"/>
        </w:rPr>
        <w:t>III</w:t>
      </w:r>
      <w:r w:rsidRPr="00686C23">
        <w:rPr>
          <w:sz w:val="28"/>
          <w:szCs w:val="28"/>
        </w:rPr>
        <w:t xml:space="preserve"> и </w:t>
      </w:r>
      <w:r w:rsidRPr="00686C23">
        <w:rPr>
          <w:sz w:val="28"/>
          <w:szCs w:val="28"/>
          <w:lang w:val="en-US"/>
        </w:rPr>
        <w:t>IV</w:t>
      </w:r>
      <w:r w:rsidRPr="00686C23">
        <w:rPr>
          <w:sz w:val="28"/>
          <w:szCs w:val="28"/>
        </w:rPr>
        <w:t xml:space="preserve"> группами здоровья. Уменьшилась доля детей с заболеваниями желудочно</w:t>
      </w:r>
      <w:r w:rsidR="00864A01">
        <w:rPr>
          <w:sz w:val="28"/>
          <w:szCs w:val="28"/>
        </w:rPr>
        <w:t>-</w:t>
      </w:r>
      <w:r w:rsidRPr="00686C23">
        <w:rPr>
          <w:sz w:val="28"/>
          <w:szCs w:val="28"/>
        </w:rPr>
        <w:t>кишечного тракта с 15,5% до 8,7%, с заболеванием глаз с 15,3%  до  12%, увеличилось количество детей с заболеванием опорно</w:t>
      </w:r>
      <w:r w:rsidR="00864A01">
        <w:rPr>
          <w:sz w:val="28"/>
          <w:szCs w:val="28"/>
        </w:rPr>
        <w:t>-</w:t>
      </w:r>
      <w:r w:rsidRPr="00686C23">
        <w:rPr>
          <w:sz w:val="28"/>
          <w:szCs w:val="28"/>
        </w:rPr>
        <w:t>двигательного аппарата.</w:t>
      </w:r>
    </w:p>
    <w:p w:rsidR="00686C23" w:rsidRPr="00686C23" w:rsidRDefault="00686C23" w:rsidP="00686C23">
      <w:pPr>
        <w:overflowPunct w:val="0"/>
        <w:autoSpaceDE w:val="0"/>
        <w:autoSpaceDN w:val="0"/>
        <w:adjustRightInd w:val="0"/>
        <w:ind w:firstLine="708"/>
        <w:jc w:val="both"/>
        <w:rPr>
          <w:sz w:val="28"/>
          <w:szCs w:val="28"/>
        </w:rPr>
      </w:pPr>
      <w:r w:rsidRPr="00686C23">
        <w:rPr>
          <w:sz w:val="28"/>
          <w:szCs w:val="28"/>
        </w:rPr>
        <w:t xml:space="preserve"> Во всех школах имеются спортивные залы,  оснащенные на  79% современным спортивным оборудованием, в 3-х ОУ имеются тренажерные </w:t>
      </w:r>
      <w:r w:rsidRPr="00686C23">
        <w:rPr>
          <w:sz w:val="28"/>
          <w:szCs w:val="28"/>
        </w:rPr>
        <w:lastRenderedPageBreak/>
        <w:t>залы, в 7 ОУ кабинеты ритмики, хореографии, 4 плавательных бассейна, 18 стадионов, 20 спортивных площадок, что способствует развитию массового спорта. Традиционным стало проведение в школах муниципального района таких массовых мероприятий как «День здоровья» (98%), акций «Мы за здоровый образ жизни», «Спортивным быть – современно» (96%), «День бегуна», «Папа, мама, я – спортивная семья», школьные спартакиады среди 7-11 классов по волейболу, баскетболу, пионерболу, легкой атлетике (2115 уч./87%). Лучшие игроки команд представляют  свои образовательные учреждения на районных спортивных мероприятиях. В 2015 году все школы были активными участниками мероприятий проводимых под эгидой Губернатора Забайкальского края и краевого отдела физической культуры и спорта «Спорт для всех» -  шахматная олимпиада, хоккей на валенках, русская лапта, школьная футбольная команда Охват составил 2555 чел. (32, 8%). Традиционным стало участие школ города и района в участии «Президентских спортивных игр»  - 71% от общего числа обучающихся в 5-11 классах и «Президентских состязаний» - 48% от общего числа обучающихся в 5-11 классах.  Команда победителей муниципального этапа «Президентские состязания» МАОУ «СОШ № 7»  представляла район в краевых соревнованиях, и заняла 2-е место среди сборных команд 7-х  классов, команда МАОУ «Гимназия № 9») заняла 2-е место среди сборных команд 6  классов.</w:t>
      </w:r>
    </w:p>
    <w:p w:rsidR="00686C23" w:rsidRPr="00686C23" w:rsidRDefault="00686C23" w:rsidP="00686C23">
      <w:pPr>
        <w:ind w:firstLine="708"/>
        <w:jc w:val="both"/>
        <w:rPr>
          <w:sz w:val="28"/>
          <w:szCs w:val="28"/>
        </w:rPr>
      </w:pPr>
      <w:r w:rsidRPr="00686C23">
        <w:rPr>
          <w:sz w:val="28"/>
          <w:szCs w:val="28"/>
        </w:rPr>
        <w:t>В муниципальном районе отсутствуют школы, находящиеся в аварийном состоянии. Общая площадь всех помещений общеобразовательных учреждений составила 69538,3 кв. м,  в расчете на 1 учащегося – 8,8 кв. м.  100% общеобразовательных учреждений, осуществляющих образовательную деятельность, имеют центральное отопление. 65% - водопровод и канализацию</w:t>
      </w:r>
      <w:r w:rsidRPr="00686C23">
        <w:rPr>
          <w:i/>
          <w:sz w:val="28"/>
          <w:szCs w:val="28"/>
        </w:rPr>
        <w:t>.</w:t>
      </w:r>
    </w:p>
    <w:p w:rsidR="00686C23" w:rsidRPr="00686C23" w:rsidRDefault="00686C23" w:rsidP="00686C23">
      <w:pPr>
        <w:ind w:firstLine="708"/>
        <w:jc w:val="both"/>
        <w:rPr>
          <w:sz w:val="28"/>
          <w:szCs w:val="28"/>
        </w:rPr>
      </w:pPr>
      <w:r w:rsidRPr="00686C23">
        <w:rPr>
          <w:sz w:val="28"/>
          <w:szCs w:val="28"/>
        </w:rPr>
        <w:t xml:space="preserve"> Системой оповещения о пожаре и автоматической пожарной сигнализацией оборудованы 100% ОУ, системой  видеонаблюдения – 45%, тревожная сигнализация и  кнопки  экстренного вызова имеются в 50%  школ. 100%  ОУ обеспечены телефонной связью. С обучающимися систематически проводятся мероприятия по воспитанию культуры безопасности жизнедеятельности.  </w:t>
      </w:r>
    </w:p>
    <w:p w:rsidR="00686C23" w:rsidRPr="00686C23" w:rsidRDefault="00686C23" w:rsidP="00686C23">
      <w:pPr>
        <w:pStyle w:val="a7"/>
        <w:ind w:left="0" w:firstLine="708"/>
        <w:jc w:val="both"/>
        <w:rPr>
          <w:sz w:val="28"/>
          <w:szCs w:val="28"/>
        </w:rPr>
      </w:pPr>
      <w:r w:rsidRPr="00686C23">
        <w:rPr>
          <w:sz w:val="28"/>
          <w:szCs w:val="28"/>
        </w:rPr>
        <w:t>Серьёзное внимание уделяется  применению в образовательной деятельности  современных информационно – коммуникационных технологий.</w:t>
      </w:r>
    </w:p>
    <w:p w:rsidR="00686C23" w:rsidRPr="00686C23" w:rsidRDefault="00686C23" w:rsidP="00686C23">
      <w:pPr>
        <w:ind w:firstLine="284"/>
        <w:jc w:val="both"/>
        <w:rPr>
          <w:sz w:val="28"/>
          <w:szCs w:val="28"/>
        </w:rPr>
      </w:pPr>
      <w:r w:rsidRPr="00686C23">
        <w:rPr>
          <w:sz w:val="28"/>
          <w:szCs w:val="28"/>
        </w:rPr>
        <w:t xml:space="preserve">В 20 образовательных учреждениях работают 21 компьютерный и три  мобильных класса, в которых функционируют более 200 компьютеров и 40  ноутбуков с установленным лицензионным программным обеспечением и выходом в сеть Интернет.   Количество учащихся на 1 ПК составляет  13 человек.  Все образовательные учреждения имеют возможность оказывать муниципальные услуги в электронном виде благодаря внедренным информационным системам. Сайты всех образовательных учреждений муниципального района располагаются на платформе, исключающей </w:t>
      </w:r>
      <w:r w:rsidRPr="00686C23">
        <w:rPr>
          <w:sz w:val="28"/>
          <w:szCs w:val="28"/>
        </w:rPr>
        <w:lastRenderedPageBreak/>
        <w:t>необразовательный контент, и по структуре размещения сведений полностью соответствующей требованиям Закона «Об образовании в Российской Федерации» в части размещения информации на официальном сайте образовательной организации.</w:t>
      </w:r>
    </w:p>
    <w:p w:rsidR="00686C23" w:rsidRPr="00686C23" w:rsidRDefault="00686C23" w:rsidP="00686C23">
      <w:pPr>
        <w:ind w:firstLine="357"/>
        <w:jc w:val="both"/>
        <w:rPr>
          <w:b/>
          <w:sz w:val="28"/>
          <w:szCs w:val="28"/>
        </w:rPr>
      </w:pPr>
      <w:r w:rsidRPr="00686C23">
        <w:rPr>
          <w:b/>
          <w:sz w:val="28"/>
          <w:szCs w:val="28"/>
        </w:rPr>
        <w:t>Учебные результаты:</w:t>
      </w:r>
    </w:p>
    <w:p w:rsidR="00686C23" w:rsidRPr="00686C23" w:rsidRDefault="00686C23" w:rsidP="00686C23">
      <w:pPr>
        <w:ind w:firstLine="357"/>
        <w:jc w:val="both"/>
        <w:rPr>
          <w:sz w:val="28"/>
          <w:szCs w:val="28"/>
        </w:rPr>
      </w:pPr>
      <w:r w:rsidRPr="00686C23">
        <w:rPr>
          <w:sz w:val="28"/>
          <w:szCs w:val="28"/>
        </w:rPr>
        <w:t>По результатам 2015 года:</w:t>
      </w:r>
    </w:p>
    <w:p w:rsidR="00686C23" w:rsidRPr="00686C23" w:rsidRDefault="00686C23" w:rsidP="00686C23">
      <w:pPr>
        <w:jc w:val="both"/>
        <w:rPr>
          <w:sz w:val="28"/>
          <w:szCs w:val="28"/>
        </w:rPr>
      </w:pPr>
      <w:r w:rsidRPr="00686C23">
        <w:rPr>
          <w:sz w:val="28"/>
          <w:szCs w:val="28"/>
          <w:u w:val="single"/>
        </w:rPr>
        <w:t xml:space="preserve">Начальное общее образование: </w:t>
      </w:r>
      <w:r w:rsidRPr="00686C23">
        <w:rPr>
          <w:sz w:val="28"/>
          <w:szCs w:val="28"/>
        </w:rPr>
        <w:t xml:space="preserve">успеваемость выпускников начальной школы составляет 99,8%, качество – 49%.. </w:t>
      </w:r>
    </w:p>
    <w:p w:rsidR="00686C23" w:rsidRPr="00686C23" w:rsidRDefault="00686C23" w:rsidP="00686C23">
      <w:pPr>
        <w:jc w:val="both"/>
        <w:rPr>
          <w:sz w:val="28"/>
          <w:szCs w:val="28"/>
        </w:rPr>
      </w:pPr>
      <w:r w:rsidRPr="00686C23">
        <w:rPr>
          <w:sz w:val="28"/>
          <w:szCs w:val="28"/>
          <w:u w:val="single"/>
        </w:rPr>
        <w:t>Основное общее образование:</w:t>
      </w:r>
      <w:r w:rsidRPr="00686C23">
        <w:rPr>
          <w:sz w:val="28"/>
          <w:szCs w:val="28"/>
        </w:rPr>
        <w:t xml:space="preserve">  88% выпускников 9 – х классов успешно прошли государственную итоговую аттестацию. 85 выпускников не получили аттестат об основном общем образовании и продолжили образование в образовательных учреждениях или в  семейной форме. В 2016 году все они повторно будут сдавать экзамены.</w:t>
      </w:r>
    </w:p>
    <w:p w:rsidR="00686C23" w:rsidRPr="00686C23" w:rsidRDefault="00686C23" w:rsidP="00686C23">
      <w:pPr>
        <w:jc w:val="both"/>
        <w:rPr>
          <w:sz w:val="28"/>
          <w:szCs w:val="28"/>
        </w:rPr>
      </w:pPr>
      <w:r w:rsidRPr="00686C23">
        <w:rPr>
          <w:sz w:val="28"/>
          <w:szCs w:val="28"/>
          <w:u w:val="single"/>
        </w:rPr>
        <w:t xml:space="preserve">Среднее общее образование: </w:t>
      </w:r>
      <w:r w:rsidRPr="00686C23">
        <w:rPr>
          <w:sz w:val="28"/>
          <w:szCs w:val="28"/>
        </w:rPr>
        <w:t>100% выпускников 11 – х классов успешно  прошли государственную итоговую аттестацию в форме ЕГЭ и получили аттестат о среднем общем образовании.  По всем предметам результаты выше среднекраевых. 70  и более  баллов получили 188 выпускников – 72%.</w:t>
      </w:r>
    </w:p>
    <w:p w:rsidR="00686C23" w:rsidRPr="00686C23" w:rsidRDefault="00686C23" w:rsidP="00686C23">
      <w:pPr>
        <w:ind w:firstLine="851"/>
        <w:jc w:val="both"/>
        <w:rPr>
          <w:sz w:val="28"/>
          <w:szCs w:val="28"/>
        </w:rPr>
      </w:pPr>
      <w:r w:rsidRPr="00686C23">
        <w:rPr>
          <w:sz w:val="28"/>
          <w:szCs w:val="28"/>
        </w:rPr>
        <w:t>В целом по всем предметам муниципальный район входит в десятку лучших. Общее место в краевом рейтинге – второе.</w:t>
      </w:r>
    </w:p>
    <w:p w:rsidR="00686C23" w:rsidRPr="00686C23" w:rsidRDefault="00686C23" w:rsidP="00686C23">
      <w:pPr>
        <w:ind w:firstLine="540"/>
        <w:jc w:val="both"/>
        <w:rPr>
          <w:sz w:val="28"/>
          <w:szCs w:val="28"/>
        </w:rPr>
      </w:pPr>
      <w:r w:rsidRPr="00686C23">
        <w:rPr>
          <w:sz w:val="28"/>
          <w:szCs w:val="28"/>
        </w:rPr>
        <w:t xml:space="preserve">25 выпускников 11-х классов награждены медалью "За особые успехи в учении". </w:t>
      </w:r>
    </w:p>
    <w:p w:rsidR="00686C23" w:rsidRPr="00686C23" w:rsidRDefault="00686C23" w:rsidP="00686C23">
      <w:pPr>
        <w:tabs>
          <w:tab w:val="left" w:pos="420"/>
          <w:tab w:val="center" w:pos="4677"/>
        </w:tabs>
        <w:jc w:val="both"/>
        <w:rPr>
          <w:sz w:val="28"/>
          <w:szCs w:val="28"/>
        </w:rPr>
      </w:pPr>
      <w:r w:rsidRPr="00686C23">
        <w:rPr>
          <w:sz w:val="28"/>
          <w:szCs w:val="28"/>
        </w:rPr>
        <w:t>76% выпускников поступили в вузы, из них 95% - по изучаемому в школе профилю.  66% выпускников поступили в вузы на бюджетной основе. 19% выпускников продолжили обучение в учреждениях среднего профессионального образования.</w:t>
      </w:r>
    </w:p>
    <w:p w:rsidR="00686C23" w:rsidRPr="00686C23" w:rsidRDefault="00686C23" w:rsidP="00686C23">
      <w:pPr>
        <w:ind w:firstLine="567"/>
        <w:jc w:val="both"/>
        <w:rPr>
          <w:sz w:val="28"/>
          <w:szCs w:val="28"/>
        </w:rPr>
      </w:pPr>
      <w:r w:rsidRPr="00686C23">
        <w:rPr>
          <w:b/>
          <w:sz w:val="28"/>
          <w:szCs w:val="28"/>
        </w:rPr>
        <w:t xml:space="preserve">Воспитательная  деятельность </w:t>
      </w:r>
      <w:r w:rsidRPr="00686C23">
        <w:rPr>
          <w:sz w:val="28"/>
          <w:szCs w:val="28"/>
        </w:rPr>
        <w:t>в общеобразовательных учреждениях  направлена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Приоритетными направлениями в работе являются: гражданско-патриотическое, духовно-нравственное, спортивно-оздоровительное, художественно-эстетическое, детское и молодежное движение.</w:t>
      </w:r>
    </w:p>
    <w:p w:rsidR="00686C23" w:rsidRPr="00686C23" w:rsidRDefault="00686C23" w:rsidP="00686C23">
      <w:pPr>
        <w:ind w:firstLine="708"/>
        <w:jc w:val="both"/>
        <w:rPr>
          <w:sz w:val="28"/>
          <w:szCs w:val="28"/>
        </w:rPr>
      </w:pPr>
      <w:r w:rsidRPr="00686C23">
        <w:rPr>
          <w:sz w:val="28"/>
          <w:szCs w:val="28"/>
        </w:rPr>
        <w:t xml:space="preserve">С целью гражданско-патриотического воспитания в школах города и района организованы и работают 29 профильных отрядов: юнармейцы, Юные Друзья Милиции, Юные Инспектора Движения, Юные Друзья Пожарных Дружин, Юные Друзья Пограничников, «Школа безопасности». В 8 ОУ работают школьные музеи, в которых наряду с уроками истории, литературы, географии, проводятся внеклассные мероприятия: классные часы, уроки мужества, литературные чтения. </w:t>
      </w:r>
    </w:p>
    <w:p w:rsidR="00686C23" w:rsidRPr="00686C23" w:rsidRDefault="00686C23" w:rsidP="00686C23">
      <w:pPr>
        <w:ind w:firstLine="708"/>
        <w:jc w:val="both"/>
        <w:rPr>
          <w:sz w:val="28"/>
          <w:szCs w:val="28"/>
        </w:rPr>
      </w:pPr>
      <w:r w:rsidRPr="00686C23">
        <w:rPr>
          <w:sz w:val="28"/>
          <w:szCs w:val="28"/>
        </w:rPr>
        <w:t xml:space="preserve">2015 год был посвящен 70-летию Великой Победы. В рамках краевой патриотической экспедиции «Молодежь Забайкалья», посвященной данной теме,  проведено 289 мероприятий с общим охватом 7662 обучающихся </w:t>
      </w:r>
      <w:r w:rsidRPr="00686C23">
        <w:rPr>
          <w:sz w:val="28"/>
          <w:szCs w:val="28"/>
        </w:rPr>
        <w:lastRenderedPageBreak/>
        <w:t>(98%).В образовательных учреждениях были организованы и проведены значимые акции:</w:t>
      </w:r>
    </w:p>
    <w:p w:rsidR="00686C23" w:rsidRPr="00686C23" w:rsidRDefault="00686C23" w:rsidP="00686C23">
      <w:pPr>
        <w:jc w:val="both"/>
        <w:rPr>
          <w:sz w:val="28"/>
          <w:szCs w:val="28"/>
        </w:rPr>
      </w:pPr>
      <w:r w:rsidRPr="00686C23">
        <w:rPr>
          <w:sz w:val="28"/>
          <w:szCs w:val="28"/>
        </w:rPr>
        <w:t>- «Забота» (работа тимуровского и волонтерского движения)</w:t>
      </w:r>
    </w:p>
    <w:p w:rsidR="00686C23" w:rsidRPr="00686C23" w:rsidRDefault="00686C23" w:rsidP="00686C23">
      <w:pPr>
        <w:jc w:val="both"/>
        <w:rPr>
          <w:sz w:val="28"/>
          <w:szCs w:val="28"/>
        </w:rPr>
      </w:pPr>
      <w:r w:rsidRPr="00686C23">
        <w:rPr>
          <w:sz w:val="28"/>
          <w:szCs w:val="28"/>
        </w:rPr>
        <w:t>- «Вахта Памяти» (организация почетного караула у памятника защитникам Отечества, шествие по проспекту юнармейских отрядов)</w:t>
      </w:r>
    </w:p>
    <w:p w:rsidR="00686C23" w:rsidRPr="00686C23" w:rsidRDefault="00686C23" w:rsidP="00686C23">
      <w:pPr>
        <w:jc w:val="both"/>
        <w:rPr>
          <w:sz w:val="28"/>
          <w:szCs w:val="28"/>
        </w:rPr>
      </w:pPr>
      <w:r w:rsidRPr="00686C23">
        <w:rPr>
          <w:sz w:val="28"/>
          <w:szCs w:val="28"/>
        </w:rPr>
        <w:t>- «Солдатский платок»</w:t>
      </w:r>
    </w:p>
    <w:p w:rsidR="00686C23" w:rsidRPr="00686C23" w:rsidRDefault="00686C23" w:rsidP="00686C23">
      <w:pPr>
        <w:jc w:val="both"/>
        <w:rPr>
          <w:sz w:val="28"/>
          <w:szCs w:val="28"/>
        </w:rPr>
      </w:pPr>
      <w:r w:rsidRPr="00686C23">
        <w:rPr>
          <w:sz w:val="28"/>
          <w:szCs w:val="28"/>
        </w:rPr>
        <w:t>- «Бессмертный полк».</w:t>
      </w:r>
    </w:p>
    <w:p w:rsidR="00686C23" w:rsidRPr="00686C23" w:rsidRDefault="00686C23" w:rsidP="00686C23">
      <w:pPr>
        <w:jc w:val="both"/>
        <w:rPr>
          <w:sz w:val="28"/>
          <w:szCs w:val="28"/>
        </w:rPr>
      </w:pPr>
      <w:r w:rsidRPr="00686C23">
        <w:rPr>
          <w:sz w:val="28"/>
          <w:szCs w:val="28"/>
        </w:rPr>
        <w:t>Во всех школах прошли Дни воинской Славы России, литературно – музыкальные композиции, посвященные Дню Победы, в рамках которых состоялось вручение школьным коллективам копии Знамени Победы. В апреле 2015 года волонтеры, учащиеся 9 – 11 классов, заложили Парк Победы.</w:t>
      </w:r>
    </w:p>
    <w:p w:rsidR="00686C23" w:rsidRPr="00686C23" w:rsidRDefault="00686C23" w:rsidP="00686C23">
      <w:pPr>
        <w:ind w:firstLine="708"/>
        <w:jc w:val="both"/>
        <w:rPr>
          <w:sz w:val="28"/>
          <w:szCs w:val="28"/>
        </w:rPr>
      </w:pPr>
      <w:r w:rsidRPr="00686C23">
        <w:rPr>
          <w:sz w:val="28"/>
          <w:szCs w:val="28"/>
        </w:rPr>
        <w:tab/>
        <w:t xml:space="preserve">Охват программами духовно-нравственного развития и воспитания составляет 4877/60% обучающихся. </w:t>
      </w:r>
    </w:p>
    <w:p w:rsidR="00686C23" w:rsidRPr="00686C23" w:rsidRDefault="00686C23" w:rsidP="00686C23">
      <w:pPr>
        <w:ind w:firstLine="708"/>
        <w:jc w:val="both"/>
        <w:rPr>
          <w:sz w:val="28"/>
          <w:szCs w:val="28"/>
        </w:rPr>
      </w:pPr>
      <w:r w:rsidRPr="00686C23">
        <w:rPr>
          <w:sz w:val="28"/>
          <w:szCs w:val="28"/>
        </w:rPr>
        <w:t>Художественно-эстетическое направление является одним из  массовых и популярных среди детей. Традиционными формами работы с детьми являются концерты, фестивали, конкурсы, смотры художественной самодеятельности. Охват составляет 1150 детей/22,1%. В краевом творческом конкурсе «Вечная память», посвященный 70 - летию Великой Победы,  хор «Перезвоны», МКСКОУ "СКОШ №10", признан дипломантом (</w:t>
      </w:r>
      <w:r w:rsidRPr="00686C23">
        <w:rPr>
          <w:sz w:val="28"/>
          <w:szCs w:val="28"/>
          <w:lang w:val="en-US"/>
        </w:rPr>
        <w:t>I</w:t>
      </w:r>
      <w:r w:rsidRPr="00686C23">
        <w:rPr>
          <w:sz w:val="28"/>
          <w:szCs w:val="28"/>
        </w:rPr>
        <w:t xml:space="preserve"> место) среди школьных коллективов края. Детское объединение «Забайкальская забава» и  «Мастерица» заняли </w:t>
      </w:r>
      <w:r w:rsidRPr="00686C23">
        <w:rPr>
          <w:sz w:val="28"/>
          <w:szCs w:val="28"/>
          <w:lang w:val="en-US"/>
        </w:rPr>
        <w:t>I</w:t>
      </w:r>
      <w:r w:rsidRPr="00686C23">
        <w:rPr>
          <w:sz w:val="28"/>
          <w:szCs w:val="28"/>
        </w:rPr>
        <w:t xml:space="preserve"> место  в г. Чите в открытом краевом фестивале – конкурсе моды и прикладного дизайна «Золотая булавка». Театральная студия «Пестрая лента» стала победителем краевого фестиваля-конкурса детских театральных коллективов «Театральная весна 2015». Победителями  в  </w:t>
      </w:r>
      <w:r w:rsidRPr="00686C23">
        <w:rPr>
          <w:sz w:val="28"/>
          <w:szCs w:val="28"/>
          <w:lang w:val="en-US"/>
        </w:rPr>
        <w:t>XVII</w:t>
      </w:r>
      <w:r w:rsidRPr="00686C23">
        <w:rPr>
          <w:sz w:val="28"/>
          <w:szCs w:val="28"/>
        </w:rPr>
        <w:t xml:space="preserve"> Международном фестивале «Детство без границ» стали: театральная студия «Школьный звонок»  МАОУ «СОШ № 6» и детская хореографическая студия «Конфетти».</w:t>
      </w:r>
    </w:p>
    <w:p w:rsidR="00686C23" w:rsidRPr="00686C23" w:rsidRDefault="00686C23" w:rsidP="00686C23">
      <w:pPr>
        <w:ind w:firstLine="357"/>
        <w:jc w:val="both"/>
        <w:rPr>
          <w:sz w:val="28"/>
          <w:szCs w:val="28"/>
        </w:rPr>
      </w:pPr>
      <w:r w:rsidRPr="00686C23">
        <w:rPr>
          <w:sz w:val="28"/>
          <w:szCs w:val="28"/>
        </w:rPr>
        <w:t xml:space="preserve">Вопросы </w:t>
      </w:r>
      <w:r w:rsidRPr="00686C23">
        <w:rPr>
          <w:b/>
          <w:sz w:val="28"/>
          <w:szCs w:val="28"/>
        </w:rPr>
        <w:t>отдыха, оздоровления и занятости детей</w:t>
      </w:r>
      <w:r w:rsidRPr="00686C23">
        <w:rPr>
          <w:sz w:val="28"/>
          <w:szCs w:val="28"/>
        </w:rPr>
        <w:t xml:space="preserve"> в летнее время решались в соответствии с комплексно-целевой программой «Юные краснокаменцы» на период 2010- 2015 г.г. Для проведения летней оздоровительной кампании были выделены средства из краевого бюджета – 1223,0 тыс. руб., местного бюджета – 509,2 тыс. руб., привлечены родительские средства– 658,5 тыс. руб.  В летний период работали 17 лагерей дневного пребывания, в которых отдохнули 520 человек,  трудовой занятостью были  охвачены 265 подростков от 14 до 18 лет.  </w:t>
      </w:r>
    </w:p>
    <w:p w:rsidR="00686C23" w:rsidRPr="00686C23" w:rsidRDefault="00686C23" w:rsidP="00686C23">
      <w:pPr>
        <w:jc w:val="both"/>
        <w:rPr>
          <w:sz w:val="28"/>
          <w:szCs w:val="28"/>
        </w:rPr>
      </w:pPr>
    </w:p>
    <w:p w:rsidR="00686C23" w:rsidRPr="00686C23" w:rsidRDefault="00686C23" w:rsidP="00343758">
      <w:pPr>
        <w:jc w:val="center"/>
        <w:rPr>
          <w:b/>
          <w:sz w:val="28"/>
          <w:szCs w:val="28"/>
        </w:rPr>
      </w:pPr>
      <w:r w:rsidRPr="00686C23">
        <w:rPr>
          <w:b/>
          <w:sz w:val="28"/>
          <w:szCs w:val="28"/>
        </w:rPr>
        <w:t>Развитие дополнительного образования.</w:t>
      </w:r>
    </w:p>
    <w:p w:rsidR="00686C23" w:rsidRPr="00686C23" w:rsidRDefault="00686C23" w:rsidP="00686C23">
      <w:pPr>
        <w:ind w:firstLine="708"/>
        <w:jc w:val="both"/>
        <w:rPr>
          <w:sz w:val="28"/>
          <w:szCs w:val="28"/>
        </w:rPr>
      </w:pPr>
      <w:r w:rsidRPr="00686C23">
        <w:rPr>
          <w:sz w:val="28"/>
          <w:szCs w:val="28"/>
        </w:rPr>
        <w:t>По дополнительным программам в 6 образовательных учреждениях дополнительного образования обучается  5664 обучающихся – 72% от учащихся ОУ.</w:t>
      </w:r>
    </w:p>
    <w:p w:rsidR="00686C23" w:rsidRPr="00686C23" w:rsidRDefault="00686C23" w:rsidP="00686C23">
      <w:pPr>
        <w:ind w:firstLine="708"/>
        <w:jc w:val="both"/>
        <w:rPr>
          <w:sz w:val="28"/>
          <w:szCs w:val="28"/>
        </w:rPr>
      </w:pPr>
      <w:r w:rsidRPr="00686C23">
        <w:rPr>
          <w:sz w:val="28"/>
          <w:szCs w:val="28"/>
        </w:rPr>
        <w:t xml:space="preserve">В 4-хдетско-юношеских спортивных школах 1974 воспитанника занимаются по дополнительным предпрофессиональным программам спортивной направленности (плавание, футбол, велоспорт, художественная </w:t>
      </w:r>
      <w:r w:rsidRPr="00686C23">
        <w:rPr>
          <w:sz w:val="28"/>
          <w:szCs w:val="28"/>
        </w:rPr>
        <w:lastRenderedPageBreak/>
        <w:t>гимнастика, дзю-до, бокс, кио-кушинкай – карате).  В Детском оздоровительно-образовательном Центре по игровым видам спорта (шашки, шахматы, теннис, волейбол, баскетбол) занимаются 570 воспитанников.  Детско-юношеский Центр реализует для 3120 воспитанников дополнительные общеразвивающие  программы художественной, эколого-биологической, туристско-краеведческой, технической, военно-патриотической, социально-педагогической направленности.</w:t>
      </w:r>
    </w:p>
    <w:p w:rsidR="00686C23" w:rsidRPr="00686C23" w:rsidRDefault="00686C23" w:rsidP="00686C23">
      <w:pPr>
        <w:ind w:firstLine="708"/>
        <w:jc w:val="both"/>
        <w:rPr>
          <w:sz w:val="28"/>
          <w:szCs w:val="28"/>
        </w:rPr>
      </w:pPr>
      <w:r w:rsidRPr="00686C23">
        <w:rPr>
          <w:sz w:val="28"/>
          <w:szCs w:val="28"/>
        </w:rPr>
        <w:t xml:space="preserve">Общая площадь всех помещений учреждений дополнительного образования в расчете на 1 воспитанника составляет 4,35 кв. м. 100% образовательных учреждений имеют водопровод, центральное отопление, канализацию. </w:t>
      </w:r>
    </w:p>
    <w:p w:rsidR="00686C23" w:rsidRPr="00686C23" w:rsidRDefault="00686C23" w:rsidP="00686C23">
      <w:pPr>
        <w:ind w:firstLine="708"/>
        <w:jc w:val="both"/>
        <w:rPr>
          <w:sz w:val="28"/>
          <w:szCs w:val="28"/>
        </w:rPr>
      </w:pPr>
      <w:r w:rsidRPr="00686C23">
        <w:rPr>
          <w:sz w:val="28"/>
          <w:szCs w:val="28"/>
        </w:rPr>
        <w:t xml:space="preserve">Материально-техническая база учреждений дополнительного образования позволяет вести образовательную деятельность в соответствии с требованиями.  </w:t>
      </w:r>
    </w:p>
    <w:p w:rsidR="00686C23" w:rsidRPr="00686C23" w:rsidRDefault="00686C23" w:rsidP="00686C23">
      <w:pPr>
        <w:ind w:firstLine="708"/>
        <w:jc w:val="both"/>
        <w:rPr>
          <w:sz w:val="28"/>
          <w:szCs w:val="28"/>
        </w:rPr>
      </w:pPr>
      <w:r w:rsidRPr="00686C23">
        <w:rPr>
          <w:sz w:val="28"/>
          <w:szCs w:val="28"/>
        </w:rPr>
        <w:t>Показателем результативности деятельности учреждений дополнительного образования является участие воспитанников в соревнованиях, конкурсах, фестивалях:</w:t>
      </w:r>
    </w:p>
    <w:p w:rsidR="00686C23" w:rsidRPr="00686C23" w:rsidRDefault="00686C23" w:rsidP="00686C23">
      <w:pPr>
        <w:ind w:firstLine="708"/>
        <w:jc w:val="both"/>
        <w:rPr>
          <w:sz w:val="28"/>
          <w:szCs w:val="28"/>
        </w:rPr>
      </w:pPr>
      <w:r w:rsidRPr="00686C23">
        <w:rPr>
          <w:sz w:val="28"/>
          <w:szCs w:val="28"/>
        </w:rPr>
        <w:t xml:space="preserve">За 2015 год 324 спортсмена приняли участие в 68 соревнованиях.   Из них 95 человек стали победителями, 158 призёрами соревнований различного уровня. Наиболее высокие результаты показаны на региональном уровне. 45 спортсменов приняли участие во всероссийских соревнованиях, 18 из них стали победителями и призёрами. Из 30 участников международных соревнований 12 стали победителями, 10 призёрами. </w:t>
      </w:r>
    </w:p>
    <w:p w:rsidR="00686C23" w:rsidRPr="00686C23" w:rsidRDefault="00686C23" w:rsidP="00686C23">
      <w:pPr>
        <w:jc w:val="both"/>
        <w:rPr>
          <w:sz w:val="28"/>
          <w:szCs w:val="28"/>
        </w:rPr>
      </w:pPr>
      <w:r w:rsidRPr="00686C23">
        <w:rPr>
          <w:sz w:val="28"/>
          <w:szCs w:val="28"/>
        </w:rPr>
        <w:t xml:space="preserve">Участвуя в соревнованиях различного уровня, спортсмены выполнили спортивный норматив и получили следующие разряды: мастер спорта международного класса – 1 (Машкова Зинаида), </w:t>
      </w:r>
      <w:r w:rsidR="007632DC">
        <w:rPr>
          <w:sz w:val="28"/>
          <w:szCs w:val="28"/>
        </w:rPr>
        <w:t xml:space="preserve">мастер спорта России – 2 (Самуль Илья, Кочурова Алена), </w:t>
      </w:r>
      <w:r w:rsidRPr="00686C23">
        <w:rPr>
          <w:sz w:val="28"/>
          <w:szCs w:val="28"/>
        </w:rPr>
        <w:t>кандидат в мастера спорта – 8 человек, 1 разряд – 11, массовые разряды – 502 спортсмена. 38 учащихся находятся в составах сборных команд Забайкальского края по различным видам спорта.</w:t>
      </w:r>
    </w:p>
    <w:p w:rsidR="00686C23" w:rsidRPr="00686C23" w:rsidRDefault="00686C23" w:rsidP="00686C23">
      <w:pPr>
        <w:jc w:val="both"/>
        <w:rPr>
          <w:sz w:val="28"/>
          <w:szCs w:val="28"/>
        </w:rPr>
      </w:pPr>
      <w:r w:rsidRPr="00686C23">
        <w:rPr>
          <w:sz w:val="28"/>
          <w:szCs w:val="28"/>
        </w:rPr>
        <w:t xml:space="preserve"> Результативность выступлений воспитанников МБУДО «ДЮЦ»: 149 человек приняли участие в мероприятиях регионального уровня, 78 – всероссийского и 27 международного уровней. 175 из них стали победителями и призёрами</w:t>
      </w:r>
    </w:p>
    <w:p w:rsidR="00686C23" w:rsidRPr="00343758" w:rsidRDefault="00686C23" w:rsidP="00343758">
      <w:pPr>
        <w:ind w:firstLine="708"/>
        <w:jc w:val="both"/>
        <w:rPr>
          <w:bCs/>
          <w:sz w:val="28"/>
          <w:szCs w:val="28"/>
        </w:rPr>
      </w:pPr>
      <w:r w:rsidRPr="00686C23">
        <w:rPr>
          <w:sz w:val="28"/>
          <w:szCs w:val="28"/>
        </w:rPr>
        <w:t xml:space="preserve">По результатам региональных фестивалей, конкурсов, конференций 39 человек получили рекомендации в региональные профильные школы, 18 -  бесплатные путевки ВДЦ «Океан», «Орленок». 25 учащихся по итогам краевого конкурса портфолио «Здравствуй, Артек!» награждены путевками в </w:t>
      </w:r>
      <w:r w:rsidRPr="00686C23">
        <w:rPr>
          <w:bCs/>
          <w:sz w:val="28"/>
          <w:szCs w:val="28"/>
        </w:rPr>
        <w:t>МДЦ «Артек».</w:t>
      </w:r>
    </w:p>
    <w:p w:rsidR="00686C23" w:rsidRPr="00686C23" w:rsidRDefault="00686C23" w:rsidP="00686C23">
      <w:pPr>
        <w:tabs>
          <w:tab w:val="left" w:pos="943"/>
        </w:tabs>
        <w:jc w:val="both"/>
        <w:rPr>
          <w:sz w:val="28"/>
          <w:szCs w:val="28"/>
        </w:rPr>
      </w:pPr>
      <w:r w:rsidRPr="00686C23">
        <w:rPr>
          <w:sz w:val="28"/>
          <w:szCs w:val="28"/>
        </w:rPr>
        <w:tab/>
      </w:r>
      <w:r w:rsidRPr="00686C23">
        <w:rPr>
          <w:rFonts w:eastAsia="Calibri"/>
          <w:sz w:val="28"/>
          <w:szCs w:val="28"/>
        </w:rPr>
        <w:t xml:space="preserve">В целях обеспечения безопасности и жизнедеятельности инфраструктуры в 2015 году в образовательных учреждениях проводились текущие и капитальные ремонты, </w:t>
      </w:r>
      <w:r w:rsidRPr="00686C23">
        <w:rPr>
          <w:sz w:val="28"/>
          <w:szCs w:val="28"/>
        </w:rPr>
        <w:t xml:space="preserve">освоены средства в объёме </w:t>
      </w:r>
      <w:r w:rsidRPr="00686C23">
        <w:rPr>
          <w:caps/>
          <w:sz w:val="28"/>
          <w:szCs w:val="28"/>
        </w:rPr>
        <w:t xml:space="preserve">43,4 </w:t>
      </w:r>
      <w:r w:rsidRPr="00686C23">
        <w:rPr>
          <w:sz w:val="28"/>
          <w:szCs w:val="28"/>
        </w:rPr>
        <w:t>млн.руб. Из них</w:t>
      </w:r>
      <w:r w:rsidRPr="00686C23">
        <w:rPr>
          <w:caps/>
          <w:sz w:val="28"/>
          <w:szCs w:val="28"/>
        </w:rPr>
        <w:t>, 29</w:t>
      </w:r>
      <w:r w:rsidRPr="00686C23">
        <w:rPr>
          <w:sz w:val="28"/>
          <w:szCs w:val="28"/>
        </w:rPr>
        <w:t xml:space="preserve">,5 млн.руб. </w:t>
      </w:r>
      <w:r w:rsidRPr="00686C23">
        <w:rPr>
          <w:caps/>
          <w:sz w:val="28"/>
          <w:szCs w:val="28"/>
        </w:rPr>
        <w:t xml:space="preserve">- </w:t>
      </w:r>
      <w:r w:rsidRPr="00686C23">
        <w:rPr>
          <w:sz w:val="28"/>
          <w:szCs w:val="28"/>
        </w:rPr>
        <w:t>средства субсидии из бюджета Забайкальского края</w:t>
      </w:r>
      <w:r w:rsidRPr="00686C23">
        <w:rPr>
          <w:caps/>
          <w:sz w:val="28"/>
          <w:szCs w:val="28"/>
        </w:rPr>
        <w:t xml:space="preserve">, 7,8 </w:t>
      </w:r>
      <w:r w:rsidRPr="00686C23">
        <w:rPr>
          <w:sz w:val="28"/>
          <w:szCs w:val="28"/>
        </w:rPr>
        <w:t xml:space="preserve">млн. руб. - средства муниципального бюджета, реализованы мероприятия </w:t>
      </w:r>
      <w:r w:rsidRPr="00686C23">
        <w:rPr>
          <w:sz w:val="28"/>
          <w:szCs w:val="28"/>
        </w:rPr>
        <w:lastRenderedPageBreak/>
        <w:t>по созданию условий для детей с ОВЗ в рамках федеральной программы «Доступная среда» на  6,8 млн.руб. из средств федерального бюджета.</w:t>
      </w:r>
    </w:p>
    <w:p w:rsidR="00686C23" w:rsidRPr="00686C23" w:rsidRDefault="00686C23" w:rsidP="00686C23">
      <w:pPr>
        <w:ind w:firstLine="567"/>
        <w:jc w:val="both"/>
        <w:rPr>
          <w:caps/>
          <w:sz w:val="28"/>
          <w:szCs w:val="28"/>
        </w:rPr>
      </w:pPr>
      <w:r w:rsidRPr="00686C23">
        <w:rPr>
          <w:sz w:val="28"/>
          <w:szCs w:val="28"/>
        </w:rPr>
        <w:t xml:space="preserve">В  план  ремонтных работ образовательных учреждений города были включены 14 учреждений, что составило 56% от городской сети. </w:t>
      </w:r>
    </w:p>
    <w:p w:rsidR="00686C23" w:rsidRPr="00686C23" w:rsidRDefault="00686C23" w:rsidP="00686C23">
      <w:pPr>
        <w:pStyle w:val="a7"/>
        <w:ind w:left="0" w:firstLine="567"/>
        <w:jc w:val="both"/>
        <w:rPr>
          <w:caps/>
          <w:sz w:val="28"/>
          <w:szCs w:val="28"/>
        </w:rPr>
      </w:pPr>
      <w:r w:rsidRPr="00686C23">
        <w:rPr>
          <w:sz w:val="28"/>
          <w:szCs w:val="28"/>
        </w:rPr>
        <w:t>Приоритетными направлениями при проведении ремонтных работ были:</w:t>
      </w:r>
    </w:p>
    <w:p w:rsidR="00686C23" w:rsidRPr="00686C23" w:rsidRDefault="00686C23" w:rsidP="00686C23">
      <w:pPr>
        <w:pStyle w:val="a7"/>
        <w:numPr>
          <w:ilvl w:val="0"/>
          <w:numId w:val="39"/>
        </w:numPr>
        <w:ind w:left="0" w:firstLine="567"/>
        <w:jc w:val="both"/>
        <w:rPr>
          <w:caps/>
          <w:sz w:val="28"/>
          <w:szCs w:val="28"/>
        </w:rPr>
      </w:pPr>
      <w:r w:rsidRPr="00686C23">
        <w:rPr>
          <w:sz w:val="28"/>
          <w:szCs w:val="28"/>
        </w:rPr>
        <w:t>Замена деревянных конструкций окон на пластиковые. В 2015 году площадь замены составила около 1500 кв. м. (МАОУ «СОШ № 1», спортивный зал МАОУ «СОШ № 2», спортивный зал МАОУ «СОШ № 8», МАОУ «Гимназия № 9», МАУДО «ДЮСШ № 2», МАУДО «ДЮСШ № 3», МАДОУ  – д/с № 2 «Золотая рыбка», МАДОУ детский сад № 13 «Сказка»).</w:t>
      </w:r>
    </w:p>
    <w:p w:rsidR="00686C23" w:rsidRPr="00686C23" w:rsidRDefault="00686C23" w:rsidP="00686C23">
      <w:pPr>
        <w:pStyle w:val="a7"/>
        <w:numPr>
          <w:ilvl w:val="0"/>
          <w:numId w:val="39"/>
        </w:numPr>
        <w:ind w:left="0" w:firstLine="567"/>
        <w:jc w:val="both"/>
        <w:rPr>
          <w:caps/>
          <w:sz w:val="28"/>
          <w:szCs w:val="28"/>
        </w:rPr>
      </w:pPr>
      <w:r w:rsidRPr="00686C23">
        <w:rPr>
          <w:sz w:val="28"/>
          <w:szCs w:val="28"/>
        </w:rPr>
        <w:t>Продолжен монтаж наружного освещения (МАОУ «СОШ № 1», МАОУ «СОШ № 3», МАОУ «Гимназия № 9», МАДОУ  – д/с № 2 «Золотая рыбка»).</w:t>
      </w:r>
    </w:p>
    <w:p w:rsidR="00686C23" w:rsidRPr="00686C23" w:rsidRDefault="00686C23" w:rsidP="00686C23">
      <w:pPr>
        <w:pStyle w:val="a7"/>
        <w:numPr>
          <w:ilvl w:val="0"/>
          <w:numId w:val="39"/>
        </w:numPr>
        <w:ind w:left="0" w:firstLine="567"/>
        <w:jc w:val="both"/>
        <w:rPr>
          <w:caps/>
          <w:sz w:val="28"/>
          <w:szCs w:val="28"/>
        </w:rPr>
      </w:pPr>
      <w:r w:rsidRPr="00686C23">
        <w:rPr>
          <w:sz w:val="28"/>
          <w:szCs w:val="28"/>
        </w:rPr>
        <w:t>Частичные ремонты кровель: (МАОУ «СОШ № 5», МКОУ«СКОШ № 10», МАДОУ детский сад № 8 «Малышок», МАДОУ детский сад № 13 «Сказка»).</w:t>
      </w:r>
    </w:p>
    <w:p w:rsidR="00686C23" w:rsidRPr="00686C23" w:rsidRDefault="00686C23" w:rsidP="00686C23">
      <w:pPr>
        <w:pStyle w:val="a7"/>
        <w:numPr>
          <w:ilvl w:val="0"/>
          <w:numId w:val="39"/>
        </w:numPr>
        <w:ind w:left="0" w:firstLine="567"/>
        <w:jc w:val="both"/>
        <w:rPr>
          <w:caps/>
          <w:sz w:val="28"/>
          <w:szCs w:val="28"/>
        </w:rPr>
      </w:pPr>
      <w:r w:rsidRPr="00686C23">
        <w:rPr>
          <w:sz w:val="28"/>
          <w:szCs w:val="28"/>
        </w:rPr>
        <w:t>Капитальный ремонт системы отопления в блоке «Б» МАОУ «СОШ № 6», в подвале МАОУ «СОШ № 8», в музыкальном зале МАДОУ детский сад № 17 «Ручеёк»</w:t>
      </w:r>
      <w:r w:rsidRPr="00686C23">
        <w:rPr>
          <w:caps/>
          <w:sz w:val="28"/>
          <w:szCs w:val="28"/>
        </w:rPr>
        <w:t>.</w:t>
      </w:r>
    </w:p>
    <w:p w:rsidR="00686C23" w:rsidRPr="00686C23" w:rsidRDefault="00686C23" w:rsidP="00686C23">
      <w:pPr>
        <w:pStyle w:val="a7"/>
        <w:numPr>
          <w:ilvl w:val="0"/>
          <w:numId w:val="39"/>
        </w:numPr>
        <w:ind w:left="0" w:firstLine="567"/>
        <w:jc w:val="both"/>
        <w:rPr>
          <w:caps/>
          <w:sz w:val="28"/>
          <w:szCs w:val="28"/>
        </w:rPr>
      </w:pPr>
      <w:r w:rsidRPr="00686C23">
        <w:rPr>
          <w:sz w:val="28"/>
          <w:szCs w:val="28"/>
        </w:rPr>
        <w:t>Выполнены капитальные ремонты двух бассейнов МАУДО «ДЮСШ № 2» и МАДОУ детский сад № 18 «Журавушка».</w:t>
      </w:r>
    </w:p>
    <w:p w:rsidR="00686C23" w:rsidRPr="00686C23" w:rsidRDefault="00686C23" w:rsidP="00686C23">
      <w:pPr>
        <w:pStyle w:val="a7"/>
        <w:numPr>
          <w:ilvl w:val="0"/>
          <w:numId w:val="39"/>
        </w:numPr>
        <w:ind w:left="0" w:firstLine="567"/>
        <w:jc w:val="both"/>
        <w:rPr>
          <w:caps/>
          <w:sz w:val="28"/>
          <w:szCs w:val="28"/>
        </w:rPr>
      </w:pPr>
      <w:r w:rsidRPr="00686C23">
        <w:rPr>
          <w:sz w:val="28"/>
          <w:szCs w:val="28"/>
        </w:rPr>
        <w:t>В МАОУ «Гимназии № 9» произведено устройство беговых дорожек на спортивной площадке, осуществлён ремонт системы вентиляции пищеблока.</w:t>
      </w:r>
    </w:p>
    <w:p w:rsidR="00686C23" w:rsidRPr="00686C23" w:rsidRDefault="00686C23" w:rsidP="00686C23">
      <w:pPr>
        <w:pStyle w:val="a7"/>
        <w:numPr>
          <w:ilvl w:val="0"/>
          <w:numId w:val="39"/>
        </w:numPr>
        <w:ind w:left="0" w:firstLine="567"/>
        <w:jc w:val="both"/>
        <w:rPr>
          <w:caps/>
          <w:sz w:val="28"/>
          <w:szCs w:val="28"/>
        </w:rPr>
      </w:pPr>
      <w:r w:rsidRPr="00686C23">
        <w:rPr>
          <w:sz w:val="28"/>
          <w:szCs w:val="28"/>
        </w:rPr>
        <w:t>Капитальный ремонт санузлов  одного из блоков МАОУ «СОШ № 7».</w:t>
      </w:r>
    </w:p>
    <w:p w:rsidR="00686C23" w:rsidRPr="00686C23" w:rsidRDefault="00686C23" w:rsidP="00686C23">
      <w:pPr>
        <w:pStyle w:val="a7"/>
        <w:numPr>
          <w:ilvl w:val="0"/>
          <w:numId w:val="39"/>
        </w:numPr>
        <w:ind w:left="0" w:firstLine="567"/>
        <w:jc w:val="both"/>
        <w:rPr>
          <w:caps/>
          <w:sz w:val="28"/>
          <w:szCs w:val="28"/>
        </w:rPr>
      </w:pPr>
      <w:r w:rsidRPr="00686C23">
        <w:rPr>
          <w:sz w:val="28"/>
          <w:szCs w:val="28"/>
        </w:rPr>
        <w:t>Строительным участком Ремонтной эксплуатационно-технической службы Комитета по управлению образованием Администрации муниципального района «Город Краснокаменск и Краснокаменский район» Забайкальского края (далее – РЭТС) выполнены косметические ремонты спортивного зала МАОУ «СОШ № 2», зимнего сада МАДОУ – Детский сад № 11 «Улыбка». Проведены капитальные ремонтные работы на фасадах двух учреждений МАДОУ детский сад № 13 «Сказка» и МАДОУ  – д/с № 2 «Золотая рыбка».</w:t>
      </w:r>
    </w:p>
    <w:p w:rsidR="00686C23" w:rsidRPr="00686C23" w:rsidRDefault="00686C23" w:rsidP="00686C23">
      <w:pPr>
        <w:ind w:firstLine="567"/>
        <w:jc w:val="both"/>
        <w:rPr>
          <w:caps/>
          <w:sz w:val="28"/>
          <w:szCs w:val="28"/>
        </w:rPr>
      </w:pPr>
      <w:r w:rsidRPr="00686C23">
        <w:rPr>
          <w:caps/>
          <w:sz w:val="28"/>
          <w:szCs w:val="28"/>
        </w:rPr>
        <w:t xml:space="preserve">В </w:t>
      </w:r>
      <w:r w:rsidRPr="00686C23">
        <w:rPr>
          <w:sz w:val="28"/>
          <w:szCs w:val="28"/>
        </w:rPr>
        <w:t>процессе конкурсных процедур экономия средств субсидии составила 4.3 млн. руб., что позволило  ещё дополнительно включить в план около 20 видов различных работ в 12 учреждениях, приобрести материалы для ремонта кабинетов МАОУ «СОШ № 6», МАОУ «СОШ № 3», софинансировать мероприятия по  программе «Доступная среда» МКОУ«СКОШ № 10» и другие.</w:t>
      </w:r>
    </w:p>
    <w:p w:rsidR="00686C23" w:rsidRPr="00686C23" w:rsidRDefault="00686C23" w:rsidP="00686C23">
      <w:pPr>
        <w:ind w:firstLine="567"/>
        <w:jc w:val="both"/>
        <w:rPr>
          <w:caps/>
          <w:sz w:val="28"/>
          <w:szCs w:val="28"/>
        </w:rPr>
      </w:pPr>
      <w:r w:rsidRPr="00686C23">
        <w:rPr>
          <w:sz w:val="28"/>
          <w:szCs w:val="28"/>
        </w:rPr>
        <w:t xml:space="preserve">18 учреждений образования (10 школ 8 детских садов) функционируют на территории сельских поселений. Из них в  8 были проведены  ремонты в 2015 году за счёт средств муниципального бюджета на общую  сумму 4,5 млн. руб. ЭТО -  замена системы отопления в МБОУ «Соктуй - Милозанская </w:t>
      </w:r>
      <w:r w:rsidRPr="00686C23">
        <w:rPr>
          <w:sz w:val="28"/>
          <w:szCs w:val="28"/>
        </w:rPr>
        <w:lastRenderedPageBreak/>
        <w:t>ООШ», в спортивном зале МАОУ «Целиннинская СОШ»,    выполнена замена окон на пластиковые  в  спортивном зале  МАОУ «Целиннинская СОШ» и в рекреации второго этажа МБОУ «Соктуй - Милозанская ООШ», что позволило  обеспечить условия для организации учебного процесса в соответствии с санитарными нормами. Выполнен капитальный ремонт двух кровель: в МБОУ «Соктуй - Милозанская ООШ» и МБДОУ Детский сад № 24 «Солнышко» с. Соктуй</w:t>
      </w:r>
      <w:r w:rsidRPr="00686C23">
        <w:rPr>
          <w:caps/>
          <w:sz w:val="28"/>
          <w:szCs w:val="28"/>
        </w:rPr>
        <w:t>-</w:t>
      </w:r>
      <w:r w:rsidRPr="00686C23">
        <w:rPr>
          <w:sz w:val="28"/>
          <w:szCs w:val="28"/>
        </w:rPr>
        <w:t>Милозан. (произведена 100% замена шиферного покрытия), выполнен частичный ремонт мягкой кровли в МБОУ «Юбилейнинская СОШ».</w:t>
      </w:r>
    </w:p>
    <w:p w:rsidR="00686C23" w:rsidRPr="00686C23" w:rsidRDefault="00686C23" w:rsidP="00686C23">
      <w:pPr>
        <w:ind w:firstLine="709"/>
        <w:jc w:val="both"/>
        <w:rPr>
          <w:sz w:val="28"/>
          <w:szCs w:val="28"/>
        </w:rPr>
      </w:pPr>
      <w:r w:rsidRPr="00686C23">
        <w:rPr>
          <w:sz w:val="28"/>
          <w:szCs w:val="28"/>
        </w:rPr>
        <w:t xml:space="preserve">Расходы из бюджетов разных уровней на образование на территории муниципального района в 2015 году составили </w:t>
      </w:r>
      <w:r w:rsidRPr="00686C23">
        <w:rPr>
          <w:b/>
          <w:sz w:val="28"/>
          <w:szCs w:val="28"/>
        </w:rPr>
        <w:t>871 370,0,0</w:t>
      </w:r>
      <w:r w:rsidRPr="00686C23">
        <w:rPr>
          <w:sz w:val="28"/>
          <w:szCs w:val="28"/>
        </w:rPr>
        <w:t xml:space="preserve"> тыс. рублей, в том числе из бюджета муниципального района </w:t>
      </w:r>
      <w:r w:rsidRPr="00686C23">
        <w:rPr>
          <w:b/>
          <w:sz w:val="28"/>
          <w:szCs w:val="28"/>
        </w:rPr>
        <w:t xml:space="preserve">226 423,0 </w:t>
      </w:r>
      <w:r w:rsidRPr="00686C23">
        <w:rPr>
          <w:sz w:val="28"/>
          <w:szCs w:val="28"/>
        </w:rPr>
        <w:t>тыс. рублей, что составило 26 % от суммы затрат из всех источников.</w:t>
      </w:r>
    </w:p>
    <w:p w:rsidR="00686C23" w:rsidRPr="00686C23" w:rsidRDefault="00686C23" w:rsidP="00686C23">
      <w:pPr>
        <w:ind w:firstLine="708"/>
        <w:jc w:val="both"/>
        <w:rPr>
          <w:sz w:val="28"/>
          <w:szCs w:val="28"/>
        </w:rPr>
      </w:pPr>
      <w:r w:rsidRPr="00686C23">
        <w:rPr>
          <w:sz w:val="28"/>
          <w:szCs w:val="28"/>
        </w:rPr>
        <w:t xml:space="preserve">На оплату труда с начислениями на сумму выделено  </w:t>
      </w:r>
      <w:r w:rsidRPr="00686C23">
        <w:rPr>
          <w:b/>
          <w:sz w:val="28"/>
          <w:szCs w:val="28"/>
        </w:rPr>
        <w:t>634 164,6</w:t>
      </w:r>
      <w:r w:rsidRPr="00686C23">
        <w:rPr>
          <w:sz w:val="28"/>
          <w:szCs w:val="28"/>
        </w:rPr>
        <w:t xml:space="preserve"> тыс. рублей, что составило 72,8 % в структуре всех расходов на функционирование образовательной системы муниципального района, из них  оплата труда с начислениями работникам дошкольных образовательных учреждений </w:t>
      </w:r>
      <w:r w:rsidRPr="00686C23">
        <w:rPr>
          <w:b/>
          <w:sz w:val="28"/>
          <w:szCs w:val="28"/>
        </w:rPr>
        <w:t>234 435,0</w:t>
      </w:r>
      <w:r w:rsidRPr="00686C23">
        <w:rPr>
          <w:sz w:val="28"/>
          <w:szCs w:val="28"/>
        </w:rPr>
        <w:t xml:space="preserve"> тыс. рублей, в том числе из бюджета муниципального района - </w:t>
      </w:r>
      <w:r w:rsidRPr="00686C23">
        <w:rPr>
          <w:b/>
          <w:sz w:val="28"/>
          <w:szCs w:val="28"/>
        </w:rPr>
        <w:t xml:space="preserve">28 625,5 </w:t>
      </w:r>
      <w:r w:rsidRPr="00686C23">
        <w:rPr>
          <w:sz w:val="28"/>
          <w:szCs w:val="28"/>
        </w:rPr>
        <w:t xml:space="preserve">тыс. рублей; оплата труда с начислениями работникам общеобразовательных учреждений: </w:t>
      </w:r>
      <w:r w:rsidRPr="00686C23">
        <w:rPr>
          <w:b/>
          <w:sz w:val="28"/>
          <w:szCs w:val="28"/>
        </w:rPr>
        <w:t>323 505,0</w:t>
      </w:r>
      <w:r w:rsidRPr="00686C23">
        <w:rPr>
          <w:sz w:val="28"/>
          <w:szCs w:val="28"/>
        </w:rPr>
        <w:t xml:space="preserve"> тыс. рублей, в том числе из бюджета муниципального района – </w:t>
      </w:r>
      <w:r w:rsidRPr="00686C23">
        <w:rPr>
          <w:b/>
          <w:sz w:val="28"/>
          <w:szCs w:val="28"/>
        </w:rPr>
        <w:t>6 348,0</w:t>
      </w:r>
      <w:r w:rsidRPr="00686C23">
        <w:rPr>
          <w:sz w:val="28"/>
          <w:szCs w:val="28"/>
        </w:rPr>
        <w:t xml:space="preserve"> тыс. рублей; оплата труда с начислениями работникам учреждений дополнительного образования: </w:t>
      </w:r>
      <w:r w:rsidRPr="00686C23">
        <w:rPr>
          <w:b/>
          <w:sz w:val="28"/>
          <w:szCs w:val="28"/>
        </w:rPr>
        <w:t>39 555,0</w:t>
      </w:r>
      <w:r w:rsidRPr="00686C23">
        <w:rPr>
          <w:sz w:val="28"/>
          <w:szCs w:val="28"/>
        </w:rPr>
        <w:t xml:space="preserve"> тыс. рублей из бюджета муниципального района; оплата труда с начислениями работникам прочих учреждений, к которым отнесены структурные подразделения Комитета по управлению образованием- это аппарат Комитета по управлению образованием, ремонтно-эксплуатационная техническая служба, отдел развития образования и инновационной деятельности, а также централизованная бухгалтерия комитета по управлению образованием, - в сумме </w:t>
      </w:r>
      <w:r w:rsidRPr="00686C23">
        <w:rPr>
          <w:b/>
          <w:sz w:val="28"/>
          <w:szCs w:val="28"/>
        </w:rPr>
        <w:t>36 434,6</w:t>
      </w:r>
      <w:r w:rsidRPr="00686C23">
        <w:rPr>
          <w:sz w:val="28"/>
          <w:szCs w:val="28"/>
        </w:rPr>
        <w:t xml:space="preserve"> тыс. рублей из бюджета муниципального района.</w:t>
      </w:r>
    </w:p>
    <w:p w:rsidR="00686C23" w:rsidRPr="00686C23" w:rsidRDefault="00686C23" w:rsidP="00686C23">
      <w:pPr>
        <w:ind w:firstLine="709"/>
        <w:jc w:val="both"/>
        <w:rPr>
          <w:sz w:val="28"/>
          <w:szCs w:val="28"/>
        </w:rPr>
      </w:pPr>
      <w:r w:rsidRPr="00686C23">
        <w:rPr>
          <w:sz w:val="28"/>
          <w:szCs w:val="28"/>
        </w:rPr>
        <w:t>В свете выполнения требований Указа Президента РФ от 07.05.2012 г. № 599 «О мерах по реализации государственной политики в области образования и науки» в части доведения среднемесячной заработной платы педагогических работников до уровня среднемесячной заработной платы субъекта Российской Федерации достигнуты следующие показатели:</w:t>
      </w:r>
    </w:p>
    <w:tbl>
      <w:tblPr>
        <w:tblW w:w="7986" w:type="dxa"/>
        <w:jc w:val="center"/>
        <w:tblInd w:w="-2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1994"/>
        <w:gridCol w:w="1843"/>
        <w:gridCol w:w="2023"/>
      </w:tblGrid>
      <w:tr w:rsidR="00686C23" w:rsidRPr="00686C23" w:rsidTr="00FC44B4">
        <w:trPr>
          <w:trHeight w:val="669"/>
          <w:jc w:val="center"/>
        </w:trPr>
        <w:tc>
          <w:tcPr>
            <w:tcW w:w="2126" w:type="dxa"/>
            <w:vMerge w:val="restart"/>
            <w:shd w:val="clear" w:color="auto" w:fill="auto"/>
          </w:tcPr>
          <w:p w:rsidR="00686C23" w:rsidRPr="00686C23" w:rsidRDefault="00686C23" w:rsidP="00FC44B4">
            <w:pPr>
              <w:contextualSpacing/>
              <w:rPr>
                <w:sz w:val="28"/>
                <w:szCs w:val="28"/>
              </w:rPr>
            </w:pPr>
          </w:p>
        </w:tc>
        <w:tc>
          <w:tcPr>
            <w:tcW w:w="5860" w:type="dxa"/>
            <w:gridSpan w:val="3"/>
            <w:shd w:val="clear" w:color="auto" w:fill="auto"/>
            <w:vAlign w:val="center"/>
          </w:tcPr>
          <w:p w:rsidR="00686C23" w:rsidRPr="00686C23" w:rsidRDefault="00686C23" w:rsidP="00FC44B4">
            <w:pPr>
              <w:contextualSpacing/>
              <w:jc w:val="center"/>
              <w:rPr>
                <w:sz w:val="28"/>
                <w:szCs w:val="28"/>
              </w:rPr>
            </w:pPr>
            <w:r w:rsidRPr="00686C23">
              <w:rPr>
                <w:sz w:val="28"/>
                <w:szCs w:val="28"/>
              </w:rPr>
              <w:t>Целевые показатели средней заработной платы</w:t>
            </w:r>
          </w:p>
          <w:p w:rsidR="00686C23" w:rsidRPr="00686C23" w:rsidRDefault="00686C23" w:rsidP="00FC44B4">
            <w:pPr>
              <w:contextualSpacing/>
              <w:jc w:val="center"/>
              <w:rPr>
                <w:sz w:val="28"/>
                <w:szCs w:val="28"/>
              </w:rPr>
            </w:pPr>
            <w:r w:rsidRPr="00686C23">
              <w:rPr>
                <w:sz w:val="28"/>
                <w:szCs w:val="28"/>
              </w:rPr>
              <w:t xml:space="preserve"> за 2015 год (рублей)</w:t>
            </w:r>
          </w:p>
        </w:tc>
      </w:tr>
      <w:tr w:rsidR="00686C23" w:rsidRPr="00686C23" w:rsidTr="00FC44B4">
        <w:trPr>
          <w:trHeight w:val="1176"/>
          <w:jc w:val="center"/>
        </w:trPr>
        <w:tc>
          <w:tcPr>
            <w:tcW w:w="2126" w:type="dxa"/>
            <w:vMerge/>
            <w:shd w:val="clear" w:color="auto" w:fill="auto"/>
          </w:tcPr>
          <w:p w:rsidR="00686C23" w:rsidRPr="00686C23" w:rsidRDefault="00686C23" w:rsidP="00FC44B4">
            <w:pPr>
              <w:contextualSpacing/>
              <w:rPr>
                <w:sz w:val="28"/>
                <w:szCs w:val="28"/>
              </w:rPr>
            </w:pPr>
          </w:p>
        </w:tc>
        <w:tc>
          <w:tcPr>
            <w:tcW w:w="1994" w:type="dxa"/>
            <w:shd w:val="clear" w:color="auto" w:fill="auto"/>
            <w:vAlign w:val="center"/>
          </w:tcPr>
          <w:p w:rsidR="00686C23" w:rsidRPr="00686C23" w:rsidRDefault="00686C23" w:rsidP="00FC44B4">
            <w:pPr>
              <w:contextualSpacing/>
              <w:jc w:val="center"/>
              <w:rPr>
                <w:sz w:val="28"/>
                <w:szCs w:val="28"/>
              </w:rPr>
            </w:pPr>
            <w:r w:rsidRPr="00686C23">
              <w:rPr>
                <w:sz w:val="28"/>
                <w:szCs w:val="28"/>
              </w:rPr>
              <w:t>Доведенные Министерством образования (план)</w:t>
            </w:r>
          </w:p>
        </w:tc>
        <w:tc>
          <w:tcPr>
            <w:tcW w:w="1843" w:type="dxa"/>
            <w:shd w:val="clear" w:color="auto" w:fill="auto"/>
            <w:vAlign w:val="center"/>
          </w:tcPr>
          <w:p w:rsidR="00686C23" w:rsidRPr="00686C23" w:rsidRDefault="00686C23" w:rsidP="00FC44B4">
            <w:pPr>
              <w:contextualSpacing/>
              <w:jc w:val="center"/>
              <w:rPr>
                <w:sz w:val="28"/>
                <w:szCs w:val="28"/>
              </w:rPr>
            </w:pPr>
            <w:r w:rsidRPr="00686C23">
              <w:rPr>
                <w:sz w:val="28"/>
                <w:szCs w:val="28"/>
              </w:rPr>
              <w:t>Фактически сложившиеся</w:t>
            </w:r>
          </w:p>
        </w:tc>
        <w:tc>
          <w:tcPr>
            <w:tcW w:w="2023" w:type="dxa"/>
            <w:shd w:val="clear" w:color="auto" w:fill="auto"/>
            <w:vAlign w:val="center"/>
          </w:tcPr>
          <w:p w:rsidR="00686C23" w:rsidRPr="00686C23" w:rsidRDefault="00686C23" w:rsidP="00FC44B4">
            <w:pPr>
              <w:contextualSpacing/>
              <w:jc w:val="center"/>
              <w:rPr>
                <w:sz w:val="28"/>
                <w:szCs w:val="28"/>
              </w:rPr>
            </w:pPr>
            <w:r w:rsidRPr="00686C23">
              <w:rPr>
                <w:sz w:val="28"/>
                <w:szCs w:val="28"/>
              </w:rPr>
              <w:t>Процент выполнения</w:t>
            </w:r>
          </w:p>
        </w:tc>
      </w:tr>
      <w:tr w:rsidR="00686C23" w:rsidRPr="00686C23" w:rsidTr="00FC44B4">
        <w:trPr>
          <w:trHeight w:val="471"/>
          <w:jc w:val="center"/>
        </w:trPr>
        <w:tc>
          <w:tcPr>
            <w:tcW w:w="2126" w:type="dxa"/>
            <w:shd w:val="clear" w:color="auto" w:fill="auto"/>
          </w:tcPr>
          <w:p w:rsidR="00686C23" w:rsidRPr="00686C23" w:rsidRDefault="00686C23" w:rsidP="00FC44B4">
            <w:pPr>
              <w:contextualSpacing/>
              <w:rPr>
                <w:sz w:val="28"/>
                <w:szCs w:val="28"/>
              </w:rPr>
            </w:pPr>
            <w:r w:rsidRPr="00686C23">
              <w:rPr>
                <w:sz w:val="28"/>
                <w:szCs w:val="28"/>
              </w:rPr>
              <w:t>Дошкольное образование</w:t>
            </w:r>
          </w:p>
        </w:tc>
        <w:tc>
          <w:tcPr>
            <w:tcW w:w="1994" w:type="dxa"/>
            <w:shd w:val="clear" w:color="auto" w:fill="auto"/>
            <w:vAlign w:val="center"/>
          </w:tcPr>
          <w:p w:rsidR="00686C23" w:rsidRPr="00686C23" w:rsidRDefault="00686C23" w:rsidP="00FC44B4">
            <w:pPr>
              <w:contextualSpacing/>
              <w:jc w:val="right"/>
              <w:rPr>
                <w:sz w:val="28"/>
                <w:szCs w:val="28"/>
              </w:rPr>
            </w:pPr>
            <w:r w:rsidRPr="00686C23">
              <w:rPr>
                <w:sz w:val="28"/>
                <w:szCs w:val="28"/>
              </w:rPr>
              <w:t>19 000,00</w:t>
            </w:r>
          </w:p>
        </w:tc>
        <w:tc>
          <w:tcPr>
            <w:tcW w:w="1843" w:type="dxa"/>
            <w:shd w:val="clear" w:color="auto" w:fill="auto"/>
            <w:vAlign w:val="center"/>
          </w:tcPr>
          <w:p w:rsidR="00686C23" w:rsidRPr="00686C23" w:rsidRDefault="00686C23" w:rsidP="00FC44B4">
            <w:pPr>
              <w:contextualSpacing/>
              <w:jc w:val="right"/>
              <w:rPr>
                <w:sz w:val="28"/>
                <w:szCs w:val="28"/>
              </w:rPr>
            </w:pPr>
            <w:r w:rsidRPr="00686C23">
              <w:rPr>
                <w:sz w:val="28"/>
                <w:szCs w:val="28"/>
              </w:rPr>
              <w:t>19 141,60</w:t>
            </w:r>
          </w:p>
        </w:tc>
        <w:tc>
          <w:tcPr>
            <w:tcW w:w="2023" w:type="dxa"/>
            <w:shd w:val="clear" w:color="auto" w:fill="auto"/>
            <w:vAlign w:val="center"/>
          </w:tcPr>
          <w:p w:rsidR="00686C23" w:rsidRPr="00686C23" w:rsidRDefault="00686C23" w:rsidP="00FC44B4">
            <w:pPr>
              <w:contextualSpacing/>
              <w:jc w:val="right"/>
              <w:rPr>
                <w:sz w:val="28"/>
                <w:szCs w:val="28"/>
              </w:rPr>
            </w:pPr>
            <w:r w:rsidRPr="00686C23">
              <w:rPr>
                <w:sz w:val="28"/>
                <w:szCs w:val="28"/>
              </w:rPr>
              <w:t>100,8</w:t>
            </w:r>
          </w:p>
        </w:tc>
      </w:tr>
      <w:tr w:rsidR="00686C23" w:rsidRPr="00686C23" w:rsidTr="00FC44B4">
        <w:trPr>
          <w:trHeight w:val="465"/>
          <w:jc w:val="center"/>
        </w:trPr>
        <w:tc>
          <w:tcPr>
            <w:tcW w:w="2126" w:type="dxa"/>
            <w:shd w:val="clear" w:color="auto" w:fill="auto"/>
          </w:tcPr>
          <w:p w:rsidR="00686C23" w:rsidRPr="00686C23" w:rsidRDefault="00686C23" w:rsidP="00FC44B4">
            <w:pPr>
              <w:contextualSpacing/>
              <w:rPr>
                <w:sz w:val="28"/>
                <w:szCs w:val="28"/>
              </w:rPr>
            </w:pPr>
            <w:r w:rsidRPr="00686C23">
              <w:rPr>
                <w:sz w:val="28"/>
                <w:szCs w:val="28"/>
              </w:rPr>
              <w:lastRenderedPageBreak/>
              <w:t>Общее образование</w:t>
            </w:r>
          </w:p>
        </w:tc>
        <w:tc>
          <w:tcPr>
            <w:tcW w:w="1994" w:type="dxa"/>
            <w:shd w:val="clear" w:color="auto" w:fill="auto"/>
            <w:vAlign w:val="center"/>
          </w:tcPr>
          <w:p w:rsidR="00686C23" w:rsidRPr="00686C23" w:rsidRDefault="00686C23" w:rsidP="00FC44B4">
            <w:pPr>
              <w:contextualSpacing/>
              <w:jc w:val="right"/>
              <w:rPr>
                <w:sz w:val="28"/>
                <w:szCs w:val="28"/>
              </w:rPr>
            </w:pPr>
            <w:r w:rsidRPr="00686C23">
              <w:rPr>
                <w:sz w:val="28"/>
                <w:szCs w:val="28"/>
              </w:rPr>
              <w:t>28 000,00</w:t>
            </w:r>
          </w:p>
        </w:tc>
        <w:tc>
          <w:tcPr>
            <w:tcW w:w="1843" w:type="dxa"/>
            <w:shd w:val="clear" w:color="auto" w:fill="auto"/>
            <w:vAlign w:val="center"/>
          </w:tcPr>
          <w:p w:rsidR="00686C23" w:rsidRPr="00686C23" w:rsidRDefault="00686C23" w:rsidP="00FC44B4">
            <w:pPr>
              <w:contextualSpacing/>
              <w:jc w:val="right"/>
              <w:rPr>
                <w:sz w:val="28"/>
                <w:szCs w:val="28"/>
              </w:rPr>
            </w:pPr>
            <w:r w:rsidRPr="00686C23">
              <w:rPr>
                <w:sz w:val="28"/>
                <w:szCs w:val="28"/>
              </w:rPr>
              <w:t>28 429,40</w:t>
            </w:r>
          </w:p>
        </w:tc>
        <w:tc>
          <w:tcPr>
            <w:tcW w:w="2023" w:type="dxa"/>
            <w:shd w:val="clear" w:color="auto" w:fill="auto"/>
            <w:vAlign w:val="center"/>
          </w:tcPr>
          <w:p w:rsidR="00686C23" w:rsidRPr="00686C23" w:rsidRDefault="00686C23" w:rsidP="00FC44B4">
            <w:pPr>
              <w:contextualSpacing/>
              <w:jc w:val="right"/>
              <w:rPr>
                <w:sz w:val="28"/>
                <w:szCs w:val="28"/>
              </w:rPr>
            </w:pPr>
            <w:r w:rsidRPr="00686C23">
              <w:rPr>
                <w:sz w:val="28"/>
                <w:szCs w:val="28"/>
              </w:rPr>
              <w:t>101,5</w:t>
            </w:r>
          </w:p>
        </w:tc>
      </w:tr>
      <w:tr w:rsidR="00686C23" w:rsidRPr="00686C23" w:rsidTr="00FC44B4">
        <w:trPr>
          <w:jc w:val="center"/>
        </w:trPr>
        <w:tc>
          <w:tcPr>
            <w:tcW w:w="2126" w:type="dxa"/>
            <w:shd w:val="clear" w:color="auto" w:fill="auto"/>
          </w:tcPr>
          <w:p w:rsidR="00686C23" w:rsidRPr="00686C23" w:rsidRDefault="00686C23" w:rsidP="00FC44B4">
            <w:pPr>
              <w:contextualSpacing/>
              <w:rPr>
                <w:sz w:val="28"/>
                <w:szCs w:val="28"/>
              </w:rPr>
            </w:pPr>
            <w:r w:rsidRPr="00686C23">
              <w:rPr>
                <w:sz w:val="28"/>
                <w:szCs w:val="28"/>
              </w:rPr>
              <w:t>Дополнительное образование</w:t>
            </w:r>
          </w:p>
        </w:tc>
        <w:tc>
          <w:tcPr>
            <w:tcW w:w="1994" w:type="dxa"/>
            <w:shd w:val="clear" w:color="auto" w:fill="auto"/>
            <w:vAlign w:val="center"/>
          </w:tcPr>
          <w:p w:rsidR="00686C23" w:rsidRPr="00686C23" w:rsidRDefault="00686C23" w:rsidP="00FC44B4">
            <w:pPr>
              <w:contextualSpacing/>
              <w:jc w:val="right"/>
              <w:rPr>
                <w:sz w:val="28"/>
                <w:szCs w:val="28"/>
              </w:rPr>
            </w:pPr>
            <w:r w:rsidRPr="00686C23">
              <w:rPr>
                <w:sz w:val="28"/>
                <w:szCs w:val="28"/>
              </w:rPr>
              <w:t>23 800,00</w:t>
            </w:r>
          </w:p>
        </w:tc>
        <w:tc>
          <w:tcPr>
            <w:tcW w:w="1843" w:type="dxa"/>
            <w:shd w:val="clear" w:color="auto" w:fill="auto"/>
            <w:vAlign w:val="center"/>
          </w:tcPr>
          <w:p w:rsidR="00686C23" w:rsidRPr="00686C23" w:rsidRDefault="00686C23" w:rsidP="00FC44B4">
            <w:pPr>
              <w:contextualSpacing/>
              <w:jc w:val="right"/>
              <w:rPr>
                <w:sz w:val="28"/>
                <w:szCs w:val="28"/>
              </w:rPr>
            </w:pPr>
            <w:r w:rsidRPr="00686C23">
              <w:rPr>
                <w:sz w:val="28"/>
                <w:szCs w:val="28"/>
              </w:rPr>
              <w:t>23 864,10</w:t>
            </w:r>
          </w:p>
        </w:tc>
        <w:tc>
          <w:tcPr>
            <w:tcW w:w="2023" w:type="dxa"/>
            <w:shd w:val="clear" w:color="auto" w:fill="auto"/>
            <w:vAlign w:val="center"/>
          </w:tcPr>
          <w:p w:rsidR="00686C23" w:rsidRPr="00686C23" w:rsidRDefault="00686C23" w:rsidP="00FC44B4">
            <w:pPr>
              <w:contextualSpacing/>
              <w:jc w:val="right"/>
              <w:rPr>
                <w:sz w:val="28"/>
                <w:szCs w:val="28"/>
              </w:rPr>
            </w:pPr>
            <w:r w:rsidRPr="00686C23">
              <w:rPr>
                <w:sz w:val="28"/>
                <w:szCs w:val="28"/>
              </w:rPr>
              <w:t>100,3</w:t>
            </w:r>
          </w:p>
        </w:tc>
      </w:tr>
    </w:tbl>
    <w:p w:rsidR="00686C23" w:rsidRPr="00686C23" w:rsidRDefault="00686C23" w:rsidP="00686C23">
      <w:pPr>
        <w:ind w:firstLine="360"/>
        <w:jc w:val="both"/>
        <w:rPr>
          <w:sz w:val="28"/>
          <w:szCs w:val="28"/>
        </w:rPr>
      </w:pPr>
    </w:p>
    <w:p w:rsidR="00686C23" w:rsidRPr="00686C23" w:rsidRDefault="00686C23" w:rsidP="00686C23">
      <w:pPr>
        <w:ind w:firstLine="709"/>
        <w:jc w:val="both"/>
        <w:rPr>
          <w:sz w:val="28"/>
          <w:szCs w:val="28"/>
        </w:rPr>
      </w:pPr>
      <w:r w:rsidRPr="00686C23">
        <w:rPr>
          <w:sz w:val="28"/>
          <w:szCs w:val="28"/>
        </w:rPr>
        <w:t>Таким образом, уровень средней заработной платы в 2015 году соответствует плановому показателю, установленному Министерством образования Забайкальского края.</w:t>
      </w:r>
    </w:p>
    <w:p w:rsidR="00686C23" w:rsidRPr="00686C23" w:rsidRDefault="00686C23" w:rsidP="00686C23">
      <w:pPr>
        <w:ind w:firstLine="709"/>
        <w:jc w:val="both"/>
        <w:rPr>
          <w:sz w:val="28"/>
          <w:szCs w:val="28"/>
        </w:rPr>
      </w:pPr>
      <w:r w:rsidRPr="00686C23">
        <w:rPr>
          <w:sz w:val="28"/>
          <w:szCs w:val="28"/>
        </w:rPr>
        <w:t>Кроме этого средства муниципального бюджета были выделены:</w:t>
      </w:r>
    </w:p>
    <w:p w:rsidR="00686C23" w:rsidRPr="00686C23" w:rsidRDefault="00686C23" w:rsidP="00686C23">
      <w:pPr>
        <w:pStyle w:val="a7"/>
        <w:numPr>
          <w:ilvl w:val="0"/>
          <w:numId w:val="40"/>
        </w:numPr>
        <w:jc w:val="both"/>
        <w:rPr>
          <w:b/>
          <w:sz w:val="28"/>
          <w:szCs w:val="28"/>
        </w:rPr>
      </w:pPr>
      <w:r w:rsidRPr="00686C23">
        <w:rPr>
          <w:sz w:val="28"/>
          <w:szCs w:val="28"/>
        </w:rPr>
        <w:t>На услуги связи и интернет - в сумме</w:t>
      </w:r>
      <w:r w:rsidRPr="00686C23">
        <w:rPr>
          <w:b/>
          <w:sz w:val="28"/>
          <w:szCs w:val="28"/>
        </w:rPr>
        <w:t xml:space="preserve"> 1 263,3 </w:t>
      </w:r>
      <w:r w:rsidRPr="00686C23">
        <w:rPr>
          <w:sz w:val="28"/>
          <w:szCs w:val="28"/>
        </w:rPr>
        <w:t>тыс. рублей</w:t>
      </w:r>
      <w:r w:rsidRPr="00686C23">
        <w:rPr>
          <w:b/>
          <w:sz w:val="28"/>
          <w:szCs w:val="28"/>
        </w:rPr>
        <w:t>;</w:t>
      </w:r>
    </w:p>
    <w:p w:rsidR="00686C23" w:rsidRPr="00686C23" w:rsidRDefault="00686C23" w:rsidP="00686C23">
      <w:pPr>
        <w:pStyle w:val="a7"/>
        <w:numPr>
          <w:ilvl w:val="0"/>
          <w:numId w:val="40"/>
        </w:numPr>
        <w:jc w:val="both"/>
        <w:rPr>
          <w:sz w:val="28"/>
          <w:szCs w:val="28"/>
        </w:rPr>
      </w:pPr>
      <w:r w:rsidRPr="00686C23">
        <w:rPr>
          <w:sz w:val="28"/>
          <w:szCs w:val="28"/>
        </w:rPr>
        <w:t xml:space="preserve">На мероприятия с участием детей (спортивные, учебные) - в сумме </w:t>
      </w:r>
      <w:r w:rsidRPr="00686C23">
        <w:rPr>
          <w:b/>
          <w:sz w:val="28"/>
          <w:szCs w:val="28"/>
        </w:rPr>
        <w:t>178,6</w:t>
      </w:r>
      <w:r w:rsidRPr="00686C23">
        <w:rPr>
          <w:sz w:val="28"/>
          <w:szCs w:val="28"/>
        </w:rPr>
        <w:t xml:space="preserve"> тыс. рублей;</w:t>
      </w:r>
    </w:p>
    <w:p w:rsidR="00686C23" w:rsidRPr="00686C23" w:rsidRDefault="00686C23" w:rsidP="00686C23">
      <w:pPr>
        <w:pStyle w:val="a7"/>
        <w:numPr>
          <w:ilvl w:val="0"/>
          <w:numId w:val="40"/>
        </w:numPr>
        <w:jc w:val="both"/>
        <w:rPr>
          <w:sz w:val="28"/>
          <w:szCs w:val="28"/>
        </w:rPr>
      </w:pPr>
      <w:r w:rsidRPr="00686C23">
        <w:rPr>
          <w:sz w:val="28"/>
          <w:szCs w:val="28"/>
        </w:rPr>
        <w:t xml:space="preserve">На обновление материально - технической базы:  приобретение спортивного инвентаря для спортивных школ - </w:t>
      </w:r>
      <w:r w:rsidRPr="00686C23">
        <w:rPr>
          <w:b/>
          <w:sz w:val="28"/>
          <w:szCs w:val="28"/>
        </w:rPr>
        <w:t>1457,0</w:t>
      </w:r>
      <w:r w:rsidRPr="00686C23">
        <w:rPr>
          <w:sz w:val="28"/>
          <w:szCs w:val="28"/>
        </w:rPr>
        <w:t xml:space="preserve"> тыс. рублей, оборудования для школьных столовых – </w:t>
      </w:r>
      <w:r w:rsidRPr="00686C23">
        <w:rPr>
          <w:b/>
          <w:sz w:val="28"/>
          <w:szCs w:val="28"/>
        </w:rPr>
        <w:t>338,2</w:t>
      </w:r>
      <w:r w:rsidRPr="00686C23">
        <w:rPr>
          <w:sz w:val="28"/>
          <w:szCs w:val="28"/>
        </w:rPr>
        <w:t xml:space="preserve"> тыс. рублей,  тест полосок для определения наличия наркотических средств в организме ребёнка - </w:t>
      </w:r>
      <w:r w:rsidRPr="00686C23">
        <w:rPr>
          <w:b/>
          <w:sz w:val="28"/>
          <w:szCs w:val="28"/>
        </w:rPr>
        <w:t>59,6</w:t>
      </w:r>
      <w:r w:rsidRPr="00686C23">
        <w:rPr>
          <w:sz w:val="28"/>
          <w:szCs w:val="28"/>
        </w:rPr>
        <w:t xml:space="preserve"> тыс. рублей, транспортного средства для подвоза продуктов в ДОУ - </w:t>
      </w:r>
      <w:r w:rsidRPr="00686C23">
        <w:rPr>
          <w:b/>
          <w:sz w:val="28"/>
          <w:szCs w:val="28"/>
        </w:rPr>
        <w:t>1017,1</w:t>
      </w:r>
      <w:r w:rsidRPr="00686C23">
        <w:rPr>
          <w:sz w:val="28"/>
          <w:szCs w:val="28"/>
        </w:rPr>
        <w:t xml:space="preserve"> тыс. рублей, оборудования для котельной - </w:t>
      </w:r>
      <w:r w:rsidRPr="00686C23">
        <w:rPr>
          <w:b/>
          <w:sz w:val="28"/>
          <w:szCs w:val="28"/>
        </w:rPr>
        <w:t>79,0</w:t>
      </w:r>
      <w:r w:rsidRPr="00686C23">
        <w:rPr>
          <w:sz w:val="28"/>
          <w:szCs w:val="28"/>
        </w:rPr>
        <w:t xml:space="preserve"> тыс. рублей, счётчиков учёта воды в дошкольных образовательных учреждениях – </w:t>
      </w:r>
      <w:r w:rsidRPr="00686C23">
        <w:rPr>
          <w:b/>
          <w:sz w:val="28"/>
          <w:szCs w:val="28"/>
        </w:rPr>
        <w:t>1 168,9</w:t>
      </w:r>
      <w:r w:rsidRPr="00686C23">
        <w:rPr>
          <w:sz w:val="28"/>
          <w:szCs w:val="28"/>
        </w:rPr>
        <w:t xml:space="preserve"> тыс. рублей;</w:t>
      </w:r>
    </w:p>
    <w:p w:rsidR="00686C23" w:rsidRPr="00686C23" w:rsidRDefault="00686C23" w:rsidP="00686C23">
      <w:pPr>
        <w:pStyle w:val="a7"/>
        <w:numPr>
          <w:ilvl w:val="0"/>
          <w:numId w:val="40"/>
        </w:numPr>
        <w:jc w:val="both"/>
        <w:rPr>
          <w:sz w:val="28"/>
          <w:szCs w:val="28"/>
        </w:rPr>
      </w:pPr>
      <w:r w:rsidRPr="00686C23">
        <w:rPr>
          <w:sz w:val="28"/>
          <w:szCs w:val="28"/>
        </w:rPr>
        <w:t xml:space="preserve">На транспортные расходы в сумме </w:t>
      </w:r>
      <w:r w:rsidRPr="00686C23">
        <w:rPr>
          <w:b/>
          <w:sz w:val="28"/>
          <w:szCs w:val="28"/>
        </w:rPr>
        <w:t xml:space="preserve">1 106,8 </w:t>
      </w:r>
      <w:r w:rsidRPr="00686C23">
        <w:rPr>
          <w:sz w:val="28"/>
          <w:szCs w:val="28"/>
        </w:rPr>
        <w:t>тыс. рублей;</w:t>
      </w:r>
    </w:p>
    <w:p w:rsidR="00686C23" w:rsidRPr="00686C23" w:rsidRDefault="00686C23" w:rsidP="00686C23">
      <w:pPr>
        <w:pStyle w:val="a7"/>
        <w:numPr>
          <w:ilvl w:val="0"/>
          <w:numId w:val="40"/>
        </w:numPr>
        <w:jc w:val="both"/>
        <w:rPr>
          <w:sz w:val="28"/>
          <w:szCs w:val="28"/>
        </w:rPr>
      </w:pPr>
      <w:r w:rsidRPr="00686C23">
        <w:rPr>
          <w:sz w:val="28"/>
          <w:szCs w:val="28"/>
        </w:rPr>
        <w:t xml:space="preserve">На бесплатное питание детей из малоимущих и малообеспеченных семей, а также на детей с ограниченными возможностями  здоровья ( С(К)ОШ № 10) в сумме </w:t>
      </w:r>
      <w:r w:rsidRPr="00686C23">
        <w:rPr>
          <w:b/>
          <w:sz w:val="28"/>
          <w:szCs w:val="28"/>
        </w:rPr>
        <w:t xml:space="preserve">13 062,2 </w:t>
      </w:r>
      <w:r w:rsidRPr="00686C23">
        <w:rPr>
          <w:sz w:val="28"/>
          <w:szCs w:val="28"/>
        </w:rPr>
        <w:t>тыс. рублей;</w:t>
      </w:r>
    </w:p>
    <w:p w:rsidR="00686C23" w:rsidRPr="00686C23" w:rsidRDefault="00686C23" w:rsidP="00686C23">
      <w:pPr>
        <w:pStyle w:val="a7"/>
        <w:numPr>
          <w:ilvl w:val="0"/>
          <w:numId w:val="40"/>
        </w:numPr>
        <w:jc w:val="both"/>
        <w:rPr>
          <w:sz w:val="28"/>
          <w:szCs w:val="28"/>
        </w:rPr>
      </w:pPr>
      <w:r w:rsidRPr="00686C23">
        <w:rPr>
          <w:sz w:val="28"/>
          <w:szCs w:val="28"/>
        </w:rPr>
        <w:t xml:space="preserve">На коммунальные услуги в сумме </w:t>
      </w:r>
      <w:r w:rsidRPr="00686C23">
        <w:rPr>
          <w:b/>
          <w:sz w:val="28"/>
          <w:szCs w:val="28"/>
        </w:rPr>
        <w:t xml:space="preserve">62 368,1 </w:t>
      </w:r>
      <w:r w:rsidRPr="00686C23">
        <w:rPr>
          <w:sz w:val="28"/>
          <w:szCs w:val="28"/>
        </w:rPr>
        <w:t>тыс. рублей;</w:t>
      </w:r>
    </w:p>
    <w:p w:rsidR="00686C23" w:rsidRPr="00686C23" w:rsidRDefault="00686C23" w:rsidP="00686C23">
      <w:pPr>
        <w:pStyle w:val="a7"/>
        <w:numPr>
          <w:ilvl w:val="0"/>
          <w:numId w:val="40"/>
        </w:numPr>
        <w:jc w:val="both"/>
        <w:rPr>
          <w:sz w:val="28"/>
          <w:szCs w:val="28"/>
        </w:rPr>
      </w:pPr>
      <w:r w:rsidRPr="00686C23">
        <w:rPr>
          <w:sz w:val="28"/>
          <w:szCs w:val="28"/>
        </w:rPr>
        <w:t xml:space="preserve">На оплату налогов – в сумме </w:t>
      </w:r>
      <w:r w:rsidRPr="00686C23">
        <w:rPr>
          <w:b/>
          <w:sz w:val="28"/>
          <w:szCs w:val="28"/>
        </w:rPr>
        <w:t>6 089,9</w:t>
      </w:r>
      <w:r w:rsidRPr="00686C23">
        <w:rPr>
          <w:sz w:val="28"/>
          <w:szCs w:val="28"/>
        </w:rPr>
        <w:t xml:space="preserve"> тыс. рублей;</w:t>
      </w:r>
    </w:p>
    <w:p w:rsidR="00686C23" w:rsidRPr="00686C23" w:rsidRDefault="00686C23" w:rsidP="00686C23">
      <w:pPr>
        <w:pStyle w:val="a7"/>
        <w:numPr>
          <w:ilvl w:val="0"/>
          <w:numId w:val="40"/>
        </w:numPr>
        <w:jc w:val="both"/>
        <w:rPr>
          <w:sz w:val="28"/>
          <w:szCs w:val="28"/>
        </w:rPr>
      </w:pPr>
      <w:r w:rsidRPr="00686C23">
        <w:rPr>
          <w:sz w:val="28"/>
          <w:szCs w:val="28"/>
        </w:rPr>
        <w:t xml:space="preserve">На услуги сторонних организаций (прохождение медосмотра, программное обеспечение, услуги пожарной и тревожной сигнализации, лабораторное исследования, разработка проектных документаций, услуги СЭС, техническое обслуживание оборудования) на сумму </w:t>
      </w:r>
      <w:r w:rsidRPr="00686C23">
        <w:rPr>
          <w:b/>
          <w:sz w:val="28"/>
          <w:szCs w:val="28"/>
        </w:rPr>
        <w:t xml:space="preserve">15 576,3 </w:t>
      </w:r>
      <w:r w:rsidRPr="00686C23">
        <w:rPr>
          <w:sz w:val="28"/>
          <w:szCs w:val="28"/>
        </w:rPr>
        <w:t>тыс. рублей;</w:t>
      </w:r>
    </w:p>
    <w:p w:rsidR="00686C23" w:rsidRPr="00686C23" w:rsidRDefault="00686C23" w:rsidP="00686C23">
      <w:pPr>
        <w:pStyle w:val="a7"/>
        <w:numPr>
          <w:ilvl w:val="0"/>
          <w:numId w:val="40"/>
        </w:numPr>
        <w:jc w:val="both"/>
        <w:rPr>
          <w:sz w:val="28"/>
          <w:szCs w:val="28"/>
        </w:rPr>
      </w:pPr>
      <w:r w:rsidRPr="00686C23">
        <w:rPr>
          <w:sz w:val="28"/>
          <w:szCs w:val="28"/>
        </w:rPr>
        <w:t xml:space="preserve">На оздоровление детей в летний период - </w:t>
      </w:r>
      <w:r w:rsidRPr="00686C23">
        <w:rPr>
          <w:b/>
          <w:sz w:val="28"/>
          <w:szCs w:val="28"/>
        </w:rPr>
        <w:t>188,9</w:t>
      </w:r>
      <w:r w:rsidRPr="00686C23">
        <w:rPr>
          <w:sz w:val="28"/>
          <w:szCs w:val="28"/>
        </w:rPr>
        <w:t xml:space="preserve"> тыс. руб.</w:t>
      </w:r>
    </w:p>
    <w:p w:rsidR="00686C23" w:rsidRPr="00686C23" w:rsidRDefault="00686C23" w:rsidP="00686C23">
      <w:pPr>
        <w:pStyle w:val="a7"/>
        <w:numPr>
          <w:ilvl w:val="0"/>
          <w:numId w:val="40"/>
        </w:numPr>
        <w:jc w:val="both"/>
        <w:rPr>
          <w:sz w:val="28"/>
          <w:szCs w:val="28"/>
        </w:rPr>
      </w:pPr>
      <w:r w:rsidRPr="00686C23">
        <w:rPr>
          <w:sz w:val="28"/>
          <w:szCs w:val="28"/>
        </w:rPr>
        <w:t xml:space="preserve">На трудоустройство несовершеннолетних детей в летний период </w:t>
      </w:r>
      <w:r w:rsidRPr="00686C23">
        <w:rPr>
          <w:b/>
          <w:sz w:val="28"/>
          <w:szCs w:val="28"/>
        </w:rPr>
        <w:t>315,2</w:t>
      </w:r>
      <w:r w:rsidRPr="00686C23">
        <w:rPr>
          <w:sz w:val="28"/>
          <w:szCs w:val="28"/>
        </w:rPr>
        <w:t xml:space="preserve"> тыс. рублей;</w:t>
      </w:r>
    </w:p>
    <w:p w:rsidR="00686C23" w:rsidRPr="00686C23" w:rsidRDefault="00686C23" w:rsidP="00686C23">
      <w:pPr>
        <w:pStyle w:val="a7"/>
        <w:numPr>
          <w:ilvl w:val="0"/>
          <w:numId w:val="40"/>
        </w:numPr>
        <w:jc w:val="both"/>
        <w:rPr>
          <w:sz w:val="28"/>
          <w:szCs w:val="28"/>
        </w:rPr>
      </w:pPr>
      <w:r w:rsidRPr="00686C23">
        <w:rPr>
          <w:sz w:val="28"/>
          <w:szCs w:val="28"/>
        </w:rPr>
        <w:t xml:space="preserve">На компенсацию родительской платы в детских дошкольных учреждениях - </w:t>
      </w:r>
      <w:r w:rsidRPr="00686C23">
        <w:rPr>
          <w:b/>
          <w:sz w:val="28"/>
          <w:szCs w:val="28"/>
        </w:rPr>
        <w:t>3 264,7</w:t>
      </w:r>
      <w:r w:rsidRPr="00686C23">
        <w:rPr>
          <w:sz w:val="28"/>
          <w:szCs w:val="28"/>
        </w:rPr>
        <w:t xml:space="preserve"> тыс. рублей;</w:t>
      </w:r>
    </w:p>
    <w:p w:rsidR="00686C23" w:rsidRPr="00686C23" w:rsidRDefault="00686C23" w:rsidP="00686C23">
      <w:pPr>
        <w:ind w:firstLine="360"/>
        <w:contextualSpacing/>
        <w:jc w:val="both"/>
        <w:rPr>
          <w:sz w:val="28"/>
          <w:szCs w:val="28"/>
        </w:rPr>
      </w:pPr>
      <w:r w:rsidRPr="00686C23">
        <w:rPr>
          <w:sz w:val="28"/>
          <w:szCs w:val="28"/>
        </w:rPr>
        <w:t>Средняя наполняемость групп в дошкольных учреждениях составила 18 человек, средняя наполняемость классов по школам города составляет 24 ученика, по сельским школам – 11 учащихся.  По итогам 2015 года финансовые затраты из бюджета муниципального района на одного воспитанника в дошкольных образовательных учреждениях составили 16,22 тыс. рублей в год. Затраты на одного обучающего в школьных образовательных учреждениях составили 8,93 тыс. рублей и 8,76 тыс. рублей на одного обучающего в учреждениях дополнительного образования в год.</w:t>
      </w:r>
    </w:p>
    <w:p w:rsidR="00686C23" w:rsidRPr="00686C23" w:rsidRDefault="00686C23" w:rsidP="00686C23">
      <w:pPr>
        <w:ind w:left="142" w:firstLine="360"/>
        <w:jc w:val="both"/>
        <w:rPr>
          <w:sz w:val="28"/>
          <w:szCs w:val="28"/>
        </w:rPr>
      </w:pPr>
      <w:r w:rsidRPr="00686C23">
        <w:rPr>
          <w:sz w:val="28"/>
          <w:szCs w:val="28"/>
        </w:rPr>
        <w:lastRenderedPageBreak/>
        <w:t xml:space="preserve">Таким образом, система образования  муниципального района «Город Краснокаменск и Краснокаменский район»   в 2015 году активно развивалась, решались основные задачи,  направленные  на обеспечение конституционных прав граждан на получение  доступного, качественного образования. </w:t>
      </w:r>
    </w:p>
    <w:p w:rsidR="00864A01" w:rsidRDefault="00864A01" w:rsidP="003001B9">
      <w:pPr>
        <w:jc w:val="center"/>
        <w:rPr>
          <w:b/>
          <w:sz w:val="28"/>
          <w:szCs w:val="28"/>
        </w:rPr>
      </w:pPr>
    </w:p>
    <w:p w:rsidR="00E46EBC" w:rsidRPr="00343758" w:rsidRDefault="009E6F23" w:rsidP="003001B9">
      <w:pPr>
        <w:jc w:val="center"/>
        <w:rPr>
          <w:b/>
          <w:sz w:val="28"/>
          <w:szCs w:val="28"/>
        </w:rPr>
      </w:pPr>
      <w:r w:rsidRPr="00343758">
        <w:rPr>
          <w:b/>
          <w:sz w:val="28"/>
          <w:szCs w:val="28"/>
        </w:rPr>
        <w:t xml:space="preserve">«Профилактика правонарушений и </w:t>
      </w:r>
    </w:p>
    <w:p w:rsidR="009E6F23" w:rsidRPr="00343758" w:rsidRDefault="009E6F23" w:rsidP="003001B9">
      <w:pPr>
        <w:jc w:val="center"/>
        <w:rPr>
          <w:b/>
          <w:sz w:val="28"/>
          <w:szCs w:val="28"/>
        </w:rPr>
      </w:pPr>
      <w:r w:rsidRPr="00343758">
        <w:rPr>
          <w:b/>
          <w:sz w:val="28"/>
          <w:szCs w:val="28"/>
        </w:rPr>
        <w:t>преступлений среди несовершеннолетних»</w:t>
      </w:r>
    </w:p>
    <w:p w:rsidR="009850C6" w:rsidRPr="00343758" w:rsidRDefault="009850C6" w:rsidP="003001B9">
      <w:pPr>
        <w:jc w:val="center"/>
        <w:rPr>
          <w:b/>
          <w:sz w:val="28"/>
          <w:szCs w:val="28"/>
        </w:rPr>
      </w:pPr>
    </w:p>
    <w:p w:rsidR="00343758" w:rsidRPr="00343758" w:rsidRDefault="00343758" w:rsidP="00343758">
      <w:pPr>
        <w:pStyle w:val="a3"/>
        <w:spacing w:after="0"/>
        <w:ind w:firstLine="708"/>
        <w:jc w:val="both"/>
        <w:rPr>
          <w:sz w:val="28"/>
          <w:szCs w:val="28"/>
        </w:rPr>
      </w:pPr>
      <w:r w:rsidRPr="00343758">
        <w:rPr>
          <w:sz w:val="28"/>
          <w:szCs w:val="28"/>
        </w:rPr>
        <w:t xml:space="preserve">На территории муниципального района «Город Краснокаменск и Краснокаменский район» проживает </w:t>
      </w:r>
      <w:r w:rsidRPr="00343758">
        <w:rPr>
          <w:b/>
          <w:sz w:val="28"/>
          <w:szCs w:val="28"/>
        </w:rPr>
        <w:t xml:space="preserve">14999 </w:t>
      </w:r>
      <w:r w:rsidRPr="00343758">
        <w:rPr>
          <w:sz w:val="28"/>
          <w:szCs w:val="28"/>
        </w:rPr>
        <w:t>несовершеннолетних детей.</w:t>
      </w:r>
    </w:p>
    <w:p w:rsidR="00343758" w:rsidRPr="00343758" w:rsidRDefault="00343758" w:rsidP="00343758">
      <w:pPr>
        <w:pStyle w:val="a3"/>
        <w:spacing w:after="0"/>
        <w:ind w:firstLine="708"/>
        <w:jc w:val="both"/>
        <w:rPr>
          <w:sz w:val="28"/>
          <w:szCs w:val="28"/>
        </w:rPr>
      </w:pPr>
      <w:r w:rsidRPr="00343758">
        <w:rPr>
          <w:sz w:val="28"/>
          <w:szCs w:val="28"/>
        </w:rPr>
        <w:t>Свою работу комиссия осуществляет в соответствии с «Комплексным планом оперативно-профилактических мероприятий по решению проблем подростковой преступности на 2014-2016г.г.»</w:t>
      </w:r>
    </w:p>
    <w:p w:rsidR="00343758" w:rsidRPr="00343758" w:rsidRDefault="00343758" w:rsidP="00343758">
      <w:pPr>
        <w:jc w:val="both"/>
        <w:rPr>
          <w:sz w:val="28"/>
          <w:szCs w:val="28"/>
        </w:rPr>
      </w:pPr>
      <w:r w:rsidRPr="00343758">
        <w:rPr>
          <w:sz w:val="28"/>
          <w:szCs w:val="28"/>
        </w:rPr>
        <w:tab/>
        <w:t xml:space="preserve">За 2015 год проведено </w:t>
      </w:r>
      <w:r w:rsidRPr="00343758">
        <w:rPr>
          <w:b/>
          <w:bCs/>
          <w:sz w:val="28"/>
          <w:szCs w:val="28"/>
        </w:rPr>
        <w:t xml:space="preserve">36 </w:t>
      </w:r>
      <w:r w:rsidRPr="00343758">
        <w:rPr>
          <w:sz w:val="28"/>
          <w:szCs w:val="28"/>
        </w:rPr>
        <w:t xml:space="preserve">заседаний КДНиЗП, из них </w:t>
      </w:r>
      <w:r w:rsidRPr="00343758">
        <w:rPr>
          <w:b/>
          <w:sz w:val="28"/>
          <w:szCs w:val="28"/>
        </w:rPr>
        <w:t>7</w:t>
      </w:r>
      <w:r w:rsidRPr="00343758">
        <w:rPr>
          <w:sz w:val="28"/>
          <w:szCs w:val="28"/>
        </w:rPr>
        <w:t xml:space="preserve"> -  выездных в села района (2014г. - </w:t>
      </w:r>
      <w:r w:rsidRPr="00343758">
        <w:rPr>
          <w:b/>
          <w:bCs/>
          <w:sz w:val="28"/>
          <w:szCs w:val="28"/>
        </w:rPr>
        <w:t>40/11</w:t>
      </w:r>
      <w:r w:rsidRPr="00343758">
        <w:rPr>
          <w:sz w:val="28"/>
          <w:szCs w:val="28"/>
        </w:rPr>
        <w:t xml:space="preserve">), рассмотрен 861 вопрос, (2014г.- </w:t>
      </w:r>
      <w:r w:rsidRPr="00343758">
        <w:rPr>
          <w:b/>
          <w:bCs/>
          <w:sz w:val="28"/>
          <w:szCs w:val="28"/>
        </w:rPr>
        <w:t>931</w:t>
      </w:r>
      <w:r w:rsidRPr="00343758">
        <w:rPr>
          <w:sz w:val="28"/>
          <w:szCs w:val="28"/>
        </w:rPr>
        <w:t xml:space="preserve">), из которых </w:t>
      </w:r>
      <w:r w:rsidRPr="00343758">
        <w:rPr>
          <w:b/>
          <w:sz w:val="28"/>
          <w:szCs w:val="28"/>
        </w:rPr>
        <w:t>31</w:t>
      </w:r>
      <w:r w:rsidRPr="00343758">
        <w:rPr>
          <w:sz w:val="28"/>
          <w:szCs w:val="28"/>
        </w:rPr>
        <w:t xml:space="preserve"> – по координации деятельности (2014г.- </w:t>
      </w:r>
      <w:r w:rsidRPr="00343758">
        <w:rPr>
          <w:b/>
          <w:bCs/>
          <w:sz w:val="28"/>
          <w:szCs w:val="28"/>
        </w:rPr>
        <w:t>33</w:t>
      </w:r>
      <w:r w:rsidRPr="00343758">
        <w:rPr>
          <w:sz w:val="28"/>
          <w:szCs w:val="28"/>
        </w:rPr>
        <w:t>).</w:t>
      </w:r>
    </w:p>
    <w:p w:rsidR="00343758" w:rsidRPr="00343758" w:rsidRDefault="00343758" w:rsidP="00343758">
      <w:pPr>
        <w:ind w:firstLine="708"/>
        <w:jc w:val="both"/>
        <w:rPr>
          <w:b/>
          <w:sz w:val="28"/>
          <w:szCs w:val="28"/>
        </w:rPr>
      </w:pPr>
      <w:r w:rsidRPr="00343758">
        <w:rPr>
          <w:sz w:val="28"/>
          <w:szCs w:val="28"/>
        </w:rPr>
        <w:t>Ежеквартально проводятся расширенные заседания КДНиЗП с участием всех учреждений системы профилактики с анализом состояния детской преступности на территории муниципального района.</w:t>
      </w:r>
    </w:p>
    <w:p w:rsidR="00343758" w:rsidRPr="00343758" w:rsidRDefault="00343758" w:rsidP="00343758">
      <w:pPr>
        <w:ind w:firstLine="708"/>
        <w:jc w:val="both"/>
        <w:rPr>
          <w:sz w:val="28"/>
          <w:szCs w:val="28"/>
        </w:rPr>
      </w:pPr>
      <w:r w:rsidRPr="00343758">
        <w:rPr>
          <w:sz w:val="28"/>
          <w:szCs w:val="28"/>
        </w:rPr>
        <w:t xml:space="preserve">На заседаниях комиссии в 2015 году было рассмотрено </w:t>
      </w:r>
      <w:r w:rsidRPr="00343758">
        <w:rPr>
          <w:b/>
          <w:bCs/>
          <w:sz w:val="28"/>
          <w:szCs w:val="28"/>
        </w:rPr>
        <w:t xml:space="preserve">437 </w:t>
      </w:r>
      <w:r w:rsidRPr="00343758">
        <w:rPr>
          <w:sz w:val="28"/>
          <w:szCs w:val="28"/>
        </w:rPr>
        <w:t xml:space="preserve">дел в отношении несовершеннолетних детей (2014г. - </w:t>
      </w:r>
      <w:r w:rsidRPr="00343758">
        <w:rPr>
          <w:b/>
          <w:sz w:val="28"/>
          <w:szCs w:val="28"/>
        </w:rPr>
        <w:t>477)</w:t>
      </w:r>
      <w:r w:rsidRPr="00343758">
        <w:rPr>
          <w:sz w:val="28"/>
          <w:szCs w:val="28"/>
        </w:rPr>
        <w:t>, из них:</w:t>
      </w:r>
    </w:p>
    <w:p w:rsidR="00343758" w:rsidRPr="00343758" w:rsidRDefault="00343758" w:rsidP="00343758">
      <w:pPr>
        <w:jc w:val="both"/>
        <w:rPr>
          <w:sz w:val="28"/>
          <w:szCs w:val="28"/>
        </w:rPr>
      </w:pPr>
      <w:r w:rsidRPr="00343758">
        <w:rPr>
          <w:sz w:val="28"/>
          <w:szCs w:val="28"/>
        </w:rPr>
        <w:t xml:space="preserve">- по постановлениям об отказе или прекращении уголовного дела вследствие недостижения возраста уголовной ответственности – </w:t>
      </w:r>
      <w:r w:rsidRPr="00343758">
        <w:rPr>
          <w:b/>
          <w:bCs/>
          <w:sz w:val="28"/>
          <w:szCs w:val="28"/>
        </w:rPr>
        <w:t>56</w:t>
      </w:r>
      <w:r w:rsidRPr="00343758">
        <w:rPr>
          <w:b/>
          <w:sz w:val="28"/>
          <w:szCs w:val="28"/>
        </w:rPr>
        <w:t xml:space="preserve"> </w:t>
      </w:r>
      <w:r w:rsidRPr="00343758">
        <w:rPr>
          <w:sz w:val="28"/>
          <w:szCs w:val="28"/>
        </w:rPr>
        <w:t xml:space="preserve">дел (2014г. -  </w:t>
      </w:r>
      <w:r w:rsidRPr="00343758">
        <w:rPr>
          <w:b/>
          <w:bCs/>
          <w:sz w:val="28"/>
          <w:szCs w:val="28"/>
        </w:rPr>
        <w:t>50</w:t>
      </w:r>
      <w:r w:rsidRPr="00343758">
        <w:rPr>
          <w:sz w:val="28"/>
          <w:szCs w:val="28"/>
        </w:rPr>
        <w:t>),</w:t>
      </w:r>
    </w:p>
    <w:p w:rsidR="00343758" w:rsidRPr="00343758" w:rsidRDefault="00343758" w:rsidP="00343758">
      <w:pPr>
        <w:jc w:val="both"/>
        <w:rPr>
          <w:sz w:val="28"/>
          <w:szCs w:val="28"/>
        </w:rPr>
      </w:pPr>
      <w:r w:rsidRPr="00343758">
        <w:rPr>
          <w:sz w:val="28"/>
          <w:szCs w:val="28"/>
        </w:rPr>
        <w:t xml:space="preserve">- по административным протоколам – </w:t>
      </w:r>
      <w:r w:rsidRPr="00343758">
        <w:rPr>
          <w:b/>
          <w:bCs/>
          <w:sz w:val="28"/>
          <w:szCs w:val="28"/>
        </w:rPr>
        <w:t>137</w:t>
      </w:r>
      <w:r w:rsidRPr="00343758">
        <w:rPr>
          <w:b/>
          <w:sz w:val="28"/>
          <w:szCs w:val="28"/>
        </w:rPr>
        <w:t xml:space="preserve"> </w:t>
      </w:r>
      <w:r w:rsidRPr="00343758">
        <w:rPr>
          <w:sz w:val="28"/>
          <w:szCs w:val="28"/>
        </w:rPr>
        <w:t xml:space="preserve">дел (2014г. – </w:t>
      </w:r>
      <w:r w:rsidRPr="00343758">
        <w:rPr>
          <w:b/>
          <w:bCs/>
          <w:sz w:val="28"/>
          <w:szCs w:val="28"/>
        </w:rPr>
        <w:t>135</w:t>
      </w:r>
      <w:r w:rsidRPr="00343758">
        <w:rPr>
          <w:sz w:val="28"/>
          <w:szCs w:val="28"/>
        </w:rPr>
        <w:t xml:space="preserve">). </w:t>
      </w:r>
    </w:p>
    <w:p w:rsidR="00343758" w:rsidRPr="00343758" w:rsidRDefault="00343758" w:rsidP="00343758">
      <w:pPr>
        <w:ind w:firstLine="708"/>
        <w:jc w:val="both"/>
        <w:rPr>
          <w:sz w:val="28"/>
          <w:szCs w:val="28"/>
        </w:rPr>
      </w:pPr>
      <w:r w:rsidRPr="00343758">
        <w:rPr>
          <w:sz w:val="28"/>
          <w:szCs w:val="28"/>
        </w:rPr>
        <w:t xml:space="preserve">Таким образом, по сравнению с прошлым годом количество административных правонарушений, совершенных подростками, увеличилось незначительно. </w:t>
      </w:r>
    </w:p>
    <w:p w:rsidR="00343758" w:rsidRPr="00343758" w:rsidRDefault="00343758" w:rsidP="00343758">
      <w:pPr>
        <w:ind w:firstLine="708"/>
        <w:jc w:val="both"/>
        <w:rPr>
          <w:bCs/>
          <w:sz w:val="28"/>
          <w:szCs w:val="28"/>
        </w:rPr>
      </w:pPr>
      <w:r w:rsidRPr="00343758">
        <w:rPr>
          <w:sz w:val="28"/>
          <w:szCs w:val="28"/>
        </w:rPr>
        <w:t>Количество</w:t>
      </w:r>
      <w:r w:rsidRPr="00343758">
        <w:rPr>
          <w:bCs/>
          <w:sz w:val="28"/>
          <w:szCs w:val="28"/>
        </w:rPr>
        <w:t xml:space="preserve"> дел в отношении несовершеннолетних, совершивших общественно опасные деяния до достижения возраста, с которого наступает уголовная ответственность, также увеличилось незначительно.</w:t>
      </w:r>
    </w:p>
    <w:p w:rsidR="00343758" w:rsidRPr="00343758" w:rsidRDefault="00343758" w:rsidP="00343758">
      <w:pPr>
        <w:ind w:firstLine="708"/>
        <w:jc w:val="both"/>
        <w:rPr>
          <w:sz w:val="28"/>
          <w:szCs w:val="28"/>
        </w:rPr>
      </w:pPr>
      <w:r w:rsidRPr="00343758">
        <w:rPr>
          <w:sz w:val="28"/>
          <w:szCs w:val="28"/>
        </w:rPr>
        <w:t>На заседаниях КДНиЗП рассматривается информация Уголовно-исполнительной инспекции в отношении условно осужденных несовершеннолетних по фактам нарушения обязанностей, возложенных судом. В 2015г. рассмотрено</w:t>
      </w:r>
      <w:r w:rsidRPr="00343758">
        <w:rPr>
          <w:b/>
          <w:bCs/>
          <w:sz w:val="28"/>
          <w:szCs w:val="28"/>
        </w:rPr>
        <w:t xml:space="preserve"> 13 </w:t>
      </w:r>
      <w:r w:rsidRPr="00343758">
        <w:rPr>
          <w:sz w:val="28"/>
          <w:szCs w:val="28"/>
        </w:rPr>
        <w:t xml:space="preserve">дел (2014г. - </w:t>
      </w:r>
      <w:r w:rsidRPr="00343758">
        <w:rPr>
          <w:b/>
          <w:bCs/>
          <w:sz w:val="28"/>
          <w:szCs w:val="28"/>
        </w:rPr>
        <w:t>12</w:t>
      </w:r>
      <w:r w:rsidRPr="00343758">
        <w:rPr>
          <w:sz w:val="28"/>
          <w:szCs w:val="28"/>
        </w:rPr>
        <w:t xml:space="preserve">). Проводятся первичные профилактические беседы с подростками, совершившими преступления, осужденными условно, в целях профилактики противоправного поведения и предупреждения рецедивной преступности. За 2015 год проведено </w:t>
      </w:r>
      <w:r w:rsidRPr="00343758">
        <w:rPr>
          <w:b/>
          <w:sz w:val="28"/>
          <w:szCs w:val="28"/>
        </w:rPr>
        <w:t xml:space="preserve">25 </w:t>
      </w:r>
      <w:r w:rsidRPr="00343758">
        <w:rPr>
          <w:sz w:val="28"/>
          <w:szCs w:val="28"/>
        </w:rPr>
        <w:t xml:space="preserve">профилактических бесед (2014г. – </w:t>
      </w:r>
      <w:r w:rsidRPr="00343758">
        <w:rPr>
          <w:b/>
          <w:sz w:val="28"/>
          <w:szCs w:val="28"/>
        </w:rPr>
        <w:t>10</w:t>
      </w:r>
      <w:r w:rsidRPr="00343758">
        <w:rPr>
          <w:sz w:val="28"/>
          <w:szCs w:val="28"/>
        </w:rPr>
        <w:t xml:space="preserve">). </w:t>
      </w:r>
    </w:p>
    <w:p w:rsidR="00343758" w:rsidRPr="00343758" w:rsidRDefault="00343758" w:rsidP="00343758">
      <w:pPr>
        <w:jc w:val="both"/>
        <w:rPr>
          <w:sz w:val="28"/>
          <w:szCs w:val="28"/>
        </w:rPr>
      </w:pPr>
      <w:r w:rsidRPr="00343758">
        <w:rPr>
          <w:sz w:val="28"/>
          <w:szCs w:val="28"/>
        </w:rPr>
        <w:tab/>
        <w:t xml:space="preserve">В специальное учебно-воспитательное учреждение закрытого типа за прошедший год направлен </w:t>
      </w:r>
      <w:r w:rsidRPr="00343758">
        <w:rPr>
          <w:b/>
          <w:sz w:val="28"/>
          <w:szCs w:val="28"/>
        </w:rPr>
        <w:t>1</w:t>
      </w:r>
      <w:r w:rsidRPr="00343758">
        <w:rPr>
          <w:sz w:val="28"/>
          <w:szCs w:val="28"/>
        </w:rPr>
        <w:t xml:space="preserve"> подросток (2014г. – </w:t>
      </w:r>
      <w:r w:rsidRPr="00343758">
        <w:rPr>
          <w:b/>
          <w:bCs/>
          <w:sz w:val="28"/>
          <w:szCs w:val="28"/>
        </w:rPr>
        <w:t>1)</w:t>
      </w:r>
      <w:r w:rsidRPr="00343758">
        <w:rPr>
          <w:sz w:val="28"/>
          <w:szCs w:val="28"/>
        </w:rPr>
        <w:t xml:space="preserve">, в Центр временного содержания несовершеннолетних правонарушителей – </w:t>
      </w:r>
      <w:r w:rsidRPr="00343758">
        <w:rPr>
          <w:b/>
          <w:sz w:val="28"/>
          <w:szCs w:val="28"/>
        </w:rPr>
        <w:t>2</w:t>
      </w:r>
      <w:r w:rsidRPr="00343758">
        <w:rPr>
          <w:sz w:val="28"/>
          <w:szCs w:val="28"/>
        </w:rPr>
        <w:t xml:space="preserve"> подростка (2014г.- </w:t>
      </w:r>
      <w:r w:rsidRPr="00343758">
        <w:rPr>
          <w:b/>
          <w:sz w:val="28"/>
          <w:szCs w:val="28"/>
        </w:rPr>
        <w:t>2</w:t>
      </w:r>
      <w:r w:rsidRPr="00343758">
        <w:rPr>
          <w:sz w:val="28"/>
          <w:szCs w:val="28"/>
        </w:rPr>
        <w:t xml:space="preserve">). </w:t>
      </w:r>
    </w:p>
    <w:p w:rsidR="00343758" w:rsidRPr="00343758" w:rsidRDefault="00343758" w:rsidP="00343758">
      <w:pPr>
        <w:ind w:firstLine="708"/>
        <w:jc w:val="both"/>
        <w:rPr>
          <w:sz w:val="28"/>
          <w:szCs w:val="28"/>
        </w:rPr>
      </w:pPr>
      <w:r w:rsidRPr="00343758">
        <w:rPr>
          <w:sz w:val="28"/>
          <w:szCs w:val="28"/>
        </w:rPr>
        <w:lastRenderedPageBreak/>
        <w:t xml:space="preserve">За подростками, состоящими на учете в КДНиЗП, ОУУПиПДН в 2014 году закреплен </w:t>
      </w:r>
      <w:r w:rsidRPr="00343758">
        <w:rPr>
          <w:b/>
          <w:sz w:val="28"/>
          <w:szCs w:val="28"/>
        </w:rPr>
        <w:t>1</w:t>
      </w:r>
      <w:r w:rsidRPr="00343758">
        <w:rPr>
          <w:sz w:val="28"/>
          <w:szCs w:val="28"/>
        </w:rPr>
        <w:t xml:space="preserve"> общественный воспитатель (2014 - </w:t>
      </w:r>
      <w:r w:rsidRPr="00343758">
        <w:rPr>
          <w:b/>
          <w:sz w:val="28"/>
          <w:szCs w:val="28"/>
        </w:rPr>
        <w:t>4</w:t>
      </w:r>
      <w:r w:rsidRPr="00343758">
        <w:rPr>
          <w:sz w:val="28"/>
          <w:szCs w:val="28"/>
        </w:rPr>
        <w:t>).</w:t>
      </w:r>
    </w:p>
    <w:p w:rsidR="00343758" w:rsidRPr="00343758" w:rsidRDefault="00343758" w:rsidP="00343758">
      <w:pPr>
        <w:ind w:firstLine="708"/>
        <w:jc w:val="both"/>
        <w:rPr>
          <w:sz w:val="28"/>
          <w:szCs w:val="28"/>
        </w:rPr>
      </w:pPr>
      <w:r w:rsidRPr="00343758">
        <w:rPr>
          <w:sz w:val="28"/>
          <w:szCs w:val="28"/>
        </w:rPr>
        <w:t xml:space="preserve">Сотрудники КДНиЗП принимают участие в рассмотрении уголовных дел в отношении несовершеннолетних. За  2015 год посещено </w:t>
      </w:r>
      <w:r w:rsidRPr="00343758">
        <w:rPr>
          <w:b/>
          <w:sz w:val="28"/>
          <w:szCs w:val="28"/>
        </w:rPr>
        <w:t xml:space="preserve">90 </w:t>
      </w:r>
      <w:r w:rsidRPr="00343758">
        <w:rPr>
          <w:sz w:val="28"/>
          <w:szCs w:val="28"/>
        </w:rPr>
        <w:t xml:space="preserve">судебных заседаний (АППГ - </w:t>
      </w:r>
      <w:r w:rsidRPr="00343758">
        <w:rPr>
          <w:b/>
          <w:sz w:val="28"/>
          <w:szCs w:val="28"/>
        </w:rPr>
        <w:t>62</w:t>
      </w:r>
      <w:r w:rsidRPr="00343758">
        <w:rPr>
          <w:sz w:val="28"/>
          <w:szCs w:val="28"/>
        </w:rPr>
        <w:t>).</w:t>
      </w:r>
    </w:p>
    <w:p w:rsidR="00343758" w:rsidRPr="00343758" w:rsidRDefault="00343758" w:rsidP="00343758">
      <w:pPr>
        <w:jc w:val="both"/>
        <w:rPr>
          <w:b/>
          <w:sz w:val="28"/>
          <w:szCs w:val="28"/>
        </w:rPr>
      </w:pPr>
      <w:r w:rsidRPr="00343758">
        <w:rPr>
          <w:b/>
          <w:bCs/>
          <w:i/>
          <w:iCs/>
          <w:sz w:val="28"/>
          <w:szCs w:val="28"/>
        </w:rPr>
        <w:tab/>
      </w:r>
      <w:r w:rsidRPr="00343758">
        <w:rPr>
          <w:sz w:val="28"/>
          <w:szCs w:val="28"/>
        </w:rPr>
        <w:t xml:space="preserve">В отношении родителей в 2015г. на заседаниях  КДНиЗП рассмотрено  </w:t>
      </w:r>
      <w:r w:rsidRPr="00343758">
        <w:rPr>
          <w:b/>
          <w:sz w:val="28"/>
          <w:szCs w:val="28"/>
        </w:rPr>
        <w:t xml:space="preserve"> 393 </w:t>
      </w:r>
      <w:r w:rsidRPr="00343758">
        <w:rPr>
          <w:sz w:val="28"/>
          <w:szCs w:val="28"/>
        </w:rPr>
        <w:t xml:space="preserve">дела (2014г.- </w:t>
      </w:r>
      <w:r w:rsidRPr="00343758">
        <w:rPr>
          <w:b/>
          <w:bCs/>
          <w:sz w:val="28"/>
          <w:szCs w:val="28"/>
        </w:rPr>
        <w:t xml:space="preserve">416 </w:t>
      </w:r>
      <w:r w:rsidRPr="00343758">
        <w:rPr>
          <w:sz w:val="28"/>
          <w:szCs w:val="28"/>
        </w:rPr>
        <w:t xml:space="preserve">дел), из них по административным протоколам —  </w:t>
      </w:r>
      <w:r w:rsidRPr="00343758">
        <w:rPr>
          <w:b/>
          <w:bCs/>
          <w:sz w:val="28"/>
          <w:szCs w:val="28"/>
        </w:rPr>
        <w:t xml:space="preserve">354 </w:t>
      </w:r>
      <w:r w:rsidRPr="00343758">
        <w:rPr>
          <w:sz w:val="28"/>
          <w:szCs w:val="28"/>
        </w:rPr>
        <w:t xml:space="preserve">   (2014г.- </w:t>
      </w:r>
      <w:r w:rsidRPr="00343758">
        <w:rPr>
          <w:b/>
          <w:bCs/>
          <w:sz w:val="28"/>
          <w:szCs w:val="28"/>
        </w:rPr>
        <w:t>400</w:t>
      </w:r>
      <w:r w:rsidRPr="00343758">
        <w:rPr>
          <w:sz w:val="28"/>
          <w:szCs w:val="28"/>
        </w:rPr>
        <w:t>).</w:t>
      </w:r>
    </w:p>
    <w:p w:rsidR="00343758" w:rsidRPr="00343758" w:rsidRDefault="00343758" w:rsidP="00343758">
      <w:pPr>
        <w:ind w:firstLine="708"/>
        <w:jc w:val="both"/>
        <w:rPr>
          <w:sz w:val="28"/>
          <w:szCs w:val="28"/>
        </w:rPr>
      </w:pPr>
      <w:r w:rsidRPr="00343758">
        <w:rPr>
          <w:sz w:val="28"/>
          <w:szCs w:val="28"/>
        </w:rPr>
        <w:t xml:space="preserve">По результатам рассмотрения дел об административных правонарушениях в 2015 году Комиссией по делам несовершеннолетних и защите их прав в отношении несовершеннолетних и родителей наложено штрафов на сумму </w:t>
      </w:r>
      <w:r w:rsidRPr="00343758">
        <w:rPr>
          <w:b/>
          <w:bCs/>
          <w:sz w:val="28"/>
          <w:szCs w:val="28"/>
        </w:rPr>
        <w:t xml:space="preserve">266 350 </w:t>
      </w:r>
      <w:r w:rsidRPr="00343758">
        <w:rPr>
          <w:sz w:val="28"/>
          <w:szCs w:val="28"/>
        </w:rPr>
        <w:t xml:space="preserve">рублей (2014г.- </w:t>
      </w:r>
      <w:r w:rsidRPr="00343758">
        <w:rPr>
          <w:b/>
          <w:sz w:val="28"/>
          <w:szCs w:val="28"/>
        </w:rPr>
        <w:t>199 950</w:t>
      </w:r>
      <w:r w:rsidRPr="00343758">
        <w:rPr>
          <w:b/>
          <w:bCs/>
          <w:sz w:val="28"/>
          <w:szCs w:val="28"/>
        </w:rPr>
        <w:t xml:space="preserve"> </w:t>
      </w:r>
      <w:r w:rsidRPr="00343758">
        <w:rPr>
          <w:sz w:val="28"/>
          <w:szCs w:val="28"/>
        </w:rPr>
        <w:t xml:space="preserve">руб.), часть из которых оплачена. В отношении лиц, не оплативших штрафы, материалы передаются в службу судебных приставов для принудительного взыскания штрафов. За 2015 год отправлено </w:t>
      </w:r>
      <w:r w:rsidRPr="00343758">
        <w:rPr>
          <w:b/>
          <w:sz w:val="28"/>
          <w:szCs w:val="28"/>
        </w:rPr>
        <w:t>248</w:t>
      </w:r>
      <w:r w:rsidRPr="00343758">
        <w:rPr>
          <w:sz w:val="28"/>
          <w:szCs w:val="28"/>
        </w:rPr>
        <w:t xml:space="preserve"> материалов.</w:t>
      </w:r>
      <w:r w:rsidRPr="00343758">
        <w:rPr>
          <w:sz w:val="28"/>
          <w:szCs w:val="28"/>
        </w:rPr>
        <w:tab/>
      </w:r>
    </w:p>
    <w:p w:rsidR="00343758" w:rsidRPr="00343758" w:rsidRDefault="00343758" w:rsidP="00343758">
      <w:pPr>
        <w:ind w:firstLine="708"/>
        <w:jc w:val="both"/>
        <w:rPr>
          <w:sz w:val="28"/>
          <w:szCs w:val="28"/>
        </w:rPr>
      </w:pPr>
      <w:r w:rsidRPr="00343758">
        <w:rPr>
          <w:sz w:val="28"/>
          <w:szCs w:val="28"/>
        </w:rPr>
        <w:t xml:space="preserve">В период проведения Всероссийской акции «Все дети в школу», возвращено в учебные заведения  </w:t>
      </w:r>
      <w:r w:rsidRPr="00343758">
        <w:rPr>
          <w:b/>
          <w:bCs/>
          <w:sz w:val="28"/>
          <w:szCs w:val="28"/>
        </w:rPr>
        <w:t xml:space="preserve">10 </w:t>
      </w:r>
      <w:r w:rsidRPr="00343758">
        <w:rPr>
          <w:sz w:val="28"/>
          <w:szCs w:val="28"/>
        </w:rPr>
        <w:t xml:space="preserve">учащихся, не приступил к занятиям 1 учащийся (2014г. - </w:t>
      </w:r>
      <w:r w:rsidRPr="00343758">
        <w:rPr>
          <w:b/>
          <w:sz w:val="28"/>
          <w:szCs w:val="28"/>
        </w:rPr>
        <w:t>1</w:t>
      </w:r>
      <w:r w:rsidRPr="00343758">
        <w:rPr>
          <w:sz w:val="28"/>
          <w:szCs w:val="28"/>
        </w:rPr>
        <w:t xml:space="preserve">). На заседания КДНиЗП приглашаются учащиеся школ, уклоняющиеся от обучения. Случаев исключения из школ не было. За уклонение от обучения детей привлечено к административной ответственности </w:t>
      </w:r>
      <w:r w:rsidRPr="00343758">
        <w:rPr>
          <w:b/>
          <w:bCs/>
          <w:sz w:val="28"/>
          <w:szCs w:val="28"/>
        </w:rPr>
        <w:t>119</w:t>
      </w:r>
      <w:r w:rsidRPr="00343758">
        <w:rPr>
          <w:b/>
          <w:sz w:val="28"/>
          <w:szCs w:val="28"/>
        </w:rPr>
        <w:t xml:space="preserve"> </w:t>
      </w:r>
      <w:r w:rsidRPr="00343758">
        <w:rPr>
          <w:sz w:val="28"/>
          <w:szCs w:val="28"/>
        </w:rPr>
        <w:t xml:space="preserve">родителей (2014г.- </w:t>
      </w:r>
      <w:r w:rsidRPr="00343758">
        <w:rPr>
          <w:b/>
          <w:bCs/>
          <w:sz w:val="28"/>
          <w:szCs w:val="28"/>
        </w:rPr>
        <w:t>115</w:t>
      </w:r>
      <w:r w:rsidRPr="00343758">
        <w:rPr>
          <w:sz w:val="28"/>
          <w:szCs w:val="28"/>
        </w:rPr>
        <w:t>).</w:t>
      </w:r>
    </w:p>
    <w:p w:rsidR="00343758" w:rsidRPr="00343758" w:rsidRDefault="00343758" w:rsidP="00343758">
      <w:pPr>
        <w:jc w:val="both"/>
        <w:rPr>
          <w:sz w:val="28"/>
          <w:szCs w:val="28"/>
        </w:rPr>
      </w:pPr>
      <w:r w:rsidRPr="00343758">
        <w:rPr>
          <w:b/>
          <w:bCs/>
          <w:sz w:val="28"/>
          <w:szCs w:val="28"/>
        </w:rPr>
        <w:tab/>
      </w:r>
      <w:r w:rsidRPr="00343758">
        <w:rPr>
          <w:sz w:val="28"/>
          <w:szCs w:val="28"/>
        </w:rPr>
        <w:t xml:space="preserve">За 2015г.  на территории муниципального района «Город Краснокаменск и Краснокаменский район» значительно снизился уровень подростковой преступности, подростками совершено 100 преступлений (АППГ – 150), удельный вес составил 11,2 %  (АППГ – 15,6 %), что выше краевого - 8,4 % (АППГ – (9,5 %). </w:t>
      </w:r>
    </w:p>
    <w:p w:rsidR="00343758" w:rsidRPr="00343758" w:rsidRDefault="00343758" w:rsidP="00343758">
      <w:pPr>
        <w:ind w:firstLine="720"/>
        <w:jc w:val="both"/>
        <w:rPr>
          <w:sz w:val="28"/>
          <w:szCs w:val="28"/>
        </w:rPr>
      </w:pPr>
      <w:r w:rsidRPr="00343758">
        <w:rPr>
          <w:sz w:val="28"/>
          <w:szCs w:val="28"/>
        </w:rPr>
        <w:t>Рецидив  подростковой преступности снижен с 10 преступлений до 7.</w:t>
      </w:r>
    </w:p>
    <w:p w:rsidR="00343758" w:rsidRPr="00343758" w:rsidRDefault="00343758" w:rsidP="00343758">
      <w:pPr>
        <w:ind w:firstLine="708"/>
        <w:jc w:val="both"/>
        <w:rPr>
          <w:sz w:val="28"/>
          <w:szCs w:val="28"/>
        </w:rPr>
      </w:pPr>
      <w:r w:rsidRPr="00343758">
        <w:rPr>
          <w:sz w:val="28"/>
          <w:szCs w:val="28"/>
        </w:rPr>
        <w:t>Снижено количество преступлений, совершенных  несовершеннолетними в группе</w:t>
      </w:r>
      <w:r w:rsidR="00864A01">
        <w:rPr>
          <w:sz w:val="28"/>
          <w:szCs w:val="28"/>
        </w:rPr>
        <w:t>, -</w:t>
      </w:r>
      <w:r w:rsidRPr="00343758">
        <w:rPr>
          <w:sz w:val="28"/>
          <w:szCs w:val="28"/>
        </w:rPr>
        <w:t xml:space="preserve"> с 34 до 23. В смешанных группах с участием взрослых снижено количество преступлений с 40 до 8. В состоянии алкогольного опьянения подростками совершено 10 преступлений (АППГ-13). Практически все преступления имущественного характера – кражи, грабежи, разбои, неправомерное завладение автомототранспортом.  Убийств, умышленных тяжких телесных повреждений, изнасилований, совершенных подростками, не зарегистрировано. П</w:t>
      </w:r>
      <w:r w:rsidRPr="00343758">
        <w:rPr>
          <w:color w:val="222222"/>
          <w:sz w:val="28"/>
          <w:szCs w:val="28"/>
          <w:shd w:val="clear" w:color="auto" w:fill="FFFFFF"/>
        </w:rPr>
        <w:t xml:space="preserve">реступления совершены, в основном, подростками из неблагополучных семей. </w:t>
      </w:r>
      <w:r w:rsidRPr="00343758">
        <w:rPr>
          <w:sz w:val="28"/>
          <w:szCs w:val="28"/>
        </w:rPr>
        <w:t>Ранее состоявшими на учете несовершеннолетними на территории города и района совершено 37 преступлений (АППГ - 33). Из 37 преступлений - 30 преступлений, предусмотренных ст.158 УК РФ (кража).</w:t>
      </w:r>
    </w:p>
    <w:p w:rsidR="004E4F74" w:rsidRPr="00B06BFA" w:rsidRDefault="004E4F74" w:rsidP="003001B9">
      <w:pPr>
        <w:pStyle w:val="a3"/>
        <w:spacing w:after="0"/>
        <w:ind w:firstLine="708"/>
        <w:jc w:val="center"/>
        <w:rPr>
          <w:b/>
          <w:sz w:val="28"/>
          <w:szCs w:val="28"/>
        </w:rPr>
      </w:pPr>
    </w:p>
    <w:p w:rsidR="004E4F74" w:rsidRDefault="004E4F74" w:rsidP="003001B9">
      <w:pPr>
        <w:pStyle w:val="a3"/>
        <w:spacing w:after="0"/>
        <w:ind w:firstLine="708"/>
        <w:jc w:val="center"/>
        <w:rPr>
          <w:b/>
          <w:sz w:val="28"/>
          <w:szCs w:val="28"/>
        </w:rPr>
      </w:pPr>
      <w:r w:rsidRPr="00B06BFA">
        <w:rPr>
          <w:b/>
          <w:sz w:val="28"/>
          <w:szCs w:val="28"/>
        </w:rPr>
        <w:t>РАЗДЕЛ «КУЛЬТУРА»</w:t>
      </w:r>
    </w:p>
    <w:p w:rsidR="00864A01" w:rsidRPr="00B06BFA" w:rsidRDefault="00864A01" w:rsidP="003001B9">
      <w:pPr>
        <w:pStyle w:val="a3"/>
        <w:spacing w:after="0"/>
        <w:ind w:firstLine="708"/>
        <w:jc w:val="center"/>
        <w:rPr>
          <w:b/>
          <w:sz w:val="28"/>
          <w:szCs w:val="28"/>
        </w:rPr>
      </w:pPr>
    </w:p>
    <w:p w:rsidR="00343758" w:rsidRDefault="00343758" w:rsidP="00864A01">
      <w:pPr>
        <w:pStyle w:val="a3"/>
        <w:spacing w:after="0"/>
        <w:ind w:firstLine="708"/>
        <w:jc w:val="both"/>
        <w:rPr>
          <w:bCs/>
          <w:sz w:val="28"/>
          <w:szCs w:val="28"/>
        </w:rPr>
      </w:pPr>
      <w:r>
        <w:rPr>
          <w:bCs/>
          <w:sz w:val="28"/>
          <w:szCs w:val="28"/>
        </w:rPr>
        <w:t>Сеть муниципальных учреждений культуры  сохранилась на уровне 2014г.  и включает в себя:</w:t>
      </w:r>
    </w:p>
    <w:p w:rsidR="00343758" w:rsidRDefault="00343758" w:rsidP="00864A01">
      <w:pPr>
        <w:jc w:val="both"/>
        <w:rPr>
          <w:bCs/>
          <w:sz w:val="28"/>
          <w:szCs w:val="28"/>
        </w:rPr>
      </w:pPr>
      <w:r>
        <w:rPr>
          <w:bCs/>
          <w:sz w:val="28"/>
          <w:szCs w:val="28"/>
        </w:rPr>
        <w:lastRenderedPageBreak/>
        <w:t xml:space="preserve">-  МБУК «Центральная районная библиотека», в которую входит 11сельских библиотек- филиалов </w:t>
      </w:r>
    </w:p>
    <w:p w:rsidR="00343758" w:rsidRDefault="00343758" w:rsidP="00864A01">
      <w:pPr>
        <w:jc w:val="both"/>
        <w:rPr>
          <w:bCs/>
          <w:sz w:val="28"/>
          <w:szCs w:val="28"/>
        </w:rPr>
      </w:pPr>
      <w:r>
        <w:rPr>
          <w:bCs/>
          <w:sz w:val="28"/>
          <w:szCs w:val="28"/>
        </w:rPr>
        <w:t>- МАУК «Районный дом культуры «Строитель» , 9 сельских домов культуры с 2 филиалами  в с. Брусиловка и в с. Куйтун.</w:t>
      </w:r>
    </w:p>
    <w:p w:rsidR="00343758" w:rsidRDefault="00864A01" w:rsidP="00864A01">
      <w:pPr>
        <w:jc w:val="both"/>
        <w:rPr>
          <w:sz w:val="28"/>
          <w:szCs w:val="28"/>
        </w:rPr>
      </w:pPr>
      <w:r>
        <w:rPr>
          <w:bCs/>
          <w:sz w:val="28"/>
          <w:szCs w:val="28"/>
        </w:rPr>
        <w:t xml:space="preserve"> </w:t>
      </w:r>
      <w:r w:rsidR="00343758">
        <w:rPr>
          <w:bCs/>
          <w:sz w:val="28"/>
          <w:szCs w:val="28"/>
        </w:rPr>
        <w:t>-  МАУДО: «Детская школа искусств», «Детская художественная школа».</w:t>
      </w:r>
    </w:p>
    <w:p w:rsidR="00343758" w:rsidRDefault="00343758" w:rsidP="00864A01">
      <w:pPr>
        <w:jc w:val="both"/>
        <w:rPr>
          <w:sz w:val="28"/>
          <w:szCs w:val="28"/>
        </w:rPr>
      </w:pPr>
      <w:r>
        <w:rPr>
          <w:sz w:val="28"/>
          <w:szCs w:val="28"/>
        </w:rPr>
        <w:t xml:space="preserve">    На исполнение полномочий в сфере культуры из бюджета муниципального района было направлено средств в объеме 61 520 тыс. рублей.</w:t>
      </w:r>
    </w:p>
    <w:p w:rsidR="00343758" w:rsidRDefault="00343758" w:rsidP="00864A01">
      <w:pPr>
        <w:ind w:firstLine="851"/>
        <w:jc w:val="both"/>
        <w:rPr>
          <w:sz w:val="28"/>
          <w:szCs w:val="28"/>
        </w:rPr>
      </w:pPr>
      <w:r>
        <w:rPr>
          <w:sz w:val="28"/>
          <w:szCs w:val="28"/>
        </w:rPr>
        <w:t>Всего в учреждениях культуры муниципального района работает 108 специалистов, из них в домах культуры - 32чел., библиотеках -</w:t>
      </w:r>
      <w:r w:rsidR="00864A01">
        <w:rPr>
          <w:sz w:val="28"/>
          <w:szCs w:val="28"/>
        </w:rPr>
        <w:t xml:space="preserve"> </w:t>
      </w:r>
      <w:r>
        <w:rPr>
          <w:sz w:val="28"/>
          <w:szCs w:val="28"/>
        </w:rPr>
        <w:t>27 чел., Детской школе искусств</w:t>
      </w:r>
      <w:r w:rsidR="00864A01">
        <w:rPr>
          <w:sz w:val="28"/>
          <w:szCs w:val="28"/>
        </w:rPr>
        <w:t xml:space="preserve"> –</w:t>
      </w:r>
      <w:r>
        <w:rPr>
          <w:sz w:val="28"/>
          <w:szCs w:val="28"/>
        </w:rPr>
        <w:t xml:space="preserve"> 41</w:t>
      </w:r>
      <w:r w:rsidR="00864A01">
        <w:rPr>
          <w:sz w:val="28"/>
          <w:szCs w:val="28"/>
        </w:rPr>
        <w:t xml:space="preserve"> </w:t>
      </w:r>
      <w:r>
        <w:rPr>
          <w:sz w:val="28"/>
          <w:szCs w:val="28"/>
        </w:rPr>
        <w:t>чел., Детской художественной школе</w:t>
      </w:r>
      <w:r w:rsidR="00864A01">
        <w:rPr>
          <w:sz w:val="28"/>
          <w:szCs w:val="28"/>
        </w:rPr>
        <w:t xml:space="preserve"> </w:t>
      </w:r>
      <w:r>
        <w:rPr>
          <w:sz w:val="28"/>
          <w:szCs w:val="28"/>
        </w:rPr>
        <w:t>-</w:t>
      </w:r>
      <w:r w:rsidR="00864A01">
        <w:rPr>
          <w:sz w:val="28"/>
          <w:szCs w:val="28"/>
        </w:rPr>
        <w:t xml:space="preserve"> </w:t>
      </w:r>
      <w:r>
        <w:rPr>
          <w:sz w:val="28"/>
          <w:szCs w:val="28"/>
        </w:rPr>
        <w:t>8 чел. В возрасте до 30 лет (14%), от 30</w:t>
      </w:r>
      <w:r w:rsidR="00864A01">
        <w:rPr>
          <w:sz w:val="28"/>
          <w:szCs w:val="28"/>
        </w:rPr>
        <w:t xml:space="preserve"> </w:t>
      </w:r>
      <w:r>
        <w:rPr>
          <w:sz w:val="28"/>
          <w:szCs w:val="28"/>
        </w:rPr>
        <w:t xml:space="preserve">до 55 лет: (56%), от 55 и старше (31%). Имеют высшее образование 47%, средне-специальное </w:t>
      </w:r>
      <w:r w:rsidR="00864A01">
        <w:rPr>
          <w:sz w:val="28"/>
          <w:szCs w:val="28"/>
        </w:rPr>
        <w:t>- 38%</w:t>
      </w:r>
      <w:r>
        <w:rPr>
          <w:sz w:val="28"/>
          <w:szCs w:val="28"/>
        </w:rPr>
        <w:t>. Учреждения культуры испытывают острую нехватку квалифицированных кадров преподавателей по классу фортепиано, концертмейстеров, хормейстеров, специалистов в сельские дома культуры.</w:t>
      </w:r>
    </w:p>
    <w:p w:rsidR="00343758" w:rsidRDefault="00343758" w:rsidP="00343758">
      <w:pPr>
        <w:ind w:firstLine="851"/>
        <w:jc w:val="both"/>
        <w:rPr>
          <w:sz w:val="28"/>
          <w:szCs w:val="28"/>
        </w:rPr>
      </w:pPr>
      <w:r>
        <w:rPr>
          <w:sz w:val="28"/>
          <w:szCs w:val="28"/>
        </w:rPr>
        <w:t>В рамках реализации  в учреждениях  культуры Указа  Президента Российской  Федерации от 07.05. 2012г.  № 597  «О мероприятиях по реализации государственной социальной политики» в 2015году  постановлением Администрации муниципального района №47 от 30 июня 2016г. утверждено «Положение об оплате труда работников муниципальных учреждений культуры (кроме работников дополнительного образования и  централизованной  бухгалтерии), подведомственных КМПКиС в котором  на основании краевых нормативных документов приведены в соответствие размеры базовых окладов работников учреждений культуры, повышены на 25% оклады специалистов учреждений культуры работающих в сельской местности, определены компенсационные и стимулирующие выплаты, установлены выплаты за специфику работы, интенсивность и высокие результаты труда.</w:t>
      </w:r>
    </w:p>
    <w:p w:rsidR="00343758" w:rsidRDefault="00343758" w:rsidP="00343758">
      <w:pPr>
        <w:jc w:val="both"/>
        <w:rPr>
          <w:sz w:val="28"/>
          <w:szCs w:val="28"/>
        </w:rPr>
      </w:pPr>
      <w:r w:rsidRPr="00C61979">
        <w:rPr>
          <w:sz w:val="28"/>
          <w:szCs w:val="28"/>
        </w:rPr>
        <w:t>Средняя заработная плата по учреждениям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343758" w:rsidRPr="00EB4223" w:rsidTr="00FC44B4">
        <w:tc>
          <w:tcPr>
            <w:tcW w:w="1914" w:type="dxa"/>
            <w:vMerge w:val="restart"/>
          </w:tcPr>
          <w:p w:rsidR="00343758" w:rsidRPr="00EB4223" w:rsidRDefault="00343758" w:rsidP="00FC44B4">
            <w:pPr>
              <w:jc w:val="center"/>
              <w:rPr>
                <w:sz w:val="28"/>
                <w:szCs w:val="28"/>
              </w:rPr>
            </w:pPr>
            <w:r w:rsidRPr="00EB4223">
              <w:rPr>
                <w:sz w:val="28"/>
                <w:szCs w:val="28"/>
              </w:rPr>
              <w:t>Учреждение</w:t>
            </w:r>
          </w:p>
        </w:tc>
        <w:tc>
          <w:tcPr>
            <w:tcW w:w="3828" w:type="dxa"/>
            <w:gridSpan w:val="2"/>
          </w:tcPr>
          <w:p w:rsidR="00343758" w:rsidRPr="00EB4223" w:rsidRDefault="00343758" w:rsidP="00FC44B4">
            <w:pPr>
              <w:jc w:val="center"/>
              <w:rPr>
                <w:sz w:val="28"/>
                <w:szCs w:val="28"/>
              </w:rPr>
            </w:pPr>
            <w:r>
              <w:rPr>
                <w:sz w:val="28"/>
                <w:szCs w:val="28"/>
              </w:rPr>
              <w:t>2014</w:t>
            </w:r>
            <w:r w:rsidRPr="00EB4223">
              <w:rPr>
                <w:sz w:val="28"/>
                <w:szCs w:val="28"/>
              </w:rPr>
              <w:t>г.</w:t>
            </w:r>
          </w:p>
        </w:tc>
        <w:tc>
          <w:tcPr>
            <w:tcW w:w="3829" w:type="dxa"/>
            <w:gridSpan w:val="2"/>
          </w:tcPr>
          <w:p w:rsidR="00343758" w:rsidRPr="00EB4223" w:rsidRDefault="00343758" w:rsidP="00FC44B4">
            <w:pPr>
              <w:jc w:val="center"/>
              <w:rPr>
                <w:sz w:val="28"/>
                <w:szCs w:val="28"/>
              </w:rPr>
            </w:pPr>
            <w:r>
              <w:rPr>
                <w:sz w:val="28"/>
                <w:szCs w:val="28"/>
              </w:rPr>
              <w:t>2015</w:t>
            </w:r>
            <w:r w:rsidRPr="00EB4223">
              <w:rPr>
                <w:sz w:val="28"/>
                <w:szCs w:val="28"/>
              </w:rPr>
              <w:t>г.</w:t>
            </w:r>
          </w:p>
        </w:tc>
      </w:tr>
      <w:tr w:rsidR="00343758" w:rsidRPr="00EB4223" w:rsidTr="00FC44B4">
        <w:tc>
          <w:tcPr>
            <w:tcW w:w="1914" w:type="dxa"/>
            <w:vMerge/>
          </w:tcPr>
          <w:p w:rsidR="00343758" w:rsidRPr="00EB4223" w:rsidRDefault="00343758" w:rsidP="00FC44B4">
            <w:pPr>
              <w:jc w:val="center"/>
              <w:rPr>
                <w:sz w:val="28"/>
                <w:szCs w:val="28"/>
              </w:rPr>
            </w:pPr>
          </w:p>
        </w:tc>
        <w:tc>
          <w:tcPr>
            <w:tcW w:w="1914" w:type="dxa"/>
          </w:tcPr>
          <w:p w:rsidR="00343758" w:rsidRPr="00EB4223" w:rsidRDefault="00343758" w:rsidP="00FC44B4">
            <w:pPr>
              <w:jc w:val="center"/>
              <w:rPr>
                <w:sz w:val="28"/>
                <w:szCs w:val="28"/>
              </w:rPr>
            </w:pPr>
            <w:r w:rsidRPr="00EB4223">
              <w:rPr>
                <w:sz w:val="28"/>
                <w:szCs w:val="28"/>
              </w:rPr>
              <w:t>по дорожной карте</w:t>
            </w:r>
          </w:p>
        </w:tc>
        <w:tc>
          <w:tcPr>
            <w:tcW w:w="1914" w:type="dxa"/>
          </w:tcPr>
          <w:p w:rsidR="00343758" w:rsidRPr="00EB4223" w:rsidRDefault="00343758" w:rsidP="00FC44B4">
            <w:pPr>
              <w:jc w:val="center"/>
              <w:rPr>
                <w:sz w:val="28"/>
                <w:szCs w:val="28"/>
              </w:rPr>
            </w:pPr>
            <w:r w:rsidRPr="00EB4223">
              <w:rPr>
                <w:sz w:val="28"/>
                <w:szCs w:val="28"/>
              </w:rPr>
              <w:t>Ср.ЗП в учреждении</w:t>
            </w:r>
          </w:p>
        </w:tc>
        <w:tc>
          <w:tcPr>
            <w:tcW w:w="1914" w:type="dxa"/>
          </w:tcPr>
          <w:p w:rsidR="00343758" w:rsidRPr="00EB4223" w:rsidRDefault="00343758" w:rsidP="00FC44B4">
            <w:pPr>
              <w:jc w:val="center"/>
              <w:rPr>
                <w:sz w:val="28"/>
                <w:szCs w:val="28"/>
              </w:rPr>
            </w:pPr>
            <w:r w:rsidRPr="00EB4223">
              <w:rPr>
                <w:sz w:val="28"/>
                <w:szCs w:val="28"/>
              </w:rPr>
              <w:t>по дорожной карте</w:t>
            </w:r>
          </w:p>
        </w:tc>
        <w:tc>
          <w:tcPr>
            <w:tcW w:w="1915" w:type="dxa"/>
          </w:tcPr>
          <w:p w:rsidR="00343758" w:rsidRPr="00EB4223" w:rsidRDefault="00343758" w:rsidP="00FC44B4">
            <w:pPr>
              <w:jc w:val="center"/>
              <w:rPr>
                <w:sz w:val="28"/>
                <w:szCs w:val="28"/>
              </w:rPr>
            </w:pPr>
            <w:r w:rsidRPr="00EB4223">
              <w:rPr>
                <w:sz w:val="28"/>
                <w:szCs w:val="28"/>
              </w:rPr>
              <w:t>Ср.ЗП в учреждении</w:t>
            </w:r>
          </w:p>
        </w:tc>
      </w:tr>
      <w:tr w:rsidR="00343758" w:rsidRPr="0028148D" w:rsidTr="00FC44B4">
        <w:tc>
          <w:tcPr>
            <w:tcW w:w="1914" w:type="dxa"/>
          </w:tcPr>
          <w:p w:rsidR="00343758" w:rsidRPr="0028148D" w:rsidRDefault="00343758" w:rsidP="00FC44B4">
            <w:pPr>
              <w:jc w:val="center"/>
              <w:rPr>
                <w:b/>
              </w:rPr>
            </w:pPr>
            <w:r w:rsidRPr="0028148D">
              <w:rPr>
                <w:b/>
              </w:rPr>
              <w:t>Культура (Строитель, Библиотека)</w:t>
            </w:r>
          </w:p>
        </w:tc>
        <w:tc>
          <w:tcPr>
            <w:tcW w:w="1914" w:type="dxa"/>
          </w:tcPr>
          <w:p w:rsidR="00343758" w:rsidRPr="0028148D" w:rsidRDefault="00343758" w:rsidP="00FC44B4">
            <w:pPr>
              <w:jc w:val="center"/>
              <w:rPr>
                <w:b/>
              </w:rPr>
            </w:pPr>
            <w:r>
              <w:rPr>
                <w:b/>
              </w:rPr>
              <w:t>29 157</w:t>
            </w:r>
            <w:r w:rsidRPr="0028148D">
              <w:rPr>
                <w:b/>
              </w:rPr>
              <w:t>,00</w:t>
            </w:r>
          </w:p>
        </w:tc>
        <w:tc>
          <w:tcPr>
            <w:tcW w:w="1914" w:type="dxa"/>
          </w:tcPr>
          <w:p w:rsidR="00343758" w:rsidRPr="0028148D" w:rsidRDefault="00343758" w:rsidP="00FC44B4">
            <w:pPr>
              <w:jc w:val="center"/>
              <w:rPr>
                <w:b/>
              </w:rPr>
            </w:pPr>
            <w:r>
              <w:rPr>
                <w:b/>
              </w:rPr>
              <w:t>13 658</w:t>
            </w:r>
            <w:r w:rsidRPr="0028148D">
              <w:rPr>
                <w:b/>
              </w:rPr>
              <w:t>,00</w:t>
            </w:r>
          </w:p>
        </w:tc>
        <w:tc>
          <w:tcPr>
            <w:tcW w:w="1914" w:type="dxa"/>
          </w:tcPr>
          <w:p w:rsidR="00343758" w:rsidRPr="0028148D" w:rsidRDefault="00343758" w:rsidP="00FC44B4">
            <w:pPr>
              <w:jc w:val="center"/>
              <w:rPr>
                <w:b/>
              </w:rPr>
            </w:pPr>
            <w:r>
              <w:rPr>
                <w:b/>
              </w:rPr>
              <w:t>26 440</w:t>
            </w:r>
            <w:r w:rsidRPr="0028148D">
              <w:rPr>
                <w:b/>
              </w:rPr>
              <w:t>,00</w:t>
            </w:r>
          </w:p>
        </w:tc>
        <w:tc>
          <w:tcPr>
            <w:tcW w:w="1915" w:type="dxa"/>
          </w:tcPr>
          <w:p w:rsidR="00343758" w:rsidRPr="0028148D" w:rsidRDefault="00343758" w:rsidP="00FC44B4">
            <w:pPr>
              <w:jc w:val="center"/>
              <w:rPr>
                <w:b/>
              </w:rPr>
            </w:pPr>
            <w:r>
              <w:rPr>
                <w:b/>
              </w:rPr>
              <w:t>16 372</w:t>
            </w:r>
            <w:r w:rsidRPr="0028148D">
              <w:rPr>
                <w:b/>
              </w:rPr>
              <w:t>,00</w:t>
            </w:r>
          </w:p>
        </w:tc>
      </w:tr>
      <w:tr w:rsidR="00343758" w:rsidRPr="0028148D" w:rsidTr="00FC44B4">
        <w:tc>
          <w:tcPr>
            <w:tcW w:w="1914" w:type="dxa"/>
          </w:tcPr>
          <w:p w:rsidR="00343758" w:rsidRPr="0028148D" w:rsidRDefault="00343758" w:rsidP="00FC44B4">
            <w:pPr>
              <w:jc w:val="center"/>
            </w:pPr>
            <w:r w:rsidRPr="0028148D">
              <w:t>в т.ч.</w:t>
            </w: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5" w:type="dxa"/>
          </w:tcPr>
          <w:p w:rsidR="00343758" w:rsidRPr="0028148D" w:rsidRDefault="00343758" w:rsidP="00FC44B4">
            <w:pPr>
              <w:jc w:val="center"/>
            </w:pPr>
          </w:p>
        </w:tc>
      </w:tr>
      <w:tr w:rsidR="00343758" w:rsidRPr="0028148D" w:rsidTr="00FC44B4">
        <w:tc>
          <w:tcPr>
            <w:tcW w:w="1914" w:type="dxa"/>
          </w:tcPr>
          <w:p w:rsidR="00343758" w:rsidRPr="0028148D" w:rsidRDefault="00343758" w:rsidP="00FC44B4">
            <w:pPr>
              <w:jc w:val="center"/>
            </w:pPr>
            <w:r w:rsidRPr="0028148D">
              <w:t>основной персонал</w:t>
            </w: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r>
              <w:t>15 857</w:t>
            </w:r>
            <w:r w:rsidRPr="0028148D">
              <w:t>,00</w:t>
            </w:r>
          </w:p>
        </w:tc>
        <w:tc>
          <w:tcPr>
            <w:tcW w:w="1914" w:type="dxa"/>
          </w:tcPr>
          <w:p w:rsidR="00343758" w:rsidRPr="0028148D" w:rsidRDefault="00343758" w:rsidP="00FC44B4">
            <w:pPr>
              <w:jc w:val="center"/>
            </w:pPr>
          </w:p>
        </w:tc>
        <w:tc>
          <w:tcPr>
            <w:tcW w:w="1915" w:type="dxa"/>
          </w:tcPr>
          <w:p w:rsidR="00343758" w:rsidRPr="0028148D" w:rsidRDefault="00343758" w:rsidP="00FC44B4">
            <w:pPr>
              <w:jc w:val="center"/>
            </w:pPr>
            <w:r>
              <w:t>18 932,00</w:t>
            </w:r>
          </w:p>
        </w:tc>
      </w:tr>
      <w:tr w:rsidR="00343758" w:rsidRPr="0028148D" w:rsidTr="00FC44B4">
        <w:tc>
          <w:tcPr>
            <w:tcW w:w="1914" w:type="dxa"/>
          </w:tcPr>
          <w:p w:rsidR="00343758" w:rsidRPr="0028148D" w:rsidRDefault="00343758" w:rsidP="00FC44B4">
            <w:pPr>
              <w:jc w:val="center"/>
              <w:rPr>
                <w:b/>
              </w:rPr>
            </w:pPr>
          </w:p>
        </w:tc>
        <w:tc>
          <w:tcPr>
            <w:tcW w:w="1914" w:type="dxa"/>
          </w:tcPr>
          <w:p w:rsidR="00343758" w:rsidRPr="0028148D" w:rsidRDefault="00343758" w:rsidP="00FC44B4">
            <w:pPr>
              <w:jc w:val="center"/>
              <w:rPr>
                <w:b/>
              </w:rPr>
            </w:pPr>
          </w:p>
        </w:tc>
        <w:tc>
          <w:tcPr>
            <w:tcW w:w="1914" w:type="dxa"/>
          </w:tcPr>
          <w:p w:rsidR="00343758" w:rsidRPr="0028148D" w:rsidRDefault="00343758" w:rsidP="00FC44B4">
            <w:pPr>
              <w:jc w:val="center"/>
              <w:rPr>
                <w:b/>
              </w:rPr>
            </w:pPr>
          </w:p>
        </w:tc>
        <w:tc>
          <w:tcPr>
            <w:tcW w:w="1914" w:type="dxa"/>
          </w:tcPr>
          <w:p w:rsidR="00343758" w:rsidRPr="0028148D" w:rsidRDefault="00343758" w:rsidP="00FC44B4">
            <w:pPr>
              <w:jc w:val="center"/>
              <w:rPr>
                <w:b/>
              </w:rPr>
            </w:pPr>
          </w:p>
        </w:tc>
        <w:tc>
          <w:tcPr>
            <w:tcW w:w="1915" w:type="dxa"/>
          </w:tcPr>
          <w:p w:rsidR="00343758" w:rsidRPr="0028148D" w:rsidRDefault="00343758" w:rsidP="00FC44B4">
            <w:pPr>
              <w:jc w:val="center"/>
              <w:rPr>
                <w:b/>
              </w:rPr>
            </w:pPr>
          </w:p>
        </w:tc>
      </w:tr>
      <w:tr w:rsidR="00343758" w:rsidRPr="0028148D" w:rsidTr="00FC44B4">
        <w:tc>
          <w:tcPr>
            <w:tcW w:w="1914" w:type="dxa"/>
          </w:tcPr>
          <w:p w:rsidR="00343758" w:rsidRPr="0028148D" w:rsidRDefault="00343758" w:rsidP="00FC44B4">
            <w:pPr>
              <w:jc w:val="center"/>
              <w:rPr>
                <w:b/>
              </w:rPr>
            </w:pPr>
            <w:r w:rsidRPr="0028148D">
              <w:rPr>
                <w:b/>
              </w:rPr>
              <w:t>Строитель</w:t>
            </w:r>
          </w:p>
        </w:tc>
        <w:tc>
          <w:tcPr>
            <w:tcW w:w="1914" w:type="dxa"/>
          </w:tcPr>
          <w:p w:rsidR="00343758" w:rsidRPr="0028148D" w:rsidRDefault="00343758" w:rsidP="00FC44B4">
            <w:pPr>
              <w:jc w:val="center"/>
              <w:rPr>
                <w:b/>
              </w:rPr>
            </w:pPr>
            <w:r>
              <w:rPr>
                <w:b/>
              </w:rPr>
              <w:t>29 157</w:t>
            </w:r>
            <w:r w:rsidRPr="0028148D">
              <w:rPr>
                <w:b/>
              </w:rPr>
              <w:t>,00</w:t>
            </w:r>
          </w:p>
        </w:tc>
        <w:tc>
          <w:tcPr>
            <w:tcW w:w="1914" w:type="dxa"/>
          </w:tcPr>
          <w:p w:rsidR="00343758" w:rsidRPr="0028148D" w:rsidRDefault="00343758" w:rsidP="00FC44B4">
            <w:pPr>
              <w:jc w:val="center"/>
              <w:rPr>
                <w:b/>
              </w:rPr>
            </w:pPr>
            <w:r>
              <w:rPr>
                <w:b/>
              </w:rPr>
              <w:t>14 80</w:t>
            </w:r>
            <w:r w:rsidRPr="0028148D">
              <w:rPr>
                <w:b/>
              </w:rPr>
              <w:t>8,00</w:t>
            </w:r>
          </w:p>
        </w:tc>
        <w:tc>
          <w:tcPr>
            <w:tcW w:w="1914" w:type="dxa"/>
          </w:tcPr>
          <w:p w:rsidR="00343758" w:rsidRPr="0028148D" w:rsidRDefault="00343758" w:rsidP="00FC44B4">
            <w:pPr>
              <w:jc w:val="center"/>
              <w:rPr>
                <w:b/>
              </w:rPr>
            </w:pPr>
            <w:r>
              <w:rPr>
                <w:b/>
              </w:rPr>
              <w:t>28 440</w:t>
            </w:r>
            <w:r w:rsidRPr="0028148D">
              <w:rPr>
                <w:b/>
              </w:rPr>
              <w:t>,00</w:t>
            </w:r>
          </w:p>
        </w:tc>
        <w:tc>
          <w:tcPr>
            <w:tcW w:w="1915" w:type="dxa"/>
          </w:tcPr>
          <w:p w:rsidR="00343758" w:rsidRPr="0028148D" w:rsidRDefault="00343758" w:rsidP="00FC44B4">
            <w:pPr>
              <w:jc w:val="center"/>
              <w:rPr>
                <w:b/>
              </w:rPr>
            </w:pPr>
            <w:r>
              <w:rPr>
                <w:b/>
              </w:rPr>
              <w:t>18 777</w:t>
            </w:r>
            <w:r w:rsidRPr="0028148D">
              <w:rPr>
                <w:b/>
              </w:rPr>
              <w:t>,00</w:t>
            </w:r>
          </w:p>
        </w:tc>
      </w:tr>
      <w:tr w:rsidR="00343758" w:rsidRPr="0028148D" w:rsidTr="00FC44B4">
        <w:tc>
          <w:tcPr>
            <w:tcW w:w="1914" w:type="dxa"/>
          </w:tcPr>
          <w:p w:rsidR="00343758" w:rsidRPr="0028148D" w:rsidRDefault="00343758" w:rsidP="00FC44B4">
            <w:pPr>
              <w:jc w:val="center"/>
            </w:pPr>
            <w:r w:rsidRPr="0028148D">
              <w:t>в т.ч.</w:t>
            </w: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5" w:type="dxa"/>
          </w:tcPr>
          <w:p w:rsidR="00343758" w:rsidRPr="0028148D" w:rsidRDefault="00343758" w:rsidP="00FC44B4">
            <w:pPr>
              <w:jc w:val="center"/>
            </w:pPr>
          </w:p>
        </w:tc>
      </w:tr>
      <w:tr w:rsidR="00343758" w:rsidRPr="0028148D" w:rsidTr="00FC44B4">
        <w:tc>
          <w:tcPr>
            <w:tcW w:w="1914" w:type="dxa"/>
          </w:tcPr>
          <w:p w:rsidR="00343758" w:rsidRPr="0028148D" w:rsidRDefault="00343758" w:rsidP="00FC44B4">
            <w:pPr>
              <w:jc w:val="center"/>
            </w:pPr>
            <w:r w:rsidRPr="0028148D">
              <w:t>основной персонал</w:t>
            </w: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r>
              <w:t>17 446</w:t>
            </w:r>
            <w:r w:rsidRPr="0028148D">
              <w:t>,00</w:t>
            </w:r>
          </w:p>
        </w:tc>
        <w:tc>
          <w:tcPr>
            <w:tcW w:w="1914" w:type="dxa"/>
          </w:tcPr>
          <w:p w:rsidR="00343758" w:rsidRPr="0028148D" w:rsidRDefault="00343758" w:rsidP="00FC44B4">
            <w:pPr>
              <w:jc w:val="center"/>
            </w:pPr>
          </w:p>
        </w:tc>
        <w:tc>
          <w:tcPr>
            <w:tcW w:w="1915" w:type="dxa"/>
          </w:tcPr>
          <w:p w:rsidR="00343758" w:rsidRPr="0028148D" w:rsidRDefault="00343758" w:rsidP="00FC44B4">
            <w:pPr>
              <w:jc w:val="center"/>
            </w:pPr>
            <w:r>
              <w:t>26 977</w:t>
            </w:r>
            <w:r w:rsidRPr="0028148D">
              <w:t>,00</w:t>
            </w:r>
          </w:p>
        </w:tc>
      </w:tr>
      <w:tr w:rsidR="00343758" w:rsidRPr="0028148D" w:rsidTr="00FC44B4">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5" w:type="dxa"/>
          </w:tcPr>
          <w:p w:rsidR="00343758" w:rsidRPr="0028148D" w:rsidRDefault="00343758" w:rsidP="00FC44B4">
            <w:pPr>
              <w:jc w:val="center"/>
            </w:pPr>
          </w:p>
        </w:tc>
      </w:tr>
      <w:tr w:rsidR="00343758" w:rsidRPr="0028148D" w:rsidTr="00FC44B4">
        <w:tc>
          <w:tcPr>
            <w:tcW w:w="1914" w:type="dxa"/>
          </w:tcPr>
          <w:p w:rsidR="00343758" w:rsidRPr="0028148D" w:rsidRDefault="00343758" w:rsidP="00FC44B4">
            <w:pPr>
              <w:jc w:val="center"/>
              <w:rPr>
                <w:b/>
              </w:rPr>
            </w:pPr>
            <w:r w:rsidRPr="0028148D">
              <w:rPr>
                <w:b/>
              </w:rPr>
              <w:t>Библиотека</w:t>
            </w:r>
          </w:p>
        </w:tc>
        <w:tc>
          <w:tcPr>
            <w:tcW w:w="1914" w:type="dxa"/>
          </w:tcPr>
          <w:p w:rsidR="00343758" w:rsidRPr="0028148D" w:rsidRDefault="00343758" w:rsidP="00FC44B4">
            <w:pPr>
              <w:jc w:val="center"/>
              <w:rPr>
                <w:b/>
              </w:rPr>
            </w:pPr>
            <w:r>
              <w:rPr>
                <w:b/>
              </w:rPr>
              <w:t>29 157</w:t>
            </w:r>
            <w:r w:rsidRPr="0028148D">
              <w:rPr>
                <w:b/>
              </w:rPr>
              <w:t>,00</w:t>
            </w:r>
          </w:p>
        </w:tc>
        <w:tc>
          <w:tcPr>
            <w:tcW w:w="1914" w:type="dxa"/>
          </w:tcPr>
          <w:p w:rsidR="00343758" w:rsidRPr="0028148D" w:rsidRDefault="00343758" w:rsidP="00FC44B4">
            <w:pPr>
              <w:jc w:val="center"/>
              <w:rPr>
                <w:b/>
              </w:rPr>
            </w:pPr>
            <w:r>
              <w:rPr>
                <w:b/>
              </w:rPr>
              <w:t>12 538</w:t>
            </w:r>
            <w:r w:rsidRPr="0028148D">
              <w:rPr>
                <w:b/>
              </w:rPr>
              <w:t>,00</w:t>
            </w:r>
          </w:p>
        </w:tc>
        <w:tc>
          <w:tcPr>
            <w:tcW w:w="1914" w:type="dxa"/>
          </w:tcPr>
          <w:p w:rsidR="00343758" w:rsidRPr="0028148D" w:rsidRDefault="00343758" w:rsidP="00FC44B4">
            <w:pPr>
              <w:jc w:val="center"/>
              <w:rPr>
                <w:b/>
              </w:rPr>
            </w:pPr>
            <w:r>
              <w:rPr>
                <w:b/>
              </w:rPr>
              <w:t>26 440</w:t>
            </w:r>
            <w:r w:rsidRPr="0028148D">
              <w:rPr>
                <w:b/>
              </w:rPr>
              <w:t>,00</w:t>
            </w:r>
          </w:p>
        </w:tc>
        <w:tc>
          <w:tcPr>
            <w:tcW w:w="1915" w:type="dxa"/>
          </w:tcPr>
          <w:p w:rsidR="00343758" w:rsidRPr="0028148D" w:rsidRDefault="00343758" w:rsidP="00FC44B4">
            <w:pPr>
              <w:jc w:val="center"/>
              <w:rPr>
                <w:b/>
              </w:rPr>
            </w:pPr>
            <w:r>
              <w:rPr>
                <w:b/>
              </w:rPr>
              <w:t>14 713</w:t>
            </w:r>
            <w:r w:rsidRPr="0028148D">
              <w:rPr>
                <w:b/>
              </w:rPr>
              <w:t>,00</w:t>
            </w:r>
          </w:p>
        </w:tc>
      </w:tr>
      <w:tr w:rsidR="00343758" w:rsidRPr="0028148D" w:rsidTr="00FC44B4">
        <w:tc>
          <w:tcPr>
            <w:tcW w:w="1914" w:type="dxa"/>
          </w:tcPr>
          <w:p w:rsidR="00343758" w:rsidRPr="0028148D" w:rsidRDefault="00343758" w:rsidP="00FC44B4">
            <w:pPr>
              <w:jc w:val="center"/>
            </w:pPr>
            <w:r w:rsidRPr="0028148D">
              <w:t>в т.ч.</w:t>
            </w: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5" w:type="dxa"/>
          </w:tcPr>
          <w:p w:rsidR="00343758" w:rsidRPr="0028148D" w:rsidRDefault="00343758" w:rsidP="00FC44B4">
            <w:pPr>
              <w:jc w:val="center"/>
            </w:pPr>
          </w:p>
        </w:tc>
      </w:tr>
      <w:tr w:rsidR="00343758" w:rsidRPr="0028148D" w:rsidTr="00FC44B4">
        <w:tc>
          <w:tcPr>
            <w:tcW w:w="1914" w:type="dxa"/>
          </w:tcPr>
          <w:p w:rsidR="00343758" w:rsidRPr="0028148D" w:rsidRDefault="00343758" w:rsidP="00FC44B4">
            <w:pPr>
              <w:jc w:val="center"/>
            </w:pPr>
            <w:r w:rsidRPr="0028148D">
              <w:lastRenderedPageBreak/>
              <w:t>основной персонал</w:t>
            </w: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r>
              <w:t>14 002</w:t>
            </w:r>
            <w:r w:rsidRPr="0028148D">
              <w:t>,00</w:t>
            </w:r>
          </w:p>
        </w:tc>
        <w:tc>
          <w:tcPr>
            <w:tcW w:w="1914" w:type="dxa"/>
          </w:tcPr>
          <w:p w:rsidR="00343758" w:rsidRPr="0028148D" w:rsidRDefault="00343758" w:rsidP="00FC44B4">
            <w:pPr>
              <w:jc w:val="center"/>
            </w:pPr>
          </w:p>
        </w:tc>
        <w:tc>
          <w:tcPr>
            <w:tcW w:w="1915" w:type="dxa"/>
          </w:tcPr>
          <w:p w:rsidR="00343758" w:rsidRPr="0028148D" w:rsidRDefault="00343758" w:rsidP="00FC44B4">
            <w:pPr>
              <w:jc w:val="center"/>
            </w:pPr>
            <w:r>
              <w:t>15 924</w:t>
            </w:r>
            <w:r w:rsidRPr="0028148D">
              <w:t>,00</w:t>
            </w:r>
          </w:p>
        </w:tc>
      </w:tr>
      <w:tr w:rsidR="00343758" w:rsidRPr="0028148D" w:rsidTr="00FC44B4">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5" w:type="dxa"/>
          </w:tcPr>
          <w:p w:rsidR="00343758" w:rsidRPr="0028148D" w:rsidRDefault="00343758" w:rsidP="00FC44B4">
            <w:pPr>
              <w:jc w:val="center"/>
            </w:pPr>
          </w:p>
        </w:tc>
      </w:tr>
      <w:tr w:rsidR="00343758" w:rsidRPr="0028148D" w:rsidTr="00FC44B4">
        <w:tc>
          <w:tcPr>
            <w:tcW w:w="1914" w:type="dxa"/>
          </w:tcPr>
          <w:p w:rsidR="00343758" w:rsidRPr="0028148D" w:rsidRDefault="00343758" w:rsidP="00FC44B4">
            <w:pPr>
              <w:jc w:val="center"/>
              <w:rPr>
                <w:b/>
              </w:rPr>
            </w:pPr>
            <w:r w:rsidRPr="0028148D">
              <w:rPr>
                <w:b/>
              </w:rPr>
              <w:t xml:space="preserve"> ДШИ, ДХШ</w:t>
            </w:r>
          </w:p>
        </w:tc>
        <w:tc>
          <w:tcPr>
            <w:tcW w:w="1914" w:type="dxa"/>
          </w:tcPr>
          <w:p w:rsidR="00343758" w:rsidRPr="0028148D" w:rsidRDefault="00343758" w:rsidP="00FC44B4">
            <w:pPr>
              <w:jc w:val="center"/>
              <w:rPr>
                <w:b/>
              </w:rPr>
            </w:pPr>
            <w:r>
              <w:rPr>
                <w:b/>
              </w:rPr>
              <w:t>29 157</w:t>
            </w:r>
            <w:r w:rsidRPr="0028148D">
              <w:rPr>
                <w:b/>
              </w:rPr>
              <w:t>,00</w:t>
            </w:r>
          </w:p>
        </w:tc>
        <w:tc>
          <w:tcPr>
            <w:tcW w:w="1914" w:type="dxa"/>
          </w:tcPr>
          <w:p w:rsidR="00343758" w:rsidRPr="0028148D" w:rsidRDefault="00343758" w:rsidP="00FC44B4">
            <w:pPr>
              <w:jc w:val="center"/>
              <w:rPr>
                <w:b/>
              </w:rPr>
            </w:pPr>
            <w:r>
              <w:rPr>
                <w:b/>
              </w:rPr>
              <w:t>22 198</w:t>
            </w:r>
            <w:r w:rsidRPr="0028148D">
              <w:rPr>
                <w:b/>
              </w:rPr>
              <w:t>,00</w:t>
            </w:r>
          </w:p>
        </w:tc>
        <w:tc>
          <w:tcPr>
            <w:tcW w:w="1914" w:type="dxa"/>
          </w:tcPr>
          <w:p w:rsidR="00343758" w:rsidRPr="0028148D" w:rsidRDefault="00343758" w:rsidP="00FC44B4">
            <w:pPr>
              <w:jc w:val="center"/>
              <w:rPr>
                <w:b/>
              </w:rPr>
            </w:pPr>
            <w:r>
              <w:rPr>
                <w:b/>
              </w:rPr>
              <w:t>23 077</w:t>
            </w:r>
            <w:r w:rsidRPr="0028148D">
              <w:rPr>
                <w:b/>
              </w:rPr>
              <w:t>,00</w:t>
            </w:r>
          </w:p>
        </w:tc>
        <w:tc>
          <w:tcPr>
            <w:tcW w:w="1915" w:type="dxa"/>
          </w:tcPr>
          <w:p w:rsidR="00343758" w:rsidRPr="0028148D" w:rsidRDefault="00343758" w:rsidP="00FC44B4">
            <w:pPr>
              <w:jc w:val="center"/>
              <w:rPr>
                <w:b/>
              </w:rPr>
            </w:pPr>
            <w:r>
              <w:rPr>
                <w:b/>
              </w:rPr>
              <w:t>20 218</w:t>
            </w:r>
            <w:r w:rsidRPr="0028148D">
              <w:rPr>
                <w:b/>
              </w:rPr>
              <w:t>,00</w:t>
            </w:r>
          </w:p>
        </w:tc>
      </w:tr>
      <w:tr w:rsidR="00343758" w:rsidRPr="0028148D" w:rsidTr="00FC44B4">
        <w:tc>
          <w:tcPr>
            <w:tcW w:w="1914" w:type="dxa"/>
          </w:tcPr>
          <w:p w:rsidR="00343758" w:rsidRPr="0028148D" w:rsidRDefault="00343758" w:rsidP="00FC44B4">
            <w:pPr>
              <w:jc w:val="center"/>
            </w:pPr>
            <w:r w:rsidRPr="0028148D">
              <w:t>в т.ч.</w:t>
            </w: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5" w:type="dxa"/>
          </w:tcPr>
          <w:p w:rsidR="00343758" w:rsidRPr="0028148D" w:rsidRDefault="00343758" w:rsidP="00FC44B4">
            <w:pPr>
              <w:jc w:val="center"/>
            </w:pPr>
          </w:p>
        </w:tc>
      </w:tr>
      <w:tr w:rsidR="00343758" w:rsidRPr="0028148D" w:rsidTr="00FC44B4">
        <w:tc>
          <w:tcPr>
            <w:tcW w:w="1914" w:type="dxa"/>
          </w:tcPr>
          <w:p w:rsidR="00343758" w:rsidRPr="0028148D" w:rsidRDefault="00343758" w:rsidP="00FC44B4">
            <w:pPr>
              <w:jc w:val="center"/>
            </w:pPr>
            <w:r w:rsidRPr="0028148D">
              <w:t>преподаватели</w:t>
            </w: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r>
              <w:t>27 465</w:t>
            </w:r>
            <w:r w:rsidRPr="0028148D">
              <w:t>,00</w:t>
            </w:r>
          </w:p>
        </w:tc>
        <w:tc>
          <w:tcPr>
            <w:tcW w:w="1914" w:type="dxa"/>
          </w:tcPr>
          <w:p w:rsidR="00343758" w:rsidRPr="0028148D" w:rsidRDefault="00343758" w:rsidP="00FC44B4">
            <w:pPr>
              <w:jc w:val="center"/>
            </w:pPr>
          </w:p>
        </w:tc>
        <w:tc>
          <w:tcPr>
            <w:tcW w:w="1915" w:type="dxa"/>
          </w:tcPr>
          <w:p w:rsidR="00343758" w:rsidRPr="0028148D" w:rsidRDefault="00343758" w:rsidP="00FC44B4">
            <w:pPr>
              <w:jc w:val="center"/>
            </w:pPr>
            <w:r>
              <w:t>23 784</w:t>
            </w:r>
            <w:r w:rsidRPr="0028148D">
              <w:t>,00</w:t>
            </w:r>
          </w:p>
        </w:tc>
      </w:tr>
      <w:tr w:rsidR="00343758" w:rsidRPr="0028148D" w:rsidTr="00FC44B4">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4" w:type="dxa"/>
          </w:tcPr>
          <w:p w:rsidR="00343758" w:rsidRPr="0028148D" w:rsidRDefault="00343758" w:rsidP="00FC44B4">
            <w:pPr>
              <w:jc w:val="center"/>
            </w:pPr>
          </w:p>
        </w:tc>
        <w:tc>
          <w:tcPr>
            <w:tcW w:w="1915" w:type="dxa"/>
          </w:tcPr>
          <w:p w:rsidR="00343758" w:rsidRPr="0028148D" w:rsidRDefault="00343758" w:rsidP="00FC44B4">
            <w:pPr>
              <w:jc w:val="center"/>
            </w:pPr>
          </w:p>
        </w:tc>
      </w:tr>
    </w:tbl>
    <w:p w:rsidR="00343758" w:rsidRPr="0028148D" w:rsidRDefault="00343758" w:rsidP="00343758">
      <w:pPr>
        <w:ind w:firstLine="851"/>
        <w:jc w:val="both"/>
      </w:pPr>
    </w:p>
    <w:p w:rsidR="00343758" w:rsidRPr="0028148D" w:rsidRDefault="00343758" w:rsidP="00343758">
      <w:pPr>
        <w:ind w:firstLine="851"/>
        <w:jc w:val="both"/>
      </w:pPr>
    </w:p>
    <w:p w:rsidR="00343758" w:rsidRDefault="00343758" w:rsidP="00343758">
      <w:pPr>
        <w:jc w:val="both"/>
        <w:rPr>
          <w:sz w:val="28"/>
          <w:szCs w:val="28"/>
        </w:rPr>
      </w:pPr>
      <w:r>
        <w:rPr>
          <w:b/>
          <w:sz w:val="28"/>
          <w:szCs w:val="28"/>
        </w:rPr>
        <w:t xml:space="preserve">                       </w:t>
      </w:r>
      <w:r w:rsidRPr="001F3120">
        <w:rPr>
          <w:b/>
          <w:sz w:val="28"/>
          <w:szCs w:val="28"/>
        </w:rPr>
        <w:t>Улучшение материально-технической базы</w:t>
      </w:r>
      <w:r>
        <w:rPr>
          <w:sz w:val="28"/>
          <w:szCs w:val="28"/>
        </w:rPr>
        <w:t>.</w:t>
      </w:r>
    </w:p>
    <w:p w:rsidR="00343758" w:rsidRDefault="00343758" w:rsidP="00343758">
      <w:pPr>
        <w:jc w:val="both"/>
        <w:rPr>
          <w:sz w:val="28"/>
          <w:szCs w:val="28"/>
        </w:rPr>
      </w:pPr>
    </w:p>
    <w:p w:rsidR="00343758" w:rsidRPr="0058672B" w:rsidRDefault="00343758" w:rsidP="00343758">
      <w:pPr>
        <w:jc w:val="both"/>
        <w:rPr>
          <w:b/>
          <w:sz w:val="28"/>
          <w:szCs w:val="28"/>
        </w:rPr>
      </w:pPr>
      <w:r w:rsidRPr="0058672B">
        <w:rPr>
          <w:b/>
          <w:sz w:val="28"/>
          <w:szCs w:val="28"/>
        </w:rPr>
        <w:t>Культурно-досуговые учреждения:</w:t>
      </w:r>
    </w:p>
    <w:p w:rsidR="00343758" w:rsidRDefault="00343758" w:rsidP="00343758">
      <w:pPr>
        <w:jc w:val="both"/>
        <w:rPr>
          <w:sz w:val="28"/>
          <w:szCs w:val="28"/>
        </w:rPr>
      </w:pPr>
      <w:r w:rsidRPr="009F2A81">
        <w:rPr>
          <w:b/>
          <w:sz w:val="28"/>
          <w:szCs w:val="28"/>
        </w:rPr>
        <w:t>РДК «Строитель</w:t>
      </w:r>
      <w:r>
        <w:rPr>
          <w:sz w:val="28"/>
          <w:szCs w:val="28"/>
        </w:rPr>
        <w:t>»: 1178 719 рублей (в т.ч. внебюджетные средства 719 866руб)</w:t>
      </w:r>
      <w:r w:rsidR="00864A01">
        <w:rPr>
          <w:sz w:val="28"/>
          <w:szCs w:val="28"/>
        </w:rPr>
        <w:t>:</w:t>
      </w:r>
    </w:p>
    <w:p w:rsidR="00343758" w:rsidRDefault="00343758" w:rsidP="00343758">
      <w:pPr>
        <w:ind w:firstLine="708"/>
        <w:jc w:val="both"/>
        <w:rPr>
          <w:sz w:val="28"/>
          <w:szCs w:val="28"/>
        </w:rPr>
      </w:pPr>
      <w:r>
        <w:rPr>
          <w:sz w:val="28"/>
          <w:szCs w:val="28"/>
        </w:rPr>
        <w:t>-</w:t>
      </w:r>
      <w:r w:rsidR="00864A01">
        <w:rPr>
          <w:sz w:val="28"/>
          <w:szCs w:val="28"/>
        </w:rPr>
        <w:t xml:space="preserve"> </w:t>
      </w:r>
      <w:r>
        <w:rPr>
          <w:sz w:val="28"/>
          <w:szCs w:val="28"/>
        </w:rPr>
        <w:t>ремонт фойе-79 859руб.</w:t>
      </w:r>
    </w:p>
    <w:p w:rsidR="00343758" w:rsidRDefault="00343758" w:rsidP="00343758">
      <w:pPr>
        <w:ind w:firstLine="708"/>
        <w:jc w:val="both"/>
        <w:rPr>
          <w:sz w:val="28"/>
          <w:szCs w:val="28"/>
        </w:rPr>
      </w:pPr>
      <w:r>
        <w:rPr>
          <w:sz w:val="28"/>
          <w:szCs w:val="28"/>
        </w:rPr>
        <w:t>-</w:t>
      </w:r>
      <w:r w:rsidR="00864A01">
        <w:rPr>
          <w:sz w:val="28"/>
          <w:szCs w:val="28"/>
        </w:rPr>
        <w:t xml:space="preserve"> </w:t>
      </w:r>
      <w:r>
        <w:rPr>
          <w:sz w:val="28"/>
          <w:szCs w:val="28"/>
        </w:rPr>
        <w:t>пожарная сигнализация</w:t>
      </w:r>
      <w:r w:rsidR="00864A01">
        <w:rPr>
          <w:sz w:val="28"/>
          <w:szCs w:val="28"/>
        </w:rPr>
        <w:t xml:space="preserve"> </w:t>
      </w:r>
      <w:r>
        <w:rPr>
          <w:sz w:val="28"/>
          <w:szCs w:val="28"/>
        </w:rPr>
        <w:t>- 78 994руб.</w:t>
      </w:r>
    </w:p>
    <w:p w:rsidR="00343758" w:rsidRDefault="00343758" w:rsidP="00343758">
      <w:pPr>
        <w:ind w:firstLine="708"/>
        <w:jc w:val="both"/>
        <w:rPr>
          <w:sz w:val="28"/>
          <w:szCs w:val="28"/>
        </w:rPr>
      </w:pPr>
      <w:r>
        <w:rPr>
          <w:sz w:val="28"/>
          <w:szCs w:val="28"/>
        </w:rPr>
        <w:t>-</w:t>
      </w:r>
      <w:r w:rsidR="00864A01">
        <w:rPr>
          <w:sz w:val="28"/>
          <w:szCs w:val="28"/>
        </w:rPr>
        <w:t xml:space="preserve"> </w:t>
      </w:r>
      <w:r>
        <w:rPr>
          <w:sz w:val="28"/>
          <w:szCs w:val="28"/>
        </w:rPr>
        <w:t>приобретение оргтехники,  муз.оборудования -</w:t>
      </w:r>
      <w:r w:rsidR="00864A01">
        <w:rPr>
          <w:sz w:val="28"/>
          <w:szCs w:val="28"/>
        </w:rPr>
        <w:t xml:space="preserve"> </w:t>
      </w:r>
      <w:r>
        <w:rPr>
          <w:sz w:val="28"/>
          <w:szCs w:val="28"/>
        </w:rPr>
        <w:t>176 097руб.</w:t>
      </w:r>
    </w:p>
    <w:p w:rsidR="00343758" w:rsidRDefault="00343758" w:rsidP="00343758">
      <w:pPr>
        <w:ind w:firstLine="708"/>
        <w:jc w:val="both"/>
        <w:rPr>
          <w:sz w:val="28"/>
          <w:szCs w:val="28"/>
        </w:rPr>
      </w:pPr>
      <w:r>
        <w:rPr>
          <w:sz w:val="28"/>
          <w:szCs w:val="28"/>
        </w:rPr>
        <w:t>-</w:t>
      </w:r>
      <w:r w:rsidR="00864A01">
        <w:rPr>
          <w:sz w:val="28"/>
          <w:szCs w:val="28"/>
        </w:rPr>
        <w:t xml:space="preserve"> </w:t>
      </w:r>
      <w:r>
        <w:rPr>
          <w:sz w:val="28"/>
          <w:szCs w:val="28"/>
        </w:rPr>
        <w:t>пошив костюмов 341 903руб.</w:t>
      </w:r>
    </w:p>
    <w:p w:rsidR="00343758" w:rsidRDefault="00343758" w:rsidP="00343758">
      <w:pPr>
        <w:ind w:firstLine="708"/>
        <w:jc w:val="both"/>
        <w:rPr>
          <w:sz w:val="28"/>
          <w:szCs w:val="28"/>
        </w:rPr>
      </w:pPr>
      <w:r>
        <w:rPr>
          <w:sz w:val="28"/>
          <w:szCs w:val="28"/>
        </w:rPr>
        <w:t>Капитальный ремонт помещений РДК «Строитель» для организации общегородского универсального молодежно-развлекательного центра (включая приобретение оборудования)  на сумму 10 880тыс. руб. за счет средств по Соглашению между Правительством Забайкальского края и Госкорпорацией «Росатом».</w:t>
      </w:r>
    </w:p>
    <w:p w:rsidR="00343758" w:rsidRPr="0058672B" w:rsidRDefault="00343758" w:rsidP="00864A01">
      <w:pPr>
        <w:ind w:firstLine="708"/>
        <w:jc w:val="both"/>
        <w:rPr>
          <w:sz w:val="28"/>
          <w:szCs w:val="28"/>
        </w:rPr>
      </w:pPr>
      <w:r w:rsidRPr="002D7344">
        <w:rPr>
          <w:b/>
          <w:sz w:val="28"/>
          <w:szCs w:val="28"/>
        </w:rPr>
        <w:t xml:space="preserve">Дом </w:t>
      </w:r>
      <w:r>
        <w:rPr>
          <w:b/>
          <w:sz w:val="28"/>
          <w:szCs w:val="28"/>
        </w:rPr>
        <w:t xml:space="preserve"> </w:t>
      </w:r>
      <w:r w:rsidRPr="002D7344">
        <w:rPr>
          <w:b/>
          <w:sz w:val="28"/>
          <w:szCs w:val="28"/>
        </w:rPr>
        <w:t>культуры с.</w:t>
      </w:r>
      <w:r>
        <w:rPr>
          <w:b/>
          <w:sz w:val="28"/>
          <w:szCs w:val="28"/>
        </w:rPr>
        <w:t xml:space="preserve"> </w:t>
      </w:r>
      <w:r w:rsidRPr="002D7344">
        <w:rPr>
          <w:b/>
          <w:sz w:val="28"/>
          <w:szCs w:val="28"/>
        </w:rPr>
        <w:t>Юбилейный</w:t>
      </w:r>
      <w:r w:rsidR="00864A01">
        <w:rPr>
          <w:b/>
          <w:sz w:val="28"/>
          <w:szCs w:val="28"/>
        </w:rPr>
        <w:t xml:space="preserve"> </w:t>
      </w:r>
      <w:r>
        <w:rPr>
          <w:sz w:val="28"/>
          <w:szCs w:val="28"/>
        </w:rPr>
        <w:t xml:space="preserve">-  произведена реконструкция детского сада под Дом культуры и библиотеку на сумму </w:t>
      </w:r>
      <w:r w:rsidRPr="0058672B">
        <w:rPr>
          <w:b/>
          <w:sz w:val="28"/>
          <w:szCs w:val="28"/>
        </w:rPr>
        <w:t>1 144</w:t>
      </w:r>
      <w:r>
        <w:rPr>
          <w:b/>
          <w:sz w:val="28"/>
          <w:szCs w:val="28"/>
        </w:rPr>
        <w:t> </w:t>
      </w:r>
      <w:r w:rsidRPr="0058672B">
        <w:rPr>
          <w:b/>
          <w:sz w:val="28"/>
          <w:szCs w:val="28"/>
        </w:rPr>
        <w:t>218</w:t>
      </w:r>
      <w:r>
        <w:rPr>
          <w:b/>
          <w:sz w:val="28"/>
          <w:szCs w:val="28"/>
        </w:rPr>
        <w:t>руб</w:t>
      </w:r>
      <w:r>
        <w:rPr>
          <w:sz w:val="28"/>
          <w:szCs w:val="28"/>
        </w:rPr>
        <w:t>.: в т.ч.оборудование 217 900руб.</w:t>
      </w:r>
    </w:p>
    <w:p w:rsidR="00343758" w:rsidRPr="008D2B76" w:rsidRDefault="00343758" w:rsidP="00864A01">
      <w:pPr>
        <w:ind w:firstLine="708"/>
        <w:jc w:val="both"/>
        <w:rPr>
          <w:sz w:val="28"/>
          <w:szCs w:val="28"/>
        </w:rPr>
      </w:pPr>
      <w:r w:rsidRPr="002D7344">
        <w:rPr>
          <w:b/>
          <w:sz w:val="28"/>
          <w:szCs w:val="28"/>
        </w:rPr>
        <w:t>Дом культуры с.</w:t>
      </w:r>
      <w:r>
        <w:rPr>
          <w:b/>
          <w:sz w:val="28"/>
          <w:szCs w:val="28"/>
        </w:rPr>
        <w:t xml:space="preserve"> </w:t>
      </w:r>
      <w:r w:rsidRPr="002D7344">
        <w:rPr>
          <w:b/>
          <w:sz w:val="28"/>
          <w:szCs w:val="28"/>
        </w:rPr>
        <w:t>Целинный</w:t>
      </w:r>
      <w:r>
        <w:rPr>
          <w:b/>
          <w:sz w:val="28"/>
          <w:szCs w:val="28"/>
        </w:rPr>
        <w:t xml:space="preserve">- 509 193руб.: </w:t>
      </w:r>
      <w:r>
        <w:rPr>
          <w:sz w:val="28"/>
          <w:szCs w:val="28"/>
        </w:rPr>
        <w:t>частичный ремонт в Доме культуры- ремонт системы отопления, замена окон и дверей, ремонт помещения для библиотеки.</w:t>
      </w:r>
    </w:p>
    <w:p w:rsidR="00343758" w:rsidRDefault="00343758" w:rsidP="00864A01">
      <w:pPr>
        <w:ind w:firstLine="708"/>
        <w:jc w:val="both"/>
        <w:rPr>
          <w:sz w:val="28"/>
          <w:szCs w:val="28"/>
        </w:rPr>
      </w:pPr>
      <w:r w:rsidRPr="009F2A81">
        <w:rPr>
          <w:b/>
          <w:sz w:val="28"/>
          <w:szCs w:val="28"/>
        </w:rPr>
        <w:t>Детская школа искусств</w:t>
      </w:r>
      <w:r>
        <w:rPr>
          <w:sz w:val="28"/>
          <w:szCs w:val="28"/>
        </w:rPr>
        <w:t xml:space="preserve">: </w:t>
      </w:r>
      <w:r w:rsidRPr="00B7582A">
        <w:rPr>
          <w:b/>
          <w:sz w:val="28"/>
          <w:szCs w:val="28"/>
        </w:rPr>
        <w:t>1 951 129руб</w:t>
      </w:r>
      <w:r>
        <w:rPr>
          <w:sz w:val="28"/>
          <w:szCs w:val="28"/>
        </w:rPr>
        <w:t>. (в т.ч. внебюджетных средств 835 500руб.)</w:t>
      </w:r>
      <w:r w:rsidR="00864A01">
        <w:rPr>
          <w:sz w:val="28"/>
          <w:szCs w:val="28"/>
        </w:rPr>
        <w:t>:</w:t>
      </w:r>
    </w:p>
    <w:p w:rsidR="00343758" w:rsidRDefault="00343758" w:rsidP="00343758">
      <w:pPr>
        <w:jc w:val="both"/>
        <w:rPr>
          <w:sz w:val="28"/>
          <w:szCs w:val="28"/>
        </w:rPr>
      </w:pPr>
      <w:r>
        <w:rPr>
          <w:sz w:val="28"/>
          <w:szCs w:val="28"/>
        </w:rPr>
        <w:t>-</w:t>
      </w:r>
      <w:r w:rsidR="00864A01">
        <w:rPr>
          <w:sz w:val="28"/>
          <w:szCs w:val="28"/>
        </w:rPr>
        <w:t xml:space="preserve"> </w:t>
      </w:r>
      <w:r>
        <w:rPr>
          <w:sz w:val="28"/>
          <w:szCs w:val="28"/>
        </w:rPr>
        <w:t>текущий ремонт, замена стеклопакетов                               36.200руб.</w:t>
      </w:r>
    </w:p>
    <w:p w:rsidR="00343758" w:rsidRDefault="00343758" w:rsidP="00343758">
      <w:pPr>
        <w:jc w:val="both"/>
        <w:rPr>
          <w:sz w:val="28"/>
          <w:szCs w:val="28"/>
        </w:rPr>
      </w:pPr>
      <w:r>
        <w:rPr>
          <w:sz w:val="28"/>
          <w:szCs w:val="28"/>
        </w:rPr>
        <w:t>-</w:t>
      </w:r>
      <w:r w:rsidR="00864A01">
        <w:rPr>
          <w:sz w:val="28"/>
          <w:szCs w:val="28"/>
        </w:rPr>
        <w:t xml:space="preserve"> </w:t>
      </w:r>
      <w:r>
        <w:rPr>
          <w:sz w:val="28"/>
          <w:szCs w:val="28"/>
        </w:rPr>
        <w:t>наружное освещение по периметру школы                        117 500руб.</w:t>
      </w:r>
    </w:p>
    <w:p w:rsidR="00343758" w:rsidRDefault="00343758" w:rsidP="00343758">
      <w:pPr>
        <w:jc w:val="both"/>
        <w:rPr>
          <w:sz w:val="28"/>
          <w:szCs w:val="28"/>
        </w:rPr>
      </w:pPr>
      <w:r>
        <w:rPr>
          <w:sz w:val="28"/>
          <w:szCs w:val="28"/>
        </w:rPr>
        <w:t>-</w:t>
      </w:r>
      <w:r w:rsidR="00864A01">
        <w:rPr>
          <w:sz w:val="28"/>
          <w:szCs w:val="28"/>
        </w:rPr>
        <w:t xml:space="preserve"> </w:t>
      </w:r>
      <w:r>
        <w:rPr>
          <w:sz w:val="28"/>
          <w:szCs w:val="28"/>
        </w:rPr>
        <w:t>замена пола в помещениях хореографии                           575 254 руб.</w:t>
      </w:r>
    </w:p>
    <w:p w:rsidR="00343758" w:rsidRDefault="00343758" w:rsidP="00343758">
      <w:pPr>
        <w:jc w:val="both"/>
        <w:rPr>
          <w:sz w:val="28"/>
          <w:szCs w:val="28"/>
        </w:rPr>
      </w:pPr>
      <w:r>
        <w:rPr>
          <w:sz w:val="28"/>
          <w:szCs w:val="28"/>
        </w:rPr>
        <w:t xml:space="preserve"> приобретение станков  в хореографические залы                59 970руб.</w:t>
      </w:r>
    </w:p>
    <w:p w:rsidR="00343758" w:rsidRDefault="00343758" w:rsidP="00343758">
      <w:pPr>
        <w:jc w:val="both"/>
        <w:rPr>
          <w:sz w:val="28"/>
          <w:szCs w:val="28"/>
        </w:rPr>
      </w:pPr>
      <w:r>
        <w:rPr>
          <w:sz w:val="28"/>
          <w:szCs w:val="28"/>
        </w:rPr>
        <w:t>-</w:t>
      </w:r>
      <w:r w:rsidR="00864A01">
        <w:rPr>
          <w:sz w:val="28"/>
          <w:szCs w:val="28"/>
        </w:rPr>
        <w:t xml:space="preserve"> </w:t>
      </w:r>
      <w:r>
        <w:rPr>
          <w:sz w:val="28"/>
          <w:szCs w:val="28"/>
        </w:rPr>
        <w:t>приобретены музыкальные  инструменты                          635.000руб.</w:t>
      </w:r>
    </w:p>
    <w:p w:rsidR="00343758" w:rsidRDefault="00343758" w:rsidP="00343758">
      <w:pPr>
        <w:jc w:val="both"/>
        <w:rPr>
          <w:sz w:val="28"/>
          <w:szCs w:val="28"/>
        </w:rPr>
      </w:pPr>
      <w:r>
        <w:rPr>
          <w:sz w:val="28"/>
          <w:szCs w:val="28"/>
        </w:rPr>
        <w:t>-</w:t>
      </w:r>
      <w:r w:rsidR="00864A01">
        <w:rPr>
          <w:sz w:val="28"/>
          <w:szCs w:val="28"/>
        </w:rPr>
        <w:t xml:space="preserve"> </w:t>
      </w:r>
      <w:r>
        <w:rPr>
          <w:sz w:val="28"/>
          <w:szCs w:val="28"/>
        </w:rPr>
        <w:t>приобретение оргтехники, оборудования                             60 960руб.</w:t>
      </w:r>
    </w:p>
    <w:p w:rsidR="00343758" w:rsidRDefault="00343758" w:rsidP="00343758">
      <w:pPr>
        <w:rPr>
          <w:sz w:val="28"/>
          <w:szCs w:val="28"/>
        </w:rPr>
      </w:pPr>
      <w:r>
        <w:rPr>
          <w:sz w:val="28"/>
          <w:szCs w:val="28"/>
        </w:rPr>
        <w:t>-</w:t>
      </w:r>
      <w:r w:rsidR="00864A01">
        <w:rPr>
          <w:sz w:val="28"/>
          <w:szCs w:val="28"/>
        </w:rPr>
        <w:t xml:space="preserve"> </w:t>
      </w:r>
      <w:r>
        <w:rPr>
          <w:sz w:val="28"/>
          <w:szCs w:val="28"/>
        </w:rPr>
        <w:t>пошив костюмов                                                                         466 245руб.</w:t>
      </w:r>
    </w:p>
    <w:p w:rsidR="00343758" w:rsidRPr="00B7582A" w:rsidRDefault="00343758" w:rsidP="00864A01">
      <w:pPr>
        <w:ind w:firstLine="708"/>
        <w:jc w:val="both"/>
        <w:rPr>
          <w:sz w:val="28"/>
          <w:szCs w:val="28"/>
        </w:rPr>
      </w:pPr>
      <w:r w:rsidRPr="001F3120">
        <w:rPr>
          <w:b/>
          <w:sz w:val="28"/>
          <w:szCs w:val="28"/>
        </w:rPr>
        <w:t>Детская художественная школа</w:t>
      </w:r>
      <w:r>
        <w:rPr>
          <w:b/>
          <w:sz w:val="28"/>
          <w:szCs w:val="28"/>
        </w:rPr>
        <w:t xml:space="preserve">:483.187руб. </w:t>
      </w:r>
      <w:r>
        <w:rPr>
          <w:sz w:val="28"/>
          <w:szCs w:val="28"/>
        </w:rPr>
        <w:t>(</w:t>
      </w:r>
      <w:r w:rsidRPr="00B7582A">
        <w:rPr>
          <w:sz w:val="28"/>
          <w:szCs w:val="28"/>
        </w:rPr>
        <w:t>в т.ч.</w:t>
      </w:r>
      <w:r>
        <w:rPr>
          <w:sz w:val="28"/>
          <w:szCs w:val="28"/>
        </w:rPr>
        <w:t xml:space="preserve"> </w:t>
      </w:r>
      <w:r w:rsidRPr="00B7582A">
        <w:rPr>
          <w:sz w:val="28"/>
          <w:szCs w:val="28"/>
        </w:rPr>
        <w:t>внебюджетных средств 208 600руб)</w:t>
      </w:r>
      <w:r w:rsidR="00864A01">
        <w:rPr>
          <w:sz w:val="28"/>
          <w:szCs w:val="28"/>
        </w:rPr>
        <w:t>:</w:t>
      </w:r>
    </w:p>
    <w:p w:rsidR="00343758" w:rsidRDefault="00343758" w:rsidP="00343758">
      <w:pPr>
        <w:jc w:val="both"/>
        <w:rPr>
          <w:sz w:val="28"/>
          <w:szCs w:val="28"/>
        </w:rPr>
      </w:pPr>
      <w:r>
        <w:rPr>
          <w:b/>
          <w:sz w:val="28"/>
          <w:szCs w:val="28"/>
        </w:rPr>
        <w:t>-</w:t>
      </w:r>
      <w:r w:rsidR="00864A01">
        <w:rPr>
          <w:b/>
          <w:sz w:val="28"/>
          <w:szCs w:val="28"/>
        </w:rPr>
        <w:t xml:space="preserve"> </w:t>
      </w:r>
      <w:r w:rsidRPr="006826CB">
        <w:rPr>
          <w:sz w:val="28"/>
          <w:szCs w:val="28"/>
        </w:rPr>
        <w:t>замена оконных и дверных конструкций</w:t>
      </w:r>
      <w:r>
        <w:rPr>
          <w:sz w:val="28"/>
          <w:szCs w:val="28"/>
        </w:rPr>
        <w:t xml:space="preserve">                             353 595руб.</w:t>
      </w:r>
    </w:p>
    <w:p w:rsidR="00343758" w:rsidRDefault="00343758" w:rsidP="00343758">
      <w:pPr>
        <w:rPr>
          <w:b/>
          <w:sz w:val="28"/>
          <w:szCs w:val="28"/>
        </w:rPr>
      </w:pPr>
      <w:r>
        <w:rPr>
          <w:sz w:val="28"/>
          <w:szCs w:val="28"/>
        </w:rPr>
        <w:t>-</w:t>
      </w:r>
      <w:r w:rsidR="00864A01">
        <w:rPr>
          <w:sz w:val="28"/>
          <w:szCs w:val="28"/>
        </w:rPr>
        <w:t xml:space="preserve"> </w:t>
      </w:r>
      <w:r>
        <w:rPr>
          <w:sz w:val="28"/>
          <w:szCs w:val="28"/>
        </w:rPr>
        <w:t xml:space="preserve">ремонт системы отопления и водоснабжения                          111 354руб                         </w:t>
      </w:r>
    </w:p>
    <w:p w:rsidR="00343758" w:rsidRDefault="00343758" w:rsidP="00343758">
      <w:pPr>
        <w:jc w:val="both"/>
        <w:rPr>
          <w:b/>
          <w:sz w:val="28"/>
          <w:szCs w:val="28"/>
        </w:rPr>
      </w:pPr>
      <w:r>
        <w:rPr>
          <w:sz w:val="28"/>
          <w:szCs w:val="28"/>
        </w:rPr>
        <w:t>-</w:t>
      </w:r>
      <w:r w:rsidR="00864A01">
        <w:rPr>
          <w:sz w:val="28"/>
          <w:szCs w:val="28"/>
        </w:rPr>
        <w:t xml:space="preserve"> </w:t>
      </w:r>
      <w:r>
        <w:rPr>
          <w:sz w:val="28"/>
          <w:szCs w:val="28"/>
        </w:rPr>
        <w:t>п</w:t>
      </w:r>
      <w:r w:rsidRPr="00FC1B6E">
        <w:rPr>
          <w:sz w:val="28"/>
          <w:szCs w:val="28"/>
        </w:rPr>
        <w:t>р</w:t>
      </w:r>
      <w:r>
        <w:rPr>
          <w:sz w:val="28"/>
          <w:szCs w:val="28"/>
        </w:rPr>
        <w:t>и</w:t>
      </w:r>
      <w:r w:rsidRPr="00FC1B6E">
        <w:rPr>
          <w:sz w:val="28"/>
          <w:szCs w:val="28"/>
        </w:rPr>
        <w:t>обретено оборудование,</w:t>
      </w:r>
      <w:r>
        <w:rPr>
          <w:sz w:val="28"/>
          <w:szCs w:val="28"/>
        </w:rPr>
        <w:t xml:space="preserve"> оргтехника                                18 238руб</w:t>
      </w:r>
    </w:p>
    <w:p w:rsidR="00343758" w:rsidRDefault="00343758" w:rsidP="00864A01">
      <w:pPr>
        <w:ind w:firstLine="480"/>
        <w:jc w:val="both"/>
        <w:rPr>
          <w:b/>
          <w:sz w:val="28"/>
          <w:szCs w:val="28"/>
        </w:rPr>
      </w:pPr>
      <w:r w:rsidRPr="00ED33A0">
        <w:rPr>
          <w:b/>
          <w:sz w:val="28"/>
          <w:szCs w:val="28"/>
        </w:rPr>
        <w:t>Центральная районная библиотека</w:t>
      </w:r>
      <w:r>
        <w:rPr>
          <w:b/>
          <w:sz w:val="28"/>
          <w:szCs w:val="28"/>
        </w:rPr>
        <w:t>:</w:t>
      </w:r>
    </w:p>
    <w:p w:rsidR="00343758" w:rsidRPr="0096533C" w:rsidRDefault="00343758" w:rsidP="00343758">
      <w:pPr>
        <w:ind w:right="-143" w:firstLine="480"/>
        <w:jc w:val="both"/>
        <w:rPr>
          <w:sz w:val="28"/>
          <w:szCs w:val="28"/>
        </w:rPr>
      </w:pPr>
      <w:r w:rsidRPr="0096533C">
        <w:rPr>
          <w:sz w:val="28"/>
          <w:szCs w:val="28"/>
        </w:rPr>
        <w:lastRenderedPageBreak/>
        <w:t xml:space="preserve">На материально-техническое обеспечение  библиотек  выделено </w:t>
      </w:r>
      <w:r>
        <w:rPr>
          <w:sz w:val="28"/>
          <w:szCs w:val="28"/>
        </w:rPr>
        <w:t>1 </w:t>
      </w:r>
      <w:r>
        <w:rPr>
          <w:b/>
          <w:sz w:val="28"/>
          <w:szCs w:val="28"/>
        </w:rPr>
        <w:t>171 021</w:t>
      </w:r>
      <w:r w:rsidRPr="0096533C">
        <w:rPr>
          <w:b/>
          <w:sz w:val="28"/>
          <w:szCs w:val="28"/>
        </w:rPr>
        <w:t xml:space="preserve"> руб.,</w:t>
      </w:r>
      <w:r w:rsidRPr="0096533C">
        <w:rPr>
          <w:sz w:val="28"/>
          <w:szCs w:val="28"/>
        </w:rPr>
        <w:t xml:space="preserve"> в том числе:</w:t>
      </w:r>
    </w:p>
    <w:p w:rsidR="00343758" w:rsidRDefault="00343758" w:rsidP="00343758">
      <w:pPr>
        <w:ind w:right="-143"/>
        <w:jc w:val="both"/>
        <w:rPr>
          <w:sz w:val="28"/>
          <w:szCs w:val="28"/>
        </w:rPr>
      </w:pPr>
      <w:r>
        <w:rPr>
          <w:sz w:val="28"/>
          <w:szCs w:val="28"/>
        </w:rPr>
        <w:t xml:space="preserve">- </w:t>
      </w:r>
      <w:r w:rsidRPr="0096533C">
        <w:rPr>
          <w:sz w:val="28"/>
          <w:szCs w:val="28"/>
        </w:rPr>
        <w:t xml:space="preserve">на предоставление услуг Интернет – </w:t>
      </w:r>
      <w:r>
        <w:rPr>
          <w:b/>
          <w:sz w:val="28"/>
          <w:szCs w:val="28"/>
        </w:rPr>
        <w:t xml:space="preserve">437 654 </w:t>
      </w:r>
      <w:r>
        <w:rPr>
          <w:sz w:val="28"/>
          <w:szCs w:val="28"/>
        </w:rPr>
        <w:t xml:space="preserve"> руб., в том числе в сельские   библиотеки – 340тыс.</w:t>
      </w:r>
      <w:r w:rsidRPr="0096533C">
        <w:rPr>
          <w:sz w:val="28"/>
          <w:szCs w:val="28"/>
        </w:rPr>
        <w:t xml:space="preserve"> руб.</w:t>
      </w:r>
    </w:p>
    <w:p w:rsidR="00343758" w:rsidRDefault="00343758" w:rsidP="00343758">
      <w:pPr>
        <w:ind w:right="-143"/>
        <w:jc w:val="both"/>
        <w:rPr>
          <w:sz w:val="28"/>
          <w:szCs w:val="28"/>
        </w:rPr>
      </w:pPr>
      <w:r>
        <w:rPr>
          <w:sz w:val="28"/>
          <w:szCs w:val="28"/>
        </w:rPr>
        <w:t xml:space="preserve">- комплектование книжного фонда: </w:t>
      </w:r>
      <w:r w:rsidRPr="004D6998">
        <w:rPr>
          <w:b/>
          <w:sz w:val="28"/>
          <w:szCs w:val="28"/>
        </w:rPr>
        <w:t>384 962руб</w:t>
      </w:r>
      <w:r>
        <w:rPr>
          <w:sz w:val="28"/>
          <w:szCs w:val="28"/>
        </w:rPr>
        <w:t>. в т.ч.</w:t>
      </w:r>
    </w:p>
    <w:p w:rsidR="00343758" w:rsidRPr="0096533C" w:rsidRDefault="00343758" w:rsidP="00343758">
      <w:pPr>
        <w:ind w:right="-143"/>
        <w:jc w:val="both"/>
        <w:rPr>
          <w:sz w:val="28"/>
          <w:szCs w:val="28"/>
        </w:rPr>
      </w:pPr>
      <w:r>
        <w:rPr>
          <w:sz w:val="28"/>
          <w:szCs w:val="28"/>
        </w:rPr>
        <w:t xml:space="preserve">   подписка: 2015г.- 184 760руб. в т.ч.1</w:t>
      </w:r>
      <w:r w:rsidRPr="0096533C">
        <w:rPr>
          <w:sz w:val="28"/>
          <w:szCs w:val="28"/>
        </w:rPr>
        <w:t xml:space="preserve"> полугодие 2016</w:t>
      </w:r>
      <w:r>
        <w:rPr>
          <w:sz w:val="28"/>
          <w:szCs w:val="28"/>
        </w:rPr>
        <w:t xml:space="preserve"> г.</w:t>
      </w:r>
      <w:r w:rsidRPr="0096533C">
        <w:rPr>
          <w:sz w:val="28"/>
          <w:szCs w:val="28"/>
        </w:rPr>
        <w:t xml:space="preserve"> – 70</w:t>
      </w:r>
      <w:r>
        <w:rPr>
          <w:sz w:val="28"/>
          <w:szCs w:val="28"/>
        </w:rPr>
        <w:t xml:space="preserve"> тыс.</w:t>
      </w:r>
      <w:r w:rsidRPr="0096533C">
        <w:rPr>
          <w:sz w:val="28"/>
          <w:szCs w:val="28"/>
        </w:rPr>
        <w:t>руб.</w:t>
      </w:r>
    </w:p>
    <w:p w:rsidR="00343758" w:rsidRDefault="00343758" w:rsidP="00343758">
      <w:pPr>
        <w:ind w:right="-143"/>
        <w:jc w:val="both"/>
        <w:rPr>
          <w:sz w:val="28"/>
          <w:szCs w:val="28"/>
        </w:rPr>
      </w:pPr>
      <w:r>
        <w:rPr>
          <w:sz w:val="28"/>
          <w:szCs w:val="28"/>
        </w:rPr>
        <w:t xml:space="preserve">   </w:t>
      </w:r>
      <w:r w:rsidRPr="0096533C">
        <w:rPr>
          <w:sz w:val="28"/>
          <w:szCs w:val="28"/>
        </w:rPr>
        <w:t xml:space="preserve">приобретение книг – 200 </w:t>
      </w:r>
      <w:r>
        <w:rPr>
          <w:sz w:val="28"/>
          <w:szCs w:val="28"/>
        </w:rPr>
        <w:t>201тыс.</w:t>
      </w:r>
      <w:r w:rsidRPr="0096533C">
        <w:rPr>
          <w:sz w:val="28"/>
          <w:szCs w:val="28"/>
        </w:rPr>
        <w:t xml:space="preserve"> руб.</w:t>
      </w:r>
    </w:p>
    <w:p w:rsidR="00343758" w:rsidRPr="0096533C" w:rsidRDefault="00343758" w:rsidP="00343758">
      <w:pPr>
        <w:ind w:right="-143"/>
        <w:jc w:val="both"/>
        <w:rPr>
          <w:sz w:val="28"/>
          <w:szCs w:val="28"/>
        </w:rPr>
      </w:pPr>
      <w:r>
        <w:rPr>
          <w:sz w:val="28"/>
          <w:szCs w:val="28"/>
        </w:rPr>
        <w:t xml:space="preserve">- </w:t>
      </w:r>
      <w:r w:rsidRPr="0096533C">
        <w:rPr>
          <w:sz w:val="28"/>
          <w:szCs w:val="28"/>
        </w:rPr>
        <w:t>ремонт отопительной системы Центральной детской библиотеки -</w:t>
      </w:r>
      <w:r w:rsidRPr="004D6998">
        <w:rPr>
          <w:b/>
          <w:sz w:val="28"/>
          <w:szCs w:val="28"/>
        </w:rPr>
        <w:t>98 807</w:t>
      </w:r>
      <w:r w:rsidRPr="0096533C">
        <w:rPr>
          <w:sz w:val="28"/>
          <w:szCs w:val="28"/>
        </w:rPr>
        <w:t xml:space="preserve"> руб. </w:t>
      </w:r>
    </w:p>
    <w:p w:rsidR="00343758" w:rsidRPr="0077555C" w:rsidRDefault="00343758" w:rsidP="00343758">
      <w:pPr>
        <w:contextualSpacing/>
        <w:jc w:val="both"/>
      </w:pPr>
      <w:r>
        <w:rPr>
          <w:sz w:val="28"/>
          <w:szCs w:val="28"/>
        </w:rPr>
        <w:t>-</w:t>
      </w:r>
      <w:r w:rsidRPr="0096533C">
        <w:rPr>
          <w:sz w:val="28"/>
          <w:szCs w:val="28"/>
        </w:rPr>
        <w:t xml:space="preserve"> </w:t>
      </w:r>
      <w:r>
        <w:rPr>
          <w:sz w:val="28"/>
          <w:szCs w:val="28"/>
        </w:rPr>
        <w:t xml:space="preserve">приобретение оборудования для библиотек района </w:t>
      </w:r>
      <w:r w:rsidRPr="004D6998">
        <w:rPr>
          <w:b/>
          <w:sz w:val="28"/>
          <w:szCs w:val="28"/>
        </w:rPr>
        <w:t>249 598руб</w:t>
      </w:r>
      <w:r>
        <w:rPr>
          <w:sz w:val="28"/>
          <w:szCs w:val="28"/>
        </w:rPr>
        <w:t>., в том числе для   библиотеки с. Юбилейный -145 тыс. руб.</w:t>
      </w:r>
    </w:p>
    <w:p w:rsidR="00343758" w:rsidRPr="0058672B" w:rsidRDefault="00343758" w:rsidP="00343758">
      <w:pPr>
        <w:ind w:firstLine="708"/>
        <w:jc w:val="both"/>
        <w:rPr>
          <w:sz w:val="28"/>
          <w:szCs w:val="28"/>
        </w:rPr>
      </w:pPr>
      <w:r w:rsidRPr="00522E25">
        <w:rPr>
          <w:sz w:val="28"/>
          <w:szCs w:val="28"/>
        </w:rPr>
        <w:t>Библиотеками города и района пользуется  10384  чи</w:t>
      </w:r>
      <w:r>
        <w:rPr>
          <w:sz w:val="28"/>
          <w:szCs w:val="28"/>
        </w:rPr>
        <w:t xml:space="preserve">тателя, в том числе 3567детей.  </w:t>
      </w:r>
      <w:r w:rsidRPr="00522E25">
        <w:rPr>
          <w:sz w:val="28"/>
          <w:szCs w:val="28"/>
        </w:rPr>
        <w:t xml:space="preserve"> В 2015г поступило 2540 экз.</w:t>
      </w:r>
      <w:r>
        <w:rPr>
          <w:sz w:val="28"/>
          <w:szCs w:val="28"/>
        </w:rPr>
        <w:t xml:space="preserve"> </w:t>
      </w:r>
      <w:r w:rsidRPr="00522E25">
        <w:rPr>
          <w:sz w:val="28"/>
          <w:szCs w:val="28"/>
        </w:rPr>
        <w:t xml:space="preserve">книг, выдано пользователям 216 252 экз. </w:t>
      </w:r>
    </w:p>
    <w:p w:rsidR="00343758" w:rsidRPr="008A6175" w:rsidRDefault="00343758" w:rsidP="00343758">
      <w:pPr>
        <w:ind w:firstLine="708"/>
        <w:jc w:val="both"/>
        <w:rPr>
          <w:sz w:val="28"/>
          <w:szCs w:val="28"/>
        </w:rPr>
      </w:pPr>
      <w:r w:rsidRPr="008A6175">
        <w:rPr>
          <w:sz w:val="28"/>
          <w:szCs w:val="28"/>
        </w:rPr>
        <w:t>К 2015 году автоматизировано 11 библиотек МБУК «ЦРБ». Компьютерной техникой</w:t>
      </w:r>
      <w:r>
        <w:rPr>
          <w:sz w:val="28"/>
          <w:szCs w:val="28"/>
        </w:rPr>
        <w:t xml:space="preserve"> </w:t>
      </w:r>
      <w:r w:rsidRPr="008A6175">
        <w:rPr>
          <w:sz w:val="28"/>
          <w:szCs w:val="28"/>
        </w:rPr>
        <w:t xml:space="preserve"> не оборудованы только библиотеки-филиалы с. Брусиловка, с. Куйтун. В библиотеках помимо стационарных ПК имеется также  20 планшетных устройств с доступом в Интернет посредством </w:t>
      </w:r>
      <w:r w:rsidRPr="008A6175">
        <w:rPr>
          <w:sz w:val="28"/>
          <w:szCs w:val="28"/>
          <w:lang w:val="en-US"/>
        </w:rPr>
        <w:t>Wi</w:t>
      </w:r>
      <w:r w:rsidRPr="008A6175">
        <w:rPr>
          <w:sz w:val="28"/>
          <w:szCs w:val="28"/>
        </w:rPr>
        <w:t>-</w:t>
      </w:r>
      <w:r w:rsidRPr="008A6175">
        <w:rPr>
          <w:sz w:val="28"/>
          <w:szCs w:val="28"/>
          <w:lang w:val="en-US"/>
        </w:rPr>
        <w:t>Fi</w:t>
      </w:r>
      <w:r w:rsidRPr="008A6175">
        <w:rPr>
          <w:sz w:val="28"/>
          <w:szCs w:val="28"/>
        </w:rPr>
        <w:t>, 18 электронных книг (ридеров). Планшеты пользуются повышенным спросом, особенно у пользователей-детей: в 2015 году предоставлено 3015 услуг проката планшетов для игр</w:t>
      </w:r>
      <w:r>
        <w:rPr>
          <w:sz w:val="28"/>
          <w:szCs w:val="28"/>
        </w:rPr>
        <w:t xml:space="preserve"> и  доступа к социальным сетям. Практически во всех библиотеках имеются м</w:t>
      </w:r>
      <w:r w:rsidRPr="008A6175">
        <w:rPr>
          <w:sz w:val="28"/>
          <w:szCs w:val="28"/>
        </w:rPr>
        <w:t>ульти</w:t>
      </w:r>
      <w:r>
        <w:rPr>
          <w:sz w:val="28"/>
          <w:szCs w:val="28"/>
        </w:rPr>
        <w:t xml:space="preserve">медийные проекторы, экраны, </w:t>
      </w:r>
      <w:r w:rsidRPr="008A6175">
        <w:rPr>
          <w:sz w:val="28"/>
          <w:szCs w:val="28"/>
        </w:rPr>
        <w:t xml:space="preserve">  которые активно используются во время проведения мероприятий. </w:t>
      </w:r>
    </w:p>
    <w:p w:rsidR="00343758" w:rsidRDefault="00343758" w:rsidP="00343758">
      <w:pPr>
        <w:ind w:firstLine="360"/>
        <w:jc w:val="both"/>
        <w:rPr>
          <w:sz w:val="28"/>
          <w:szCs w:val="28"/>
        </w:rPr>
      </w:pPr>
      <w:r w:rsidRPr="008A6175">
        <w:rPr>
          <w:sz w:val="28"/>
          <w:szCs w:val="28"/>
        </w:rPr>
        <w:t xml:space="preserve">В 2015 году </w:t>
      </w:r>
      <w:r>
        <w:rPr>
          <w:sz w:val="28"/>
          <w:szCs w:val="28"/>
        </w:rPr>
        <w:t xml:space="preserve">услугами Интернет воспользовались </w:t>
      </w:r>
      <w:r w:rsidRPr="008A6175">
        <w:rPr>
          <w:sz w:val="28"/>
          <w:szCs w:val="28"/>
        </w:rPr>
        <w:t xml:space="preserve">2016 человек. В ЦРБ и ЦДБ услуги провайдера предоставляет ОАО «Ростелеком» посредством выделенной линии, действует </w:t>
      </w:r>
      <w:r w:rsidRPr="008A6175">
        <w:rPr>
          <w:sz w:val="28"/>
          <w:szCs w:val="28"/>
          <w:lang w:val="en-US"/>
        </w:rPr>
        <w:t>Wi</w:t>
      </w:r>
      <w:r w:rsidRPr="008A6175">
        <w:rPr>
          <w:sz w:val="28"/>
          <w:szCs w:val="28"/>
        </w:rPr>
        <w:t>-</w:t>
      </w:r>
      <w:r w:rsidRPr="008A6175">
        <w:rPr>
          <w:sz w:val="28"/>
          <w:szCs w:val="28"/>
          <w:lang w:val="en-US"/>
        </w:rPr>
        <w:t>Fi</w:t>
      </w:r>
      <w:r>
        <w:rPr>
          <w:sz w:val="28"/>
          <w:szCs w:val="28"/>
        </w:rPr>
        <w:t>, интернет без ли</w:t>
      </w:r>
      <w:r w:rsidRPr="008A6175">
        <w:rPr>
          <w:sz w:val="28"/>
          <w:szCs w:val="28"/>
        </w:rPr>
        <w:t>митный, скорость до 512 Кбит/с.  С 2015 года услугами «Ростелеком» по предоставлению доступа в Интернет пользуются библиотеки в с. Соктуй-Милозан, п. Целинный, п. Юбилейный.  В сельских библиотеках</w:t>
      </w:r>
      <w:r>
        <w:rPr>
          <w:sz w:val="28"/>
          <w:szCs w:val="28"/>
        </w:rPr>
        <w:t xml:space="preserve"> </w:t>
      </w:r>
      <w:r w:rsidRPr="008A6175">
        <w:rPr>
          <w:sz w:val="28"/>
          <w:szCs w:val="28"/>
        </w:rPr>
        <w:t xml:space="preserve"> с. Богдановка, </w:t>
      </w:r>
      <w:r>
        <w:rPr>
          <w:sz w:val="28"/>
          <w:szCs w:val="28"/>
        </w:rPr>
        <w:t xml:space="preserve"> </w:t>
      </w:r>
      <w:r w:rsidRPr="008A6175">
        <w:rPr>
          <w:sz w:val="28"/>
          <w:szCs w:val="28"/>
        </w:rPr>
        <w:t>с. Брусиловка,</w:t>
      </w:r>
      <w:r>
        <w:rPr>
          <w:sz w:val="28"/>
          <w:szCs w:val="28"/>
        </w:rPr>
        <w:t xml:space="preserve"> </w:t>
      </w:r>
      <w:r w:rsidRPr="008A6175">
        <w:rPr>
          <w:sz w:val="28"/>
          <w:szCs w:val="28"/>
        </w:rPr>
        <w:t xml:space="preserve"> с. Кайластуй, </w:t>
      </w:r>
      <w:r>
        <w:rPr>
          <w:sz w:val="28"/>
          <w:szCs w:val="28"/>
        </w:rPr>
        <w:t xml:space="preserve"> </w:t>
      </w:r>
      <w:r w:rsidRPr="008A6175">
        <w:rPr>
          <w:sz w:val="28"/>
          <w:szCs w:val="28"/>
        </w:rPr>
        <w:t xml:space="preserve">с. Капцегайтуй, </w:t>
      </w:r>
      <w:r>
        <w:rPr>
          <w:sz w:val="28"/>
          <w:szCs w:val="28"/>
        </w:rPr>
        <w:t xml:space="preserve"> </w:t>
      </w:r>
      <w:r w:rsidRPr="008A6175">
        <w:rPr>
          <w:sz w:val="28"/>
          <w:szCs w:val="28"/>
        </w:rPr>
        <w:t>с. Ковыли, с. Среднеаргунск, п. Маргуцек предоставляется спутниковый без</w:t>
      </w:r>
      <w:r>
        <w:rPr>
          <w:sz w:val="28"/>
          <w:szCs w:val="28"/>
        </w:rPr>
        <w:t xml:space="preserve"> </w:t>
      </w:r>
      <w:r w:rsidRPr="008A6175">
        <w:rPr>
          <w:sz w:val="28"/>
          <w:szCs w:val="28"/>
        </w:rPr>
        <w:t>лимитный</w:t>
      </w:r>
      <w:r>
        <w:rPr>
          <w:sz w:val="28"/>
          <w:szCs w:val="28"/>
        </w:rPr>
        <w:t xml:space="preserve"> </w:t>
      </w:r>
      <w:r w:rsidRPr="008A6175">
        <w:rPr>
          <w:sz w:val="28"/>
          <w:szCs w:val="28"/>
        </w:rPr>
        <w:t xml:space="preserve">Интернет с предельной скоростью 312 Кбит/с. Услуги провайдера предоставляет ЗАО «Стеллком». </w:t>
      </w:r>
    </w:p>
    <w:p w:rsidR="00343758" w:rsidRDefault="00343758" w:rsidP="00343758">
      <w:pPr>
        <w:ind w:firstLine="708"/>
        <w:jc w:val="both"/>
        <w:rPr>
          <w:bCs/>
          <w:sz w:val="28"/>
          <w:szCs w:val="28"/>
        </w:rPr>
      </w:pPr>
      <w:r>
        <w:rPr>
          <w:bCs/>
          <w:sz w:val="28"/>
          <w:szCs w:val="28"/>
        </w:rPr>
        <w:t>В  культурно-досуговых учреждениях района  в 2015</w:t>
      </w:r>
      <w:r w:rsidR="004C767B">
        <w:rPr>
          <w:bCs/>
          <w:sz w:val="28"/>
          <w:szCs w:val="28"/>
        </w:rPr>
        <w:t xml:space="preserve"> </w:t>
      </w:r>
      <w:r>
        <w:rPr>
          <w:bCs/>
          <w:sz w:val="28"/>
          <w:szCs w:val="28"/>
        </w:rPr>
        <w:t xml:space="preserve">г. работало 90 формирований, в которых участвовало 1008 чел. Проведено 1777 мероприятий, которые посетили 97 415 чел. </w:t>
      </w:r>
    </w:p>
    <w:p w:rsidR="00343758" w:rsidRDefault="00343758" w:rsidP="00343758">
      <w:pPr>
        <w:ind w:firstLine="426"/>
        <w:jc w:val="both"/>
        <w:rPr>
          <w:sz w:val="28"/>
          <w:szCs w:val="28"/>
        </w:rPr>
      </w:pPr>
      <w:r>
        <w:rPr>
          <w:sz w:val="28"/>
          <w:szCs w:val="28"/>
        </w:rPr>
        <w:t>З</w:t>
      </w:r>
      <w:r w:rsidRPr="00014EBE">
        <w:rPr>
          <w:sz w:val="28"/>
          <w:szCs w:val="28"/>
        </w:rPr>
        <w:t>начимым событием</w:t>
      </w:r>
      <w:r>
        <w:rPr>
          <w:sz w:val="28"/>
          <w:szCs w:val="28"/>
        </w:rPr>
        <w:t xml:space="preserve"> 2015</w:t>
      </w:r>
      <w:r w:rsidR="004C767B">
        <w:rPr>
          <w:sz w:val="28"/>
          <w:szCs w:val="28"/>
        </w:rPr>
        <w:t xml:space="preserve"> </w:t>
      </w:r>
      <w:r>
        <w:rPr>
          <w:sz w:val="28"/>
          <w:szCs w:val="28"/>
        </w:rPr>
        <w:t>г.</w:t>
      </w:r>
      <w:r w:rsidRPr="00014EBE">
        <w:rPr>
          <w:sz w:val="28"/>
          <w:szCs w:val="28"/>
        </w:rPr>
        <w:t xml:space="preserve"> стало празднование 70-летия Победы в Великой Отечественной войне, определившее содержание всей работы по чествованию участников войны, патриотическому воспитанию. Во всех учреждениях культуры велась поисковая работа  по восстановлению недостающих сведений об участниках войны. 9мая во всех селах и городе была про</w:t>
      </w:r>
      <w:r>
        <w:rPr>
          <w:sz w:val="28"/>
          <w:szCs w:val="28"/>
        </w:rPr>
        <w:t>ведена акция «Бессмертный полк».</w:t>
      </w:r>
    </w:p>
    <w:p w:rsidR="00343758" w:rsidRDefault="00343758" w:rsidP="00343758">
      <w:pPr>
        <w:ind w:firstLine="426"/>
        <w:jc w:val="both"/>
        <w:rPr>
          <w:sz w:val="28"/>
          <w:szCs w:val="28"/>
        </w:rPr>
      </w:pPr>
      <w:r>
        <w:rPr>
          <w:sz w:val="28"/>
          <w:szCs w:val="28"/>
        </w:rPr>
        <w:t>В течени</w:t>
      </w:r>
      <w:r w:rsidR="004C767B">
        <w:rPr>
          <w:sz w:val="28"/>
          <w:szCs w:val="28"/>
        </w:rPr>
        <w:t>е</w:t>
      </w:r>
      <w:r>
        <w:rPr>
          <w:sz w:val="28"/>
          <w:szCs w:val="28"/>
        </w:rPr>
        <w:t xml:space="preserve"> года во всех учреждениях культуры проводились встречи с ветеранами, концерты, фестивали, выставки и т.д., </w:t>
      </w:r>
    </w:p>
    <w:p w:rsidR="00343758" w:rsidRDefault="00343758" w:rsidP="00343758">
      <w:pPr>
        <w:ind w:firstLine="426"/>
        <w:jc w:val="both"/>
        <w:rPr>
          <w:sz w:val="28"/>
          <w:szCs w:val="28"/>
        </w:rPr>
      </w:pPr>
      <w:r w:rsidRPr="00014EBE">
        <w:rPr>
          <w:sz w:val="28"/>
          <w:szCs w:val="28"/>
        </w:rPr>
        <w:t xml:space="preserve"> На основании собранного материала о женской тракторной бригаде с. Ковыли творческим коллективом РДК «Строитель» был подготовлен </w:t>
      </w:r>
      <w:r w:rsidRPr="00014EBE">
        <w:rPr>
          <w:sz w:val="28"/>
          <w:szCs w:val="28"/>
        </w:rPr>
        <w:lastRenderedPageBreak/>
        <w:t>спектакль «Зерна Победы»</w:t>
      </w:r>
      <w:r w:rsidR="004C767B">
        <w:rPr>
          <w:sz w:val="28"/>
          <w:szCs w:val="28"/>
        </w:rPr>
        <w:t>,</w:t>
      </w:r>
      <w:r w:rsidRPr="00014EBE">
        <w:rPr>
          <w:sz w:val="28"/>
          <w:szCs w:val="28"/>
        </w:rPr>
        <w:t xml:space="preserve"> с которым коллект</w:t>
      </w:r>
      <w:r>
        <w:rPr>
          <w:sz w:val="28"/>
          <w:szCs w:val="28"/>
        </w:rPr>
        <w:t xml:space="preserve">ив проехал по всем селам района, принял участие в краевом конкурсе «Салют  Победы»,  </w:t>
      </w:r>
      <w:r w:rsidRPr="00014EBE">
        <w:rPr>
          <w:sz w:val="28"/>
          <w:szCs w:val="28"/>
        </w:rPr>
        <w:t>9 мая на парапете ДК «Даури</w:t>
      </w:r>
      <w:r>
        <w:rPr>
          <w:sz w:val="28"/>
          <w:szCs w:val="28"/>
        </w:rPr>
        <w:t>я» спектакль был  представлен в</w:t>
      </w:r>
      <w:r w:rsidRPr="00014EBE">
        <w:rPr>
          <w:sz w:val="28"/>
          <w:szCs w:val="28"/>
        </w:rPr>
        <w:t xml:space="preserve"> праздничном торжественном концерте.</w:t>
      </w:r>
    </w:p>
    <w:p w:rsidR="00343758" w:rsidRPr="00014EBE" w:rsidRDefault="00343758" w:rsidP="00343758">
      <w:pPr>
        <w:ind w:firstLine="426"/>
        <w:jc w:val="both"/>
        <w:rPr>
          <w:sz w:val="28"/>
          <w:szCs w:val="28"/>
        </w:rPr>
      </w:pPr>
      <w:r>
        <w:rPr>
          <w:sz w:val="28"/>
          <w:szCs w:val="28"/>
        </w:rPr>
        <w:t xml:space="preserve">2015 год был объявлен </w:t>
      </w:r>
      <w:r w:rsidRPr="00014EBE">
        <w:rPr>
          <w:sz w:val="28"/>
          <w:szCs w:val="28"/>
        </w:rPr>
        <w:t>Год</w:t>
      </w:r>
      <w:r>
        <w:rPr>
          <w:sz w:val="28"/>
          <w:szCs w:val="28"/>
        </w:rPr>
        <w:t>ом</w:t>
      </w:r>
      <w:r w:rsidRPr="00014EBE">
        <w:rPr>
          <w:sz w:val="28"/>
          <w:szCs w:val="28"/>
        </w:rPr>
        <w:t xml:space="preserve"> литературы. Тема пропаганды ценности чтения  легла в основу  мероприятий по повышению квалификации сотрудников</w:t>
      </w:r>
      <w:r>
        <w:rPr>
          <w:sz w:val="28"/>
          <w:szCs w:val="28"/>
        </w:rPr>
        <w:t xml:space="preserve"> учреждений</w:t>
      </w:r>
      <w:r w:rsidRPr="00014EBE">
        <w:rPr>
          <w:sz w:val="28"/>
          <w:szCs w:val="28"/>
        </w:rPr>
        <w:t>, профессиональных конкурсов,  краеведческой</w:t>
      </w:r>
      <w:r>
        <w:rPr>
          <w:sz w:val="28"/>
          <w:szCs w:val="28"/>
        </w:rPr>
        <w:t>,</w:t>
      </w:r>
      <w:r w:rsidRPr="00014EBE">
        <w:rPr>
          <w:sz w:val="28"/>
          <w:szCs w:val="28"/>
        </w:rPr>
        <w:t xml:space="preserve"> культурно-просветительской деятельности. На реализацию мероприятий, посвященных Году литературы из бюджета муниципального района выделено 34 292 руб.  </w:t>
      </w:r>
    </w:p>
    <w:p w:rsidR="00343758" w:rsidRPr="00893324" w:rsidRDefault="00343758" w:rsidP="00343758">
      <w:pPr>
        <w:ind w:firstLine="426"/>
        <w:jc w:val="both"/>
        <w:rPr>
          <w:sz w:val="28"/>
          <w:szCs w:val="28"/>
        </w:rPr>
      </w:pPr>
      <w:r>
        <w:rPr>
          <w:sz w:val="28"/>
          <w:szCs w:val="28"/>
        </w:rPr>
        <w:t>На протяжении многих лет проводятся традиционные мероприятия:</w:t>
      </w:r>
    </w:p>
    <w:p w:rsidR="00343758" w:rsidRDefault="00343758" w:rsidP="00343758">
      <w:pPr>
        <w:jc w:val="both"/>
        <w:rPr>
          <w:bCs/>
          <w:sz w:val="28"/>
          <w:szCs w:val="28"/>
        </w:rPr>
      </w:pPr>
      <w:r>
        <w:rPr>
          <w:bCs/>
          <w:sz w:val="28"/>
          <w:szCs w:val="28"/>
        </w:rPr>
        <w:t>-</w:t>
      </w:r>
      <w:r w:rsidR="004C767B">
        <w:rPr>
          <w:bCs/>
          <w:sz w:val="28"/>
          <w:szCs w:val="28"/>
        </w:rPr>
        <w:t xml:space="preserve"> </w:t>
      </w:r>
      <w:r>
        <w:rPr>
          <w:bCs/>
          <w:sz w:val="28"/>
          <w:szCs w:val="28"/>
        </w:rPr>
        <w:t>рождественский благотворительный концерт;</w:t>
      </w:r>
    </w:p>
    <w:p w:rsidR="00343758" w:rsidRDefault="00343758" w:rsidP="00343758">
      <w:pPr>
        <w:jc w:val="both"/>
        <w:rPr>
          <w:bCs/>
          <w:sz w:val="28"/>
          <w:szCs w:val="28"/>
        </w:rPr>
      </w:pPr>
      <w:r>
        <w:rPr>
          <w:bCs/>
          <w:sz w:val="28"/>
          <w:szCs w:val="28"/>
        </w:rPr>
        <w:t>-</w:t>
      </w:r>
      <w:r w:rsidR="004C767B">
        <w:rPr>
          <w:bCs/>
          <w:sz w:val="28"/>
          <w:szCs w:val="28"/>
        </w:rPr>
        <w:t xml:space="preserve"> </w:t>
      </w:r>
      <w:r>
        <w:rPr>
          <w:bCs/>
          <w:sz w:val="28"/>
          <w:szCs w:val="28"/>
        </w:rPr>
        <w:t>фестиваль солдатской песни «Виктория»;</w:t>
      </w:r>
    </w:p>
    <w:p w:rsidR="00343758" w:rsidRDefault="00343758" w:rsidP="00343758">
      <w:pPr>
        <w:jc w:val="both"/>
        <w:rPr>
          <w:bCs/>
          <w:sz w:val="28"/>
          <w:szCs w:val="28"/>
        </w:rPr>
      </w:pPr>
      <w:r>
        <w:rPr>
          <w:bCs/>
          <w:sz w:val="28"/>
          <w:szCs w:val="28"/>
        </w:rPr>
        <w:t>-</w:t>
      </w:r>
      <w:r w:rsidR="004C767B">
        <w:rPr>
          <w:bCs/>
          <w:sz w:val="28"/>
          <w:szCs w:val="28"/>
        </w:rPr>
        <w:t xml:space="preserve"> </w:t>
      </w:r>
      <w:r>
        <w:rPr>
          <w:bCs/>
          <w:sz w:val="28"/>
          <w:szCs w:val="28"/>
        </w:rPr>
        <w:t>праздник хоровой музыки;</w:t>
      </w:r>
    </w:p>
    <w:p w:rsidR="00343758" w:rsidRDefault="00343758" w:rsidP="00343758">
      <w:pPr>
        <w:jc w:val="both"/>
        <w:rPr>
          <w:bCs/>
          <w:sz w:val="28"/>
          <w:szCs w:val="28"/>
        </w:rPr>
      </w:pPr>
      <w:r>
        <w:rPr>
          <w:bCs/>
          <w:sz w:val="28"/>
          <w:szCs w:val="28"/>
        </w:rPr>
        <w:t>- праздничные гулянья «Масленица»;</w:t>
      </w:r>
    </w:p>
    <w:p w:rsidR="00343758" w:rsidRDefault="00343758" w:rsidP="00343758">
      <w:pPr>
        <w:jc w:val="both"/>
        <w:rPr>
          <w:bCs/>
          <w:sz w:val="28"/>
          <w:szCs w:val="28"/>
        </w:rPr>
      </w:pPr>
      <w:r>
        <w:rPr>
          <w:bCs/>
          <w:sz w:val="28"/>
          <w:szCs w:val="28"/>
        </w:rPr>
        <w:t>-</w:t>
      </w:r>
      <w:r w:rsidR="004C767B">
        <w:rPr>
          <w:bCs/>
          <w:sz w:val="28"/>
          <w:szCs w:val="28"/>
        </w:rPr>
        <w:t xml:space="preserve"> </w:t>
      </w:r>
      <w:r>
        <w:rPr>
          <w:bCs/>
          <w:sz w:val="28"/>
          <w:szCs w:val="28"/>
        </w:rPr>
        <w:t>фестивали, отчетные концерты детских вокальных и хореографических коллективов;</w:t>
      </w:r>
    </w:p>
    <w:p w:rsidR="00343758" w:rsidRDefault="00343758" w:rsidP="00343758">
      <w:pPr>
        <w:jc w:val="both"/>
        <w:rPr>
          <w:bCs/>
          <w:sz w:val="28"/>
          <w:szCs w:val="28"/>
        </w:rPr>
      </w:pPr>
      <w:r>
        <w:rPr>
          <w:bCs/>
          <w:sz w:val="28"/>
          <w:szCs w:val="28"/>
        </w:rPr>
        <w:t>- праздник танца «Волшебные кружева»;</w:t>
      </w:r>
    </w:p>
    <w:p w:rsidR="00343758" w:rsidRDefault="00343758" w:rsidP="00343758">
      <w:pPr>
        <w:jc w:val="both"/>
        <w:rPr>
          <w:bCs/>
          <w:sz w:val="28"/>
          <w:szCs w:val="28"/>
        </w:rPr>
      </w:pPr>
      <w:r>
        <w:rPr>
          <w:bCs/>
          <w:sz w:val="28"/>
          <w:szCs w:val="28"/>
        </w:rPr>
        <w:t>- районный культурно-спортивный праздник;</w:t>
      </w:r>
    </w:p>
    <w:p w:rsidR="00343758" w:rsidRDefault="00343758" w:rsidP="00343758">
      <w:pPr>
        <w:jc w:val="both"/>
        <w:rPr>
          <w:bCs/>
          <w:sz w:val="28"/>
          <w:szCs w:val="28"/>
        </w:rPr>
      </w:pPr>
      <w:r>
        <w:rPr>
          <w:bCs/>
          <w:sz w:val="28"/>
          <w:szCs w:val="28"/>
        </w:rPr>
        <w:t>- фестивали «Живи Россия», «Твой шанс» и др.;</w:t>
      </w:r>
    </w:p>
    <w:p w:rsidR="00343758" w:rsidRDefault="00343758" w:rsidP="00343758">
      <w:pPr>
        <w:jc w:val="both"/>
        <w:rPr>
          <w:bCs/>
          <w:sz w:val="28"/>
          <w:szCs w:val="28"/>
        </w:rPr>
      </w:pPr>
      <w:r>
        <w:rPr>
          <w:bCs/>
          <w:sz w:val="28"/>
          <w:szCs w:val="28"/>
        </w:rPr>
        <w:t>- мероприятия к Дню образования Забайкальского края, Дню защиты детей, Дню независимости, Дню города и Дню шахтера и т.д.</w:t>
      </w:r>
    </w:p>
    <w:p w:rsidR="00343758" w:rsidRDefault="00343758" w:rsidP="00343758">
      <w:pPr>
        <w:jc w:val="both"/>
        <w:rPr>
          <w:bCs/>
          <w:sz w:val="28"/>
          <w:szCs w:val="28"/>
        </w:rPr>
      </w:pPr>
    </w:p>
    <w:p w:rsidR="00343758" w:rsidRDefault="00343758" w:rsidP="00343758">
      <w:pPr>
        <w:jc w:val="both"/>
        <w:rPr>
          <w:b/>
          <w:bCs/>
          <w:sz w:val="28"/>
          <w:szCs w:val="28"/>
        </w:rPr>
      </w:pPr>
      <w:r>
        <w:rPr>
          <w:b/>
          <w:bCs/>
          <w:sz w:val="28"/>
          <w:szCs w:val="28"/>
        </w:rPr>
        <w:t xml:space="preserve">                    </w:t>
      </w:r>
      <w:r w:rsidR="004C767B">
        <w:rPr>
          <w:b/>
          <w:bCs/>
          <w:sz w:val="28"/>
          <w:szCs w:val="28"/>
        </w:rPr>
        <w:t xml:space="preserve">              </w:t>
      </w:r>
      <w:r>
        <w:rPr>
          <w:b/>
          <w:bCs/>
          <w:sz w:val="28"/>
          <w:szCs w:val="28"/>
        </w:rPr>
        <w:t xml:space="preserve"> </w:t>
      </w:r>
      <w:r w:rsidRPr="004C17C7">
        <w:rPr>
          <w:b/>
          <w:bCs/>
          <w:sz w:val="28"/>
          <w:szCs w:val="28"/>
        </w:rPr>
        <w:t>Участие в фестивалях, конкурсах:</w:t>
      </w:r>
    </w:p>
    <w:p w:rsidR="00343758" w:rsidRDefault="00343758" w:rsidP="00343758">
      <w:pPr>
        <w:pStyle w:val="western"/>
        <w:shd w:val="clear" w:color="auto" w:fill="FFFFFF"/>
        <w:spacing w:before="0" w:beforeAutospacing="0" w:after="0" w:afterAutospacing="0"/>
        <w:ind w:left="720"/>
        <w:jc w:val="both"/>
        <w:rPr>
          <w:b/>
          <w:bCs/>
          <w:color w:val="000000"/>
          <w:sz w:val="28"/>
          <w:szCs w:val="28"/>
        </w:rPr>
      </w:pPr>
      <w:r w:rsidRPr="00011C8D">
        <w:rPr>
          <w:b/>
          <w:bCs/>
          <w:color w:val="000000"/>
          <w:sz w:val="28"/>
          <w:szCs w:val="28"/>
        </w:rPr>
        <w:t>РДК «Строитель»</w:t>
      </w:r>
    </w:p>
    <w:p w:rsidR="00343758" w:rsidRPr="00AB3084" w:rsidRDefault="00343758" w:rsidP="00343758">
      <w:pPr>
        <w:ind w:firstLine="567"/>
        <w:jc w:val="both"/>
        <w:rPr>
          <w:sz w:val="28"/>
          <w:szCs w:val="28"/>
        </w:rPr>
      </w:pPr>
      <w:r>
        <w:rPr>
          <w:b/>
          <w:bCs/>
          <w:color w:val="000000"/>
          <w:sz w:val="28"/>
          <w:szCs w:val="28"/>
        </w:rPr>
        <w:t xml:space="preserve">    </w:t>
      </w:r>
      <w:r>
        <w:rPr>
          <w:sz w:val="28"/>
          <w:szCs w:val="28"/>
        </w:rPr>
        <w:t>Образцовый ансамбль танца «Созвездие» (руководитель И.Н.Рыбакова) на фестивале современных хореографических направлений «Молодые таланты Забайкалья» (Чита) награжден: дипломом «ГРАН-ПРИ» фестиваля, в номинации современный танец  София Родионова награждена дипломом «Лучшее соло», диплом «Лучший дует» получили  Екатерина Власевская и Александра Яргина, диплом «Перспектива» получил Руслан Банёв в номинации современный танец.</w:t>
      </w:r>
    </w:p>
    <w:p w:rsidR="00343758" w:rsidRPr="00011C8D" w:rsidRDefault="00343758" w:rsidP="00343758">
      <w:pPr>
        <w:pStyle w:val="ab"/>
        <w:shd w:val="clear" w:color="auto" w:fill="FFFFFF"/>
        <w:spacing w:before="0" w:beforeAutospacing="0" w:after="0" w:afterAutospacing="0"/>
        <w:jc w:val="both"/>
        <w:rPr>
          <w:color w:val="000000"/>
          <w:sz w:val="28"/>
          <w:szCs w:val="28"/>
        </w:rPr>
      </w:pPr>
      <w:r>
        <w:rPr>
          <w:color w:val="000000"/>
          <w:sz w:val="28"/>
          <w:szCs w:val="28"/>
        </w:rPr>
        <w:t xml:space="preserve">    </w:t>
      </w:r>
      <w:r w:rsidRPr="007F63EE">
        <w:rPr>
          <w:color w:val="000000"/>
          <w:sz w:val="28"/>
          <w:szCs w:val="28"/>
        </w:rPr>
        <w:t>В рамках фестиваля в чемпионате уличных танцев</w:t>
      </w:r>
      <w:r w:rsidR="004C767B">
        <w:rPr>
          <w:color w:val="000000"/>
          <w:sz w:val="28"/>
          <w:szCs w:val="28"/>
        </w:rPr>
        <w:t xml:space="preserve"> </w:t>
      </w:r>
      <w:r w:rsidRPr="007F63EE">
        <w:rPr>
          <w:rStyle w:val="apple-converted-space"/>
          <w:color w:val="000000"/>
          <w:sz w:val="28"/>
          <w:szCs w:val="28"/>
        </w:rPr>
        <w:t> </w:t>
      </w:r>
      <w:r w:rsidRPr="007F63EE">
        <w:rPr>
          <w:color w:val="000000"/>
          <w:sz w:val="28"/>
          <w:szCs w:val="28"/>
          <w:lang w:val="en-US"/>
        </w:rPr>
        <w:t>CHITA</w:t>
      </w:r>
      <w:r w:rsidRPr="007F63EE">
        <w:rPr>
          <w:rStyle w:val="apple-converted-space"/>
          <w:color w:val="000000"/>
          <w:sz w:val="28"/>
          <w:szCs w:val="28"/>
        </w:rPr>
        <w:t> </w:t>
      </w:r>
      <w:r w:rsidRPr="007F63EE">
        <w:rPr>
          <w:color w:val="000000"/>
          <w:sz w:val="28"/>
          <w:szCs w:val="28"/>
          <w:lang w:val="en-US"/>
        </w:rPr>
        <w:t>GROOVY</w:t>
      </w:r>
      <w:r w:rsidRPr="007F63EE">
        <w:rPr>
          <w:rStyle w:val="apple-converted-space"/>
          <w:color w:val="000000"/>
          <w:sz w:val="28"/>
          <w:szCs w:val="28"/>
        </w:rPr>
        <w:t> </w:t>
      </w:r>
      <w:r w:rsidRPr="007F63EE">
        <w:rPr>
          <w:color w:val="000000"/>
          <w:sz w:val="28"/>
          <w:szCs w:val="28"/>
          <w:lang w:val="en-US"/>
        </w:rPr>
        <w:t>KINGDOM</w:t>
      </w:r>
      <w:r w:rsidRPr="007F63EE">
        <w:rPr>
          <w:rStyle w:val="apple-converted-space"/>
          <w:color w:val="000000"/>
        </w:rPr>
        <w:t> </w:t>
      </w:r>
      <w:r w:rsidRPr="007F63EE">
        <w:rPr>
          <w:bCs/>
          <w:color w:val="000000"/>
          <w:sz w:val="28"/>
          <w:szCs w:val="28"/>
        </w:rPr>
        <w:t xml:space="preserve"> </w:t>
      </w:r>
      <w:r>
        <w:rPr>
          <w:bCs/>
          <w:color w:val="000000"/>
          <w:sz w:val="28"/>
          <w:szCs w:val="28"/>
        </w:rPr>
        <w:t>а</w:t>
      </w:r>
      <w:r w:rsidRPr="007F63EE">
        <w:rPr>
          <w:bCs/>
          <w:color w:val="000000"/>
          <w:sz w:val="28"/>
          <w:szCs w:val="28"/>
        </w:rPr>
        <w:t>нсамбль «Со</w:t>
      </w:r>
      <w:r>
        <w:rPr>
          <w:bCs/>
          <w:color w:val="000000"/>
          <w:sz w:val="28"/>
          <w:szCs w:val="28"/>
        </w:rPr>
        <w:t xml:space="preserve">звездие» </w:t>
      </w:r>
      <w:r w:rsidRPr="007F63EE">
        <w:rPr>
          <w:bCs/>
          <w:color w:val="000000"/>
          <w:sz w:val="28"/>
          <w:szCs w:val="28"/>
        </w:rPr>
        <w:t>награжден дипломом за занятое</w:t>
      </w:r>
      <w:r w:rsidRPr="007F63EE">
        <w:rPr>
          <w:rStyle w:val="apple-converted-space"/>
          <w:bCs/>
          <w:color w:val="000000"/>
          <w:sz w:val="28"/>
          <w:szCs w:val="28"/>
          <w:lang w:val="en-US"/>
        </w:rPr>
        <w:t> </w:t>
      </w:r>
      <w:r w:rsidRPr="007F63EE">
        <w:rPr>
          <w:bCs/>
          <w:color w:val="000000"/>
          <w:sz w:val="28"/>
          <w:szCs w:val="28"/>
          <w:lang w:val="en-US"/>
        </w:rPr>
        <w:t>III</w:t>
      </w:r>
      <w:r w:rsidRPr="007F63EE">
        <w:rPr>
          <w:rStyle w:val="apple-converted-space"/>
          <w:bCs/>
          <w:color w:val="000000"/>
          <w:sz w:val="28"/>
          <w:szCs w:val="28"/>
        </w:rPr>
        <w:t> </w:t>
      </w:r>
      <w:r>
        <w:rPr>
          <w:bCs/>
          <w:color w:val="000000"/>
          <w:sz w:val="28"/>
          <w:szCs w:val="28"/>
        </w:rPr>
        <w:t>место в соревновании команд (</w:t>
      </w:r>
      <w:r w:rsidRPr="007F63EE">
        <w:rPr>
          <w:bCs/>
          <w:color w:val="000000"/>
          <w:sz w:val="28"/>
          <w:szCs w:val="28"/>
        </w:rPr>
        <w:t>возрастная категория 14-16 лет</w:t>
      </w:r>
      <w:r>
        <w:rPr>
          <w:bCs/>
          <w:color w:val="000000"/>
          <w:sz w:val="28"/>
          <w:szCs w:val="28"/>
        </w:rPr>
        <w:t>)</w:t>
      </w:r>
      <w:r w:rsidRPr="007F63EE">
        <w:rPr>
          <w:bCs/>
          <w:color w:val="000000"/>
          <w:sz w:val="28"/>
          <w:szCs w:val="28"/>
        </w:rPr>
        <w:t>, за занятое</w:t>
      </w:r>
      <w:r w:rsidRPr="007F63EE">
        <w:rPr>
          <w:rStyle w:val="apple-converted-space"/>
          <w:bCs/>
          <w:color w:val="000000"/>
          <w:sz w:val="28"/>
          <w:szCs w:val="28"/>
          <w:lang w:val="en-US"/>
        </w:rPr>
        <w:t> </w:t>
      </w:r>
      <w:r w:rsidRPr="007F63EE">
        <w:rPr>
          <w:bCs/>
          <w:color w:val="000000"/>
          <w:sz w:val="28"/>
          <w:szCs w:val="28"/>
          <w:lang w:val="en-US"/>
        </w:rPr>
        <w:t>I</w:t>
      </w:r>
      <w:r w:rsidRPr="007F63EE">
        <w:rPr>
          <w:rStyle w:val="apple-converted-space"/>
          <w:bCs/>
          <w:color w:val="000000"/>
          <w:sz w:val="28"/>
          <w:szCs w:val="28"/>
        </w:rPr>
        <w:t> </w:t>
      </w:r>
      <w:r w:rsidRPr="007F63EE">
        <w:rPr>
          <w:bCs/>
          <w:color w:val="000000"/>
          <w:sz w:val="28"/>
          <w:szCs w:val="28"/>
        </w:rPr>
        <w:t xml:space="preserve">место </w:t>
      </w:r>
      <w:r>
        <w:rPr>
          <w:bCs/>
          <w:color w:val="000000"/>
          <w:sz w:val="28"/>
          <w:szCs w:val="28"/>
        </w:rPr>
        <w:t xml:space="preserve"> награжден дипломом Александр Некрасов, в номинации соревнования солистов.</w:t>
      </w:r>
    </w:p>
    <w:p w:rsidR="00343758" w:rsidRPr="00011C8D" w:rsidRDefault="004C767B" w:rsidP="00343758">
      <w:pPr>
        <w:pStyle w:val="ab"/>
        <w:shd w:val="clear" w:color="auto" w:fill="FFFFFF"/>
        <w:spacing w:before="0" w:beforeAutospacing="0" w:after="0" w:afterAutospacing="0"/>
        <w:jc w:val="both"/>
        <w:rPr>
          <w:color w:val="000000"/>
          <w:sz w:val="28"/>
          <w:szCs w:val="28"/>
        </w:rPr>
      </w:pPr>
      <w:r>
        <w:rPr>
          <w:color w:val="000000"/>
          <w:sz w:val="28"/>
          <w:szCs w:val="28"/>
        </w:rPr>
        <w:t xml:space="preserve">      </w:t>
      </w:r>
      <w:r w:rsidR="00343758">
        <w:rPr>
          <w:color w:val="000000"/>
          <w:sz w:val="28"/>
          <w:szCs w:val="28"/>
        </w:rPr>
        <w:t>Ансамбль танца «Огоньки» (руководитель</w:t>
      </w:r>
      <w:r w:rsidR="00343758" w:rsidRPr="00011C8D">
        <w:rPr>
          <w:color w:val="000000"/>
          <w:sz w:val="28"/>
          <w:szCs w:val="28"/>
        </w:rPr>
        <w:t xml:space="preserve"> Н</w:t>
      </w:r>
      <w:r w:rsidR="00343758">
        <w:rPr>
          <w:color w:val="000000"/>
          <w:sz w:val="28"/>
          <w:szCs w:val="28"/>
        </w:rPr>
        <w:t>.</w:t>
      </w:r>
      <w:r w:rsidR="00343758" w:rsidRPr="00011C8D">
        <w:rPr>
          <w:color w:val="000000"/>
          <w:sz w:val="28"/>
          <w:szCs w:val="28"/>
        </w:rPr>
        <w:t>Студенкова) награждён дипломом за занятое</w:t>
      </w:r>
      <w:r w:rsidR="00343758" w:rsidRPr="00011C8D">
        <w:rPr>
          <w:rStyle w:val="apple-converted-space"/>
          <w:color w:val="000000"/>
          <w:sz w:val="28"/>
          <w:szCs w:val="28"/>
        </w:rPr>
        <w:t> </w:t>
      </w:r>
      <w:r w:rsidR="00343758" w:rsidRPr="00011C8D">
        <w:rPr>
          <w:color w:val="000000"/>
          <w:sz w:val="28"/>
          <w:szCs w:val="28"/>
          <w:lang w:val="en-US"/>
        </w:rPr>
        <w:t>III</w:t>
      </w:r>
      <w:r w:rsidR="00343758">
        <w:rPr>
          <w:color w:val="000000"/>
          <w:sz w:val="28"/>
          <w:szCs w:val="28"/>
        </w:rPr>
        <w:t xml:space="preserve"> </w:t>
      </w:r>
      <w:r w:rsidR="00343758" w:rsidRPr="00011C8D">
        <w:rPr>
          <w:color w:val="000000"/>
          <w:sz w:val="28"/>
          <w:szCs w:val="28"/>
        </w:rPr>
        <w:t>место в соревновании команд, возрастная категория 11-13 лет.</w:t>
      </w:r>
    </w:p>
    <w:p w:rsidR="00343758" w:rsidRDefault="00343758" w:rsidP="004C767B">
      <w:pPr>
        <w:pStyle w:val="ab"/>
        <w:shd w:val="clear" w:color="auto" w:fill="FFFFFF"/>
        <w:spacing w:before="0" w:beforeAutospacing="0" w:after="0" w:afterAutospacing="0"/>
        <w:jc w:val="both"/>
        <w:rPr>
          <w:color w:val="000000"/>
          <w:sz w:val="28"/>
          <w:szCs w:val="28"/>
        </w:rPr>
      </w:pPr>
      <w:r w:rsidRPr="00011C8D">
        <w:rPr>
          <w:color w:val="000000"/>
          <w:sz w:val="28"/>
          <w:szCs w:val="28"/>
        </w:rPr>
        <w:t xml:space="preserve"> </w:t>
      </w:r>
      <w:r w:rsidR="004C767B">
        <w:rPr>
          <w:color w:val="000000"/>
          <w:sz w:val="28"/>
          <w:szCs w:val="28"/>
        </w:rPr>
        <w:t xml:space="preserve">         </w:t>
      </w:r>
      <w:r w:rsidRPr="00011C8D">
        <w:rPr>
          <w:color w:val="000000"/>
          <w:sz w:val="28"/>
          <w:szCs w:val="28"/>
        </w:rPr>
        <w:t>В Краевом конкурсе исполнителей детской песни «Музыкальный дождик – 2015»</w:t>
      </w:r>
      <w:r w:rsidRPr="00011C8D">
        <w:rPr>
          <w:rStyle w:val="apple-converted-space"/>
          <w:color w:val="000000"/>
          <w:sz w:val="28"/>
          <w:szCs w:val="28"/>
        </w:rPr>
        <w:t> </w:t>
      </w:r>
      <w:r w:rsidRPr="00011C8D">
        <w:rPr>
          <w:bCs/>
          <w:color w:val="000000"/>
          <w:sz w:val="28"/>
          <w:szCs w:val="28"/>
        </w:rPr>
        <w:t>Алина Танцай</w:t>
      </w:r>
      <w:r w:rsidR="004C767B">
        <w:rPr>
          <w:bCs/>
          <w:color w:val="000000"/>
          <w:sz w:val="28"/>
          <w:szCs w:val="28"/>
        </w:rPr>
        <w:t xml:space="preserve"> </w:t>
      </w:r>
      <w:r>
        <w:rPr>
          <w:bCs/>
          <w:color w:val="000000"/>
          <w:sz w:val="28"/>
          <w:szCs w:val="28"/>
        </w:rPr>
        <w:t>-</w:t>
      </w:r>
      <w:r w:rsidRPr="00011C8D">
        <w:rPr>
          <w:bCs/>
          <w:color w:val="000000"/>
          <w:sz w:val="28"/>
          <w:szCs w:val="28"/>
        </w:rPr>
        <w:t xml:space="preserve"> с</w:t>
      </w:r>
      <w:r>
        <w:rPr>
          <w:bCs/>
          <w:color w:val="000000"/>
          <w:sz w:val="28"/>
          <w:szCs w:val="28"/>
        </w:rPr>
        <w:t>олистка вокальной группы «ДжЭм»</w:t>
      </w:r>
      <w:r w:rsidRPr="00011C8D">
        <w:rPr>
          <w:bCs/>
          <w:color w:val="000000"/>
          <w:sz w:val="28"/>
          <w:szCs w:val="28"/>
        </w:rPr>
        <w:t xml:space="preserve"> </w:t>
      </w:r>
      <w:r w:rsidRPr="00011C8D">
        <w:rPr>
          <w:color w:val="000000"/>
          <w:sz w:val="28"/>
          <w:szCs w:val="28"/>
        </w:rPr>
        <w:t>награждена</w:t>
      </w:r>
      <w:r w:rsidR="004C767B">
        <w:rPr>
          <w:color w:val="000000"/>
          <w:sz w:val="28"/>
          <w:szCs w:val="28"/>
        </w:rPr>
        <w:t xml:space="preserve"> д</w:t>
      </w:r>
      <w:r w:rsidRPr="00BA20F1">
        <w:rPr>
          <w:color w:val="000000"/>
          <w:sz w:val="28"/>
          <w:szCs w:val="28"/>
        </w:rPr>
        <w:t>ипломом</w:t>
      </w:r>
      <w:r w:rsidRPr="00BA20F1">
        <w:rPr>
          <w:rStyle w:val="apple-converted-space"/>
          <w:color w:val="000000"/>
          <w:sz w:val="28"/>
          <w:szCs w:val="28"/>
        </w:rPr>
        <w:t> </w:t>
      </w:r>
      <w:r w:rsidRPr="00BA20F1">
        <w:rPr>
          <w:color w:val="000000"/>
          <w:sz w:val="28"/>
          <w:szCs w:val="28"/>
          <w:lang w:val="en-US"/>
        </w:rPr>
        <w:t>III</w:t>
      </w:r>
      <w:r w:rsidRPr="00BA20F1">
        <w:rPr>
          <w:rStyle w:val="apple-converted-space"/>
          <w:color w:val="000000"/>
          <w:sz w:val="28"/>
          <w:szCs w:val="28"/>
        </w:rPr>
        <w:t> </w:t>
      </w:r>
      <w:r w:rsidRPr="00BA20F1">
        <w:rPr>
          <w:color w:val="000000"/>
          <w:sz w:val="28"/>
          <w:szCs w:val="28"/>
        </w:rPr>
        <w:t xml:space="preserve">степени в номинации «Исполнение песни о России, </w:t>
      </w:r>
      <w:r w:rsidRPr="00BA20F1">
        <w:rPr>
          <w:color w:val="000000"/>
          <w:sz w:val="28"/>
          <w:szCs w:val="28"/>
        </w:rPr>
        <w:lastRenderedPageBreak/>
        <w:t>малой родине и природе»</w:t>
      </w:r>
      <w:r w:rsidR="004C767B">
        <w:rPr>
          <w:color w:val="000000"/>
          <w:sz w:val="28"/>
          <w:szCs w:val="28"/>
        </w:rPr>
        <w:t>, д</w:t>
      </w:r>
      <w:r w:rsidRPr="00BA20F1">
        <w:rPr>
          <w:color w:val="000000"/>
          <w:sz w:val="28"/>
          <w:szCs w:val="28"/>
        </w:rPr>
        <w:t>ипломом</w:t>
      </w:r>
      <w:r w:rsidRPr="00BA20F1">
        <w:rPr>
          <w:rStyle w:val="apple-converted-space"/>
          <w:color w:val="000000"/>
          <w:sz w:val="28"/>
          <w:szCs w:val="28"/>
        </w:rPr>
        <w:t> </w:t>
      </w:r>
      <w:r w:rsidRPr="00BA20F1">
        <w:rPr>
          <w:color w:val="000000"/>
          <w:sz w:val="28"/>
          <w:szCs w:val="28"/>
          <w:lang w:val="en-US"/>
        </w:rPr>
        <w:t>IV</w:t>
      </w:r>
      <w:r w:rsidRPr="00BA20F1">
        <w:rPr>
          <w:rStyle w:val="apple-converted-space"/>
          <w:color w:val="000000"/>
          <w:sz w:val="28"/>
          <w:szCs w:val="28"/>
        </w:rPr>
        <w:t> </w:t>
      </w:r>
      <w:r w:rsidRPr="00BA20F1">
        <w:rPr>
          <w:color w:val="000000"/>
          <w:sz w:val="28"/>
          <w:szCs w:val="28"/>
        </w:rPr>
        <w:t>степени</w:t>
      </w:r>
      <w:r w:rsidR="004C767B">
        <w:rPr>
          <w:color w:val="000000"/>
          <w:sz w:val="28"/>
          <w:szCs w:val="28"/>
        </w:rPr>
        <w:t xml:space="preserve"> -</w:t>
      </w:r>
      <w:r w:rsidRPr="00BA20F1">
        <w:rPr>
          <w:color w:val="000000"/>
          <w:sz w:val="28"/>
          <w:szCs w:val="28"/>
        </w:rPr>
        <w:t xml:space="preserve"> в номинации «Исполнитель детской эстрадной песни» </w:t>
      </w:r>
      <w:r>
        <w:rPr>
          <w:color w:val="000000"/>
          <w:sz w:val="28"/>
          <w:szCs w:val="28"/>
        </w:rPr>
        <w:t>.</w:t>
      </w:r>
    </w:p>
    <w:p w:rsidR="00343758" w:rsidRPr="00BA20F1" w:rsidRDefault="00343758" w:rsidP="004C767B">
      <w:pPr>
        <w:pStyle w:val="ab"/>
        <w:shd w:val="clear" w:color="auto" w:fill="FFFFFF"/>
        <w:spacing w:before="0" w:beforeAutospacing="0" w:after="0" w:afterAutospacing="0"/>
        <w:ind w:firstLine="708"/>
        <w:jc w:val="both"/>
        <w:rPr>
          <w:color w:val="000000"/>
          <w:sz w:val="28"/>
          <w:szCs w:val="28"/>
        </w:rPr>
      </w:pPr>
      <w:r w:rsidRPr="00BA20F1">
        <w:rPr>
          <w:color w:val="000000"/>
          <w:sz w:val="28"/>
          <w:szCs w:val="28"/>
        </w:rPr>
        <w:t>На</w:t>
      </w:r>
      <w:r w:rsidRPr="00BA20F1">
        <w:rPr>
          <w:rStyle w:val="apple-converted-space"/>
          <w:color w:val="000000"/>
          <w:sz w:val="28"/>
          <w:szCs w:val="28"/>
        </w:rPr>
        <w:t> </w:t>
      </w:r>
      <w:r w:rsidRPr="00BA20F1">
        <w:rPr>
          <w:color w:val="000000"/>
          <w:sz w:val="28"/>
          <w:szCs w:val="28"/>
          <w:lang w:val="en-US"/>
        </w:rPr>
        <w:t>VII</w:t>
      </w:r>
      <w:r w:rsidRPr="00BA20F1">
        <w:rPr>
          <w:rStyle w:val="apple-converted-space"/>
          <w:color w:val="000000"/>
          <w:sz w:val="28"/>
          <w:szCs w:val="28"/>
          <w:lang w:val="en-US"/>
        </w:rPr>
        <w:t> </w:t>
      </w:r>
      <w:r w:rsidRPr="00BA20F1">
        <w:rPr>
          <w:color w:val="000000"/>
          <w:sz w:val="28"/>
          <w:szCs w:val="28"/>
        </w:rPr>
        <w:t>Международном фестивале детского и юношеского творчества «Гуранёнок-2015» г. Чита:</w:t>
      </w:r>
    </w:p>
    <w:p w:rsidR="00343758" w:rsidRPr="00011C8D" w:rsidRDefault="00343758" w:rsidP="00343758">
      <w:pPr>
        <w:pStyle w:val="ab"/>
        <w:shd w:val="clear" w:color="auto" w:fill="FFFFFF"/>
        <w:spacing w:before="0" w:beforeAutospacing="0" w:after="0" w:afterAutospacing="0"/>
        <w:jc w:val="both"/>
        <w:rPr>
          <w:color w:val="000000"/>
          <w:sz w:val="28"/>
          <w:szCs w:val="28"/>
        </w:rPr>
      </w:pPr>
      <w:r w:rsidRPr="00BA20F1">
        <w:rPr>
          <w:color w:val="000000"/>
          <w:sz w:val="28"/>
          <w:szCs w:val="28"/>
        </w:rPr>
        <w:t>-</w:t>
      </w:r>
      <w:r w:rsidR="004C767B">
        <w:rPr>
          <w:color w:val="000000"/>
          <w:sz w:val="28"/>
          <w:szCs w:val="28"/>
        </w:rPr>
        <w:t xml:space="preserve"> а</w:t>
      </w:r>
      <w:r w:rsidRPr="00011C8D">
        <w:rPr>
          <w:color w:val="000000"/>
          <w:sz w:val="28"/>
          <w:szCs w:val="28"/>
        </w:rPr>
        <w:t>нсамбль танца «Огоньки» МАУК РДК «Строитель» награждён Дипломом лауреата</w:t>
      </w:r>
      <w:r w:rsidRPr="00011C8D">
        <w:rPr>
          <w:rStyle w:val="apple-converted-space"/>
          <w:color w:val="000000"/>
          <w:sz w:val="28"/>
          <w:szCs w:val="28"/>
        </w:rPr>
        <w:t> </w:t>
      </w:r>
      <w:r w:rsidRPr="00011C8D">
        <w:rPr>
          <w:color w:val="000000"/>
          <w:sz w:val="28"/>
          <w:szCs w:val="28"/>
          <w:lang w:val="en-US"/>
        </w:rPr>
        <w:t>III</w:t>
      </w:r>
      <w:r w:rsidRPr="00011C8D">
        <w:rPr>
          <w:rStyle w:val="apple-converted-space"/>
          <w:color w:val="000000"/>
          <w:sz w:val="28"/>
          <w:szCs w:val="28"/>
        </w:rPr>
        <w:t> </w:t>
      </w:r>
      <w:r w:rsidRPr="00011C8D">
        <w:rPr>
          <w:color w:val="000000"/>
          <w:sz w:val="28"/>
          <w:szCs w:val="28"/>
        </w:rPr>
        <w:t>степени в номинации: хореография</w:t>
      </w:r>
      <w:r w:rsidR="004C767B">
        <w:rPr>
          <w:color w:val="000000"/>
          <w:sz w:val="28"/>
          <w:szCs w:val="28"/>
        </w:rPr>
        <w:t>;</w:t>
      </w:r>
    </w:p>
    <w:p w:rsidR="00343758" w:rsidRDefault="00343758" w:rsidP="00343758">
      <w:pPr>
        <w:pStyle w:val="ab"/>
        <w:shd w:val="clear" w:color="auto" w:fill="FFFFFF"/>
        <w:spacing w:before="0" w:beforeAutospacing="0" w:after="0" w:afterAutospacing="0"/>
        <w:jc w:val="both"/>
        <w:rPr>
          <w:color w:val="000000"/>
          <w:sz w:val="28"/>
          <w:szCs w:val="28"/>
        </w:rPr>
      </w:pPr>
      <w:r>
        <w:rPr>
          <w:color w:val="000000"/>
          <w:sz w:val="28"/>
          <w:szCs w:val="28"/>
        </w:rPr>
        <w:t>-</w:t>
      </w:r>
      <w:r w:rsidR="004C767B">
        <w:rPr>
          <w:color w:val="000000"/>
          <w:sz w:val="28"/>
          <w:szCs w:val="28"/>
        </w:rPr>
        <w:t xml:space="preserve"> </w:t>
      </w:r>
      <w:r w:rsidRPr="00011C8D">
        <w:rPr>
          <w:color w:val="000000"/>
          <w:sz w:val="28"/>
          <w:szCs w:val="28"/>
        </w:rPr>
        <w:t>Яна Новосёлова (с. Кайластуй) награждена дипломом</w:t>
      </w:r>
      <w:r w:rsidRPr="00011C8D">
        <w:rPr>
          <w:rStyle w:val="apple-converted-space"/>
          <w:color w:val="000000"/>
          <w:sz w:val="28"/>
          <w:szCs w:val="28"/>
        </w:rPr>
        <w:t> </w:t>
      </w:r>
      <w:r w:rsidRPr="00011C8D">
        <w:rPr>
          <w:color w:val="000000"/>
          <w:sz w:val="28"/>
          <w:szCs w:val="28"/>
          <w:lang w:val="en-US"/>
        </w:rPr>
        <w:t>II</w:t>
      </w:r>
      <w:r w:rsidRPr="00011C8D">
        <w:rPr>
          <w:rStyle w:val="apple-converted-space"/>
          <w:color w:val="000000"/>
          <w:sz w:val="28"/>
          <w:szCs w:val="28"/>
        </w:rPr>
        <w:t> </w:t>
      </w:r>
      <w:r w:rsidRPr="00011C8D">
        <w:rPr>
          <w:color w:val="000000"/>
          <w:sz w:val="28"/>
          <w:szCs w:val="28"/>
        </w:rPr>
        <w:t>степени в номинации: вокал.</w:t>
      </w:r>
    </w:p>
    <w:p w:rsidR="00343758" w:rsidRPr="00011C8D" w:rsidRDefault="00343758" w:rsidP="004C767B">
      <w:pPr>
        <w:pStyle w:val="ab"/>
        <w:shd w:val="clear" w:color="auto" w:fill="FFFFFF"/>
        <w:spacing w:before="0" w:beforeAutospacing="0" w:after="0" w:afterAutospacing="0"/>
        <w:ind w:firstLine="708"/>
        <w:jc w:val="both"/>
        <w:rPr>
          <w:color w:val="000000"/>
          <w:sz w:val="28"/>
          <w:szCs w:val="28"/>
        </w:rPr>
      </w:pPr>
      <w:r>
        <w:rPr>
          <w:color w:val="000000"/>
          <w:sz w:val="28"/>
          <w:szCs w:val="28"/>
        </w:rPr>
        <w:t>Хор села Кайластуй в очередной раз подтвердил звание «народный», этот хор более сорока лет радует жителей села, района и города своим творчеством.</w:t>
      </w:r>
    </w:p>
    <w:p w:rsidR="00343758" w:rsidRPr="00011C8D" w:rsidRDefault="00343758" w:rsidP="004C767B">
      <w:pPr>
        <w:pStyle w:val="western"/>
        <w:shd w:val="clear" w:color="auto" w:fill="FFFFFF"/>
        <w:spacing w:before="0" w:beforeAutospacing="0" w:after="0" w:afterAutospacing="0"/>
        <w:ind w:firstLine="708"/>
        <w:rPr>
          <w:color w:val="000000"/>
          <w:sz w:val="28"/>
          <w:szCs w:val="28"/>
        </w:rPr>
      </w:pPr>
      <w:r w:rsidRPr="00011C8D">
        <w:rPr>
          <w:b/>
          <w:color w:val="000000"/>
          <w:sz w:val="28"/>
          <w:szCs w:val="28"/>
        </w:rPr>
        <w:t>Детская школа искусств</w:t>
      </w:r>
      <w:r w:rsidRPr="00011C8D">
        <w:rPr>
          <w:color w:val="000000"/>
          <w:sz w:val="28"/>
          <w:szCs w:val="28"/>
        </w:rPr>
        <w:t>:</w:t>
      </w:r>
    </w:p>
    <w:p w:rsidR="00343758" w:rsidRPr="00011C8D" w:rsidRDefault="00343758" w:rsidP="004C767B">
      <w:pPr>
        <w:pStyle w:val="ab"/>
        <w:shd w:val="clear" w:color="auto" w:fill="FFFFFF"/>
        <w:spacing w:before="0" w:beforeAutospacing="0" w:after="0" w:afterAutospacing="0"/>
        <w:ind w:firstLine="708"/>
        <w:jc w:val="both"/>
        <w:rPr>
          <w:color w:val="000000"/>
          <w:sz w:val="28"/>
          <w:szCs w:val="28"/>
        </w:rPr>
      </w:pPr>
      <w:r w:rsidRPr="00011C8D">
        <w:rPr>
          <w:color w:val="000000"/>
          <w:sz w:val="28"/>
          <w:szCs w:val="28"/>
        </w:rPr>
        <w:t>В краевом  конкурсе</w:t>
      </w:r>
      <w:r>
        <w:rPr>
          <w:color w:val="000000"/>
          <w:sz w:val="28"/>
          <w:szCs w:val="28"/>
        </w:rPr>
        <w:t xml:space="preserve"> «Лучший преподаватель Детской школы искусств» признаны</w:t>
      </w:r>
      <w:r w:rsidRPr="00011C8D">
        <w:rPr>
          <w:color w:val="000000"/>
          <w:sz w:val="28"/>
          <w:szCs w:val="28"/>
        </w:rPr>
        <w:t xml:space="preserve"> Сурнинова И.В (</w:t>
      </w:r>
      <w:r>
        <w:rPr>
          <w:color w:val="000000"/>
          <w:sz w:val="28"/>
          <w:szCs w:val="28"/>
        </w:rPr>
        <w:t xml:space="preserve"> </w:t>
      </w:r>
      <w:r w:rsidRPr="00011C8D">
        <w:rPr>
          <w:color w:val="000000"/>
          <w:sz w:val="28"/>
          <w:szCs w:val="28"/>
        </w:rPr>
        <w:t>преподаватель теоретических дисциплин), Михеева Н.Ф. (преподаватель по классу аккордеона)</w:t>
      </w:r>
      <w:r>
        <w:rPr>
          <w:color w:val="000000"/>
          <w:sz w:val="28"/>
          <w:szCs w:val="28"/>
        </w:rPr>
        <w:t>;</w:t>
      </w:r>
    </w:p>
    <w:p w:rsidR="00343758" w:rsidRPr="00011C8D" w:rsidRDefault="00343758" w:rsidP="00343758">
      <w:pPr>
        <w:pStyle w:val="ab"/>
        <w:shd w:val="clear" w:color="auto" w:fill="FFFFFF"/>
        <w:spacing w:before="0" w:beforeAutospacing="0" w:after="0" w:afterAutospacing="0"/>
        <w:jc w:val="both"/>
        <w:rPr>
          <w:color w:val="000000"/>
          <w:sz w:val="28"/>
          <w:szCs w:val="28"/>
        </w:rPr>
      </w:pPr>
      <w:r w:rsidRPr="00011C8D">
        <w:rPr>
          <w:color w:val="000000"/>
          <w:sz w:val="28"/>
          <w:szCs w:val="28"/>
        </w:rPr>
        <w:t>-</w:t>
      </w:r>
      <w:r w:rsidRPr="00011C8D">
        <w:rPr>
          <w:rStyle w:val="apple-converted-space"/>
          <w:color w:val="000000"/>
          <w:sz w:val="28"/>
          <w:szCs w:val="28"/>
        </w:rPr>
        <w:t> </w:t>
      </w:r>
      <w:r w:rsidRPr="00011C8D">
        <w:rPr>
          <w:color w:val="000000"/>
          <w:sz w:val="28"/>
          <w:szCs w:val="28"/>
          <w:lang w:val="en-US"/>
        </w:rPr>
        <w:t>VI</w:t>
      </w:r>
      <w:r>
        <w:rPr>
          <w:color w:val="000000"/>
          <w:sz w:val="28"/>
          <w:szCs w:val="28"/>
        </w:rPr>
        <w:t xml:space="preserve"> </w:t>
      </w:r>
      <w:r w:rsidRPr="00011C8D">
        <w:rPr>
          <w:color w:val="000000"/>
          <w:sz w:val="28"/>
          <w:szCs w:val="28"/>
        </w:rPr>
        <w:t xml:space="preserve">Краевой конкурс исполнителей на струнных инструментах «Звонкие струны»; </w:t>
      </w:r>
      <w:r w:rsidRPr="00AC1A69">
        <w:rPr>
          <w:b/>
          <w:color w:val="000000"/>
          <w:sz w:val="28"/>
          <w:szCs w:val="28"/>
        </w:rPr>
        <w:t>лауреат</w:t>
      </w:r>
      <w:r w:rsidRPr="00AC1A69">
        <w:rPr>
          <w:rStyle w:val="apple-converted-space"/>
          <w:b/>
          <w:color w:val="000000"/>
          <w:sz w:val="28"/>
          <w:szCs w:val="28"/>
        </w:rPr>
        <w:t> </w:t>
      </w:r>
      <w:r w:rsidRPr="00AC1A69">
        <w:rPr>
          <w:b/>
          <w:color w:val="000000"/>
          <w:sz w:val="28"/>
          <w:szCs w:val="28"/>
          <w:lang w:val="en-US"/>
        </w:rPr>
        <w:t>III</w:t>
      </w:r>
      <w:r w:rsidRPr="00AC1A69">
        <w:rPr>
          <w:b/>
          <w:color w:val="000000"/>
          <w:sz w:val="28"/>
          <w:szCs w:val="28"/>
        </w:rPr>
        <w:t xml:space="preserve"> степени</w:t>
      </w:r>
      <w:r w:rsidRPr="00011C8D">
        <w:rPr>
          <w:color w:val="000000"/>
          <w:sz w:val="28"/>
          <w:szCs w:val="28"/>
        </w:rPr>
        <w:t xml:space="preserve"> – Колосовская Наташа, </w:t>
      </w:r>
      <w:r w:rsidRPr="00AC1A69">
        <w:rPr>
          <w:b/>
          <w:color w:val="000000"/>
          <w:sz w:val="28"/>
          <w:szCs w:val="28"/>
        </w:rPr>
        <w:t>дипломанты</w:t>
      </w:r>
      <w:r w:rsidRPr="00AC1A69">
        <w:rPr>
          <w:rStyle w:val="apple-converted-space"/>
          <w:b/>
          <w:color w:val="000000"/>
          <w:sz w:val="28"/>
          <w:szCs w:val="28"/>
        </w:rPr>
        <w:t> </w:t>
      </w:r>
      <w:r w:rsidRPr="00AC1A69">
        <w:rPr>
          <w:b/>
          <w:color w:val="000000"/>
          <w:sz w:val="28"/>
          <w:szCs w:val="28"/>
          <w:lang w:val="en-US"/>
        </w:rPr>
        <w:t>IV</w:t>
      </w:r>
      <w:r w:rsidRPr="00AC1A69">
        <w:rPr>
          <w:rStyle w:val="apple-converted-space"/>
          <w:b/>
          <w:color w:val="000000"/>
          <w:sz w:val="28"/>
          <w:szCs w:val="28"/>
        </w:rPr>
        <w:t> </w:t>
      </w:r>
      <w:r w:rsidRPr="00AC1A69">
        <w:rPr>
          <w:b/>
          <w:color w:val="000000"/>
          <w:sz w:val="28"/>
          <w:szCs w:val="28"/>
        </w:rPr>
        <w:t>степени</w:t>
      </w:r>
      <w:r w:rsidRPr="00011C8D">
        <w:rPr>
          <w:color w:val="000000"/>
          <w:sz w:val="28"/>
          <w:szCs w:val="28"/>
        </w:rPr>
        <w:t xml:space="preserve"> – Полякова Катя  и Линник Артур</w:t>
      </w:r>
      <w:r>
        <w:rPr>
          <w:color w:val="000000"/>
          <w:sz w:val="28"/>
          <w:szCs w:val="28"/>
        </w:rPr>
        <w:t>;</w:t>
      </w:r>
      <w:r w:rsidRPr="00011C8D">
        <w:rPr>
          <w:color w:val="000000"/>
          <w:sz w:val="28"/>
          <w:szCs w:val="28"/>
        </w:rPr>
        <w:t xml:space="preserve"> </w:t>
      </w:r>
    </w:p>
    <w:p w:rsidR="00343758" w:rsidRDefault="00343758" w:rsidP="00343758">
      <w:pPr>
        <w:pStyle w:val="ab"/>
        <w:shd w:val="clear" w:color="auto" w:fill="FFFFFF"/>
        <w:spacing w:before="0" w:beforeAutospacing="0" w:after="0" w:afterAutospacing="0"/>
        <w:jc w:val="both"/>
        <w:rPr>
          <w:color w:val="000000"/>
          <w:sz w:val="28"/>
          <w:szCs w:val="28"/>
        </w:rPr>
      </w:pPr>
      <w:r w:rsidRPr="00011C8D">
        <w:rPr>
          <w:color w:val="000000"/>
          <w:sz w:val="28"/>
          <w:szCs w:val="28"/>
        </w:rPr>
        <w:t>-</w:t>
      </w:r>
      <w:r w:rsidRPr="00011C8D">
        <w:rPr>
          <w:rStyle w:val="apple-converted-space"/>
          <w:color w:val="000000"/>
          <w:sz w:val="28"/>
          <w:szCs w:val="28"/>
        </w:rPr>
        <w:t> </w:t>
      </w:r>
      <w:r w:rsidRPr="00011C8D">
        <w:rPr>
          <w:color w:val="000000"/>
          <w:sz w:val="28"/>
          <w:szCs w:val="28"/>
          <w:lang w:val="en-US"/>
        </w:rPr>
        <w:t>VI</w:t>
      </w:r>
      <w:r w:rsidRPr="00011C8D">
        <w:rPr>
          <w:color w:val="000000"/>
          <w:sz w:val="28"/>
          <w:szCs w:val="28"/>
        </w:rPr>
        <w:t xml:space="preserve"> Межрегиональный фестиваль-конкурс исполнителей на баяне и аккордеоне «Дни гармоники в Забайкалье»: </w:t>
      </w:r>
      <w:r w:rsidRPr="00AC1A69">
        <w:rPr>
          <w:b/>
          <w:color w:val="000000"/>
          <w:sz w:val="28"/>
          <w:szCs w:val="28"/>
        </w:rPr>
        <w:t>лауреат</w:t>
      </w:r>
      <w:r w:rsidRPr="00AC1A69">
        <w:rPr>
          <w:rStyle w:val="apple-converted-space"/>
          <w:b/>
          <w:color w:val="000000"/>
          <w:sz w:val="28"/>
          <w:szCs w:val="28"/>
        </w:rPr>
        <w:t> </w:t>
      </w:r>
      <w:r w:rsidRPr="00AC1A69">
        <w:rPr>
          <w:b/>
          <w:color w:val="000000"/>
          <w:sz w:val="28"/>
          <w:szCs w:val="28"/>
          <w:lang w:val="en-US"/>
        </w:rPr>
        <w:t>II</w:t>
      </w:r>
      <w:r w:rsidRPr="00AC1A69">
        <w:rPr>
          <w:rStyle w:val="apple-converted-space"/>
          <w:b/>
          <w:color w:val="000000"/>
          <w:sz w:val="28"/>
          <w:szCs w:val="28"/>
        </w:rPr>
        <w:t> </w:t>
      </w:r>
      <w:r w:rsidRPr="00AC1A69">
        <w:rPr>
          <w:b/>
          <w:color w:val="000000"/>
          <w:sz w:val="28"/>
          <w:szCs w:val="28"/>
        </w:rPr>
        <w:t>степени</w:t>
      </w:r>
      <w:r w:rsidRPr="00011C8D">
        <w:rPr>
          <w:color w:val="000000"/>
          <w:sz w:val="28"/>
          <w:szCs w:val="28"/>
        </w:rPr>
        <w:t xml:space="preserve"> – инструментальное трио (</w:t>
      </w:r>
      <w:r>
        <w:rPr>
          <w:color w:val="000000"/>
          <w:sz w:val="28"/>
          <w:szCs w:val="28"/>
        </w:rPr>
        <w:t>Новгородов Илья, Митрофанова Таня, Рыжова Настя),</w:t>
      </w:r>
      <w:r w:rsidRPr="00011C8D">
        <w:rPr>
          <w:color w:val="000000"/>
          <w:sz w:val="28"/>
          <w:szCs w:val="28"/>
        </w:rPr>
        <w:t xml:space="preserve"> </w:t>
      </w:r>
      <w:r>
        <w:rPr>
          <w:color w:val="000000"/>
          <w:sz w:val="28"/>
          <w:szCs w:val="28"/>
        </w:rPr>
        <w:t xml:space="preserve"> </w:t>
      </w:r>
      <w:r w:rsidRPr="00AC1A69">
        <w:rPr>
          <w:b/>
          <w:color w:val="000000"/>
          <w:sz w:val="28"/>
          <w:szCs w:val="28"/>
        </w:rPr>
        <w:t xml:space="preserve">лауреаты </w:t>
      </w:r>
      <w:r w:rsidRPr="00AC1A69">
        <w:rPr>
          <w:b/>
          <w:color w:val="000000"/>
          <w:sz w:val="28"/>
          <w:szCs w:val="28"/>
          <w:lang w:val="en-US"/>
        </w:rPr>
        <w:t>III</w:t>
      </w:r>
      <w:r w:rsidRPr="00AC1A69">
        <w:rPr>
          <w:rStyle w:val="apple-converted-space"/>
          <w:b/>
          <w:color w:val="000000"/>
          <w:sz w:val="28"/>
          <w:szCs w:val="28"/>
        </w:rPr>
        <w:t> </w:t>
      </w:r>
      <w:r w:rsidRPr="00AC1A69">
        <w:rPr>
          <w:b/>
          <w:color w:val="000000"/>
          <w:sz w:val="28"/>
          <w:szCs w:val="28"/>
        </w:rPr>
        <w:t>степени</w:t>
      </w:r>
      <w:r w:rsidRPr="00011C8D">
        <w:rPr>
          <w:color w:val="000000"/>
          <w:sz w:val="28"/>
          <w:szCs w:val="28"/>
        </w:rPr>
        <w:t xml:space="preserve"> – дуэт «Учитель-ученик» в составе Седова Л.И. и Колесников Данила, </w:t>
      </w:r>
      <w:r w:rsidRPr="00AC1A69">
        <w:rPr>
          <w:b/>
          <w:color w:val="000000"/>
          <w:sz w:val="28"/>
          <w:szCs w:val="28"/>
        </w:rPr>
        <w:t>дипломанты</w:t>
      </w:r>
      <w:r w:rsidRPr="00AC1A69">
        <w:rPr>
          <w:rStyle w:val="apple-converted-space"/>
          <w:b/>
          <w:color w:val="000000"/>
          <w:sz w:val="28"/>
          <w:szCs w:val="28"/>
        </w:rPr>
        <w:t> </w:t>
      </w:r>
      <w:r w:rsidRPr="00AC1A69">
        <w:rPr>
          <w:b/>
          <w:color w:val="000000"/>
          <w:sz w:val="28"/>
          <w:szCs w:val="28"/>
          <w:lang w:val="en-US"/>
        </w:rPr>
        <w:t>IV</w:t>
      </w:r>
      <w:r w:rsidRPr="00AC1A69">
        <w:rPr>
          <w:rStyle w:val="apple-converted-space"/>
          <w:b/>
          <w:color w:val="000000"/>
          <w:sz w:val="28"/>
          <w:szCs w:val="28"/>
        </w:rPr>
        <w:t> </w:t>
      </w:r>
      <w:r w:rsidRPr="00AC1A69">
        <w:rPr>
          <w:b/>
          <w:color w:val="000000"/>
          <w:sz w:val="28"/>
          <w:szCs w:val="28"/>
        </w:rPr>
        <w:t>степени</w:t>
      </w:r>
      <w:r w:rsidRPr="00011C8D">
        <w:rPr>
          <w:color w:val="000000"/>
          <w:sz w:val="28"/>
          <w:szCs w:val="28"/>
        </w:rPr>
        <w:t xml:space="preserve"> - дуэт Васильева Ксения и Деревцов Павел </w:t>
      </w:r>
    </w:p>
    <w:p w:rsidR="00343758" w:rsidRPr="00011C8D" w:rsidRDefault="00343758" w:rsidP="00343758">
      <w:pPr>
        <w:pStyle w:val="ab"/>
        <w:shd w:val="clear" w:color="auto" w:fill="FFFFFF"/>
        <w:spacing w:before="0" w:beforeAutospacing="0" w:after="0" w:afterAutospacing="0"/>
        <w:jc w:val="both"/>
        <w:rPr>
          <w:color w:val="000000"/>
          <w:sz w:val="28"/>
          <w:szCs w:val="28"/>
        </w:rPr>
      </w:pPr>
      <w:r w:rsidRPr="00011C8D">
        <w:rPr>
          <w:color w:val="000000"/>
          <w:sz w:val="28"/>
          <w:szCs w:val="28"/>
        </w:rPr>
        <w:t xml:space="preserve">- Краевой конкурс детской эстрадной песни «Музыкальный дождик» </w:t>
      </w:r>
      <w:r w:rsidRPr="00AC1A69">
        <w:rPr>
          <w:b/>
          <w:color w:val="000000"/>
          <w:sz w:val="28"/>
          <w:szCs w:val="28"/>
        </w:rPr>
        <w:t>лауреат</w:t>
      </w:r>
      <w:r w:rsidRPr="00AC1A69">
        <w:rPr>
          <w:rStyle w:val="apple-converted-space"/>
          <w:b/>
          <w:color w:val="000000"/>
          <w:sz w:val="28"/>
          <w:szCs w:val="28"/>
        </w:rPr>
        <w:t> </w:t>
      </w:r>
      <w:r w:rsidRPr="00AC1A69">
        <w:rPr>
          <w:b/>
          <w:color w:val="000000"/>
          <w:sz w:val="28"/>
          <w:szCs w:val="28"/>
          <w:lang w:val="en-US"/>
        </w:rPr>
        <w:t>I</w:t>
      </w:r>
      <w:r w:rsidRPr="00AC1A69">
        <w:rPr>
          <w:rStyle w:val="apple-converted-space"/>
          <w:b/>
          <w:color w:val="000000"/>
          <w:sz w:val="28"/>
          <w:szCs w:val="28"/>
        </w:rPr>
        <w:t> </w:t>
      </w:r>
      <w:r w:rsidRPr="00AC1A69">
        <w:rPr>
          <w:b/>
          <w:color w:val="000000"/>
          <w:sz w:val="28"/>
          <w:szCs w:val="28"/>
        </w:rPr>
        <w:t>степени</w:t>
      </w:r>
      <w:r>
        <w:rPr>
          <w:color w:val="000000"/>
          <w:sz w:val="28"/>
          <w:szCs w:val="28"/>
        </w:rPr>
        <w:t xml:space="preserve"> – Волгина Елена и </w:t>
      </w:r>
      <w:r w:rsidRPr="00AC1A69">
        <w:rPr>
          <w:b/>
          <w:color w:val="000000"/>
          <w:sz w:val="28"/>
          <w:szCs w:val="28"/>
        </w:rPr>
        <w:t>дипломант</w:t>
      </w:r>
      <w:r w:rsidRPr="00AC1A69">
        <w:rPr>
          <w:rStyle w:val="apple-converted-space"/>
          <w:b/>
          <w:color w:val="000000"/>
          <w:sz w:val="28"/>
          <w:szCs w:val="28"/>
        </w:rPr>
        <w:t> </w:t>
      </w:r>
      <w:r w:rsidRPr="00AC1A69">
        <w:rPr>
          <w:b/>
          <w:color w:val="000000"/>
          <w:sz w:val="28"/>
          <w:szCs w:val="28"/>
          <w:lang w:val="en-US"/>
        </w:rPr>
        <w:t>IV</w:t>
      </w:r>
      <w:r w:rsidRPr="00AC1A69">
        <w:rPr>
          <w:rStyle w:val="apple-converted-space"/>
          <w:b/>
          <w:color w:val="000000"/>
          <w:sz w:val="28"/>
          <w:szCs w:val="28"/>
        </w:rPr>
        <w:t> </w:t>
      </w:r>
      <w:r w:rsidRPr="00AC1A69">
        <w:rPr>
          <w:b/>
          <w:color w:val="000000"/>
          <w:sz w:val="28"/>
          <w:szCs w:val="28"/>
        </w:rPr>
        <w:t>степени</w:t>
      </w:r>
      <w:r w:rsidRPr="00011C8D">
        <w:rPr>
          <w:color w:val="000000"/>
          <w:sz w:val="28"/>
          <w:szCs w:val="28"/>
        </w:rPr>
        <w:t xml:space="preserve"> – Хачатрян Грета (преп. Остапчук С.В.); </w:t>
      </w:r>
      <w:r w:rsidRPr="00AC1A69">
        <w:rPr>
          <w:b/>
          <w:color w:val="000000"/>
          <w:sz w:val="28"/>
          <w:szCs w:val="28"/>
        </w:rPr>
        <w:t>лауреат</w:t>
      </w:r>
      <w:r w:rsidRPr="00AC1A69">
        <w:rPr>
          <w:rStyle w:val="apple-converted-space"/>
          <w:b/>
          <w:color w:val="000000"/>
          <w:sz w:val="28"/>
          <w:szCs w:val="28"/>
        </w:rPr>
        <w:t> </w:t>
      </w:r>
      <w:r w:rsidRPr="00AC1A69">
        <w:rPr>
          <w:b/>
          <w:color w:val="000000"/>
          <w:sz w:val="28"/>
          <w:szCs w:val="28"/>
          <w:lang w:val="en-US"/>
        </w:rPr>
        <w:t>I</w:t>
      </w:r>
      <w:r w:rsidRPr="00AC1A69">
        <w:rPr>
          <w:b/>
          <w:color w:val="000000"/>
          <w:sz w:val="28"/>
          <w:szCs w:val="28"/>
        </w:rPr>
        <w:t>степени</w:t>
      </w:r>
      <w:r w:rsidRPr="00011C8D">
        <w:rPr>
          <w:color w:val="000000"/>
          <w:sz w:val="28"/>
          <w:szCs w:val="28"/>
        </w:rPr>
        <w:t xml:space="preserve"> – образцовый ансамбль танца «Меридиан»</w:t>
      </w:r>
      <w:r>
        <w:rPr>
          <w:color w:val="000000"/>
          <w:sz w:val="28"/>
          <w:szCs w:val="28"/>
        </w:rPr>
        <w:t xml:space="preserve"> </w:t>
      </w:r>
      <w:r w:rsidRPr="00011C8D">
        <w:rPr>
          <w:color w:val="000000"/>
          <w:sz w:val="28"/>
          <w:szCs w:val="28"/>
        </w:rPr>
        <w:t>( рук. Сапожникова Ю.А.)</w:t>
      </w:r>
    </w:p>
    <w:p w:rsidR="00343758" w:rsidRDefault="00343758" w:rsidP="00343758">
      <w:pPr>
        <w:pStyle w:val="ab"/>
        <w:shd w:val="clear" w:color="auto" w:fill="FFFFFF"/>
        <w:spacing w:before="0" w:beforeAutospacing="0" w:after="0" w:afterAutospacing="0"/>
        <w:jc w:val="both"/>
        <w:rPr>
          <w:color w:val="000000"/>
          <w:sz w:val="28"/>
          <w:szCs w:val="28"/>
        </w:rPr>
      </w:pPr>
      <w:r w:rsidRPr="00011C8D">
        <w:rPr>
          <w:color w:val="000000"/>
          <w:sz w:val="28"/>
          <w:szCs w:val="28"/>
        </w:rPr>
        <w:t>-</w:t>
      </w:r>
      <w:r w:rsidRPr="00011C8D">
        <w:rPr>
          <w:rStyle w:val="apple-converted-space"/>
          <w:color w:val="000000"/>
          <w:sz w:val="28"/>
          <w:szCs w:val="28"/>
        </w:rPr>
        <w:t> </w:t>
      </w:r>
      <w:r w:rsidRPr="00011C8D">
        <w:rPr>
          <w:color w:val="000000"/>
          <w:sz w:val="28"/>
          <w:szCs w:val="28"/>
          <w:lang w:val="en-US"/>
        </w:rPr>
        <w:t>I</w:t>
      </w:r>
      <w:r w:rsidRPr="00011C8D">
        <w:rPr>
          <w:rStyle w:val="apple-converted-space"/>
          <w:color w:val="000000"/>
          <w:sz w:val="28"/>
          <w:szCs w:val="28"/>
        </w:rPr>
        <w:t> </w:t>
      </w:r>
      <w:r w:rsidRPr="00011C8D">
        <w:rPr>
          <w:color w:val="000000"/>
          <w:sz w:val="28"/>
          <w:szCs w:val="28"/>
        </w:rPr>
        <w:t>Ежегодный краевой фестиваль-конкурс хореографического искусства «Танцевальный микс» образцовый</w:t>
      </w:r>
      <w:r>
        <w:rPr>
          <w:color w:val="000000"/>
          <w:sz w:val="28"/>
          <w:szCs w:val="28"/>
        </w:rPr>
        <w:t xml:space="preserve"> ансамбль танца «Меридиан» - три </w:t>
      </w:r>
      <w:r w:rsidRPr="00161DA3">
        <w:rPr>
          <w:color w:val="000000"/>
          <w:sz w:val="28"/>
          <w:szCs w:val="28"/>
        </w:rPr>
        <w:t>диплома</w:t>
      </w:r>
      <w:r w:rsidRPr="00161DA3">
        <w:rPr>
          <w:rStyle w:val="apple-converted-space"/>
          <w:color w:val="000000"/>
          <w:sz w:val="28"/>
          <w:szCs w:val="28"/>
        </w:rPr>
        <w:t> </w:t>
      </w:r>
      <w:r w:rsidRPr="00161DA3">
        <w:rPr>
          <w:color w:val="000000"/>
          <w:sz w:val="28"/>
          <w:szCs w:val="28"/>
          <w:lang w:val="en-US"/>
        </w:rPr>
        <w:t>I</w:t>
      </w:r>
      <w:r w:rsidRPr="00161DA3">
        <w:rPr>
          <w:rStyle w:val="apple-converted-space"/>
          <w:color w:val="000000"/>
          <w:sz w:val="28"/>
          <w:szCs w:val="28"/>
        </w:rPr>
        <w:t> </w:t>
      </w:r>
      <w:r w:rsidRPr="00161DA3">
        <w:rPr>
          <w:color w:val="000000"/>
          <w:sz w:val="28"/>
          <w:szCs w:val="28"/>
        </w:rPr>
        <w:t>степени</w:t>
      </w:r>
      <w:r>
        <w:rPr>
          <w:color w:val="000000"/>
          <w:sz w:val="28"/>
          <w:szCs w:val="28"/>
        </w:rPr>
        <w:t>,</w:t>
      </w:r>
      <w:r w:rsidRPr="00011C8D">
        <w:rPr>
          <w:color w:val="000000"/>
          <w:sz w:val="28"/>
          <w:szCs w:val="28"/>
        </w:rPr>
        <w:t xml:space="preserve"> </w:t>
      </w:r>
      <w:r>
        <w:rPr>
          <w:color w:val="000000"/>
          <w:sz w:val="28"/>
          <w:szCs w:val="28"/>
        </w:rPr>
        <w:t>д</w:t>
      </w:r>
      <w:r w:rsidRPr="00011C8D">
        <w:rPr>
          <w:color w:val="000000"/>
          <w:sz w:val="28"/>
          <w:szCs w:val="28"/>
        </w:rPr>
        <w:t>иплом</w:t>
      </w:r>
      <w:r w:rsidRPr="00011C8D">
        <w:rPr>
          <w:rStyle w:val="apple-converted-space"/>
          <w:color w:val="000000"/>
          <w:sz w:val="28"/>
          <w:szCs w:val="28"/>
        </w:rPr>
        <w:t> </w:t>
      </w:r>
      <w:r w:rsidRPr="00011C8D">
        <w:rPr>
          <w:color w:val="000000"/>
          <w:sz w:val="28"/>
          <w:szCs w:val="28"/>
          <w:lang w:val="en-US"/>
        </w:rPr>
        <w:t>II</w:t>
      </w:r>
      <w:r w:rsidRPr="00011C8D">
        <w:rPr>
          <w:rStyle w:val="apple-converted-space"/>
          <w:color w:val="000000"/>
          <w:sz w:val="28"/>
          <w:szCs w:val="28"/>
        </w:rPr>
        <w:t> </w:t>
      </w:r>
      <w:r w:rsidRPr="00011C8D">
        <w:rPr>
          <w:color w:val="000000"/>
          <w:sz w:val="28"/>
          <w:szCs w:val="28"/>
        </w:rPr>
        <w:t xml:space="preserve">степени </w:t>
      </w:r>
      <w:r>
        <w:rPr>
          <w:color w:val="000000"/>
          <w:sz w:val="28"/>
          <w:szCs w:val="28"/>
        </w:rPr>
        <w:t xml:space="preserve"> и д</w:t>
      </w:r>
      <w:r w:rsidRPr="00011C8D">
        <w:rPr>
          <w:color w:val="000000"/>
          <w:sz w:val="28"/>
          <w:szCs w:val="28"/>
        </w:rPr>
        <w:t>иплом</w:t>
      </w:r>
      <w:r w:rsidRPr="00011C8D">
        <w:rPr>
          <w:rStyle w:val="apple-converted-space"/>
          <w:color w:val="000000"/>
          <w:sz w:val="28"/>
          <w:szCs w:val="28"/>
        </w:rPr>
        <w:t> </w:t>
      </w:r>
      <w:r w:rsidRPr="00011C8D">
        <w:rPr>
          <w:color w:val="000000"/>
          <w:sz w:val="28"/>
          <w:szCs w:val="28"/>
          <w:lang w:val="en-US"/>
        </w:rPr>
        <w:t>III</w:t>
      </w:r>
      <w:r w:rsidRPr="00011C8D">
        <w:rPr>
          <w:rStyle w:val="apple-converted-space"/>
          <w:color w:val="000000"/>
          <w:sz w:val="28"/>
          <w:szCs w:val="28"/>
        </w:rPr>
        <w:t> </w:t>
      </w:r>
      <w:r w:rsidRPr="00011C8D">
        <w:rPr>
          <w:color w:val="000000"/>
          <w:sz w:val="28"/>
          <w:szCs w:val="28"/>
        </w:rPr>
        <w:t>степени</w:t>
      </w:r>
      <w:r>
        <w:rPr>
          <w:color w:val="000000"/>
          <w:sz w:val="28"/>
          <w:szCs w:val="28"/>
        </w:rPr>
        <w:t>;</w:t>
      </w:r>
    </w:p>
    <w:p w:rsidR="00343758" w:rsidRPr="00011C8D" w:rsidRDefault="00343758" w:rsidP="00343758">
      <w:pPr>
        <w:pStyle w:val="ab"/>
        <w:shd w:val="clear" w:color="auto" w:fill="FFFFFF"/>
        <w:spacing w:before="0" w:beforeAutospacing="0" w:after="0" w:afterAutospacing="0"/>
        <w:jc w:val="both"/>
        <w:rPr>
          <w:color w:val="000000"/>
          <w:sz w:val="28"/>
          <w:szCs w:val="28"/>
        </w:rPr>
      </w:pPr>
      <w:r w:rsidRPr="00011C8D">
        <w:rPr>
          <w:color w:val="000000"/>
          <w:sz w:val="28"/>
          <w:szCs w:val="28"/>
        </w:rPr>
        <w:t>- Международный конкурс-фестиваль исполнителей на музыкальных инструментах и вокального искусства (г.</w:t>
      </w:r>
      <w:r>
        <w:rPr>
          <w:color w:val="000000"/>
          <w:sz w:val="28"/>
          <w:szCs w:val="28"/>
        </w:rPr>
        <w:t xml:space="preserve"> </w:t>
      </w:r>
      <w:r w:rsidRPr="00011C8D">
        <w:rPr>
          <w:color w:val="000000"/>
          <w:sz w:val="28"/>
          <w:szCs w:val="28"/>
        </w:rPr>
        <w:t>Красноярск): лауреат</w:t>
      </w:r>
      <w:r w:rsidRPr="00011C8D">
        <w:rPr>
          <w:rStyle w:val="apple-converted-space"/>
          <w:color w:val="000000"/>
          <w:sz w:val="28"/>
          <w:szCs w:val="28"/>
        </w:rPr>
        <w:t> </w:t>
      </w:r>
      <w:r w:rsidRPr="00011C8D">
        <w:rPr>
          <w:color w:val="000000"/>
          <w:sz w:val="28"/>
          <w:szCs w:val="28"/>
          <w:lang w:val="en-US"/>
        </w:rPr>
        <w:t>I</w:t>
      </w:r>
      <w:r w:rsidRPr="00011C8D">
        <w:rPr>
          <w:rStyle w:val="apple-converted-space"/>
          <w:color w:val="000000"/>
          <w:sz w:val="28"/>
          <w:szCs w:val="28"/>
        </w:rPr>
        <w:t> </w:t>
      </w:r>
      <w:r w:rsidRPr="00011C8D">
        <w:rPr>
          <w:color w:val="000000"/>
          <w:sz w:val="28"/>
          <w:szCs w:val="28"/>
        </w:rPr>
        <w:t>степени – ансамбль народной песни «Родные напевы»</w:t>
      </w:r>
      <w:r>
        <w:rPr>
          <w:color w:val="000000"/>
          <w:sz w:val="28"/>
          <w:szCs w:val="28"/>
        </w:rPr>
        <w:t>,</w:t>
      </w:r>
      <w:r w:rsidRPr="00011C8D">
        <w:rPr>
          <w:color w:val="000000"/>
          <w:sz w:val="28"/>
          <w:szCs w:val="28"/>
        </w:rPr>
        <w:t xml:space="preserve"> дипломы лауреата</w:t>
      </w:r>
      <w:r w:rsidRPr="00011C8D">
        <w:rPr>
          <w:rStyle w:val="apple-converted-space"/>
          <w:color w:val="000000"/>
          <w:sz w:val="28"/>
          <w:szCs w:val="28"/>
        </w:rPr>
        <w:t> </w:t>
      </w:r>
      <w:r w:rsidRPr="00011C8D">
        <w:rPr>
          <w:color w:val="000000"/>
          <w:sz w:val="28"/>
          <w:szCs w:val="28"/>
          <w:lang w:val="en-US"/>
        </w:rPr>
        <w:t>IV</w:t>
      </w:r>
      <w:r w:rsidRPr="00011C8D">
        <w:rPr>
          <w:color w:val="000000"/>
          <w:sz w:val="28"/>
          <w:szCs w:val="28"/>
        </w:rPr>
        <w:t xml:space="preserve">степени – инструментальное трио. и Коменданов </w:t>
      </w:r>
      <w:r>
        <w:rPr>
          <w:color w:val="000000"/>
          <w:sz w:val="28"/>
          <w:szCs w:val="28"/>
        </w:rPr>
        <w:t xml:space="preserve"> Захар ( аккордеон)</w:t>
      </w:r>
      <w:r w:rsidRPr="00011C8D">
        <w:rPr>
          <w:color w:val="000000"/>
          <w:sz w:val="28"/>
          <w:szCs w:val="28"/>
        </w:rPr>
        <w:t>, дипломанты</w:t>
      </w:r>
      <w:r w:rsidRPr="00011C8D">
        <w:rPr>
          <w:rStyle w:val="apple-converted-space"/>
          <w:color w:val="000000"/>
          <w:sz w:val="28"/>
          <w:szCs w:val="28"/>
        </w:rPr>
        <w:t> </w:t>
      </w:r>
      <w:r w:rsidRPr="00011C8D">
        <w:rPr>
          <w:color w:val="000000"/>
          <w:sz w:val="28"/>
          <w:szCs w:val="28"/>
          <w:lang w:val="en-US"/>
        </w:rPr>
        <w:t>I</w:t>
      </w:r>
      <w:r w:rsidRPr="00011C8D">
        <w:rPr>
          <w:rStyle w:val="apple-converted-space"/>
          <w:color w:val="000000"/>
          <w:sz w:val="28"/>
          <w:szCs w:val="28"/>
        </w:rPr>
        <w:t> </w:t>
      </w:r>
      <w:r w:rsidRPr="00011C8D">
        <w:rPr>
          <w:color w:val="000000"/>
          <w:sz w:val="28"/>
          <w:szCs w:val="28"/>
        </w:rPr>
        <w:t>степени Рыжова Анаст</w:t>
      </w:r>
      <w:r>
        <w:rPr>
          <w:color w:val="000000"/>
          <w:sz w:val="28"/>
          <w:szCs w:val="28"/>
        </w:rPr>
        <w:t>асия и Комаров Денис (аккордеон);</w:t>
      </w:r>
    </w:p>
    <w:p w:rsidR="00343758" w:rsidRPr="00011C8D" w:rsidRDefault="00343758" w:rsidP="00343758">
      <w:pPr>
        <w:pStyle w:val="ab"/>
        <w:shd w:val="clear" w:color="auto" w:fill="FFFFFF"/>
        <w:spacing w:before="0" w:beforeAutospacing="0" w:after="0" w:afterAutospacing="0"/>
        <w:jc w:val="both"/>
        <w:rPr>
          <w:color w:val="000000"/>
          <w:sz w:val="28"/>
          <w:szCs w:val="28"/>
        </w:rPr>
      </w:pPr>
      <w:r w:rsidRPr="00011C8D">
        <w:rPr>
          <w:color w:val="000000"/>
          <w:sz w:val="28"/>
          <w:szCs w:val="28"/>
        </w:rPr>
        <w:t>-</w:t>
      </w:r>
      <w:r w:rsidRPr="00011C8D">
        <w:rPr>
          <w:rStyle w:val="apple-converted-space"/>
          <w:color w:val="000000"/>
          <w:sz w:val="28"/>
          <w:szCs w:val="28"/>
        </w:rPr>
        <w:t> </w:t>
      </w:r>
      <w:r w:rsidRPr="00011C8D">
        <w:rPr>
          <w:color w:val="000000"/>
          <w:sz w:val="28"/>
          <w:szCs w:val="28"/>
          <w:lang w:val="en-US"/>
        </w:rPr>
        <w:t>XV</w:t>
      </w:r>
      <w:r w:rsidRPr="00011C8D">
        <w:rPr>
          <w:rStyle w:val="apple-converted-space"/>
          <w:color w:val="000000"/>
          <w:sz w:val="28"/>
          <w:szCs w:val="28"/>
        </w:rPr>
        <w:t> </w:t>
      </w:r>
      <w:r w:rsidRPr="00011C8D">
        <w:rPr>
          <w:color w:val="000000"/>
          <w:sz w:val="28"/>
          <w:szCs w:val="28"/>
        </w:rPr>
        <w:t>Международный интернет-конкурс «На Ивана , на Купала» (г.</w:t>
      </w:r>
      <w:r>
        <w:rPr>
          <w:color w:val="000000"/>
          <w:sz w:val="28"/>
          <w:szCs w:val="28"/>
        </w:rPr>
        <w:t xml:space="preserve"> </w:t>
      </w:r>
      <w:r w:rsidRPr="00011C8D">
        <w:rPr>
          <w:color w:val="000000"/>
          <w:sz w:val="28"/>
          <w:szCs w:val="28"/>
        </w:rPr>
        <w:t>Москва): лауреат</w:t>
      </w:r>
      <w:r w:rsidRPr="00011C8D">
        <w:rPr>
          <w:rStyle w:val="apple-converted-space"/>
          <w:color w:val="000000"/>
          <w:sz w:val="28"/>
          <w:szCs w:val="28"/>
        </w:rPr>
        <w:t> </w:t>
      </w:r>
      <w:r w:rsidRPr="00011C8D">
        <w:rPr>
          <w:color w:val="000000"/>
          <w:sz w:val="28"/>
          <w:szCs w:val="28"/>
          <w:lang w:val="en-US"/>
        </w:rPr>
        <w:t>I</w:t>
      </w:r>
      <w:r w:rsidRPr="00011C8D">
        <w:rPr>
          <w:rStyle w:val="apple-converted-space"/>
          <w:color w:val="000000"/>
          <w:sz w:val="28"/>
          <w:szCs w:val="28"/>
        </w:rPr>
        <w:t> </w:t>
      </w:r>
      <w:r w:rsidRPr="00011C8D">
        <w:rPr>
          <w:color w:val="000000"/>
          <w:sz w:val="28"/>
          <w:szCs w:val="28"/>
        </w:rPr>
        <w:t>степени – Ко</w:t>
      </w:r>
      <w:r>
        <w:rPr>
          <w:color w:val="000000"/>
          <w:sz w:val="28"/>
          <w:szCs w:val="28"/>
        </w:rPr>
        <w:t>лосовская Наташа (гитара),</w:t>
      </w:r>
      <w:r w:rsidRPr="00011C8D">
        <w:rPr>
          <w:color w:val="000000"/>
          <w:sz w:val="28"/>
          <w:szCs w:val="28"/>
        </w:rPr>
        <w:t xml:space="preserve"> лауреат</w:t>
      </w:r>
      <w:r w:rsidRPr="00011C8D">
        <w:rPr>
          <w:rStyle w:val="apple-converted-space"/>
          <w:color w:val="000000"/>
          <w:sz w:val="28"/>
          <w:szCs w:val="28"/>
        </w:rPr>
        <w:t> </w:t>
      </w:r>
      <w:r w:rsidRPr="00011C8D">
        <w:rPr>
          <w:color w:val="000000"/>
          <w:sz w:val="28"/>
          <w:szCs w:val="28"/>
          <w:lang w:val="en-US"/>
        </w:rPr>
        <w:t>II</w:t>
      </w:r>
      <w:r w:rsidRPr="00011C8D">
        <w:rPr>
          <w:rStyle w:val="apple-converted-space"/>
          <w:color w:val="000000"/>
          <w:sz w:val="28"/>
          <w:szCs w:val="28"/>
        </w:rPr>
        <w:t> </w:t>
      </w:r>
      <w:r w:rsidRPr="00011C8D">
        <w:rPr>
          <w:color w:val="000000"/>
          <w:sz w:val="28"/>
          <w:szCs w:val="28"/>
        </w:rPr>
        <w:t>степени – дуэт аккордеонистов «Мастер и ученик» в составе Се</w:t>
      </w:r>
      <w:r>
        <w:rPr>
          <w:color w:val="000000"/>
          <w:sz w:val="28"/>
          <w:szCs w:val="28"/>
        </w:rPr>
        <w:t>довой</w:t>
      </w:r>
      <w:r w:rsidRPr="00011C8D">
        <w:rPr>
          <w:color w:val="000000"/>
          <w:sz w:val="28"/>
          <w:szCs w:val="28"/>
        </w:rPr>
        <w:t xml:space="preserve"> Л.И. и Колесников</w:t>
      </w:r>
      <w:r>
        <w:rPr>
          <w:color w:val="000000"/>
          <w:sz w:val="28"/>
          <w:szCs w:val="28"/>
        </w:rPr>
        <w:t>а</w:t>
      </w:r>
      <w:r w:rsidRPr="00011C8D">
        <w:rPr>
          <w:color w:val="000000"/>
          <w:sz w:val="28"/>
          <w:szCs w:val="28"/>
        </w:rPr>
        <w:t xml:space="preserve"> Данила, лауреат</w:t>
      </w:r>
      <w:r w:rsidRPr="00011C8D">
        <w:rPr>
          <w:rStyle w:val="apple-converted-space"/>
          <w:color w:val="000000"/>
          <w:sz w:val="28"/>
          <w:szCs w:val="28"/>
        </w:rPr>
        <w:t> </w:t>
      </w:r>
      <w:r w:rsidRPr="00011C8D">
        <w:rPr>
          <w:color w:val="000000"/>
          <w:sz w:val="28"/>
          <w:szCs w:val="28"/>
          <w:lang w:val="en-US"/>
        </w:rPr>
        <w:t>III</w:t>
      </w:r>
      <w:r w:rsidRPr="00011C8D">
        <w:rPr>
          <w:rStyle w:val="apple-converted-space"/>
          <w:color w:val="000000"/>
          <w:sz w:val="28"/>
          <w:szCs w:val="28"/>
        </w:rPr>
        <w:t> </w:t>
      </w:r>
      <w:r w:rsidRPr="00011C8D">
        <w:rPr>
          <w:color w:val="000000"/>
          <w:sz w:val="28"/>
          <w:szCs w:val="28"/>
        </w:rPr>
        <w:t>степени – Сафонова Мария (фортепиано</w:t>
      </w:r>
      <w:r>
        <w:rPr>
          <w:color w:val="000000"/>
          <w:sz w:val="28"/>
          <w:szCs w:val="28"/>
        </w:rPr>
        <w:t>).</w:t>
      </w:r>
    </w:p>
    <w:p w:rsidR="00343758" w:rsidRDefault="00343758" w:rsidP="004C767B">
      <w:pPr>
        <w:pStyle w:val="western"/>
        <w:shd w:val="clear" w:color="auto" w:fill="FFFFFF"/>
        <w:spacing w:before="0" w:beforeAutospacing="0" w:after="0" w:afterAutospacing="0"/>
        <w:ind w:firstLine="708"/>
        <w:jc w:val="both"/>
        <w:rPr>
          <w:b/>
          <w:color w:val="000000"/>
          <w:sz w:val="28"/>
          <w:szCs w:val="28"/>
        </w:rPr>
      </w:pPr>
      <w:r w:rsidRPr="00011C8D">
        <w:rPr>
          <w:b/>
          <w:color w:val="000000"/>
          <w:sz w:val="28"/>
          <w:szCs w:val="28"/>
        </w:rPr>
        <w:t>Художественная школа</w:t>
      </w:r>
    </w:p>
    <w:p w:rsidR="00343758" w:rsidRDefault="00343758" w:rsidP="00343758">
      <w:pPr>
        <w:pStyle w:val="ab"/>
        <w:shd w:val="clear" w:color="auto" w:fill="FFFFFF"/>
        <w:spacing w:before="0" w:beforeAutospacing="0" w:after="0" w:afterAutospacing="0"/>
        <w:jc w:val="both"/>
        <w:rPr>
          <w:color w:val="000000"/>
          <w:sz w:val="28"/>
          <w:szCs w:val="28"/>
        </w:rPr>
      </w:pPr>
      <w:r w:rsidRPr="0001342E">
        <w:rPr>
          <w:color w:val="000000"/>
          <w:sz w:val="28"/>
          <w:szCs w:val="28"/>
        </w:rPr>
        <w:t xml:space="preserve">       Более 170 грамот и дипломов получили учащиеся ДХШ за участие в районных, краевых, всероссийских и международных конкурсах, олимпиадах и выставках. За участие в краевой выставке «Забайкальская палитра 2015»  </w:t>
      </w:r>
      <w:r w:rsidRPr="0001342E">
        <w:rPr>
          <w:color w:val="000000"/>
          <w:sz w:val="28"/>
          <w:szCs w:val="28"/>
        </w:rPr>
        <w:lastRenderedPageBreak/>
        <w:t>учащиеся художественной школы:   Тастемирова Эльмира -</w:t>
      </w:r>
      <w:r w:rsidR="004C767B">
        <w:rPr>
          <w:color w:val="000000"/>
          <w:sz w:val="28"/>
          <w:szCs w:val="28"/>
        </w:rPr>
        <w:t xml:space="preserve"> </w:t>
      </w:r>
      <w:r w:rsidRPr="0001342E">
        <w:rPr>
          <w:color w:val="000000"/>
          <w:sz w:val="28"/>
          <w:szCs w:val="28"/>
        </w:rPr>
        <w:t>диплом за первое место в номинации «Композиция»,</w:t>
      </w:r>
      <w:r w:rsidR="004C767B">
        <w:rPr>
          <w:color w:val="000000"/>
          <w:sz w:val="28"/>
          <w:szCs w:val="28"/>
        </w:rPr>
        <w:t xml:space="preserve"> </w:t>
      </w:r>
      <w:r w:rsidRPr="0001342E">
        <w:rPr>
          <w:color w:val="000000"/>
          <w:sz w:val="28"/>
          <w:szCs w:val="28"/>
        </w:rPr>
        <w:t>Калинкина Кристина</w:t>
      </w:r>
      <w:r w:rsidR="004C767B">
        <w:rPr>
          <w:color w:val="000000"/>
          <w:sz w:val="28"/>
          <w:szCs w:val="28"/>
        </w:rPr>
        <w:t xml:space="preserve"> </w:t>
      </w:r>
      <w:r w:rsidRPr="0001342E">
        <w:rPr>
          <w:color w:val="000000"/>
          <w:sz w:val="28"/>
          <w:szCs w:val="28"/>
        </w:rPr>
        <w:t>- диплом за второе место и Шмакова Елизавета  диплом за третье место в номинации «ДПИ», Назаретян Ася</w:t>
      </w:r>
      <w:r w:rsidR="004C767B">
        <w:rPr>
          <w:color w:val="000000"/>
          <w:sz w:val="28"/>
          <w:szCs w:val="28"/>
        </w:rPr>
        <w:t xml:space="preserve"> </w:t>
      </w:r>
      <w:r w:rsidRPr="0001342E">
        <w:rPr>
          <w:color w:val="000000"/>
          <w:sz w:val="28"/>
          <w:szCs w:val="28"/>
        </w:rPr>
        <w:t>-</w:t>
      </w:r>
      <w:r w:rsidR="004C767B">
        <w:rPr>
          <w:color w:val="000000"/>
          <w:sz w:val="28"/>
          <w:szCs w:val="28"/>
        </w:rPr>
        <w:t xml:space="preserve"> </w:t>
      </w:r>
      <w:r w:rsidRPr="0001342E">
        <w:rPr>
          <w:color w:val="000000"/>
          <w:sz w:val="28"/>
          <w:szCs w:val="28"/>
        </w:rPr>
        <w:t>диплом за серию графических работ «Память». Лучшей учащейся ДХШ в 2014-2015 учебном году стала Тастемирова Эльмира. Краевой конкурс творческих работ «Православные святыни Забайкалья»- 3 место Тастемирова Эльмира. Краевой конкурс «За будущее Забайкалья»- 2 место Воронова Оля.</w:t>
      </w:r>
    </w:p>
    <w:p w:rsidR="00343758" w:rsidRPr="0001342E" w:rsidRDefault="00343758" w:rsidP="00343758">
      <w:pPr>
        <w:pStyle w:val="ab"/>
        <w:shd w:val="clear" w:color="auto" w:fill="FFFFFF"/>
        <w:spacing w:before="0" w:beforeAutospacing="0" w:after="0" w:afterAutospacing="0"/>
        <w:jc w:val="both"/>
        <w:rPr>
          <w:color w:val="000000"/>
          <w:sz w:val="28"/>
          <w:szCs w:val="28"/>
        </w:rPr>
      </w:pPr>
      <w:r>
        <w:rPr>
          <w:color w:val="000000"/>
          <w:sz w:val="28"/>
          <w:szCs w:val="28"/>
        </w:rPr>
        <w:t xml:space="preserve">      </w:t>
      </w:r>
      <w:r w:rsidRPr="0001342E">
        <w:rPr>
          <w:color w:val="000000"/>
          <w:sz w:val="28"/>
          <w:szCs w:val="28"/>
        </w:rPr>
        <w:t xml:space="preserve">Педагоги школы приняли участие в краевой выставке художников Забайкальского края в г. Чита. В краевом конкурсе «Лучший преподаватель в сфере культуры и искусства Забайкальского края» педагог школы Колесникова М.П. заняла первое место. В краевом конкурсе - выставке декоративно – прикладного творчества «Забайкальский сувенир» преподаватель Воронова Н.Э. отмечена благодарственным письмом. </w:t>
      </w:r>
    </w:p>
    <w:p w:rsidR="00343758" w:rsidRPr="00011C8D" w:rsidRDefault="00343758" w:rsidP="00343758">
      <w:pPr>
        <w:pStyle w:val="western"/>
        <w:shd w:val="clear" w:color="auto" w:fill="FFFFFF"/>
        <w:spacing w:before="0" w:beforeAutospacing="0" w:after="0" w:afterAutospacing="0"/>
        <w:jc w:val="both"/>
        <w:rPr>
          <w:b/>
          <w:color w:val="000000"/>
          <w:sz w:val="28"/>
          <w:szCs w:val="28"/>
        </w:rPr>
      </w:pPr>
      <w:r w:rsidRPr="00011C8D">
        <w:rPr>
          <w:bCs/>
          <w:sz w:val="28"/>
          <w:szCs w:val="28"/>
        </w:rPr>
        <w:t xml:space="preserve">         </w:t>
      </w:r>
      <w:r w:rsidRPr="00011C8D">
        <w:rPr>
          <w:b/>
          <w:color w:val="000000"/>
          <w:sz w:val="28"/>
          <w:szCs w:val="28"/>
        </w:rPr>
        <w:t>Библиотеки</w:t>
      </w:r>
      <w:r w:rsidR="004C767B">
        <w:rPr>
          <w:b/>
          <w:color w:val="000000"/>
          <w:sz w:val="28"/>
          <w:szCs w:val="28"/>
        </w:rPr>
        <w:t>.</w:t>
      </w:r>
    </w:p>
    <w:p w:rsidR="00343758" w:rsidRPr="00011C8D" w:rsidRDefault="00343758" w:rsidP="004C767B">
      <w:pPr>
        <w:pStyle w:val="western"/>
        <w:shd w:val="clear" w:color="auto" w:fill="FFFFFF"/>
        <w:spacing w:before="0" w:beforeAutospacing="0" w:after="0" w:afterAutospacing="0"/>
        <w:ind w:firstLine="708"/>
        <w:jc w:val="both"/>
        <w:rPr>
          <w:color w:val="000000"/>
          <w:sz w:val="28"/>
          <w:szCs w:val="28"/>
        </w:rPr>
      </w:pPr>
      <w:r w:rsidRPr="00011C8D">
        <w:rPr>
          <w:color w:val="000000"/>
          <w:sz w:val="28"/>
          <w:szCs w:val="28"/>
        </w:rPr>
        <w:t>За активное участие в Международной акции «Читаем детям о войне» дипломом отмечена Центральная детская библиотека.</w:t>
      </w:r>
    </w:p>
    <w:p w:rsidR="00343758" w:rsidRPr="00011C8D" w:rsidRDefault="00343758" w:rsidP="004C767B">
      <w:pPr>
        <w:pStyle w:val="western"/>
        <w:shd w:val="clear" w:color="auto" w:fill="FFFFFF"/>
        <w:spacing w:before="0" w:beforeAutospacing="0" w:after="0" w:afterAutospacing="0"/>
        <w:ind w:firstLine="708"/>
        <w:jc w:val="both"/>
        <w:rPr>
          <w:color w:val="000000"/>
          <w:sz w:val="28"/>
          <w:szCs w:val="28"/>
        </w:rPr>
      </w:pPr>
      <w:r w:rsidRPr="00011C8D">
        <w:rPr>
          <w:color w:val="000000"/>
          <w:sz w:val="28"/>
          <w:szCs w:val="28"/>
        </w:rPr>
        <w:t>В профессиональной номинации «Продвижение творчества писателя» Всероссийского конкурса «Читаем Альберта Лиханова» лауреатами стали: Морозова Л.В., методист МБУК «ЦРБ» и Зырянова В.А., библиотекарь ЦДБ. в номинации «Сочинение, эссе» стали читатели ЦДБ – Поляк Юлия, Смирнова Ангелина (СОШ № 4, 9 класс).</w:t>
      </w:r>
    </w:p>
    <w:p w:rsidR="00343758" w:rsidRPr="00011C8D" w:rsidRDefault="00343758" w:rsidP="0034375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011C8D">
        <w:rPr>
          <w:color w:val="000000"/>
          <w:sz w:val="28"/>
          <w:szCs w:val="28"/>
        </w:rPr>
        <w:t>Сертификаты участников IV Международного профессионального конкурса «Точка пересечения» в рамках Фестиваля педагогического мастерства «Дистанционная волна» получили методисты МБУК «ЦРБ» - Алявдина Т.Г. и Морозова Л.В.</w:t>
      </w:r>
    </w:p>
    <w:p w:rsidR="00343758" w:rsidRPr="00011C8D" w:rsidRDefault="00343758" w:rsidP="00343758">
      <w:pPr>
        <w:pStyle w:val="western"/>
        <w:shd w:val="clear" w:color="auto" w:fill="FFFFFF"/>
        <w:spacing w:before="0" w:beforeAutospacing="0" w:after="0" w:afterAutospacing="0"/>
        <w:jc w:val="both"/>
        <w:rPr>
          <w:color w:val="000000"/>
          <w:sz w:val="28"/>
          <w:szCs w:val="28"/>
        </w:rPr>
      </w:pPr>
      <w:r>
        <w:rPr>
          <w:color w:val="000000"/>
          <w:sz w:val="28"/>
          <w:szCs w:val="28"/>
        </w:rPr>
        <w:t xml:space="preserve">    </w:t>
      </w:r>
      <w:r w:rsidRPr="00011C8D">
        <w:rPr>
          <w:color w:val="000000"/>
          <w:sz w:val="28"/>
          <w:szCs w:val="28"/>
        </w:rPr>
        <w:t xml:space="preserve">Лауреатами Краевого конкурса «Семейная реликвия», посвященного 70-летию Победы в Великой Отечественной войне стали </w:t>
      </w:r>
      <w:r>
        <w:rPr>
          <w:color w:val="000000"/>
          <w:sz w:val="28"/>
          <w:szCs w:val="28"/>
        </w:rPr>
        <w:t xml:space="preserve"> шесть читателей ЦРБ и библиотек-филиалов.</w:t>
      </w:r>
    </w:p>
    <w:p w:rsidR="00343758" w:rsidRDefault="00343758" w:rsidP="00343758">
      <w:pPr>
        <w:ind w:firstLine="851"/>
        <w:jc w:val="both"/>
        <w:rPr>
          <w:sz w:val="28"/>
          <w:szCs w:val="28"/>
        </w:rPr>
      </w:pPr>
      <w:r>
        <w:rPr>
          <w:sz w:val="28"/>
          <w:szCs w:val="28"/>
        </w:rPr>
        <w:t xml:space="preserve"> Администрацией муниципального района совместно с органами местного самоуправления поселений будут продолжены мероприятия, направленные на развитие сферы культуры, укрепление материально-технической базы учреждений культуры, повышение заработной платы работникам отрасли, поддержку талантливых детей</w:t>
      </w:r>
      <w:r w:rsidR="004C767B">
        <w:rPr>
          <w:sz w:val="28"/>
          <w:szCs w:val="28"/>
        </w:rPr>
        <w:t>,</w:t>
      </w:r>
      <w:r>
        <w:rPr>
          <w:sz w:val="28"/>
          <w:szCs w:val="28"/>
        </w:rPr>
        <w:t xml:space="preserve"> </w:t>
      </w:r>
      <w:r w:rsidR="004C767B">
        <w:rPr>
          <w:sz w:val="28"/>
          <w:szCs w:val="28"/>
        </w:rPr>
        <w:t>к</w:t>
      </w:r>
      <w:r>
        <w:rPr>
          <w:sz w:val="28"/>
          <w:szCs w:val="28"/>
        </w:rPr>
        <w:t xml:space="preserve">ачественное улучшение профессионального уровня специалистов культуры, обновление кадрового потенциала.  </w:t>
      </w:r>
    </w:p>
    <w:p w:rsidR="00A340E3" w:rsidRPr="00B06BFA" w:rsidRDefault="00A340E3" w:rsidP="003001B9">
      <w:pPr>
        <w:jc w:val="center"/>
        <w:rPr>
          <w:b/>
          <w:sz w:val="28"/>
          <w:szCs w:val="28"/>
        </w:rPr>
      </w:pPr>
    </w:p>
    <w:p w:rsidR="004E4F74" w:rsidRPr="007C7ED6" w:rsidRDefault="004E4F74" w:rsidP="003001B9">
      <w:pPr>
        <w:jc w:val="center"/>
        <w:rPr>
          <w:b/>
          <w:sz w:val="32"/>
          <w:szCs w:val="32"/>
        </w:rPr>
      </w:pPr>
      <w:r w:rsidRPr="007C7ED6">
        <w:rPr>
          <w:b/>
          <w:sz w:val="32"/>
          <w:szCs w:val="32"/>
        </w:rPr>
        <w:t xml:space="preserve">Раздел «Физическая культура, спорт </w:t>
      </w:r>
    </w:p>
    <w:p w:rsidR="004E4F74" w:rsidRPr="007C7ED6" w:rsidRDefault="004E4F74" w:rsidP="003001B9">
      <w:pPr>
        <w:jc w:val="center"/>
        <w:rPr>
          <w:b/>
          <w:sz w:val="32"/>
          <w:szCs w:val="32"/>
        </w:rPr>
      </w:pPr>
      <w:r w:rsidRPr="007C7ED6">
        <w:rPr>
          <w:b/>
          <w:sz w:val="32"/>
          <w:szCs w:val="32"/>
        </w:rPr>
        <w:t>и формирование  здорового образа жизни»</w:t>
      </w:r>
    </w:p>
    <w:p w:rsidR="00D472E8" w:rsidRPr="00B06BFA" w:rsidRDefault="00D472E8" w:rsidP="003001B9">
      <w:pPr>
        <w:jc w:val="center"/>
        <w:rPr>
          <w:b/>
          <w:sz w:val="28"/>
          <w:szCs w:val="28"/>
        </w:rPr>
      </w:pPr>
    </w:p>
    <w:p w:rsidR="00343758" w:rsidRDefault="00343758" w:rsidP="00343758">
      <w:pPr>
        <w:jc w:val="both"/>
        <w:rPr>
          <w:sz w:val="28"/>
          <w:szCs w:val="28"/>
        </w:rPr>
      </w:pPr>
      <w:r>
        <w:rPr>
          <w:sz w:val="28"/>
          <w:szCs w:val="28"/>
        </w:rPr>
        <w:t xml:space="preserve">             Органами местного самоуправления особое внимание уделяется развитию и пропаганде физической культуры, спорта и здорового образа жизни. В районе действует 5 муниципальных учреждений дополнительного образования детей физкультурно – спортивного направления, в том числе две </w:t>
      </w:r>
      <w:r>
        <w:rPr>
          <w:sz w:val="28"/>
          <w:szCs w:val="28"/>
        </w:rPr>
        <w:lastRenderedPageBreak/>
        <w:t>специализированные Детско – юношеские спортивные школы олимпийского резерва (по плаванию, футболу и велоспорту), а также активно работают общественные спортивные организации по видам спорта: Федерация Бокса, Федерация борьбы Дзюдо, Федерация художественной гимнастики, Федерация плавания, Федерация Каратэ, Спортивный клуб футбола «Аргунь». Каждая общественная спортивная организация работает на основе юридических лиц по видам спорта.</w:t>
      </w:r>
    </w:p>
    <w:p w:rsidR="00343758" w:rsidRDefault="00343758" w:rsidP="00343758">
      <w:pPr>
        <w:ind w:firstLine="708"/>
        <w:jc w:val="both"/>
        <w:rPr>
          <w:sz w:val="28"/>
          <w:szCs w:val="28"/>
        </w:rPr>
      </w:pPr>
      <w:r w:rsidRPr="002B2EE0">
        <w:rPr>
          <w:sz w:val="28"/>
          <w:szCs w:val="28"/>
        </w:rPr>
        <w:t>В муниципальном районе «Город Краснокаменск и Красно</w:t>
      </w:r>
      <w:r>
        <w:rPr>
          <w:sz w:val="28"/>
          <w:szCs w:val="28"/>
        </w:rPr>
        <w:t>каменский район» проведено 250</w:t>
      </w:r>
      <w:r w:rsidRPr="002B2EE0">
        <w:rPr>
          <w:sz w:val="28"/>
          <w:szCs w:val="28"/>
        </w:rPr>
        <w:t xml:space="preserve"> спортивных и массовых мероприятий</w:t>
      </w:r>
      <w:r>
        <w:rPr>
          <w:sz w:val="28"/>
          <w:szCs w:val="28"/>
        </w:rPr>
        <w:t>, работает 25</w:t>
      </w:r>
      <w:r w:rsidRPr="002B2EE0">
        <w:rPr>
          <w:sz w:val="28"/>
          <w:szCs w:val="28"/>
        </w:rPr>
        <w:t xml:space="preserve"> спортивных зала</w:t>
      </w:r>
      <w:r>
        <w:rPr>
          <w:sz w:val="28"/>
          <w:szCs w:val="28"/>
        </w:rPr>
        <w:t>,  4 бассейна 25 метровых, 15 футбольных полей, 38 спортивных площадок в которых занимается</w:t>
      </w:r>
      <w:r w:rsidRPr="001E0E09">
        <w:rPr>
          <w:sz w:val="28"/>
          <w:szCs w:val="28"/>
        </w:rPr>
        <w:t xml:space="preserve"> </w:t>
      </w:r>
      <w:r>
        <w:rPr>
          <w:sz w:val="28"/>
          <w:szCs w:val="28"/>
        </w:rPr>
        <w:t xml:space="preserve">в 2014 году – 15344 человек из них до 14 лет – 7092 чел., от 15 -17 лет – 3394 чел., в возрасте 18 – 29 лет – 1111 чел., 30 – 59 лет – 3710 чел., 60 лет и старше – 37 чел., в том числе женщины – 3770 человек, в ДЮСШ и ДООЦ занимается в 2015 году 2558 человек из них до 14 лет – 2325 чел., 15 – 17 лет – 233 чел., в </w:t>
      </w:r>
      <w:r w:rsidR="004C767B">
        <w:rPr>
          <w:sz w:val="28"/>
          <w:szCs w:val="28"/>
        </w:rPr>
        <w:t>том числе девушки – 963 человек.</w:t>
      </w:r>
    </w:p>
    <w:p w:rsidR="00343758" w:rsidRPr="002C41D7" w:rsidRDefault="00343758" w:rsidP="00343758">
      <w:pPr>
        <w:jc w:val="both"/>
        <w:rPr>
          <w:sz w:val="28"/>
          <w:szCs w:val="28"/>
        </w:rPr>
      </w:pPr>
      <w:r>
        <w:rPr>
          <w:sz w:val="28"/>
          <w:szCs w:val="28"/>
        </w:rPr>
        <w:t xml:space="preserve">         В бассейне «Родник» ДЮСШ №</w:t>
      </w:r>
      <w:r w:rsidR="004C767B">
        <w:rPr>
          <w:sz w:val="28"/>
          <w:szCs w:val="28"/>
        </w:rPr>
        <w:t xml:space="preserve"> </w:t>
      </w:r>
      <w:r>
        <w:rPr>
          <w:sz w:val="28"/>
          <w:szCs w:val="28"/>
        </w:rPr>
        <w:t xml:space="preserve">2, в 2015 году сделан капитальный ремонт, затрачено 8300 </w:t>
      </w:r>
      <w:r w:rsidRPr="0026507F">
        <w:rPr>
          <w:sz w:val="28"/>
          <w:szCs w:val="28"/>
        </w:rPr>
        <w:t>млн. рублей и</w:t>
      </w:r>
      <w:r>
        <w:rPr>
          <w:sz w:val="28"/>
          <w:szCs w:val="28"/>
        </w:rPr>
        <w:t xml:space="preserve">з бюджета </w:t>
      </w:r>
      <w:r w:rsidRPr="0026507F">
        <w:rPr>
          <w:sz w:val="28"/>
          <w:szCs w:val="28"/>
        </w:rPr>
        <w:t xml:space="preserve"> муниципального района.</w:t>
      </w:r>
      <w:r w:rsidRPr="002C41D7">
        <w:rPr>
          <w:sz w:val="28"/>
          <w:szCs w:val="28"/>
        </w:rPr>
        <w:t xml:space="preserve"> </w:t>
      </w:r>
      <w:r>
        <w:rPr>
          <w:sz w:val="28"/>
          <w:szCs w:val="28"/>
        </w:rPr>
        <w:t>В</w:t>
      </w:r>
      <w:r w:rsidRPr="005B48BD">
        <w:rPr>
          <w:sz w:val="28"/>
          <w:szCs w:val="28"/>
        </w:rPr>
        <w:t xml:space="preserve"> с. Маргуцек </w:t>
      </w:r>
      <w:r>
        <w:rPr>
          <w:sz w:val="28"/>
          <w:szCs w:val="28"/>
        </w:rPr>
        <w:t>п</w:t>
      </w:r>
      <w:r w:rsidRPr="002C41D7">
        <w:rPr>
          <w:sz w:val="28"/>
          <w:szCs w:val="28"/>
        </w:rPr>
        <w:t>остроена спортивная площадка, для игры в хоккей и мини-футбол. На строительство спортплощадки из бюджета муниципального района было выделено 300 тыс. рублей</w:t>
      </w:r>
      <w:r>
        <w:rPr>
          <w:sz w:val="28"/>
          <w:szCs w:val="28"/>
        </w:rPr>
        <w:t>. Проводились косметические ремонты спортивных залов, бассейнов и спортивных площадок. В зимний период заливаются спортивные площадки и горки во дворах микрорайонов для катания на коньках и санках.</w:t>
      </w:r>
    </w:p>
    <w:p w:rsidR="00343758" w:rsidRDefault="00343758" w:rsidP="004C767B">
      <w:pPr>
        <w:ind w:firstLine="708"/>
        <w:jc w:val="both"/>
        <w:rPr>
          <w:sz w:val="28"/>
          <w:szCs w:val="28"/>
        </w:rPr>
      </w:pPr>
      <w:r>
        <w:rPr>
          <w:sz w:val="28"/>
          <w:szCs w:val="28"/>
        </w:rPr>
        <w:t xml:space="preserve">Администрацией городского поселения завершен капитальный ремонт стадиона «Аргунь» сделана современная трибуна, новая легкоатлетическая беговая дорожка, сделана укладка новой спортивной площадки для игры в мини-футбол. </w:t>
      </w:r>
    </w:p>
    <w:p w:rsidR="00343758" w:rsidRPr="002C41D7" w:rsidRDefault="00343758" w:rsidP="00343758">
      <w:pPr>
        <w:jc w:val="both"/>
        <w:rPr>
          <w:sz w:val="28"/>
          <w:szCs w:val="28"/>
        </w:rPr>
      </w:pPr>
      <w:r>
        <w:rPr>
          <w:sz w:val="28"/>
          <w:szCs w:val="28"/>
        </w:rPr>
        <w:t xml:space="preserve">            Краснокаменские спортсмены и физкультурники достойно выступают на соревнованиях как краевого, так  и Российского уровня: на чемпионатах и первенствах Мира, первенствах Сибирского и Дальневосточного округов, где занимают призовые места. </w:t>
      </w:r>
      <w:r w:rsidRPr="0010027B">
        <w:rPr>
          <w:color w:val="000000"/>
          <w:sz w:val="28"/>
          <w:szCs w:val="28"/>
        </w:rPr>
        <w:t xml:space="preserve">Добрынина Зинаида – </w:t>
      </w:r>
      <w:r w:rsidR="004C767B">
        <w:rPr>
          <w:color w:val="000000"/>
          <w:sz w:val="28"/>
          <w:szCs w:val="28"/>
        </w:rPr>
        <w:t>ч</w:t>
      </w:r>
      <w:r w:rsidRPr="0010027B">
        <w:rPr>
          <w:color w:val="000000"/>
          <w:sz w:val="28"/>
          <w:szCs w:val="28"/>
        </w:rPr>
        <w:t>емпионка России по женскому боксу, победитель международных турниров по боксу, участница первых Европейских игр. Учащиеся отделения велоспорта ДЮСШ №</w:t>
      </w:r>
      <w:r w:rsidR="004C767B">
        <w:rPr>
          <w:color w:val="000000"/>
          <w:sz w:val="28"/>
          <w:szCs w:val="28"/>
        </w:rPr>
        <w:t xml:space="preserve"> </w:t>
      </w:r>
      <w:r w:rsidRPr="0010027B">
        <w:rPr>
          <w:color w:val="000000"/>
          <w:sz w:val="28"/>
          <w:szCs w:val="28"/>
        </w:rPr>
        <w:t>4 в соревнованиях по велоспорту:  Загородний Денис, Шендрик Роман, Фасхутдинов Сергей стали победителями первенства Забайкальского края и Сибирского федерального округа по велоспорту,</w:t>
      </w:r>
      <w:r>
        <w:rPr>
          <w:color w:val="000000"/>
          <w:sz w:val="28"/>
          <w:szCs w:val="28"/>
        </w:rPr>
        <w:t xml:space="preserve"> </w:t>
      </w:r>
      <w:r w:rsidRPr="0010027B">
        <w:rPr>
          <w:color w:val="000000"/>
          <w:sz w:val="28"/>
          <w:szCs w:val="28"/>
        </w:rPr>
        <w:t>учащиеся отделения футбола в составе сборной команды Забайкальского края Александров С., Смолин С., Брюхов В. заняли второе место на МОО СФФ «Сибирь» зоны Сибирь по футболу. Самуль Илье присвоено звание Мастер спорта России по Киокусинкай, Кочурова Алена выполнила норматив Мастера Спорта России по художественной гимнастике.</w:t>
      </w:r>
    </w:p>
    <w:p w:rsidR="00343758" w:rsidRDefault="00343758" w:rsidP="00343758">
      <w:pPr>
        <w:jc w:val="both"/>
        <w:rPr>
          <w:sz w:val="28"/>
          <w:szCs w:val="28"/>
        </w:rPr>
      </w:pPr>
      <w:r>
        <w:rPr>
          <w:sz w:val="28"/>
          <w:szCs w:val="28"/>
        </w:rPr>
        <w:t xml:space="preserve">      В 2015 году присвоено звание Мастер спорта России одному человеку, семнадцати спортсменам присвоен разряд Кандидат в мастера спорта России, </w:t>
      </w:r>
      <w:r>
        <w:rPr>
          <w:sz w:val="28"/>
          <w:szCs w:val="28"/>
        </w:rPr>
        <w:lastRenderedPageBreak/>
        <w:t xml:space="preserve">14-ти спортсменам присвоен первый спортивный разряд и 1935 спортсменам присвоены массовые разряды. Последние годы идет рост выполнения спортивных званий и массовых разрядов. По итогам работы физкультурно – массовой и спортивной работы Краснокаменский район занял третье место в Забайкальском крае, </w:t>
      </w:r>
    </w:p>
    <w:p w:rsidR="00343758" w:rsidRDefault="00343758" w:rsidP="00343758">
      <w:pPr>
        <w:jc w:val="both"/>
        <w:rPr>
          <w:sz w:val="28"/>
          <w:szCs w:val="28"/>
        </w:rPr>
      </w:pPr>
      <w:r>
        <w:rPr>
          <w:sz w:val="28"/>
          <w:szCs w:val="28"/>
        </w:rPr>
        <w:t xml:space="preserve">           Органами Местного самоуправления муниципального района и поселений принимаются меры по удовлетворению социального запроса населения и повышения качества услуг в сфере физической культуры и спорта.</w:t>
      </w:r>
    </w:p>
    <w:p w:rsidR="004E4F74" w:rsidRPr="00B06BFA" w:rsidRDefault="004E4F74" w:rsidP="003001B9">
      <w:pPr>
        <w:rPr>
          <w:sz w:val="28"/>
          <w:szCs w:val="28"/>
        </w:rPr>
      </w:pPr>
    </w:p>
    <w:p w:rsidR="004E4F74" w:rsidRPr="00D472E8" w:rsidRDefault="004E4F74" w:rsidP="007C7ED6">
      <w:pPr>
        <w:ind w:left="-540"/>
        <w:jc w:val="center"/>
        <w:rPr>
          <w:b/>
          <w:sz w:val="32"/>
          <w:szCs w:val="32"/>
        </w:rPr>
      </w:pPr>
      <w:r w:rsidRPr="00D472E8">
        <w:rPr>
          <w:b/>
          <w:sz w:val="32"/>
          <w:szCs w:val="32"/>
        </w:rPr>
        <w:t>Раздел «Работа с обращениями граждан и организаций»</w:t>
      </w:r>
    </w:p>
    <w:p w:rsidR="004E4F74" w:rsidRPr="00B06BFA" w:rsidRDefault="004E4F74" w:rsidP="003001B9">
      <w:pPr>
        <w:ind w:left="-540"/>
        <w:jc w:val="center"/>
        <w:rPr>
          <w:b/>
          <w:sz w:val="28"/>
          <w:szCs w:val="28"/>
        </w:rPr>
      </w:pPr>
      <w:r w:rsidRPr="00B06BFA">
        <w:rPr>
          <w:b/>
          <w:sz w:val="28"/>
          <w:szCs w:val="28"/>
        </w:rPr>
        <w:t xml:space="preserve"> </w:t>
      </w:r>
    </w:p>
    <w:p w:rsidR="004E4F74" w:rsidRPr="00B06BFA" w:rsidRDefault="004E4F74" w:rsidP="004C767B">
      <w:pPr>
        <w:ind w:firstLine="708"/>
        <w:jc w:val="both"/>
        <w:rPr>
          <w:sz w:val="28"/>
          <w:szCs w:val="28"/>
        </w:rPr>
      </w:pPr>
      <w:r w:rsidRPr="00B06BFA">
        <w:rPr>
          <w:sz w:val="28"/>
          <w:szCs w:val="28"/>
        </w:rPr>
        <w:t xml:space="preserve">В целях обеспечения конституционного права граждан, организаций и общественных объединений на обращения в органы местного самоуправления в муниципальном районе «Город Краснокаменск и Краснокаменский район» проводится соответствующая работа, организованная в соответствии с требованиями Федерального закона от 02 мая 2006года № 59- ФЗ «О порядке рассмотрения обращений граждан в Российской Федерации». </w:t>
      </w:r>
    </w:p>
    <w:p w:rsidR="004E4F74" w:rsidRPr="00B06BFA" w:rsidRDefault="004E4F74" w:rsidP="004C767B">
      <w:pPr>
        <w:ind w:firstLine="708"/>
        <w:jc w:val="both"/>
        <w:rPr>
          <w:sz w:val="28"/>
          <w:szCs w:val="28"/>
        </w:rPr>
      </w:pPr>
      <w:r w:rsidRPr="00B06BFA">
        <w:rPr>
          <w:sz w:val="28"/>
          <w:szCs w:val="28"/>
        </w:rPr>
        <w:t xml:space="preserve">В Администрации муниципального района «Город Краснокаменск  и Краснокаменский район» определены дни, часы, кабинеты приема граждан Главой Администрации, его заместителями, руководителями комитетов и отделов Администрации. Ведется учет обращений. </w:t>
      </w:r>
    </w:p>
    <w:p w:rsidR="004E4F74" w:rsidRPr="00B06BFA" w:rsidRDefault="004E4F74" w:rsidP="004C767B">
      <w:pPr>
        <w:jc w:val="both"/>
        <w:rPr>
          <w:sz w:val="28"/>
          <w:szCs w:val="28"/>
        </w:rPr>
      </w:pPr>
      <w:r w:rsidRPr="00B06BFA">
        <w:rPr>
          <w:sz w:val="28"/>
          <w:szCs w:val="28"/>
        </w:rPr>
        <w:tab/>
        <w:t xml:space="preserve"> Глава муниципального района вместе с руководителями иных органов местного самоуправления, структурных (функциональных) </w:t>
      </w:r>
      <w:r w:rsidR="004C767B">
        <w:rPr>
          <w:sz w:val="28"/>
          <w:szCs w:val="28"/>
        </w:rPr>
        <w:t xml:space="preserve">подразделений - </w:t>
      </w:r>
      <w:r w:rsidRPr="00B06BFA">
        <w:rPr>
          <w:sz w:val="28"/>
          <w:szCs w:val="28"/>
        </w:rPr>
        <w:t>комитетов, отделов, руководителями учреждений  ежегодно  проводит сходы, встречи и выездные приемы граждан по общим и личным вопросам во всех населенных пунктах муниципального района</w:t>
      </w:r>
      <w:r w:rsidRPr="00B06BFA">
        <w:rPr>
          <w:i/>
          <w:sz w:val="28"/>
          <w:szCs w:val="28"/>
        </w:rPr>
        <w:t>.</w:t>
      </w:r>
      <w:r w:rsidRPr="00B06BFA">
        <w:rPr>
          <w:sz w:val="28"/>
          <w:szCs w:val="28"/>
        </w:rPr>
        <w:t xml:space="preserve"> На встречах обсужда</w:t>
      </w:r>
      <w:r w:rsidR="004C767B">
        <w:rPr>
          <w:sz w:val="28"/>
          <w:szCs w:val="28"/>
        </w:rPr>
        <w:t xml:space="preserve">ются </w:t>
      </w:r>
      <w:r w:rsidRPr="00B06BFA">
        <w:rPr>
          <w:sz w:val="28"/>
          <w:szCs w:val="28"/>
        </w:rPr>
        <w:t>вопросы, затрагивающие важные жизненные интересы населения города и района, в том числе поддержк</w:t>
      </w:r>
      <w:r w:rsidR="004C767B">
        <w:rPr>
          <w:sz w:val="28"/>
          <w:szCs w:val="28"/>
        </w:rPr>
        <w:t>а</w:t>
      </w:r>
      <w:r w:rsidRPr="00B06BFA">
        <w:rPr>
          <w:sz w:val="28"/>
          <w:szCs w:val="28"/>
        </w:rPr>
        <w:t xml:space="preserve"> сельхозпроизводителей и развити</w:t>
      </w:r>
      <w:r w:rsidR="004C767B">
        <w:rPr>
          <w:sz w:val="28"/>
          <w:szCs w:val="28"/>
        </w:rPr>
        <w:t>е</w:t>
      </w:r>
      <w:r w:rsidRPr="00B06BFA">
        <w:rPr>
          <w:sz w:val="28"/>
          <w:szCs w:val="28"/>
        </w:rPr>
        <w:t xml:space="preserve"> сельского хозяйства в целом, принима</w:t>
      </w:r>
      <w:r w:rsidR="004C767B">
        <w:rPr>
          <w:sz w:val="28"/>
          <w:szCs w:val="28"/>
        </w:rPr>
        <w:t>ются</w:t>
      </w:r>
      <w:r w:rsidRPr="00B06BFA">
        <w:rPr>
          <w:sz w:val="28"/>
          <w:szCs w:val="28"/>
        </w:rPr>
        <w:t xml:space="preserve"> меры по оказанию содействия в разрешении проблем.</w:t>
      </w:r>
    </w:p>
    <w:p w:rsidR="004E4F74" w:rsidRPr="00B06BFA" w:rsidRDefault="004D48C0" w:rsidP="004C767B">
      <w:pPr>
        <w:ind w:hanging="540"/>
        <w:jc w:val="both"/>
        <w:rPr>
          <w:sz w:val="28"/>
          <w:szCs w:val="28"/>
        </w:rPr>
      </w:pPr>
      <w:r w:rsidRPr="00B06BFA">
        <w:rPr>
          <w:sz w:val="28"/>
          <w:szCs w:val="28"/>
        </w:rPr>
        <w:t xml:space="preserve">      </w:t>
      </w:r>
      <w:r w:rsidR="004C767B">
        <w:rPr>
          <w:sz w:val="28"/>
          <w:szCs w:val="28"/>
        </w:rPr>
        <w:tab/>
      </w:r>
      <w:r w:rsidR="004C767B">
        <w:rPr>
          <w:sz w:val="28"/>
          <w:szCs w:val="28"/>
        </w:rPr>
        <w:tab/>
      </w:r>
      <w:r w:rsidR="004E4F74" w:rsidRPr="00B06BFA">
        <w:rPr>
          <w:sz w:val="28"/>
          <w:szCs w:val="28"/>
        </w:rPr>
        <w:t xml:space="preserve">Анализ обращений граждан показывает, что несмотря на принимаемые меры  в обеспечении качества жизни в муниципальном районе, </w:t>
      </w:r>
      <w:r w:rsidRPr="00B06BFA">
        <w:rPr>
          <w:sz w:val="28"/>
          <w:szCs w:val="28"/>
        </w:rPr>
        <w:t>в связи с</w:t>
      </w:r>
      <w:r w:rsidR="004E4F74" w:rsidRPr="00B06BFA">
        <w:rPr>
          <w:sz w:val="28"/>
          <w:szCs w:val="28"/>
        </w:rPr>
        <w:t xml:space="preserve"> низкой финансовой обеспеченност</w:t>
      </w:r>
      <w:r w:rsidRPr="00B06BFA">
        <w:rPr>
          <w:sz w:val="28"/>
          <w:szCs w:val="28"/>
        </w:rPr>
        <w:t>ью</w:t>
      </w:r>
      <w:r w:rsidR="004E4F74" w:rsidRPr="00B06BFA">
        <w:rPr>
          <w:sz w:val="28"/>
          <w:szCs w:val="28"/>
        </w:rPr>
        <w:t xml:space="preserve"> бюджета муниципального района «Город Краснокаменск и Краснокаменский район» и поселений, сохраняются проблемы следующего характера:</w:t>
      </w:r>
    </w:p>
    <w:p w:rsidR="004E4F74" w:rsidRPr="00B06BFA" w:rsidRDefault="004E4F74" w:rsidP="004C767B">
      <w:pPr>
        <w:jc w:val="both"/>
        <w:rPr>
          <w:sz w:val="28"/>
          <w:szCs w:val="28"/>
        </w:rPr>
      </w:pPr>
      <w:r w:rsidRPr="00B06BFA">
        <w:rPr>
          <w:sz w:val="28"/>
          <w:szCs w:val="28"/>
        </w:rPr>
        <w:t xml:space="preserve">- отсутствие свободного муниципального жилищного фонда для </w:t>
      </w:r>
      <w:r w:rsidR="004C767B">
        <w:rPr>
          <w:sz w:val="28"/>
          <w:szCs w:val="28"/>
        </w:rPr>
        <w:t xml:space="preserve">полноценного </w:t>
      </w:r>
      <w:r w:rsidRPr="00B06BFA">
        <w:rPr>
          <w:sz w:val="28"/>
          <w:szCs w:val="28"/>
        </w:rPr>
        <w:t>обеспечения граждан жильем по договор</w:t>
      </w:r>
      <w:r w:rsidR="004C767B">
        <w:rPr>
          <w:sz w:val="28"/>
          <w:szCs w:val="28"/>
        </w:rPr>
        <w:t>ам</w:t>
      </w:r>
      <w:r w:rsidRPr="00B06BFA">
        <w:rPr>
          <w:sz w:val="28"/>
          <w:szCs w:val="28"/>
        </w:rPr>
        <w:t xml:space="preserve"> социального найма, особенно в городском поселении «Город Краснокаменск»;</w:t>
      </w:r>
    </w:p>
    <w:p w:rsidR="004E4F74" w:rsidRPr="00B06BFA" w:rsidRDefault="004E4F74" w:rsidP="004C767B">
      <w:pPr>
        <w:jc w:val="both"/>
        <w:rPr>
          <w:sz w:val="28"/>
          <w:szCs w:val="28"/>
        </w:rPr>
      </w:pPr>
      <w:r w:rsidRPr="00B06BFA">
        <w:rPr>
          <w:sz w:val="28"/>
          <w:szCs w:val="28"/>
        </w:rPr>
        <w:t>-  неудовлетворительное состояние автомобильных дорог местного значения в границах населенных;</w:t>
      </w:r>
    </w:p>
    <w:p w:rsidR="004E4F74" w:rsidRPr="00B06BFA" w:rsidRDefault="004E4F74" w:rsidP="004C767B">
      <w:pPr>
        <w:jc w:val="both"/>
        <w:rPr>
          <w:sz w:val="28"/>
          <w:szCs w:val="28"/>
        </w:rPr>
      </w:pPr>
      <w:r w:rsidRPr="00B06BFA">
        <w:rPr>
          <w:sz w:val="28"/>
          <w:szCs w:val="28"/>
        </w:rPr>
        <w:t>-</w:t>
      </w:r>
      <w:r w:rsidR="004D48C0" w:rsidRPr="00B06BFA">
        <w:rPr>
          <w:sz w:val="28"/>
          <w:szCs w:val="28"/>
        </w:rPr>
        <w:t xml:space="preserve"> </w:t>
      </w:r>
      <w:r w:rsidRPr="00B06BFA">
        <w:rPr>
          <w:sz w:val="28"/>
          <w:szCs w:val="28"/>
        </w:rPr>
        <w:t>низкий уровень заработной платы работников бюджетной сферы</w:t>
      </w:r>
      <w:r w:rsidR="00622B88">
        <w:rPr>
          <w:sz w:val="28"/>
          <w:szCs w:val="28"/>
        </w:rPr>
        <w:t>.</w:t>
      </w:r>
    </w:p>
    <w:p w:rsidR="004E4F74" w:rsidRPr="00B06BFA" w:rsidRDefault="004E4F74" w:rsidP="00622B88">
      <w:pPr>
        <w:ind w:firstLine="708"/>
        <w:jc w:val="both"/>
        <w:rPr>
          <w:sz w:val="28"/>
          <w:szCs w:val="28"/>
        </w:rPr>
      </w:pPr>
      <w:r w:rsidRPr="00B06BFA">
        <w:rPr>
          <w:sz w:val="28"/>
          <w:szCs w:val="28"/>
        </w:rPr>
        <w:lastRenderedPageBreak/>
        <w:t>В 201</w:t>
      </w:r>
      <w:r w:rsidR="00622B88">
        <w:rPr>
          <w:sz w:val="28"/>
          <w:szCs w:val="28"/>
        </w:rPr>
        <w:t>5 году было проведено два</w:t>
      </w:r>
      <w:r w:rsidRPr="00B06BFA">
        <w:rPr>
          <w:sz w:val="28"/>
          <w:szCs w:val="28"/>
        </w:rPr>
        <w:t xml:space="preserve"> </w:t>
      </w:r>
      <w:r w:rsidR="00AB095F" w:rsidRPr="00B06BFA">
        <w:rPr>
          <w:sz w:val="28"/>
          <w:szCs w:val="28"/>
        </w:rPr>
        <w:t xml:space="preserve">тематических </w:t>
      </w:r>
      <w:r w:rsidRPr="00B06BFA">
        <w:rPr>
          <w:sz w:val="28"/>
          <w:szCs w:val="28"/>
        </w:rPr>
        <w:t xml:space="preserve"> Общероссийских дня приема граждан:</w:t>
      </w:r>
    </w:p>
    <w:p w:rsidR="004E4F74" w:rsidRPr="002D4152" w:rsidRDefault="004E4F74" w:rsidP="002D4152">
      <w:pPr>
        <w:ind w:firstLine="708"/>
        <w:jc w:val="both"/>
        <w:rPr>
          <w:sz w:val="28"/>
          <w:szCs w:val="28"/>
        </w:rPr>
      </w:pPr>
      <w:r w:rsidRPr="002D4152">
        <w:rPr>
          <w:sz w:val="28"/>
          <w:szCs w:val="28"/>
        </w:rPr>
        <w:t xml:space="preserve">- </w:t>
      </w:r>
      <w:r w:rsidR="002D4152" w:rsidRPr="002D4152">
        <w:rPr>
          <w:sz w:val="28"/>
          <w:szCs w:val="28"/>
        </w:rPr>
        <w:t>20.11.2015 года</w:t>
      </w:r>
      <w:r w:rsidR="002D4152">
        <w:rPr>
          <w:sz w:val="28"/>
          <w:szCs w:val="28"/>
        </w:rPr>
        <w:t xml:space="preserve"> -</w:t>
      </w:r>
      <w:r w:rsidR="002D4152" w:rsidRPr="002D4152">
        <w:rPr>
          <w:sz w:val="28"/>
          <w:szCs w:val="28"/>
        </w:rPr>
        <w:t xml:space="preserve"> </w:t>
      </w:r>
      <w:r w:rsidRPr="002D4152">
        <w:rPr>
          <w:sz w:val="28"/>
          <w:szCs w:val="28"/>
        </w:rPr>
        <w:t xml:space="preserve">День правовой помощи детям с участием работников </w:t>
      </w:r>
      <w:r w:rsidR="002D4152">
        <w:rPr>
          <w:sz w:val="28"/>
          <w:szCs w:val="28"/>
        </w:rPr>
        <w:t xml:space="preserve">ОВД, </w:t>
      </w:r>
      <w:r w:rsidRPr="002D4152">
        <w:rPr>
          <w:sz w:val="28"/>
          <w:szCs w:val="28"/>
        </w:rPr>
        <w:t xml:space="preserve">адвокатуры, </w:t>
      </w:r>
      <w:r w:rsidR="002D4152">
        <w:rPr>
          <w:sz w:val="28"/>
          <w:szCs w:val="28"/>
        </w:rPr>
        <w:t>службы судебных приставов,</w:t>
      </w:r>
      <w:r w:rsidRPr="002D4152">
        <w:rPr>
          <w:sz w:val="28"/>
          <w:szCs w:val="28"/>
        </w:rPr>
        <w:t xml:space="preserve"> специалистов органов местного самоуправления, образования, социальной защиты;</w:t>
      </w:r>
    </w:p>
    <w:p w:rsidR="004E4F74" w:rsidRPr="00622B88" w:rsidRDefault="004E4F74" w:rsidP="002D4152">
      <w:pPr>
        <w:ind w:firstLine="708"/>
        <w:jc w:val="both"/>
        <w:rPr>
          <w:sz w:val="28"/>
          <w:szCs w:val="28"/>
        </w:rPr>
      </w:pPr>
      <w:r w:rsidRPr="00622B88">
        <w:rPr>
          <w:sz w:val="28"/>
          <w:szCs w:val="28"/>
        </w:rPr>
        <w:t>- 1</w:t>
      </w:r>
      <w:r w:rsidR="00622B88" w:rsidRPr="00622B88">
        <w:rPr>
          <w:sz w:val="28"/>
          <w:szCs w:val="28"/>
        </w:rPr>
        <w:t>4</w:t>
      </w:r>
      <w:r w:rsidRPr="00622B88">
        <w:rPr>
          <w:sz w:val="28"/>
          <w:szCs w:val="28"/>
        </w:rPr>
        <w:t xml:space="preserve"> декабря 201</w:t>
      </w:r>
      <w:r w:rsidR="00622B88" w:rsidRPr="00622B88">
        <w:rPr>
          <w:sz w:val="28"/>
          <w:szCs w:val="28"/>
        </w:rPr>
        <w:t>5</w:t>
      </w:r>
      <w:r w:rsidRPr="00622B88">
        <w:rPr>
          <w:sz w:val="28"/>
          <w:szCs w:val="28"/>
        </w:rPr>
        <w:t>г. по программе ССТУ.РФ.</w:t>
      </w:r>
      <w:r w:rsidR="00622B88" w:rsidRPr="00622B88">
        <w:rPr>
          <w:sz w:val="28"/>
          <w:szCs w:val="28"/>
        </w:rPr>
        <w:t xml:space="preserve"> </w:t>
      </w:r>
      <w:r w:rsidR="002D4152">
        <w:rPr>
          <w:sz w:val="28"/>
          <w:szCs w:val="28"/>
        </w:rPr>
        <w:t xml:space="preserve">- </w:t>
      </w:r>
      <w:r w:rsidRPr="00622B88">
        <w:rPr>
          <w:sz w:val="28"/>
          <w:szCs w:val="28"/>
        </w:rPr>
        <w:t xml:space="preserve">Общероссийский день приема </w:t>
      </w:r>
      <w:r w:rsidR="00622B88" w:rsidRPr="00622B88">
        <w:rPr>
          <w:sz w:val="28"/>
          <w:szCs w:val="28"/>
        </w:rPr>
        <w:t xml:space="preserve">граждан в рамках Дня Конституции РФ. </w:t>
      </w:r>
    </w:p>
    <w:p w:rsidR="004E4F74" w:rsidRPr="00B06BFA" w:rsidRDefault="004E4F74" w:rsidP="004C767B">
      <w:pPr>
        <w:ind w:hanging="540"/>
        <w:jc w:val="both"/>
        <w:rPr>
          <w:sz w:val="28"/>
          <w:szCs w:val="28"/>
        </w:rPr>
      </w:pPr>
      <w:r w:rsidRPr="00B06BFA">
        <w:rPr>
          <w:sz w:val="28"/>
          <w:szCs w:val="28"/>
        </w:rPr>
        <w:tab/>
      </w:r>
      <w:r w:rsidR="00622B88">
        <w:rPr>
          <w:sz w:val="28"/>
          <w:szCs w:val="28"/>
        </w:rPr>
        <w:tab/>
      </w:r>
      <w:r w:rsidRPr="00B06BFA">
        <w:rPr>
          <w:sz w:val="28"/>
          <w:szCs w:val="28"/>
        </w:rPr>
        <w:t xml:space="preserve">В установленное </w:t>
      </w:r>
      <w:r w:rsidR="00AB095F" w:rsidRPr="00B06BFA">
        <w:rPr>
          <w:sz w:val="28"/>
          <w:szCs w:val="28"/>
        </w:rPr>
        <w:t>программное обеспечение</w:t>
      </w:r>
      <w:r w:rsidRPr="00B06BFA">
        <w:rPr>
          <w:sz w:val="28"/>
          <w:szCs w:val="28"/>
        </w:rPr>
        <w:t xml:space="preserve"> </w:t>
      </w:r>
      <w:r w:rsidR="00AB095F" w:rsidRPr="00B06BFA">
        <w:rPr>
          <w:sz w:val="28"/>
          <w:szCs w:val="28"/>
        </w:rPr>
        <w:t>«</w:t>
      </w:r>
      <w:r w:rsidRPr="00B06BFA">
        <w:rPr>
          <w:sz w:val="28"/>
          <w:szCs w:val="28"/>
        </w:rPr>
        <w:t>ССТУ.РФ.Отчет по рассмотрению обращений граждан</w:t>
      </w:r>
      <w:r w:rsidR="00AB095F" w:rsidRPr="00B06BFA">
        <w:rPr>
          <w:sz w:val="28"/>
          <w:szCs w:val="28"/>
        </w:rPr>
        <w:t>»</w:t>
      </w:r>
      <w:r w:rsidRPr="00B06BFA">
        <w:rPr>
          <w:sz w:val="28"/>
          <w:szCs w:val="28"/>
        </w:rPr>
        <w:t xml:space="preserve"> уполномоченным должностным лицом</w:t>
      </w:r>
      <w:bookmarkStart w:id="1" w:name="_GoBack"/>
      <w:bookmarkEnd w:id="1"/>
      <w:r w:rsidRPr="00B06BFA">
        <w:rPr>
          <w:sz w:val="28"/>
          <w:szCs w:val="28"/>
        </w:rPr>
        <w:t xml:space="preserve"> регулярно вносятся сведения о ходе рассмотрения обращени</w:t>
      </w:r>
      <w:r w:rsidR="00AB095F" w:rsidRPr="00B06BFA">
        <w:rPr>
          <w:sz w:val="28"/>
          <w:szCs w:val="28"/>
        </w:rPr>
        <w:t>я граждан в адрес Президента Р</w:t>
      </w:r>
      <w:r w:rsidR="00AB196D">
        <w:rPr>
          <w:sz w:val="28"/>
          <w:szCs w:val="28"/>
        </w:rPr>
        <w:t xml:space="preserve">                                                                                                                                                                                                                                                                                                                                                                                                                                                                                                                                                                                                                                                                                                                                                                                                                                                                                                                                                                                                                                                                                                                                                                                                                                                                                                                                                                                                                                                                                                                                                                                                                                                                                                                                                                                                                                                                                                                                                                                                                                                                                                                                                                                                                                                                                                                                                                                                                                                                                                                                                                                                                                                                                                                                                                                                                                                                                                                                                                                                                                                                                                             </w:t>
      </w:r>
      <w:r w:rsidR="00AB095F" w:rsidRPr="00B06BFA">
        <w:rPr>
          <w:sz w:val="28"/>
          <w:szCs w:val="28"/>
        </w:rPr>
        <w:t>Ф для осуществления контроля по всей вертикали власти.</w:t>
      </w:r>
    </w:p>
    <w:p w:rsidR="004E4F74" w:rsidRPr="00B06BFA" w:rsidRDefault="004E4F74" w:rsidP="004C767B">
      <w:pPr>
        <w:ind w:hanging="540"/>
        <w:jc w:val="both"/>
        <w:rPr>
          <w:sz w:val="28"/>
          <w:szCs w:val="28"/>
        </w:rPr>
      </w:pPr>
      <w:r w:rsidRPr="00B06BFA">
        <w:rPr>
          <w:sz w:val="28"/>
          <w:szCs w:val="28"/>
        </w:rPr>
        <w:tab/>
      </w:r>
      <w:r w:rsidR="002D4152">
        <w:rPr>
          <w:sz w:val="28"/>
          <w:szCs w:val="28"/>
        </w:rPr>
        <w:tab/>
      </w:r>
      <w:r w:rsidRPr="00B06BFA">
        <w:rPr>
          <w:sz w:val="28"/>
          <w:szCs w:val="28"/>
        </w:rPr>
        <w:t>Всего за 201</w:t>
      </w:r>
      <w:r w:rsidR="002D4152">
        <w:rPr>
          <w:sz w:val="28"/>
          <w:szCs w:val="28"/>
        </w:rPr>
        <w:t>5</w:t>
      </w:r>
      <w:r w:rsidRPr="00B06BFA">
        <w:rPr>
          <w:sz w:val="28"/>
          <w:szCs w:val="28"/>
        </w:rPr>
        <w:t xml:space="preserve"> год в адрес Администрации муниципального района «Город Краснокаменск и Краснокаменский район»  поступило письменных обращений граждан</w:t>
      </w:r>
      <w:r w:rsidR="004D48C0" w:rsidRPr="00B06BFA">
        <w:rPr>
          <w:sz w:val="28"/>
          <w:szCs w:val="28"/>
        </w:rPr>
        <w:t xml:space="preserve"> </w:t>
      </w:r>
      <w:r w:rsidRPr="00B06BFA">
        <w:rPr>
          <w:sz w:val="28"/>
          <w:szCs w:val="28"/>
        </w:rPr>
        <w:t>- 1</w:t>
      </w:r>
      <w:r w:rsidR="002D4152">
        <w:rPr>
          <w:sz w:val="28"/>
          <w:szCs w:val="28"/>
        </w:rPr>
        <w:t>22</w:t>
      </w:r>
      <w:r w:rsidRPr="00B06BFA">
        <w:rPr>
          <w:sz w:val="28"/>
          <w:szCs w:val="28"/>
        </w:rPr>
        <w:t xml:space="preserve">, </w:t>
      </w:r>
      <w:r w:rsidR="002D4152">
        <w:rPr>
          <w:sz w:val="28"/>
          <w:szCs w:val="28"/>
        </w:rPr>
        <w:t>на все заявления подготовлены ответы, даны разъяснения.</w:t>
      </w:r>
    </w:p>
    <w:p w:rsidR="002D4152" w:rsidRDefault="002D4152" w:rsidP="002D4152">
      <w:pPr>
        <w:ind w:firstLine="708"/>
        <w:jc w:val="both"/>
        <w:rPr>
          <w:sz w:val="28"/>
          <w:szCs w:val="28"/>
        </w:rPr>
      </w:pPr>
      <w:r w:rsidRPr="00B06BFA">
        <w:rPr>
          <w:sz w:val="28"/>
          <w:szCs w:val="28"/>
        </w:rPr>
        <w:t xml:space="preserve">Администрация муниципального района «Город Краснокаменск и Краснокаменский район» принимает меры по осуществлению контроля за качеством и сроками ответов на обращения. </w:t>
      </w:r>
    </w:p>
    <w:p w:rsidR="002D4152" w:rsidRDefault="002D4152" w:rsidP="002D4152">
      <w:pPr>
        <w:ind w:firstLine="708"/>
        <w:jc w:val="both"/>
        <w:rPr>
          <w:sz w:val="28"/>
          <w:szCs w:val="28"/>
        </w:rPr>
      </w:pPr>
      <w:r>
        <w:rPr>
          <w:sz w:val="28"/>
          <w:szCs w:val="28"/>
        </w:rPr>
        <w:t xml:space="preserve">По вопросам предоставления архивных справок за 2015 год в Администрацию муниципального района поступило  1336   запросов (обращений), из них от физических лиц – 757, от юридических лиц – 579. </w:t>
      </w:r>
    </w:p>
    <w:p w:rsidR="002D4152" w:rsidRDefault="002D4152" w:rsidP="002D4152">
      <w:pPr>
        <w:ind w:firstLine="708"/>
        <w:rPr>
          <w:sz w:val="28"/>
          <w:szCs w:val="28"/>
        </w:rPr>
      </w:pPr>
      <w:r>
        <w:rPr>
          <w:sz w:val="28"/>
          <w:szCs w:val="28"/>
        </w:rPr>
        <w:t>Исполнено с положительным ответом  -  1285   в том числе:</w:t>
      </w:r>
    </w:p>
    <w:p w:rsidR="002D4152" w:rsidRDefault="002D4152" w:rsidP="002D4152">
      <w:pPr>
        <w:jc w:val="both"/>
        <w:rPr>
          <w:b/>
          <w:sz w:val="28"/>
          <w:szCs w:val="28"/>
        </w:rPr>
      </w:pPr>
      <w:r>
        <w:rPr>
          <w:sz w:val="28"/>
          <w:szCs w:val="28"/>
        </w:rPr>
        <w:t xml:space="preserve">- о стаже - 595 </w:t>
      </w:r>
    </w:p>
    <w:p w:rsidR="002D4152" w:rsidRDefault="002D4152" w:rsidP="002D4152">
      <w:pPr>
        <w:jc w:val="both"/>
        <w:rPr>
          <w:sz w:val="28"/>
          <w:szCs w:val="28"/>
        </w:rPr>
      </w:pPr>
      <w:r>
        <w:rPr>
          <w:sz w:val="28"/>
          <w:szCs w:val="28"/>
        </w:rPr>
        <w:t>-  заработной плате - 572</w:t>
      </w:r>
    </w:p>
    <w:p w:rsidR="002D4152" w:rsidRDefault="002D4152" w:rsidP="002D4152">
      <w:pPr>
        <w:jc w:val="both"/>
        <w:rPr>
          <w:sz w:val="28"/>
          <w:szCs w:val="28"/>
        </w:rPr>
      </w:pPr>
      <w:r>
        <w:rPr>
          <w:sz w:val="28"/>
          <w:szCs w:val="28"/>
        </w:rPr>
        <w:t>- о льготном стаже (уточняющая) - 25</w:t>
      </w:r>
    </w:p>
    <w:p w:rsidR="002D4152" w:rsidRDefault="002D4152" w:rsidP="002D4152">
      <w:pPr>
        <w:jc w:val="both"/>
        <w:rPr>
          <w:sz w:val="28"/>
          <w:szCs w:val="28"/>
        </w:rPr>
      </w:pPr>
      <w:r>
        <w:rPr>
          <w:sz w:val="28"/>
          <w:szCs w:val="28"/>
        </w:rPr>
        <w:t>- о переименовании, реорганизации, ликвидации организаций - 55</w:t>
      </w:r>
    </w:p>
    <w:p w:rsidR="002D4152" w:rsidRDefault="002D4152" w:rsidP="002D4152">
      <w:pPr>
        <w:rPr>
          <w:sz w:val="28"/>
          <w:szCs w:val="28"/>
        </w:rPr>
      </w:pPr>
      <w:r>
        <w:rPr>
          <w:sz w:val="28"/>
          <w:szCs w:val="28"/>
        </w:rPr>
        <w:t>- о выдаче копий документов - 63</w:t>
      </w:r>
      <w:r>
        <w:rPr>
          <w:b/>
          <w:sz w:val="28"/>
          <w:szCs w:val="28"/>
        </w:rPr>
        <w:t>,</w:t>
      </w:r>
      <w:r>
        <w:rPr>
          <w:sz w:val="28"/>
          <w:szCs w:val="28"/>
        </w:rPr>
        <w:t xml:space="preserve">  </w:t>
      </w:r>
    </w:p>
    <w:p w:rsidR="002D4152" w:rsidRDefault="002D4152" w:rsidP="002D4152">
      <w:pPr>
        <w:rPr>
          <w:sz w:val="28"/>
          <w:szCs w:val="28"/>
        </w:rPr>
      </w:pPr>
      <w:r>
        <w:rPr>
          <w:sz w:val="28"/>
          <w:szCs w:val="28"/>
        </w:rPr>
        <w:t>- тематические - 51</w:t>
      </w:r>
    </w:p>
    <w:p w:rsidR="002D4152" w:rsidRDefault="002D4152" w:rsidP="002D4152">
      <w:pPr>
        <w:ind w:firstLine="708"/>
        <w:rPr>
          <w:sz w:val="28"/>
          <w:szCs w:val="28"/>
        </w:rPr>
      </w:pPr>
      <w:r>
        <w:rPr>
          <w:sz w:val="28"/>
          <w:szCs w:val="28"/>
        </w:rPr>
        <w:t>Всего подготовлено ответов (справок):</w:t>
      </w:r>
    </w:p>
    <w:p w:rsidR="002D4152" w:rsidRDefault="002D4152" w:rsidP="002D4152">
      <w:pPr>
        <w:rPr>
          <w:sz w:val="28"/>
          <w:szCs w:val="28"/>
        </w:rPr>
      </w:pPr>
      <w:r>
        <w:rPr>
          <w:sz w:val="28"/>
          <w:szCs w:val="28"/>
        </w:rPr>
        <w:t xml:space="preserve">- 881 социально-правового характера: о стаже – 367 ( в т.ч. о льготном – 41) </w:t>
      </w:r>
    </w:p>
    <w:p w:rsidR="002D4152" w:rsidRDefault="002D4152" w:rsidP="002D4152">
      <w:pPr>
        <w:rPr>
          <w:sz w:val="28"/>
          <w:szCs w:val="28"/>
        </w:rPr>
      </w:pPr>
      <w:r>
        <w:rPr>
          <w:sz w:val="28"/>
          <w:szCs w:val="28"/>
        </w:rPr>
        <w:t>о заработной плате – 514 (в т.ч. с расшифровкой начислений - 25),</w:t>
      </w:r>
    </w:p>
    <w:p w:rsidR="002D4152" w:rsidRDefault="002D4152" w:rsidP="002D4152">
      <w:pPr>
        <w:rPr>
          <w:sz w:val="28"/>
          <w:szCs w:val="28"/>
        </w:rPr>
      </w:pPr>
      <w:r>
        <w:rPr>
          <w:sz w:val="28"/>
          <w:szCs w:val="28"/>
        </w:rPr>
        <w:t xml:space="preserve">- 92- справки  о переименовании, </w:t>
      </w:r>
    </w:p>
    <w:p w:rsidR="002D4152" w:rsidRDefault="002D4152" w:rsidP="002D4152">
      <w:pPr>
        <w:rPr>
          <w:sz w:val="28"/>
          <w:szCs w:val="28"/>
        </w:rPr>
      </w:pPr>
      <w:r>
        <w:rPr>
          <w:sz w:val="28"/>
          <w:szCs w:val="28"/>
        </w:rPr>
        <w:t xml:space="preserve">- 26 тематические справки (об обучении, о предоставлении земельных участков, о регистрации ИП и т.д.), </w:t>
      </w:r>
    </w:p>
    <w:p w:rsidR="002D4152" w:rsidRDefault="002D4152" w:rsidP="002D4152">
      <w:pPr>
        <w:rPr>
          <w:sz w:val="28"/>
          <w:szCs w:val="28"/>
        </w:rPr>
      </w:pPr>
      <w:r>
        <w:rPr>
          <w:sz w:val="28"/>
          <w:szCs w:val="28"/>
        </w:rPr>
        <w:t>- архивных копий 147 экз. на 369 листах,</w:t>
      </w:r>
    </w:p>
    <w:p w:rsidR="002D4152" w:rsidRDefault="002D4152" w:rsidP="002D4152">
      <w:pPr>
        <w:ind w:left="-142" w:firstLine="142"/>
        <w:jc w:val="both"/>
        <w:rPr>
          <w:sz w:val="28"/>
          <w:szCs w:val="28"/>
        </w:rPr>
      </w:pPr>
      <w:r>
        <w:rPr>
          <w:sz w:val="28"/>
          <w:szCs w:val="28"/>
        </w:rPr>
        <w:t>- с отрицательным ответом - 170 (нет в архивных фондах запрашиваемых документов - 164, запрос оформлен ненадлежащим образом - 6).</w:t>
      </w:r>
    </w:p>
    <w:p w:rsidR="002D4152" w:rsidRDefault="002D4152" w:rsidP="002D4152">
      <w:pPr>
        <w:ind w:firstLine="708"/>
        <w:jc w:val="both"/>
        <w:rPr>
          <w:sz w:val="28"/>
          <w:szCs w:val="28"/>
        </w:rPr>
      </w:pPr>
      <w:r>
        <w:rPr>
          <w:sz w:val="28"/>
          <w:szCs w:val="28"/>
        </w:rPr>
        <w:t>Перенаправлено в другие организации  – 89 запросов.</w:t>
      </w:r>
    </w:p>
    <w:p w:rsidR="002D4152" w:rsidRPr="002D4152" w:rsidRDefault="004E4F74" w:rsidP="002D4152">
      <w:pPr>
        <w:ind w:left="-142" w:firstLine="850"/>
        <w:jc w:val="both"/>
        <w:rPr>
          <w:sz w:val="28"/>
          <w:szCs w:val="28"/>
        </w:rPr>
      </w:pPr>
      <w:r w:rsidRPr="00B06BFA">
        <w:rPr>
          <w:sz w:val="28"/>
          <w:szCs w:val="28"/>
        </w:rPr>
        <w:t xml:space="preserve">За отчетный период Администрацией муниципального района оказано адресной социальной материальной помощи </w:t>
      </w:r>
      <w:r w:rsidR="002D4152" w:rsidRPr="002D4152">
        <w:rPr>
          <w:sz w:val="28"/>
          <w:szCs w:val="28"/>
        </w:rPr>
        <w:t xml:space="preserve">79 обратившимся гражданам на общую сумму 232 700  рублей. </w:t>
      </w:r>
    </w:p>
    <w:p w:rsidR="002F01F8" w:rsidRPr="00B06BFA" w:rsidRDefault="002F01F8" w:rsidP="004C767B">
      <w:pPr>
        <w:ind w:hanging="540"/>
        <w:jc w:val="both"/>
        <w:rPr>
          <w:sz w:val="28"/>
          <w:szCs w:val="28"/>
        </w:rPr>
      </w:pPr>
    </w:p>
    <w:p w:rsidR="009850C6" w:rsidRDefault="009850C6" w:rsidP="004C767B">
      <w:pPr>
        <w:ind w:hanging="540"/>
        <w:jc w:val="center"/>
        <w:rPr>
          <w:b/>
          <w:sz w:val="28"/>
          <w:szCs w:val="28"/>
        </w:rPr>
      </w:pPr>
    </w:p>
    <w:p w:rsidR="00D472E8" w:rsidRDefault="00D472E8" w:rsidP="004C767B">
      <w:pPr>
        <w:ind w:hanging="540"/>
        <w:jc w:val="center"/>
        <w:rPr>
          <w:b/>
          <w:sz w:val="28"/>
          <w:szCs w:val="28"/>
        </w:rPr>
      </w:pPr>
    </w:p>
    <w:p w:rsidR="00524446" w:rsidRPr="00B06BFA" w:rsidRDefault="004E4F74" w:rsidP="004C767B">
      <w:pPr>
        <w:ind w:hanging="540"/>
        <w:jc w:val="center"/>
        <w:rPr>
          <w:b/>
          <w:sz w:val="28"/>
          <w:szCs w:val="28"/>
        </w:rPr>
      </w:pPr>
      <w:r w:rsidRPr="00B06BFA">
        <w:rPr>
          <w:b/>
          <w:sz w:val="28"/>
          <w:szCs w:val="28"/>
        </w:rPr>
        <w:t>ЗАКЛЮЧЕНИЕ</w:t>
      </w:r>
    </w:p>
    <w:p w:rsidR="00B56B5B" w:rsidRPr="00B06BFA" w:rsidRDefault="00B56B5B" w:rsidP="004C767B">
      <w:pPr>
        <w:ind w:hanging="540"/>
        <w:jc w:val="center"/>
        <w:rPr>
          <w:b/>
          <w:sz w:val="28"/>
          <w:szCs w:val="28"/>
        </w:rPr>
      </w:pPr>
    </w:p>
    <w:p w:rsidR="00524446" w:rsidRPr="00B06BFA" w:rsidRDefault="004E4F74" w:rsidP="008C6CDC">
      <w:pPr>
        <w:ind w:left="-142" w:firstLine="850"/>
        <w:jc w:val="both"/>
        <w:rPr>
          <w:sz w:val="28"/>
          <w:szCs w:val="28"/>
        </w:rPr>
      </w:pPr>
      <w:r w:rsidRPr="00B06BFA">
        <w:rPr>
          <w:sz w:val="28"/>
          <w:szCs w:val="28"/>
        </w:rPr>
        <w:t>Деятельность Администрации муниципального района «Город Краснокаменс</w:t>
      </w:r>
      <w:r w:rsidR="008C6CDC">
        <w:rPr>
          <w:sz w:val="28"/>
          <w:szCs w:val="28"/>
        </w:rPr>
        <w:t xml:space="preserve">к и Краснокаменский район», ее отраслевых (функциональных) органов и </w:t>
      </w:r>
      <w:r w:rsidRPr="00B06BFA">
        <w:rPr>
          <w:sz w:val="28"/>
          <w:szCs w:val="28"/>
        </w:rPr>
        <w:t>структурных подразделений в 201</w:t>
      </w:r>
      <w:r w:rsidR="008C6CDC">
        <w:rPr>
          <w:sz w:val="28"/>
          <w:szCs w:val="28"/>
        </w:rPr>
        <w:t>5</w:t>
      </w:r>
      <w:r w:rsidRPr="00B06BFA">
        <w:rPr>
          <w:sz w:val="28"/>
          <w:szCs w:val="28"/>
        </w:rPr>
        <w:t xml:space="preserve"> году была направлена на обеспечение качества жизни населения - главной цели социально-экономического развития муниципального района «Город Краснокаменск и Краснокаменский район.</w:t>
      </w:r>
    </w:p>
    <w:p w:rsidR="00524446" w:rsidRPr="00B06BFA" w:rsidRDefault="004E4F74" w:rsidP="008C6CDC">
      <w:pPr>
        <w:ind w:left="-142" w:firstLine="850"/>
        <w:jc w:val="both"/>
        <w:rPr>
          <w:sz w:val="28"/>
          <w:szCs w:val="28"/>
        </w:rPr>
      </w:pPr>
      <w:r w:rsidRPr="00B06BFA">
        <w:rPr>
          <w:sz w:val="28"/>
          <w:szCs w:val="28"/>
        </w:rPr>
        <w:t>Подводя итоги работы Администрации муниципального района «Город Краснокаменск и Краснокаменский район» за 201</w:t>
      </w:r>
      <w:r w:rsidR="008C6CDC">
        <w:rPr>
          <w:sz w:val="28"/>
          <w:szCs w:val="28"/>
        </w:rPr>
        <w:t>5</w:t>
      </w:r>
      <w:r w:rsidRPr="00B06BFA">
        <w:rPr>
          <w:sz w:val="28"/>
          <w:szCs w:val="28"/>
        </w:rPr>
        <w:t xml:space="preserve"> год, можно сделать вывод о том, что за отчетный год удалось сохранить социально-экономическую стабильность муниципального района и, несмотря на все экономические трудности, выполнить обязательства органов местного самоуправления муниципального района перед населением.</w:t>
      </w:r>
    </w:p>
    <w:p w:rsidR="00524446" w:rsidRPr="00B06BFA" w:rsidRDefault="004E4F74" w:rsidP="008C6CDC">
      <w:pPr>
        <w:ind w:left="-142" w:firstLine="850"/>
        <w:jc w:val="both"/>
        <w:rPr>
          <w:sz w:val="28"/>
          <w:szCs w:val="28"/>
        </w:rPr>
      </w:pPr>
      <w:r w:rsidRPr="00B06BFA">
        <w:rPr>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524446" w:rsidRPr="00B06BFA" w:rsidRDefault="004E4F74" w:rsidP="008C6CDC">
      <w:pPr>
        <w:ind w:left="-142" w:firstLine="850"/>
        <w:jc w:val="both"/>
        <w:rPr>
          <w:sz w:val="28"/>
          <w:szCs w:val="28"/>
        </w:rPr>
      </w:pPr>
      <w:r w:rsidRPr="00B06BFA">
        <w:rPr>
          <w:sz w:val="28"/>
          <w:szCs w:val="28"/>
        </w:rPr>
        <w:t>В 201</w:t>
      </w:r>
      <w:r w:rsidR="008C6CDC">
        <w:rPr>
          <w:sz w:val="28"/>
          <w:szCs w:val="28"/>
        </w:rPr>
        <w:t>6</w:t>
      </w:r>
      <w:r w:rsidRPr="00B06BFA">
        <w:rPr>
          <w:sz w:val="28"/>
          <w:szCs w:val="28"/>
        </w:rPr>
        <w:t xml:space="preserve"> году Администрация муниципального района планирует направить свою деятельность на решение следующих проблем:</w:t>
      </w:r>
    </w:p>
    <w:p w:rsidR="00524446" w:rsidRPr="00B06BFA" w:rsidRDefault="004E4F74" w:rsidP="008C6CDC">
      <w:pPr>
        <w:ind w:left="-142" w:hanging="142"/>
        <w:jc w:val="both"/>
        <w:rPr>
          <w:sz w:val="28"/>
          <w:szCs w:val="28"/>
        </w:rPr>
      </w:pPr>
      <w:r w:rsidRPr="00B06BFA">
        <w:rPr>
          <w:sz w:val="28"/>
          <w:szCs w:val="28"/>
        </w:rPr>
        <w:t>- сохранение сбалансированности муниципального бюджета;</w:t>
      </w:r>
    </w:p>
    <w:p w:rsidR="00524446" w:rsidRPr="00B06BFA" w:rsidRDefault="004E4F74" w:rsidP="008C6CDC">
      <w:pPr>
        <w:ind w:left="-142" w:hanging="142"/>
        <w:jc w:val="both"/>
        <w:rPr>
          <w:sz w:val="28"/>
          <w:szCs w:val="28"/>
        </w:rPr>
      </w:pPr>
      <w:r w:rsidRPr="00B06BFA">
        <w:rPr>
          <w:sz w:val="28"/>
          <w:szCs w:val="28"/>
        </w:rPr>
        <w:t>- выполнение обязательств перед населением;</w:t>
      </w:r>
    </w:p>
    <w:p w:rsidR="00524446" w:rsidRPr="00B06BFA" w:rsidRDefault="004E4F74" w:rsidP="008C6CDC">
      <w:pPr>
        <w:ind w:left="-142" w:hanging="142"/>
        <w:jc w:val="both"/>
        <w:rPr>
          <w:sz w:val="28"/>
          <w:szCs w:val="28"/>
        </w:rPr>
      </w:pPr>
      <w:r w:rsidRPr="00B06BFA">
        <w:rPr>
          <w:sz w:val="28"/>
          <w:szCs w:val="28"/>
        </w:rPr>
        <w:t>- направление средств на капитальные и текущие ремонты муниципальных учреждений образования, культуры и спорта;</w:t>
      </w:r>
    </w:p>
    <w:p w:rsidR="00524446" w:rsidRPr="00B06BFA" w:rsidRDefault="004E4F74" w:rsidP="008C6CDC">
      <w:pPr>
        <w:ind w:left="-142" w:hanging="142"/>
        <w:jc w:val="both"/>
        <w:rPr>
          <w:sz w:val="28"/>
          <w:szCs w:val="28"/>
        </w:rPr>
      </w:pPr>
      <w:r w:rsidRPr="00B06BFA">
        <w:rPr>
          <w:sz w:val="28"/>
          <w:szCs w:val="28"/>
        </w:rPr>
        <w:t>- для получения доступного качественного дошкольного образования</w:t>
      </w:r>
      <w:r w:rsidR="00346B30" w:rsidRPr="00B06BFA">
        <w:rPr>
          <w:sz w:val="28"/>
          <w:szCs w:val="28"/>
        </w:rPr>
        <w:t xml:space="preserve"> -</w:t>
      </w:r>
      <w:r w:rsidRPr="00B06BFA">
        <w:rPr>
          <w:sz w:val="28"/>
          <w:szCs w:val="28"/>
        </w:rPr>
        <w:t xml:space="preserve"> разви</w:t>
      </w:r>
      <w:r w:rsidR="00346B30" w:rsidRPr="00B06BFA">
        <w:rPr>
          <w:sz w:val="28"/>
          <w:szCs w:val="28"/>
        </w:rPr>
        <w:t>тие</w:t>
      </w:r>
      <w:r w:rsidRPr="00B06BFA">
        <w:rPr>
          <w:sz w:val="28"/>
          <w:szCs w:val="28"/>
        </w:rPr>
        <w:t xml:space="preserve"> новы</w:t>
      </w:r>
      <w:r w:rsidR="00346B30" w:rsidRPr="00B06BFA">
        <w:rPr>
          <w:sz w:val="28"/>
          <w:szCs w:val="28"/>
        </w:rPr>
        <w:t>х форм</w:t>
      </w:r>
      <w:r w:rsidRPr="00B06BFA">
        <w:rPr>
          <w:sz w:val="28"/>
          <w:szCs w:val="28"/>
        </w:rPr>
        <w:t>, способствующих охвату детей услугами в системе дошкольного образования;</w:t>
      </w:r>
    </w:p>
    <w:p w:rsidR="00524446" w:rsidRPr="00B06BFA" w:rsidRDefault="004E4F74" w:rsidP="008C6CDC">
      <w:pPr>
        <w:ind w:hanging="284"/>
        <w:jc w:val="both"/>
        <w:rPr>
          <w:sz w:val="28"/>
          <w:szCs w:val="28"/>
        </w:rPr>
      </w:pPr>
      <w:r w:rsidRPr="00B06BFA">
        <w:rPr>
          <w:sz w:val="28"/>
          <w:szCs w:val="28"/>
        </w:rPr>
        <w:t>- оказ</w:t>
      </w:r>
      <w:r w:rsidR="00346B30" w:rsidRPr="00B06BFA">
        <w:rPr>
          <w:sz w:val="28"/>
          <w:szCs w:val="28"/>
        </w:rPr>
        <w:t>ание</w:t>
      </w:r>
      <w:r w:rsidRPr="00B06BFA">
        <w:rPr>
          <w:sz w:val="28"/>
          <w:szCs w:val="28"/>
        </w:rPr>
        <w:t xml:space="preserve"> содействие в развитии агропромышленного комплекса;</w:t>
      </w:r>
    </w:p>
    <w:p w:rsidR="00192A6C" w:rsidRPr="00B06BFA" w:rsidRDefault="004E4F74" w:rsidP="008C6CDC">
      <w:pPr>
        <w:ind w:hanging="284"/>
        <w:jc w:val="both"/>
        <w:rPr>
          <w:sz w:val="28"/>
          <w:szCs w:val="28"/>
        </w:rPr>
      </w:pPr>
      <w:r w:rsidRPr="00B06BFA">
        <w:rPr>
          <w:sz w:val="28"/>
          <w:szCs w:val="28"/>
        </w:rPr>
        <w:t>- совместно с органами государственной власти Забайкальского края содействовать снижению уровня незанятого трудоспособного населен</w:t>
      </w:r>
      <w:r w:rsidR="00346B30" w:rsidRPr="00B06BFA">
        <w:rPr>
          <w:sz w:val="28"/>
          <w:szCs w:val="28"/>
        </w:rPr>
        <w:t>ия, создани</w:t>
      </w:r>
      <w:r w:rsidR="008C6CDC">
        <w:rPr>
          <w:sz w:val="28"/>
          <w:szCs w:val="28"/>
        </w:rPr>
        <w:t>ю</w:t>
      </w:r>
      <w:r w:rsidR="00346B30" w:rsidRPr="00B06BFA">
        <w:rPr>
          <w:sz w:val="28"/>
          <w:szCs w:val="28"/>
        </w:rPr>
        <w:t xml:space="preserve"> новых рабочих мест.</w:t>
      </w:r>
    </w:p>
    <w:p w:rsidR="00192A6C" w:rsidRPr="00B06BFA" w:rsidRDefault="00192A6C" w:rsidP="004C767B">
      <w:pPr>
        <w:ind w:hanging="540"/>
        <w:jc w:val="both"/>
        <w:rPr>
          <w:sz w:val="28"/>
          <w:szCs w:val="28"/>
        </w:rPr>
      </w:pPr>
    </w:p>
    <w:p w:rsidR="00192A6C" w:rsidRPr="00B06BFA" w:rsidRDefault="00192A6C" w:rsidP="004C767B">
      <w:pPr>
        <w:ind w:hanging="540"/>
        <w:jc w:val="both"/>
        <w:rPr>
          <w:sz w:val="28"/>
          <w:szCs w:val="28"/>
        </w:rPr>
      </w:pPr>
    </w:p>
    <w:p w:rsidR="0068781D" w:rsidRPr="00B06BFA" w:rsidRDefault="008C6CDC" w:rsidP="004C767B">
      <w:pPr>
        <w:ind w:hanging="540"/>
        <w:jc w:val="both"/>
        <w:rPr>
          <w:sz w:val="28"/>
          <w:szCs w:val="28"/>
        </w:rPr>
      </w:pPr>
      <w:r>
        <w:rPr>
          <w:sz w:val="28"/>
          <w:szCs w:val="28"/>
        </w:rPr>
        <w:t xml:space="preserve">       </w:t>
      </w:r>
      <w:r w:rsidR="004E4F74" w:rsidRPr="00B06BFA">
        <w:rPr>
          <w:sz w:val="28"/>
          <w:szCs w:val="28"/>
        </w:rPr>
        <w:t>Глава муниципального района</w:t>
      </w:r>
      <w:r w:rsidR="004E4F74" w:rsidRPr="00B06BFA">
        <w:rPr>
          <w:sz w:val="28"/>
          <w:szCs w:val="28"/>
        </w:rPr>
        <w:tab/>
      </w:r>
      <w:r w:rsidR="004E4F74" w:rsidRPr="00B06BFA">
        <w:rPr>
          <w:sz w:val="28"/>
          <w:szCs w:val="28"/>
        </w:rPr>
        <w:tab/>
      </w:r>
      <w:r w:rsidR="009850C6">
        <w:rPr>
          <w:sz w:val="28"/>
          <w:szCs w:val="28"/>
        </w:rPr>
        <w:t xml:space="preserve">                                       </w:t>
      </w:r>
      <w:r w:rsidR="004E4F74" w:rsidRPr="00B06BFA">
        <w:rPr>
          <w:sz w:val="28"/>
          <w:szCs w:val="28"/>
        </w:rPr>
        <w:tab/>
        <w:t>Г.Н. Колов</w:t>
      </w:r>
    </w:p>
    <w:p w:rsidR="00703C57" w:rsidRPr="00B06BFA" w:rsidRDefault="00703C57" w:rsidP="004C767B">
      <w:pPr>
        <w:ind w:hanging="540"/>
        <w:jc w:val="both"/>
        <w:rPr>
          <w:sz w:val="28"/>
          <w:szCs w:val="28"/>
        </w:rPr>
      </w:pPr>
    </w:p>
    <w:p w:rsidR="00703C57" w:rsidRPr="00B06BFA" w:rsidRDefault="00703C57" w:rsidP="004C767B">
      <w:pPr>
        <w:ind w:hanging="540"/>
        <w:jc w:val="both"/>
        <w:rPr>
          <w:sz w:val="28"/>
          <w:szCs w:val="28"/>
        </w:rPr>
      </w:pPr>
    </w:p>
    <w:p w:rsidR="00703C57" w:rsidRPr="00B06BFA" w:rsidRDefault="00703C57" w:rsidP="004C767B">
      <w:pPr>
        <w:ind w:hanging="540"/>
        <w:jc w:val="both"/>
        <w:rPr>
          <w:sz w:val="28"/>
          <w:szCs w:val="28"/>
        </w:rPr>
      </w:pPr>
    </w:p>
    <w:p w:rsidR="00703C57" w:rsidRPr="00B06BFA" w:rsidRDefault="00703C57" w:rsidP="004C767B">
      <w:pPr>
        <w:ind w:hanging="540"/>
        <w:jc w:val="both"/>
        <w:rPr>
          <w:sz w:val="28"/>
          <w:szCs w:val="28"/>
        </w:rPr>
      </w:pPr>
    </w:p>
    <w:p w:rsidR="00703C57" w:rsidRPr="00B06BFA" w:rsidRDefault="00703C57" w:rsidP="004C767B">
      <w:pPr>
        <w:ind w:hanging="540"/>
        <w:jc w:val="both"/>
        <w:rPr>
          <w:sz w:val="28"/>
          <w:szCs w:val="28"/>
        </w:rPr>
      </w:pPr>
    </w:p>
    <w:p w:rsidR="00703C57" w:rsidRPr="00B06BFA" w:rsidRDefault="00703C57" w:rsidP="004C767B">
      <w:pPr>
        <w:ind w:hanging="540"/>
        <w:jc w:val="both"/>
        <w:rPr>
          <w:sz w:val="28"/>
          <w:szCs w:val="28"/>
        </w:rPr>
      </w:pPr>
    </w:p>
    <w:p w:rsidR="00703C57" w:rsidRPr="00B06BFA" w:rsidRDefault="00703C57" w:rsidP="004C767B">
      <w:pPr>
        <w:ind w:hanging="540"/>
        <w:jc w:val="both"/>
        <w:rPr>
          <w:sz w:val="28"/>
          <w:szCs w:val="28"/>
        </w:rPr>
      </w:pPr>
    </w:p>
    <w:p w:rsidR="00703C57" w:rsidRPr="00B06BFA" w:rsidRDefault="00703C57" w:rsidP="004C767B">
      <w:pPr>
        <w:ind w:hanging="540"/>
        <w:jc w:val="both"/>
        <w:rPr>
          <w:sz w:val="28"/>
          <w:szCs w:val="28"/>
        </w:rPr>
      </w:pPr>
    </w:p>
    <w:p w:rsidR="00703C57" w:rsidRPr="00B06BFA" w:rsidRDefault="00703C57" w:rsidP="004C767B">
      <w:pPr>
        <w:ind w:hanging="540"/>
        <w:jc w:val="both"/>
        <w:rPr>
          <w:sz w:val="28"/>
          <w:szCs w:val="28"/>
        </w:rPr>
      </w:pPr>
    </w:p>
    <w:sectPr w:rsidR="00703C57" w:rsidRPr="00B06BFA" w:rsidSect="001149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5B7" w:rsidRDefault="008735B7" w:rsidP="00D472E8">
      <w:r>
        <w:separator/>
      </w:r>
    </w:p>
  </w:endnote>
  <w:endnote w:type="continuationSeparator" w:id="1">
    <w:p w:rsidR="008735B7" w:rsidRDefault="008735B7" w:rsidP="00D472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7663"/>
      <w:docPartObj>
        <w:docPartGallery w:val="Page Numbers (Bottom of Page)"/>
        <w:docPartUnique/>
      </w:docPartObj>
    </w:sdtPr>
    <w:sdtContent>
      <w:p w:rsidR="00D806DA" w:rsidRDefault="000620C0">
        <w:pPr>
          <w:pStyle w:val="ae"/>
          <w:jc w:val="center"/>
        </w:pPr>
        <w:fldSimple w:instr=" PAGE   \* MERGEFORMAT ">
          <w:r w:rsidR="007632DC">
            <w:rPr>
              <w:noProof/>
            </w:rPr>
            <w:t>52</w:t>
          </w:r>
        </w:fldSimple>
      </w:p>
    </w:sdtContent>
  </w:sdt>
  <w:p w:rsidR="00D806DA" w:rsidRDefault="00D806D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5B7" w:rsidRDefault="008735B7" w:rsidP="00D472E8">
      <w:r>
        <w:separator/>
      </w:r>
    </w:p>
  </w:footnote>
  <w:footnote w:type="continuationSeparator" w:id="1">
    <w:p w:rsidR="008735B7" w:rsidRDefault="008735B7" w:rsidP="00D47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B02C60"/>
    <w:lvl w:ilvl="0">
      <w:numFmt w:val="bullet"/>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83369D"/>
    <w:multiLevelType w:val="hybridMultilevel"/>
    <w:tmpl w:val="7B76C74E"/>
    <w:lvl w:ilvl="0" w:tplc="FF8438D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03660156"/>
    <w:multiLevelType w:val="hybridMultilevel"/>
    <w:tmpl w:val="1EF4E8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7075570"/>
    <w:multiLevelType w:val="hybridMultilevel"/>
    <w:tmpl w:val="0BDA26B0"/>
    <w:lvl w:ilvl="0" w:tplc="F21249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07CB23E8"/>
    <w:multiLevelType w:val="hybridMultilevel"/>
    <w:tmpl w:val="5BC2AB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87B7DA5"/>
    <w:multiLevelType w:val="hybridMultilevel"/>
    <w:tmpl w:val="82D218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235BD9"/>
    <w:multiLevelType w:val="hybridMultilevel"/>
    <w:tmpl w:val="A52C0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4A61424"/>
    <w:multiLevelType w:val="hybridMultilevel"/>
    <w:tmpl w:val="B958F20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
    <w:nsid w:val="3EAF0A0C"/>
    <w:multiLevelType w:val="hybridMultilevel"/>
    <w:tmpl w:val="86ECA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CA7970"/>
    <w:multiLevelType w:val="hybridMultilevel"/>
    <w:tmpl w:val="23003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33F09FC"/>
    <w:multiLevelType w:val="hybridMultilevel"/>
    <w:tmpl w:val="9F4488F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nsid w:val="44C31D41"/>
    <w:multiLevelType w:val="hybridMultilevel"/>
    <w:tmpl w:val="08F2AB26"/>
    <w:lvl w:ilvl="0" w:tplc="A25411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524472C"/>
    <w:multiLevelType w:val="hybridMultilevel"/>
    <w:tmpl w:val="2A08DF7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4532513C"/>
    <w:multiLevelType w:val="hybridMultilevel"/>
    <w:tmpl w:val="9BA0D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8BF0E3A"/>
    <w:multiLevelType w:val="multilevel"/>
    <w:tmpl w:val="FEFE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85487F"/>
    <w:multiLevelType w:val="hybridMultilevel"/>
    <w:tmpl w:val="CB762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D05619"/>
    <w:multiLevelType w:val="hybridMultilevel"/>
    <w:tmpl w:val="ADF63E3E"/>
    <w:lvl w:ilvl="0" w:tplc="B6A67B8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55FD1DE5"/>
    <w:multiLevelType w:val="hybridMultilevel"/>
    <w:tmpl w:val="72B06D0A"/>
    <w:lvl w:ilvl="0" w:tplc="7FC644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7C30FE4"/>
    <w:multiLevelType w:val="hybridMultilevel"/>
    <w:tmpl w:val="22F200D8"/>
    <w:lvl w:ilvl="0" w:tplc="A25411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9D45A82"/>
    <w:multiLevelType w:val="hybridMultilevel"/>
    <w:tmpl w:val="CC882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B3A797C"/>
    <w:multiLevelType w:val="hybridMultilevel"/>
    <w:tmpl w:val="BEB24ED6"/>
    <w:lvl w:ilvl="0" w:tplc="B6A67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003DD0"/>
    <w:multiLevelType w:val="hybridMultilevel"/>
    <w:tmpl w:val="16541168"/>
    <w:lvl w:ilvl="0" w:tplc="A25411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4060A96"/>
    <w:multiLevelType w:val="hybridMultilevel"/>
    <w:tmpl w:val="A6C8DBDE"/>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B51299"/>
    <w:multiLevelType w:val="hybridMultilevel"/>
    <w:tmpl w:val="73F0276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252608"/>
    <w:multiLevelType w:val="hybridMultilevel"/>
    <w:tmpl w:val="5F465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F41959"/>
    <w:multiLevelType w:val="hybridMultilevel"/>
    <w:tmpl w:val="4964DEDA"/>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59235B4"/>
    <w:multiLevelType w:val="hybridMultilevel"/>
    <w:tmpl w:val="77266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B422C5"/>
    <w:multiLevelType w:val="hybridMultilevel"/>
    <w:tmpl w:val="107A608C"/>
    <w:lvl w:ilvl="0" w:tplc="B6A67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A46273"/>
    <w:multiLevelType w:val="hybridMultilevel"/>
    <w:tmpl w:val="39F24EAE"/>
    <w:lvl w:ilvl="0" w:tplc="B6A67B8A">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0">
    <w:nsid w:val="7DAC7165"/>
    <w:multiLevelType w:val="hybridMultilevel"/>
    <w:tmpl w:val="13C82EE6"/>
    <w:lvl w:ilvl="0" w:tplc="D04436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9"/>
  </w:num>
  <w:num w:numId="2">
    <w:abstractNumId w:val="19"/>
  </w:num>
  <w:num w:numId="3">
    <w:abstractNumId w:val="22"/>
  </w:num>
  <w:num w:numId="4">
    <w:abstractNumId w:val="22"/>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1"/>
  </w:num>
  <w:num w:numId="10">
    <w:abstractNumId w:val="1"/>
  </w:num>
  <w:num w:numId="11">
    <w:abstractNumId w:val="25"/>
  </w:num>
  <w:num w:numId="12">
    <w:abstractNumId w:val="16"/>
  </w:num>
  <w:num w:numId="13">
    <w:abstractNumId w:val="11"/>
  </w:num>
  <w:num w:numId="14">
    <w:abstractNumId w:val="8"/>
  </w:num>
  <w:num w:numId="15">
    <w:abstractNumId w:val="5"/>
  </w:num>
  <w:num w:numId="16">
    <w:abstractNumId w:val="13"/>
  </w:num>
  <w:num w:numId="17">
    <w:abstractNumId w:val="3"/>
  </w:num>
  <w:num w:numId="18">
    <w:abstractNumId w:val="14"/>
  </w:num>
  <w:num w:numId="19">
    <w:abstractNumId w:val="17"/>
  </w:num>
  <w:num w:numId="20">
    <w:abstractNumId w:val="29"/>
  </w:num>
  <w:num w:numId="21">
    <w:abstractNumId w:val="21"/>
  </w:num>
  <w:num w:numId="22">
    <w:abstractNumId w:val="28"/>
  </w:num>
  <w:num w:numId="2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4">
    <w:abstractNumId w:val="4"/>
  </w:num>
  <w:num w:numId="25">
    <w:abstractNumId w:val="2"/>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9"/>
  </w:num>
  <w:num w:numId="34">
    <w:abstractNumId w:val="20"/>
  </w:num>
  <w:num w:numId="35">
    <w:abstractNumId w:val="30"/>
  </w:num>
  <w:num w:numId="36">
    <w:abstractNumId w:val="18"/>
  </w:num>
  <w:num w:numId="37">
    <w:abstractNumId w:val="23"/>
  </w:num>
  <w:num w:numId="38">
    <w:abstractNumId w:val="26"/>
  </w:num>
  <w:num w:numId="39">
    <w:abstractNumId w:val="27"/>
  </w:num>
  <w:num w:numId="40">
    <w:abstractNumId w:val="24"/>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4F74"/>
    <w:rsid w:val="00022913"/>
    <w:rsid w:val="00057C8D"/>
    <w:rsid w:val="000620C0"/>
    <w:rsid w:val="00070404"/>
    <w:rsid w:val="00090233"/>
    <w:rsid w:val="000C1099"/>
    <w:rsid w:val="000F0EF3"/>
    <w:rsid w:val="00114933"/>
    <w:rsid w:val="0013093D"/>
    <w:rsid w:val="00136300"/>
    <w:rsid w:val="0015108A"/>
    <w:rsid w:val="0015149C"/>
    <w:rsid w:val="001670B4"/>
    <w:rsid w:val="001707EF"/>
    <w:rsid w:val="00173D3E"/>
    <w:rsid w:val="00176419"/>
    <w:rsid w:val="00190F58"/>
    <w:rsid w:val="00192A6C"/>
    <w:rsid w:val="001F64D9"/>
    <w:rsid w:val="00231207"/>
    <w:rsid w:val="002A6F19"/>
    <w:rsid w:val="002D4152"/>
    <w:rsid w:val="002E4F79"/>
    <w:rsid w:val="002F01F8"/>
    <w:rsid w:val="003001B9"/>
    <w:rsid w:val="003104A6"/>
    <w:rsid w:val="00330BBD"/>
    <w:rsid w:val="00343758"/>
    <w:rsid w:val="00346B30"/>
    <w:rsid w:val="00347B83"/>
    <w:rsid w:val="00366752"/>
    <w:rsid w:val="00373F92"/>
    <w:rsid w:val="00376865"/>
    <w:rsid w:val="003E1C52"/>
    <w:rsid w:val="003F39F8"/>
    <w:rsid w:val="00427C83"/>
    <w:rsid w:val="00433165"/>
    <w:rsid w:val="004344FF"/>
    <w:rsid w:val="00454AAF"/>
    <w:rsid w:val="00463286"/>
    <w:rsid w:val="004C767B"/>
    <w:rsid w:val="004D067E"/>
    <w:rsid w:val="004D48C0"/>
    <w:rsid w:val="004E4F74"/>
    <w:rsid w:val="004E7C8C"/>
    <w:rsid w:val="00524446"/>
    <w:rsid w:val="00560576"/>
    <w:rsid w:val="00585617"/>
    <w:rsid w:val="00593F64"/>
    <w:rsid w:val="005A781F"/>
    <w:rsid w:val="005C37AF"/>
    <w:rsid w:val="005D5BB7"/>
    <w:rsid w:val="005E3A7B"/>
    <w:rsid w:val="005F135B"/>
    <w:rsid w:val="00601943"/>
    <w:rsid w:val="006218D2"/>
    <w:rsid w:val="00622B88"/>
    <w:rsid w:val="00673693"/>
    <w:rsid w:val="00686C23"/>
    <w:rsid w:val="0068781D"/>
    <w:rsid w:val="006D7D76"/>
    <w:rsid w:val="006E2AC1"/>
    <w:rsid w:val="006F4C3E"/>
    <w:rsid w:val="00703C57"/>
    <w:rsid w:val="00740E20"/>
    <w:rsid w:val="00762D4C"/>
    <w:rsid w:val="007632DC"/>
    <w:rsid w:val="00764A8A"/>
    <w:rsid w:val="00781A52"/>
    <w:rsid w:val="0079264F"/>
    <w:rsid w:val="007C7ED6"/>
    <w:rsid w:val="007E42A8"/>
    <w:rsid w:val="008647B9"/>
    <w:rsid w:val="00864A01"/>
    <w:rsid w:val="00873033"/>
    <w:rsid w:val="008735B7"/>
    <w:rsid w:val="00876CF2"/>
    <w:rsid w:val="008C6CDC"/>
    <w:rsid w:val="008E2FF3"/>
    <w:rsid w:val="009850C6"/>
    <w:rsid w:val="009A562F"/>
    <w:rsid w:val="009C4F89"/>
    <w:rsid w:val="009E6F23"/>
    <w:rsid w:val="00A340E3"/>
    <w:rsid w:val="00A84B2E"/>
    <w:rsid w:val="00A92FE0"/>
    <w:rsid w:val="00AA7262"/>
    <w:rsid w:val="00AB095F"/>
    <w:rsid w:val="00AB196D"/>
    <w:rsid w:val="00AE4BE4"/>
    <w:rsid w:val="00AF52C1"/>
    <w:rsid w:val="00B01951"/>
    <w:rsid w:val="00B06BFA"/>
    <w:rsid w:val="00B56B5B"/>
    <w:rsid w:val="00B611DE"/>
    <w:rsid w:val="00BB13F4"/>
    <w:rsid w:val="00BB35D7"/>
    <w:rsid w:val="00C23354"/>
    <w:rsid w:val="00C93ADB"/>
    <w:rsid w:val="00CC0627"/>
    <w:rsid w:val="00CD4A9E"/>
    <w:rsid w:val="00CD5741"/>
    <w:rsid w:val="00CE5170"/>
    <w:rsid w:val="00D21DA8"/>
    <w:rsid w:val="00D472E8"/>
    <w:rsid w:val="00D541CA"/>
    <w:rsid w:val="00D63316"/>
    <w:rsid w:val="00D779EA"/>
    <w:rsid w:val="00D806DA"/>
    <w:rsid w:val="00DB3B41"/>
    <w:rsid w:val="00DC0670"/>
    <w:rsid w:val="00DD6D9E"/>
    <w:rsid w:val="00DF1F33"/>
    <w:rsid w:val="00E312D5"/>
    <w:rsid w:val="00E420EC"/>
    <w:rsid w:val="00E46EBC"/>
    <w:rsid w:val="00EC20E9"/>
    <w:rsid w:val="00EF6FC7"/>
    <w:rsid w:val="00F06049"/>
    <w:rsid w:val="00F17219"/>
    <w:rsid w:val="00F31E8E"/>
    <w:rsid w:val="00F615AA"/>
    <w:rsid w:val="00FA7182"/>
    <w:rsid w:val="00FB4344"/>
    <w:rsid w:val="00FC44B4"/>
    <w:rsid w:val="00FE0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4A8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86C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E4F74"/>
    <w:pPr>
      <w:spacing w:after="120"/>
    </w:pPr>
  </w:style>
  <w:style w:type="character" w:customStyle="1" w:styleId="a4">
    <w:name w:val="Основной текст Знак"/>
    <w:basedOn w:val="a0"/>
    <w:link w:val="a3"/>
    <w:uiPriority w:val="99"/>
    <w:semiHidden/>
    <w:rsid w:val="004E4F7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4F74"/>
    <w:rPr>
      <w:rFonts w:ascii="Tahoma" w:hAnsi="Tahoma" w:cs="Tahoma"/>
      <w:sz w:val="16"/>
      <w:szCs w:val="16"/>
    </w:rPr>
  </w:style>
  <w:style w:type="character" w:customStyle="1" w:styleId="a6">
    <w:name w:val="Текст выноски Знак"/>
    <w:basedOn w:val="a0"/>
    <w:link w:val="a5"/>
    <w:uiPriority w:val="99"/>
    <w:semiHidden/>
    <w:rsid w:val="004E4F74"/>
    <w:rPr>
      <w:rFonts w:ascii="Tahoma" w:eastAsia="Times New Roman" w:hAnsi="Tahoma" w:cs="Tahoma"/>
      <w:sz w:val="16"/>
      <w:szCs w:val="16"/>
      <w:lang w:eastAsia="ru-RU"/>
    </w:rPr>
  </w:style>
  <w:style w:type="paragraph" w:styleId="a7">
    <w:name w:val="List Paragraph"/>
    <w:basedOn w:val="a"/>
    <w:uiPriority w:val="34"/>
    <w:qFormat/>
    <w:rsid w:val="004E4F74"/>
    <w:pPr>
      <w:ind w:left="720"/>
      <w:contextualSpacing/>
    </w:pPr>
  </w:style>
  <w:style w:type="paragraph" w:styleId="a8">
    <w:name w:val="No Spacing"/>
    <w:uiPriority w:val="1"/>
    <w:qFormat/>
    <w:rsid w:val="004E4F74"/>
    <w:pPr>
      <w:spacing w:after="0" w:line="240" w:lineRule="auto"/>
    </w:pPr>
    <w:rPr>
      <w:rFonts w:ascii="Calibri" w:eastAsia="Calibri" w:hAnsi="Calibri" w:cs="Times New Roman"/>
    </w:rPr>
  </w:style>
  <w:style w:type="paragraph" w:customStyle="1" w:styleId="ConsPlusTitle">
    <w:name w:val="ConsPlusTitle"/>
    <w:uiPriority w:val="99"/>
    <w:rsid w:val="001670B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3">
    <w:name w:val="Style3"/>
    <w:basedOn w:val="a"/>
    <w:uiPriority w:val="99"/>
    <w:rsid w:val="002F01F8"/>
    <w:pPr>
      <w:widowControl w:val="0"/>
      <w:autoSpaceDE w:val="0"/>
      <w:autoSpaceDN w:val="0"/>
      <w:adjustRightInd w:val="0"/>
      <w:spacing w:line="288" w:lineRule="exact"/>
      <w:ind w:firstLine="686"/>
      <w:jc w:val="both"/>
    </w:pPr>
  </w:style>
  <w:style w:type="paragraph" w:customStyle="1" w:styleId="Style4">
    <w:name w:val="Style4"/>
    <w:basedOn w:val="a"/>
    <w:uiPriority w:val="99"/>
    <w:rsid w:val="002F01F8"/>
    <w:pPr>
      <w:widowControl w:val="0"/>
      <w:autoSpaceDE w:val="0"/>
      <w:autoSpaceDN w:val="0"/>
      <w:adjustRightInd w:val="0"/>
      <w:spacing w:line="293" w:lineRule="exact"/>
      <w:ind w:firstLine="686"/>
    </w:pPr>
  </w:style>
  <w:style w:type="paragraph" w:customStyle="1" w:styleId="Style6">
    <w:name w:val="Style6"/>
    <w:basedOn w:val="a"/>
    <w:uiPriority w:val="99"/>
    <w:rsid w:val="002F01F8"/>
    <w:pPr>
      <w:widowControl w:val="0"/>
      <w:autoSpaceDE w:val="0"/>
      <w:autoSpaceDN w:val="0"/>
      <w:adjustRightInd w:val="0"/>
      <w:spacing w:line="307" w:lineRule="exact"/>
      <w:jc w:val="both"/>
    </w:pPr>
  </w:style>
  <w:style w:type="paragraph" w:customStyle="1" w:styleId="Style8">
    <w:name w:val="Style8"/>
    <w:basedOn w:val="a"/>
    <w:uiPriority w:val="99"/>
    <w:rsid w:val="002F01F8"/>
    <w:pPr>
      <w:widowControl w:val="0"/>
      <w:autoSpaceDE w:val="0"/>
      <w:autoSpaceDN w:val="0"/>
      <w:adjustRightInd w:val="0"/>
      <w:spacing w:line="307" w:lineRule="exact"/>
      <w:jc w:val="both"/>
    </w:pPr>
  </w:style>
  <w:style w:type="character" w:customStyle="1" w:styleId="FontStyle14">
    <w:name w:val="Font Style14"/>
    <w:basedOn w:val="a0"/>
    <w:uiPriority w:val="99"/>
    <w:rsid w:val="002F01F8"/>
    <w:rPr>
      <w:rFonts w:ascii="Times New Roman" w:hAnsi="Times New Roman" w:cs="Times New Roman" w:hint="default"/>
      <w:sz w:val="24"/>
      <w:szCs w:val="24"/>
    </w:rPr>
  </w:style>
  <w:style w:type="paragraph" w:customStyle="1" w:styleId="11">
    <w:name w:val="Без интервала1"/>
    <w:rsid w:val="00740E20"/>
    <w:pPr>
      <w:spacing w:after="0" w:line="240" w:lineRule="auto"/>
      <w:jc w:val="both"/>
    </w:pPr>
    <w:rPr>
      <w:rFonts w:ascii="Calibri" w:eastAsia="Times New Roman" w:hAnsi="Calibri" w:cs="Times New Roman"/>
      <w:lang w:eastAsia="ru-RU"/>
    </w:rPr>
  </w:style>
  <w:style w:type="table" w:styleId="a9">
    <w:name w:val="Table Grid"/>
    <w:basedOn w:val="a1"/>
    <w:uiPriority w:val="59"/>
    <w:rsid w:val="00740E20"/>
    <w:pPr>
      <w:spacing w:after="0" w:line="240" w:lineRule="auto"/>
      <w:ind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4A8A"/>
    <w:rPr>
      <w:rFonts w:ascii="Times New Roman" w:eastAsia="Times New Roman" w:hAnsi="Times New Roman" w:cs="Times New Roman"/>
      <w:b/>
      <w:bCs/>
      <w:kern w:val="36"/>
      <w:sz w:val="48"/>
      <w:szCs w:val="48"/>
      <w:lang w:eastAsia="ru-RU"/>
    </w:rPr>
  </w:style>
  <w:style w:type="character" w:customStyle="1" w:styleId="FontStyle20">
    <w:name w:val="Font Style20"/>
    <w:basedOn w:val="a0"/>
    <w:uiPriority w:val="99"/>
    <w:rsid w:val="00764A8A"/>
    <w:rPr>
      <w:rFonts w:ascii="Times New Roman" w:hAnsi="Times New Roman" w:cs="Times New Roman" w:hint="default"/>
      <w:sz w:val="26"/>
      <w:szCs w:val="26"/>
    </w:rPr>
  </w:style>
  <w:style w:type="character" w:customStyle="1" w:styleId="20">
    <w:name w:val="Заголовок 2 Знак"/>
    <w:basedOn w:val="a0"/>
    <w:link w:val="2"/>
    <w:uiPriority w:val="9"/>
    <w:semiHidden/>
    <w:rsid w:val="00686C23"/>
    <w:rPr>
      <w:rFonts w:asciiTheme="majorHAnsi" w:eastAsiaTheme="majorEastAsia" w:hAnsiTheme="majorHAnsi" w:cstheme="majorBidi"/>
      <w:b/>
      <w:bCs/>
      <w:color w:val="4F81BD" w:themeColor="accent1"/>
      <w:sz w:val="26"/>
      <w:szCs w:val="26"/>
      <w:lang w:eastAsia="ru-RU"/>
    </w:rPr>
  </w:style>
  <w:style w:type="paragraph" w:customStyle="1" w:styleId="aa">
    <w:name w:val="Основной текст с абзацем"/>
    <w:autoRedefine/>
    <w:rsid w:val="00686C23"/>
    <w:pPr>
      <w:spacing w:after="0" w:line="360" w:lineRule="auto"/>
      <w:ind w:firstLine="709"/>
    </w:pPr>
    <w:rPr>
      <w:rFonts w:ascii="Times New Roman" w:eastAsia="Times New Roman" w:hAnsi="Times New Roman" w:cs="Arial"/>
      <w:bCs/>
      <w:iCs/>
      <w:sz w:val="28"/>
      <w:szCs w:val="28"/>
      <w:lang w:eastAsia="ru-RU"/>
    </w:rPr>
  </w:style>
  <w:style w:type="paragraph" w:styleId="21">
    <w:name w:val="Body Text 2"/>
    <w:basedOn w:val="a"/>
    <w:link w:val="22"/>
    <w:uiPriority w:val="99"/>
    <w:unhideWhenUsed/>
    <w:rsid w:val="00686C23"/>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rsid w:val="00686C23"/>
  </w:style>
  <w:style w:type="paragraph" w:styleId="ab">
    <w:name w:val="Normal (Web)"/>
    <w:basedOn w:val="a"/>
    <w:uiPriority w:val="99"/>
    <w:unhideWhenUsed/>
    <w:rsid w:val="00343758"/>
    <w:pPr>
      <w:spacing w:before="100" w:beforeAutospacing="1" w:after="100" w:afterAutospacing="1"/>
    </w:pPr>
  </w:style>
  <w:style w:type="character" w:customStyle="1" w:styleId="apple-converted-space">
    <w:name w:val="apple-converted-space"/>
    <w:basedOn w:val="a0"/>
    <w:rsid w:val="00343758"/>
  </w:style>
  <w:style w:type="paragraph" w:customStyle="1" w:styleId="western">
    <w:name w:val="western"/>
    <w:basedOn w:val="a"/>
    <w:rsid w:val="00343758"/>
    <w:pPr>
      <w:spacing w:before="100" w:beforeAutospacing="1" w:after="100" w:afterAutospacing="1"/>
    </w:pPr>
  </w:style>
  <w:style w:type="paragraph" w:styleId="ac">
    <w:name w:val="header"/>
    <w:basedOn w:val="a"/>
    <w:link w:val="ad"/>
    <w:uiPriority w:val="99"/>
    <w:semiHidden/>
    <w:unhideWhenUsed/>
    <w:rsid w:val="00D472E8"/>
    <w:pPr>
      <w:tabs>
        <w:tab w:val="center" w:pos="4677"/>
        <w:tab w:val="right" w:pos="9355"/>
      </w:tabs>
    </w:pPr>
  </w:style>
  <w:style w:type="character" w:customStyle="1" w:styleId="ad">
    <w:name w:val="Верхний колонтитул Знак"/>
    <w:basedOn w:val="a0"/>
    <w:link w:val="ac"/>
    <w:uiPriority w:val="99"/>
    <w:semiHidden/>
    <w:rsid w:val="00D472E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472E8"/>
    <w:pPr>
      <w:tabs>
        <w:tab w:val="center" w:pos="4677"/>
        <w:tab w:val="right" w:pos="9355"/>
      </w:tabs>
    </w:pPr>
  </w:style>
  <w:style w:type="character" w:customStyle="1" w:styleId="af">
    <w:name w:val="Нижний колонтитул Знак"/>
    <w:basedOn w:val="a0"/>
    <w:link w:val="ae"/>
    <w:uiPriority w:val="99"/>
    <w:rsid w:val="00D472E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5170910">
      <w:bodyDiv w:val="1"/>
      <w:marLeft w:val="0"/>
      <w:marRight w:val="0"/>
      <w:marTop w:val="0"/>
      <w:marBottom w:val="0"/>
      <w:divBdr>
        <w:top w:val="none" w:sz="0" w:space="0" w:color="auto"/>
        <w:left w:val="none" w:sz="0" w:space="0" w:color="auto"/>
        <w:bottom w:val="none" w:sz="0" w:space="0" w:color="auto"/>
        <w:right w:val="none" w:sz="0" w:space="0" w:color="auto"/>
      </w:divBdr>
    </w:div>
    <w:div w:id="982273265">
      <w:bodyDiv w:val="1"/>
      <w:marLeft w:val="0"/>
      <w:marRight w:val="0"/>
      <w:marTop w:val="0"/>
      <w:marBottom w:val="0"/>
      <w:divBdr>
        <w:top w:val="none" w:sz="0" w:space="0" w:color="auto"/>
        <w:left w:val="none" w:sz="0" w:space="0" w:color="auto"/>
        <w:bottom w:val="none" w:sz="0" w:space="0" w:color="auto"/>
        <w:right w:val="none" w:sz="0" w:space="0" w:color="auto"/>
      </w:divBdr>
    </w:div>
    <w:div w:id="1851066817">
      <w:bodyDiv w:val="1"/>
      <w:marLeft w:val="0"/>
      <w:marRight w:val="0"/>
      <w:marTop w:val="0"/>
      <w:marBottom w:val="0"/>
      <w:divBdr>
        <w:top w:val="none" w:sz="0" w:space="0" w:color="auto"/>
        <w:left w:val="none" w:sz="0" w:space="0" w:color="auto"/>
        <w:bottom w:val="none" w:sz="0" w:space="0" w:color="auto"/>
        <w:right w:val="none" w:sz="0" w:space="0" w:color="auto"/>
      </w:divBdr>
    </w:div>
    <w:div w:id="18996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1</Pages>
  <Words>24385</Words>
  <Characters>138998</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Ольга Семёновна</dc:creator>
  <cp:keywords/>
  <dc:description/>
  <cp:lastModifiedBy>KiselevaYA</cp:lastModifiedBy>
  <cp:revision>66</cp:revision>
  <cp:lastPrinted>2016-05-25T00:15:00Z</cp:lastPrinted>
  <dcterms:created xsi:type="dcterms:W3CDTF">2015-02-24T06:41:00Z</dcterms:created>
  <dcterms:modified xsi:type="dcterms:W3CDTF">2016-05-27T04:37:00Z</dcterms:modified>
</cp:coreProperties>
</file>