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3CD" w:rsidRDefault="00BC33CD" w:rsidP="00BC33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РОССИЙСКАЯ ФЕДЕРАЦИЯ </w:t>
      </w:r>
    </w:p>
    <w:p w:rsidR="00BC33CD" w:rsidRDefault="00B516D6" w:rsidP="00BC33CD">
      <w:pPr>
        <w:jc w:val="both"/>
        <w:rPr>
          <w:b/>
          <w:sz w:val="28"/>
          <w:szCs w:val="28"/>
        </w:rPr>
      </w:pPr>
      <w:r w:rsidRPr="00230B11">
        <w:rPr>
          <w:b/>
          <w:sz w:val="28"/>
          <w:szCs w:val="28"/>
        </w:rPr>
        <w:t xml:space="preserve">СОВЕТ </w:t>
      </w:r>
      <w:r w:rsidR="00BC33CD">
        <w:rPr>
          <w:b/>
          <w:sz w:val="28"/>
          <w:szCs w:val="28"/>
        </w:rPr>
        <w:t xml:space="preserve">КРАСНОКАМЕНСКОГО </w:t>
      </w:r>
      <w:r w:rsidRPr="00230B11">
        <w:rPr>
          <w:b/>
          <w:sz w:val="28"/>
          <w:szCs w:val="28"/>
        </w:rPr>
        <w:t>М</w:t>
      </w:r>
      <w:r w:rsidR="00BC33CD">
        <w:rPr>
          <w:b/>
          <w:sz w:val="28"/>
          <w:szCs w:val="28"/>
        </w:rPr>
        <w:t xml:space="preserve">УНИЦИПАЛЬНОГО ОКРУГА </w:t>
      </w:r>
    </w:p>
    <w:p w:rsidR="00B516D6" w:rsidRPr="00230B11" w:rsidRDefault="00B516D6" w:rsidP="00B516D6">
      <w:pPr>
        <w:jc w:val="center"/>
        <w:rPr>
          <w:b/>
          <w:sz w:val="28"/>
          <w:szCs w:val="28"/>
        </w:rPr>
      </w:pPr>
      <w:r w:rsidRPr="00230B11">
        <w:rPr>
          <w:b/>
          <w:sz w:val="28"/>
          <w:szCs w:val="28"/>
        </w:rPr>
        <w:t>ЗАБАЙКАЛЬСКОГО КРАЯ</w:t>
      </w:r>
    </w:p>
    <w:p w:rsidR="00B516D6" w:rsidRPr="00230B11" w:rsidRDefault="00B516D6" w:rsidP="00B516D6">
      <w:pPr>
        <w:jc w:val="center"/>
        <w:rPr>
          <w:b/>
          <w:sz w:val="28"/>
          <w:szCs w:val="28"/>
        </w:rPr>
      </w:pPr>
      <w:r w:rsidRPr="00230B11">
        <w:rPr>
          <w:b/>
          <w:sz w:val="28"/>
          <w:szCs w:val="28"/>
        </w:rPr>
        <w:t>РЕШЕНИЕ</w:t>
      </w:r>
    </w:p>
    <w:p w:rsidR="00BC33CD" w:rsidRPr="00BC33CD" w:rsidRDefault="00BC33CD" w:rsidP="00BC33CD">
      <w:pPr>
        <w:jc w:val="both"/>
        <w:rPr>
          <w:b/>
          <w:sz w:val="28"/>
          <w:szCs w:val="28"/>
        </w:rPr>
      </w:pPr>
      <w:r w:rsidRPr="00BC33CD">
        <w:rPr>
          <w:b/>
          <w:sz w:val="28"/>
          <w:szCs w:val="28"/>
        </w:rPr>
        <w:t>«</w:t>
      </w:r>
      <w:r w:rsidR="00AC03C2">
        <w:rPr>
          <w:b/>
          <w:sz w:val="28"/>
          <w:szCs w:val="28"/>
        </w:rPr>
        <w:t>24</w:t>
      </w:r>
      <w:r w:rsidRPr="00BC33CD">
        <w:rPr>
          <w:b/>
          <w:sz w:val="28"/>
          <w:szCs w:val="28"/>
        </w:rPr>
        <w:t>»</w:t>
      </w:r>
      <w:r w:rsidR="00AC03C2">
        <w:rPr>
          <w:b/>
          <w:sz w:val="28"/>
          <w:szCs w:val="28"/>
        </w:rPr>
        <w:t xml:space="preserve"> сентября</w:t>
      </w:r>
      <w:r w:rsidRPr="00BC33CD">
        <w:rPr>
          <w:b/>
          <w:sz w:val="28"/>
          <w:szCs w:val="28"/>
        </w:rPr>
        <w:t xml:space="preserve"> 2026года</w:t>
      </w:r>
      <w:r w:rsidRPr="00BC33CD">
        <w:rPr>
          <w:b/>
          <w:sz w:val="28"/>
          <w:szCs w:val="28"/>
        </w:rPr>
        <w:tab/>
      </w:r>
      <w:r w:rsidRPr="00BC33CD">
        <w:rPr>
          <w:b/>
          <w:sz w:val="28"/>
          <w:szCs w:val="28"/>
        </w:rPr>
        <w:tab/>
      </w:r>
      <w:r w:rsidRPr="00BC33CD">
        <w:rPr>
          <w:b/>
          <w:sz w:val="28"/>
          <w:szCs w:val="28"/>
        </w:rPr>
        <w:tab/>
      </w:r>
      <w:r w:rsidRPr="00BC33CD">
        <w:rPr>
          <w:b/>
          <w:sz w:val="28"/>
          <w:szCs w:val="28"/>
        </w:rPr>
        <w:tab/>
      </w:r>
      <w:r w:rsidRPr="00BC33CD">
        <w:rPr>
          <w:b/>
          <w:sz w:val="28"/>
          <w:szCs w:val="28"/>
        </w:rPr>
        <w:tab/>
      </w:r>
      <w:r w:rsidRPr="00BC33CD">
        <w:rPr>
          <w:b/>
          <w:sz w:val="28"/>
          <w:szCs w:val="28"/>
        </w:rPr>
        <w:tab/>
      </w:r>
      <w:r w:rsidRPr="00BC33CD">
        <w:rPr>
          <w:b/>
          <w:sz w:val="28"/>
          <w:szCs w:val="28"/>
        </w:rPr>
        <w:tab/>
        <w:t>№</w:t>
      </w:r>
      <w:r w:rsidR="000611C0">
        <w:rPr>
          <w:b/>
          <w:sz w:val="28"/>
          <w:szCs w:val="28"/>
        </w:rPr>
        <w:t xml:space="preserve"> </w:t>
      </w:r>
    </w:p>
    <w:p w:rsidR="00BC33CD" w:rsidRPr="00BC33CD" w:rsidRDefault="00BC33CD" w:rsidP="00BC33CD">
      <w:pPr>
        <w:jc w:val="center"/>
        <w:rPr>
          <w:b/>
          <w:sz w:val="28"/>
          <w:szCs w:val="28"/>
        </w:rPr>
      </w:pPr>
      <w:r w:rsidRPr="00BC33CD">
        <w:rPr>
          <w:b/>
          <w:sz w:val="28"/>
          <w:szCs w:val="28"/>
        </w:rPr>
        <w:t xml:space="preserve">г. Краснокаменск </w:t>
      </w:r>
    </w:p>
    <w:p w:rsidR="00BC33CD" w:rsidRPr="00BC33CD" w:rsidRDefault="00BC33CD" w:rsidP="00BC33CD">
      <w:pPr>
        <w:jc w:val="both"/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93"/>
      </w:tblGrid>
      <w:tr w:rsidR="00B516D6" w:rsidRPr="00230B11" w:rsidTr="00B516D6">
        <w:trPr>
          <w:jc w:val="center"/>
        </w:trPr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C03C2" w:rsidRPr="00AC03C2" w:rsidRDefault="00B516D6" w:rsidP="00AC03C2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230B11">
              <w:rPr>
                <w:b/>
                <w:bCs/>
                <w:sz w:val="28"/>
                <w:szCs w:val="28"/>
              </w:rPr>
              <w:t>О</w:t>
            </w:r>
            <w:r w:rsidR="00AC03C2">
              <w:rPr>
                <w:b/>
                <w:bCs/>
                <w:sz w:val="28"/>
                <w:szCs w:val="28"/>
              </w:rPr>
              <w:t xml:space="preserve"> внесении изменений в </w:t>
            </w:r>
            <w:r w:rsidRPr="00230B11">
              <w:rPr>
                <w:b/>
                <w:sz w:val="28"/>
                <w:szCs w:val="28"/>
              </w:rPr>
              <w:t>Правил</w:t>
            </w:r>
            <w:r w:rsidR="00200087">
              <w:rPr>
                <w:b/>
                <w:sz w:val="28"/>
                <w:szCs w:val="28"/>
              </w:rPr>
              <w:t>а</w:t>
            </w:r>
            <w:r w:rsidRPr="00230B11">
              <w:rPr>
                <w:b/>
                <w:sz w:val="28"/>
                <w:szCs w:val="28"/>
              </w:rPr>
              <w:t xml:space="preserve"> благоустройства Краснокаменского муниципального округа Забайкальского края</w:t>
            </w:r>
            <w:r w:rsidR="00AC03C2">
              <w:rPr>
                <w:b/>
                <w:sz w:val="28"/>
                <w:szCs w:val="28"/>
              </w:rPr>
              <w:t xml:space="preserve">, утвержденные решением </w:t>
            </w:r>
            <w:r w:rsidR="00AC03C2" w:rsidRPr="00AC03C2">
              <w:rPr>
                <w:b/>
                <w:sz w:val="28"/>
                <w:szCs w:val="28"/>
              </w:rPr>
              <w:t>Совета Краснокаменского муниципального округа Забайкальского края от «04» июня 2026 года № 54</w:t>
            </w:r>
          </w:p>
          <w:p w:rsidR="00B516D6" w:rsidRPr="00230B11" w:rsidRDefault="00B516D6" w:rsidP="00AC03C2">
            <w:pPr>
              <w:spacing w:line="256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B516D6" w:rsidRPr="00230B11" w:rsidRDefault="00B516D6" w:rsidP="00AC03C2">
      <w:pPr>
        <w:autoSpaceDE w:val="0"/>
        <w:autoSpaceDN w:val="0"/>
        <w:adjustRightInd w:val="0"/>
        <w:ind w:firstLine="567"/>
        <w:jc w:val="both"/>
        <w:rPr>
          <w:b/>
          <w:spacing w:val="-4"/>
          <w:sz w:val="28"/>
          <w:szCs w:val="28"/>
        </w:rPr>
      </w:pPr>
      <w:r w:rsidRPr="00230B11">
        <w:rPr>
          <w:sz w:val="28"/>
          <w:szCs w:val="28"/>
        </w:rPr>
        <w:t xml:space="preserve">Рассмотрев проект </w:t>
      </w:r>
      <w:r w:rsidR="00AC03C2">
        <w:rPr>
          <w:sz w:val="28"/>
          <w:szCs w:val="28"/>
        </w:rPr>
        <w:t xml:space="preserve">решения о внесении изменений в </w:t>
      </w:r>
      <w:r w:rsidRPr="00230B11">
        <w:rPr>
          <w:sz w:val="28"/>
          <w:szCs w:val="28"/>
        </w:rPr>
        <w:t>Правил</w:t>
      </w:r>
      <w:r w:rsidR="00AC03C2">
        <w:rPr>
          <w:sz w:val="28"/>
          <w:szCs w:val="28"/>
        </w:rPr>
        <w:t>а</w:t>
      </w:r>
      <w:r w:rsidRPr="00230B11">
        <w:rPr>
          <w:sz w:val="28"/>
          <w:szCs w:val="28"/>
        </w:rPr>
        <w:t xml:space="preserve"> благоустройства </w:t>
      </w:r>
      <w:r w:rsidRPr="00230B11">
        <w:rPr>
          <w:spacing w:val="-4"/>
          <w:sz w:val="28"/>
          <w:szCs w:val="28"/>
        </w:rPr>
        <w:t xml:space="preserve">Краснокаменского муниципального округа </w:t>
      </w:r>
      <w:r w:rsidRPr="00230B11">
        <w:rPr>
          <w:sz w:val="28"/>
          <w:szCs w:val="28"/>
        </w:rPr>
        <w:t>Забайкальского края»,</w:t>
      </w:r>
      <w:r w:rsidR="00AC03C2" w:rsidRPr="00AC03C2">
        <w:rPr>
          <w:b/>
          <w:sz w:val="28"/>
          <w:szCs w:val="28"/>
        </w:rPr>
        <w:t xml:space="preserve"> </w:t>
      </w:r>
      <w:r w:rsidR="00AC03C2" w:rsidRPr="00AC03C2">
        <w:rPr>
          <w:sz w:val="28"/>
          <w:szCs w:val="28"/>
        </w:rPr>
        <w:t>утвержденные решением Совета Краснокаменского муниципального округа Забайкальского края от «04» июня 2026 года № 54</w:t>
      </w:r>
      <w:r w:rsidR="00AC03C2">
        <w:rPr>
          <w:sz w:val="28"/>
          <w:szCs w:val="28"/>
        </w:rPr>
        <w:t xml:space="preserve">, учитывая протест Читинской природоохранной прокуратуры Амурской бассейновой природоохранной прокуратуры № 2-02-2026 от 31.08.2026 на решение Совета </w:t>
      </w:r>
      <w:r w:rsidR="00AC03C2" w:rsidRPr="00AC03C2">
        <w:rPr>
          <w:sz w:val="28"/>
          <w:szCs w:val="28"/>
        </w:rPr>
        <w:t>Краснокаменского муниципального округа Забайкальского края от «04» июня 2026 года № 54 «</w:t>
      </w:r>
      <w:r w:rsidR="00AC03C2">
        <w:rPr>
          <w:sz w:val="28"/>
          <w:szCs w:val="28"/>
        </w:rPr>
        <w:t>Об</w:t>
      </w:r>
      <w:r w:rsidR="00AC03C2" w:rsidRPr="00AC03C2">
        <w:rPr>
          <w:sz w:val="28"/>
          <w:szCs w:val="28"/>
        </w:rPr>
        <w:t xml:space="preserve"> утверждении Правил благоустройства Краснокаменского муниципального округа Забайкальского края</w:t>
      </w:r>
      <w:r w:rsidR="00AC03C2">
        <w:rPr>
          <w:sz w:val="28"/>
          <w:szCs w:val="28"/>
        </w:rPr>
        <w:t xml:space="preserve">», </w:t>
      </w:r>
      <w:r w:rsidR="00BC33CD" w:rsidRPr="00230B11">
        <w:rPr>
          <w:sz w:val="28"/>
          <w:szCs w:val="28"/>
        </w:rPr>
        <w:t xml:space="preserve">руководствуясь </w:t>
      </w:r>
      <w:r w:rsidRPr="00230B11">
        <w:rPr>
          <w:sz w:val="28"/>
          <w:szCs w:val="28"/>
        </w:rPr>
        <w:t xml:space="preserve">Уставом </w:t>
      </w:r>
      <w:r w:rsidRPr="00230B11">
        <w:rPr>
          <w:spacing w:val="-4"/>
          <w:sz w:val="28"/>
          <w:szCs w:val="28"/>
        </w:rPr>
        <w:t xml:space="preserve">Краснокаменского муниципального округа </w:t>
      </w:r>
      <w:r w:rsidRPr="00230B11">
        <w:rPr>
          <w:sz w:val="28"/>
          <w:szCs w:val="28"/>
        </w:rPr>
        <w:t>Забайкальского края»,</w:t>
      </w:r>
      <w:r w:rsidR="00BC33CD">
        <w:rPr>
          <w:sz w:val="28"/>
          <w:szCs w:val="28"/>
        </w:rPr>
        <w:t xml:space="preserve"> </w:t>
      </w:r>
      <w:r w:rsidR="00AC03C2">
        <w:rPr>
          <w:sz w:val="28"/>
          <w:szCs w:val="28"/>
        </w:rPr>
        <w:t xml:space="preserve">Совет Краснокаменского муниципального округа </w:t>
      </w:r>
      <w:r w:rsidR="00BC33CD" w:rsidRPr="00230B11">
        <w:rPr>
          <w:b/>
          <w:spacing w:val="-4"/>
          <w:sz w:val="28"/>
          <w:szCs w:val="28"/>
        </w:rPr>
        <w:t>решил:</w:t>
      </w:r>
    </w:p>
    <w:p w:rsidR="00AC03C2" w:rsidRDefault="00B516D6" w:rsidP="00BC33C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30B11">
        <w:rPr>
          <w:rFonts w:eastAsia="Calibri"/>
          <w:sz w:val="28"/>
          <w:szCs w:val="28"/>
        </w:rPr>
        <w:t xml:space="preserve">1. </w:t>
      </w:r>
      <w:r w:rsidR="00AC03C2">
        <w:rPr>
          <w:rFonts w:eastAsia="Calibri"/>
          <w:sz w:val="28"/>
          <w:szCs w:val="28"/>
        </w:rPr>
        <w:t xml:space="preserve">Внести изменения в Правила благоустройства </w:t>
      </w:r>
      <w:r w:rsidRPr="00230B11">
        <w:rPr>
          <w:spacing w:val="-4"/>
          <w:sz w:val="28"/>
          <w:szCs w:val="28"/>
        </w:rPr>
        <w:t xml:space="preserve">Краснокаменского муниципального округа </w:t>
      </w:r>
      <w:r w:rsidRPr="00230B11">
        <w:rPr>
          <w:sz w:val="28"/>
          <w:szCs w:val="28"/>
        </w:rPr>
        <w:t>Забайкальского края</w:t>
      </w:r>
      <w:r w:rsidR="00AC03C2">
        <w:rPr>
          <w:sz w:val="28"/>
          <w:szCs w:val="28"/>
        </w:rPr>
        <w:t>, утвержденные решением Совета Краснокаменского муниципального округа Забайка</w:t>
      </w:r>
      <w:r w:rsidR="00974CBB">
        <w:rPr>
          <w:sz w:val="28"/>
          <w:szCs w:val="28"/>
        </w:rPr>
        <w:t>л</w:t>
      </w:r>
      <w:r w:rsidR="00AC03C2">
        <w:rPr>
          <w:sz w:val="28"/>
          <w:szCs w:val="28"/>
        </w:rPr>
        <w:t>ьского края от 04.06.2026 № 54</w:t>
      </w:r>
      <w:r w:rsidR="00974CBB">
        <w:rPr>
          <w:sz w:val="28"/>
          <w:szCs w:val="28"/>
        </w:rPr>
        <w:t xml:space="preserve"> (далее- Правила) </w:t>
      </w:r>
      <w:r w:rsidR="00AC03C2">
        <w:rPr>
          <w:sz w:val="28"/>
          <w:szCs w:val="28"/>
        </w:rPr>
        <w:t>следующего содержания:</w:t>
      </w:r>
    </w:p>
    <w:p w:rsidR="00404C2F" w:rsidRPr="00AD1DF5" w:rsidRDefault="00404C2F" w:rsidP="00404C2F">
      <w:pPr>
        <w:autoSpaceDE w:val="0"/>
        <w:autoSpaceDN w:val="0"/>
        <w:adjustRightInd w:val="0"/>
        <w:ind w:firstLine="567"/>
        <w:jc w:val="both"/>
        <w:rPr>
          <w:sz w:val="28"/>
        </w:rPr>
      </w:pPr>
      <w:r w:rsidRPr="00AD1DF5">
        <w:rPr>
          <w:sz w:val="28"/>
          <w:szCs w:val="28"/>
        </w:rPr>
        <w:t>1.1.</w:t>
      </w:r>
      <w:r w:rsidRPr="00AD1DF5">
        <w:t xml:space="preserve"> </w:t>
      </w:r>
      <w:r w:rsidRPr="00AD1DF5">
        <w:rPr>
          <w:sz w:val="28"/>
        </w:rPr>
        <w:t>Пункт 1.17.21 Правил изложить в редакции»</w:t>
      </w:r>
    </w:p>
    <w:p w:rsidR="00404C2F" w:rsidRPr="00AD1DF5" w:rsidRDefault="00404C2F" w:rsidP="00404C2F">
      <w:pPr>
        <w:autoSpaceDE w:val="0"/>
        <w:autoSpaceDN w:val="0"/>
        <w:adjustRightInd w:val="0"/>
        <w:ind w:firstLine="567"/>
        <w:jc w:val="both"/>
        <w:rPr>
          <w:i/>
          <w:sz w:val="28"/>
        </w:rPr>
      </w:pPr>
      <w:r w:rsidRPr="00AD1DF5">
        <w:rPr>
          <w:sz w:val="28"/>
        </w:rPr>
        <w:t>«1.17.21. Прилегающая территория — территория, непосредственно примыкающая к дороге, но не предназначенная для сквозного движения транспорта,</w:t>
      </w:r>
      <w:r w:rsidRPr="00AD1DF5">
        <w:rPr>
          <w:i/>
          <w:sz w:val="28"/>
        </w:rPr>
        <w:t xml:space="preserve"> </w:t>
      </w:r>
      <w:r w:rsidRPr="00AD1DF5">
        <w:rPr>
          <w:sz w:val="28"/>
        </w:rPr>
        <w:t>к границам здания, сооружения, ограждения, строительной площадки, земельного участка, объектам торговли, рекламы и иным объектам, находящимся в собственности, владении, аренде, пользовании, на балансе у юридических или физических лиц. Границы прилегающей территории, если иное не определено договорами аренды земельного участка или другими договорами в соответствии с действующим законодательством, устанавливаются по периметру здания, иного объекта, ограждения, а в сторону улицы со стороны фасада здания (иного объекта) — до проезжей части.»;</w:t>
      </w:r>
    </w:p>
    <w:p w:rsidR="00404C2F" w:rsidRDefault="00AC03C2" w:rsidP="00404C2F">
      <w:pPr>
        <w:autoSpaceDE w:val="0"/>
        <w:autoSpaceDN w:val="0"/>
        <w:adjustRightInd w:val="0"/>
        <w:ind w:firstLine="567"/>
        <w:jc w:val="both"/>
      </w:pPr>
      <w:r w:rsidRPr="00404C2F">
        <w:rPr>
          <w:sz w:val="28"/>
          <w:szCs w:val="28"/>
        </w:rPr>
        <w:t>1.</w:t>
      </w:r>
      <w:r w:rsidR="00404C2F" w:rsidRPr="00404C2F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404C2F" w:rsidRPr="00404C2F">
        <w:rPr>
          <w:sz w:val="28"/>
          <w:szCs w:val="28"/>
        </w:rPr>
        <w:t>Пункт 1.17.36</w:t>
      </w:r>
      <w:r w:rsidR="00404C2F">
        <w:rPr>
          <w:b/>
          <w:sz w:val="28"/>
          <w:szCs w:val="28"/>
        </w:rPr>
        <w:t xml:space="preserve"> </w:t>
      </w:r>
      <w:r w:rsidR="00404C2F" w:rsidRPr="00E76D65">
        <w:rPr>
          <w:sz w:val="28"/>
          <w:szCs w:val="28"/>
        </w:rPr>
        <w:t>Правил изложить в редакции:</w:t>
      </w:r>
      <w:r w:rsidR="00404C2F" w:rsidRPr="00E76D65">
        <w:t xml:space="preserve"> </w:t>
      </w:r>
    </w:p>
    <w:p w:rsidR="00404C2F" w:rsidRPr="00AD1DF5" w:rsidRDefault="00404C2F" w:rsidP="00404C2F">
      <w:pPr>
        <w:autoSpaceDE w:val="0"/>
        <w:autoSpaceDN w:val="0"/>
        <w:adjustRightInd w:val="0"/>
        <w:ind w:firstLine="567"/>
        <w:jc w:val="both"/>
        <w:rPr>
          <w:sz w:val="28"/>
        </w:rPr>
      </w:pPr>
      <w:r w:rsidRPr="00AD1DF5">
        <w:rPr>
          <w:sz w:val="28"/>
        </w:rPr>
        <w:t xml:space="preserve">«1.17.36. Площадка для установки мусоросборных контейнеров – специально оборудованное место, предназначенное для накопления твердых коммунальных отходов (далее по тексту – ТКО), на котором должно </w:t>
      </w:r>
      <w:r w:rsidRPr="00AD1DF5">
        <w:rPr>
          <w:sz w:val="28"/>
        </w:rPr>
        <w:lastRenderedPageBreak/>
        <w:t xml:space="preserve">размещаться не более 8 контейнеров для смешанного накопления ТКО или 12 контейнеров, из которых 4 – для раздельного накопления ТКО.»; </w:t>
      </w:r>
    </w:p>
    <w:p w:rsidR="00AC03C2" w:rsidRPr="00AD1DF5" w:rsidRDefault="00404C2F" w:rsidP="00BC33C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1DF5">
        <w:rPr>
          <w:sz w:val="28"/>
          <w:szCs w:val="28"/>
        </w:rPr>
        <w:t xml:space="preserve">1.3. </w:t>
      </w:r>
      <w:r w:rsidR="00AC03C2" w:rsidRPr="00AD1DF5">
        <w:rPr>
          <w:sz w:val="28"/>
          <w:szCs w:val="28"/>
        </w:rPr>
        <w:t xml:space="preserve">В пункте 1.17.46 </w:t>
      </w:r>
      <w:r w:rsidR="00974CBB" w:rsidRPr="00AD1DF5">
        <w:rPr>
          <w:sz w:val="28"/>
          <w:szCs w:val="28"/>
        </w:rPr>
        <w:t xml:space="preserve">Правил </w:t>
      </w:r>
      <w:r w:rsidR="00AC03C2" w:rsidRPr="00AD1DF5">
        <w:rPr>
          <w:sz w:val="28"/>
          <w:szCs w:val="28"/>
        </w:rPr>
        <w:t>первое предложение изложить в редакции:</w:t>
      </w:r>
    </w:p>
    <w:p w:rsidR="00404C2F" w:rsidRPr="00AD1DF5" w:rsidRDefault="00AC03C2" w:rsidP="00BC33CD">
      <w:pPr>
        <w:autoSpaceDE w:val="0"/>
        <w:autoSpaceDN w:val="0"/>
        <w:adjustRightInd w:val="0"/>
        <w:ind w:firstLine="567"/>
        <w:jc w:val="both"/>
      </w:pPr>
      <w:r w:rsidRPr="00AD1DF5">
        <w:rPr>
          <w:sz w:val="28"/>
          <w:szCs w:val="28"/>
        </w:rPr>
        <w:t>«Под владельцами животных (далее — владелец) понимаются граждане, индивидуальные предприниматели и юридические лица, имеющие во владении и (или) пользовании или в собственности домашних животных, лица, осуществляющие временный надзор за животными, в том числе лица, принявшие на себя обязанности по содержанию животных, не имеющих владельца ил</w:t>
      </w:r>
      <w:r w:rsidR="00404C2F" w:rsidRPr="00AD1DF5">
        <w:rPr>
          <w:sz w:val="28"/>
          <w:szCs w:val="28"/>
        </w:rPr>
        <w:t>и владелец которого неизвестен.»</w:t>
      </w:r>
      <w:r w:rsidR="00404C2F" w:rsidRPr="00AD1DF5">
        <w:t>;</w:t>
      </w:r>
    </w:p>
    <w:p w:rsidR="00EE3175" w:rsidRPr="00AD1DF5" w:rsidRDefault="00EE3175" w:rsidP="00BC33C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1DF5">
        <w:rPr>
          <w:sz w:val="28"/>
          <w:szCs w:val="28"/>
        </w:rPr>
        <w:t>1.</w:t>
      </w:r>
      <w:r w:rsidR="00404C2F" w:rsidRPr="00AD1DF5">
        <w:rPr>
          <w:sz w:val="28"/>
          <w:szCs w:val="28"/>
        </w:rPr>
        <w:t>4</w:t>
      </w:r>
      <w:r w:rsidRPr="00AD1DF5">
        <w:rPr>
          <w:sz w:val="28"/>
          <w:szCs w:val="28"/>
        </w:rPr>
        <w:t>. Пункт 5.8. Правил изложить в редакции:</w:t>
      </w:r>
    </w:p>
    <w:p w:rsidR="00404C2F" w:rsidRPr="00404C2F" w:rsidRDefault="00EE3175" w:rsidP="00404C2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D1DF5">
        <w:rPr>
          <w:sz w:val="28"/>
          <w:szCs w:val="28"/>
        </w:rPr>
        <w:t>«</w:t>
      </w:r>
      <w:r w:rsidR="00404C2F" w:rsidRPr="00AD1DF5">
        <w:rPr>
          <w:sz w:val="28"/>
          <w:szCs w:val="28"/>
        </w:rPr>
        <w:t>5.8.Ответственность за сохранность зеленых насаждений и уход за ними в том числе скашивание травы на обыкновенных газонах при высоте травостоя 10-15 см через каждые 10-15 дней, на партерных газонах при высоте травостоя 6-10 см, возлагается:».</w:t>
      </w:r>
    </w:p>
    <w:p w:rsidR="00B516D6" w:rsidRPr="00230B11" w:rsidRDefault="00BC33CD" w:rsidP="00B516D6">
      <w:pPr>
        <w:tabs>
          <w:tab w:val="left" w:pos="72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516D6" w:rsidRPr="00230B11">
        <w:rPr>
          <w:sz w:val="28"/>
          <w:szCs w:val="28"/>
        </w:rPr>
        <w:t xml:space="preserve">. Направить настоящее решение </w:t>
      </w:r>
      <w:r>
        <w:rPr>
          <w:sz w:val="28"/>
          <w:szCs w:val="28"/>
        </w:rPr>
        <w:t>г</w:t>
      </w:r>
      <w:r w:rsidR="00B516D6" w:rsidRPr="00230B11">
        <w:rPr>
          <w:sz w:val="28"/>
          <w:szCs w:val="28"/>
        </w:rPr>
        <w:t>лаве Краснокаменского муниципального округа для подписания и опубликования в порядке, установленном Уставом</w:t>
      </w:r>
      <w:r w:rsidRPr="00BC33CD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Краснокаменского муниципального округа</w:t>
      </w:r>
      <w:r w:rsidR="00B516D6" w:rsidRPr="00230B11">
        <w:rPr>
          <w:sz w:val="28"/>
          <w:szCs w:val="28"/>
        </w:rPr>
        <w:t>.</w:t>
      </w:r>
    </w:p>
    <w:p w:rsidR="0021174D" w:rsidRDefault="00BC33CD" w:rsidP="00AC03C2">
      <w:pPr>
        <w:tabs>
          <w:tab w:val="left" w:pos="72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516D6" w:rsidRPr="00230B11">
        <w:rPr>
          <w:sz w:val="28"/>
          <w:szCs w:val="28"/>
        </w:rPr>
        <w:t xml:space="preserve">. </w:t>
      </w:r>
      <w:r w:rsidR="0021174D">
        <w:rPr>
          <w:sz w:val="28"/>
          <w:szCs w:val="28"/>
          <w:shd w:val="clear" w:color="auto" w:fill="FFFFFF"/>
        </w:rPr>
        <w:t>Настоящее решение подлежит официальному опубликованию на</w:t>
      </w:r>
      <w:bookmarkStart w:id="0" w:name="_GoBack"/>
      <w:bookmarkEnd w:id="0"/>
      <w:r w:rsidR="0021174D">
        <w:rPr>
          <w:rFonts w:ascii="PT Astra Serif" w:hAnsi="PT Astra Serif"/>
        </w:rPr>
        <w:t xml:space="preserve"> </w:t>
      </w:r>
      <w:r w:rsidR="0021174D">
        <w:rPr>
          <w:sz w:val="28"/>
          <w:szCs w:val="28"/>
        </w:rPr>
        <w:t>О</w:t>
      </w:r>
      <w:r w:rsidR="0021174D">
        <w:rPr>
          <w:sz w:val="28"/>
          <w:szCs w:val="28"/>
          <w:shd w:val="clear" w:color="auto" w:fill="FFFFFF"/>
        </w:rPr>
        <w:t>фициальном сайте Краснокаменского муниципального округа Забайкальского края в информационно-телекоммуникационной сети «Интернет» (</w:t>
      </w:r>
      <w:hyperlink r:id="rId6" w:history="1">
        <w:r w:rsidR="0021174D">
          <w:rPr>
            <w:rStyle w:val="a5"/>
            <w:sz w:val="28"/>
            <w:szCs w:val="28"/>
            <w:shd w:val="clear" w:color="auto" w:fill="FFFFFF"/>
          </w:rPr>
          <w:t>http://adminkr.ru</w:t>
        </w:r>
      </w:hyperlink>
      <w:r w:rsidR="0021174D">
        <w:rPr>
          <w:sz w:val="28"/>
          <w:szCs w:val="28"/>
          <w:shd w:val="clear" w:color="auto" w:fill="FFFFFF"/>
        </w:rPr>
        <w:t xml:space="preserve">, регистрация в качестве сетевого издания ЭЛ № ФС 77-75936 от 03.07.2019), </w:t>
      </w:r>
      <w:r w:rsidR="0021174D">
        <w:rPr>
          <w:sz w:val="28"/>
          <w:szCs w:val="28"/>
        </w:rPr>
        <w:t>размещение на специально оборудованных стендах в специально отведенных местах, доступных для неограниченного круга лиц, расположенных по следующим адресам: Забайкальский край, г. Краснокаменск, 505; Забайкальский край, Краснокаменский округ, с. Богдановка, ул. Микрорайон, 11; Забайкальский край, Краснокаменский округ, с. Кайластуй, ул. Куйбышева, 11; Забайкальский край, Краснокаменский округ, с. Капцегайтуй, ул.Советская,10; Забайкальский край, Краснокаменский округ, п. Ковыли, ул. Мира, 30; Забайкальский край, Краснокаменский округ, п. Куйтун, ул. Советская, 19, кв. 1; Забайкальский край, Краснокаменский округ, с. Маргуцек, ул. Губина, 50; Забайкальский край, Краснокаменский округ, с. Соктуй-Милозан, мкр. Юбилейный, 7; Забайкальский край, Краснокаменский округ, с. Среднеаргунск, ул. Центральная 13 пом. 1; Забайкальский край, Краснокаменский округ, п. Целинный, ул. Железнодорожная 12; Забайкальский край, Краснокаменский округ, п. Юбилейный, ул. Центральная д.11; пом.1</w:t>
      </w:r>
      <w:r w:rsidR="0021174D">
        <w:rPr>
          <w:sz w:val="28"/>
          <w:szCs w:val="28"/>
          <w:shd w:val="clear" w:color="auto" w:fill="FFFFFF"/>
        </w:rPr>
        <w:t xml:space="preserve"> и вступает в силу на следующий день после дня его официального опубликования.</w:t>
      </w:r>
    </w:p>
    <w:p w:rsidR="0007090B" w:rsidRDefault="0007090B" w:rsidP="00BC33CD">
      <w:pPr>
        <w:ind w:firstLine="709"/>
        <w:rPr>
          <w:sz w:val="28"/>
          <w:szCs w:val="28"/>
        </w:rPr>
      </w:pPr>
    </w:p>
    <w:p w:rsidR="00BC33CD" w:rsidRDefault="00BC33CD" w:rsidP="00BC33C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Краснокаменского </w:t>
      </w:r>
    </w:p>
    <w:p w:rsidR="00BC33CD" w:rsidRDefault="00BC33CD" w:rsidP="00BC33C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К.А. Зверев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BC33CD" w:rsidRDefault="00BC33CD" w:rsidP="00BC33C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C33CD" w:rsidRDefault="00BC33CD" w:rsidP="00BC33C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BC33CD" w:rsidRDefault="00BC33CD" w:rsidP="00BC33C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Краснокаменского</w:t>
      </w:r>
    </w:p>
    <w:p w:rsidR="00BC33CD" w:rsidRPr="00230B11" w:rsidRDefault="00BC33CD" w:rsidP="00AD1DF5">
      <w:pPr>
        <w:pStyle w:val="ConsPlusNormal"/>
        <w:ind w:firstLine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А.У. Заммоев</w:t>
      </w:r>
    </w:p>
    <w:sectPr w:rsidR="00BC33CD" w:rsidRPr="00230B11" w:rsidSect="00721FF4">
      <w:footerReference w:type="default" r:id="rId7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5E2A" w:rsidRDefault="00645E2A" w:rsidP="00721FF4">
      <w:r>
        <w:separator/>
      </w:r>
    </w:p>
  </w:endnote>
  <w:endnote w:type="continuationSeparator" w:id="0">
    <w:p w:rsidR="00645E2A" w:rsidRDefault="00645E2A" w:rsidP="00721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17427096"/>
      <w:docPartObj>
        <w:docPartGallery w:val="Page Numbers (Bottom of Page)"/>
        <w:docPartUnique/>
      </w:docPartObj>
    </w:sdtPr>
    <w:sdtEndPr/>
    <w:sdtContent>
      <w:p w:rsidR="00721FF4" w:rsidRDefault="00721FF4">
        <w:pPr>
          <w:pStyle w:val="a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1DF5">
          <w:rPr>
            <w:noProof/>
          </w:rPr>
          <w:t>1</w:t>
        </w:r>
        <w:r>
          <w:fldChar w:fldCharType="end"/>
        </w:r>
      </w:p>
    </w:sdtContent>
  </w:sdt>
  <w:p w:rsidR="00721FF4" w:rsidRDefault="00721FF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5E2A" w:rsidRDefault="00645E2A" w:rsidP="00721FF4">
      <w:r>
        <w:separator/>
      </w:r>
    </w:p>
  </w:footnote>
  <w:footnote w:type="continuationSeparator" w:id="0">
    <w:p w:rsidR="00645E2A" w:rsidRDefault="00645E2A" w:rsidP="00721F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16D6"/>
    <w:rsid w:val="000611C0"/>
    <w:rsid w:val="0007090B"/>
    <w:rsid w:val="000732F3"/>
    <w:rsid w:val="00075405"/>
    <w:rsid w:val="000D0247"/>
    <w:rsid w:val="000E02B6"/>
    <w:rsid w:val="000E5844"/>
    <w:rsid w:val="001355C7"/>
    <w:rsid w:val="00150702"/>
    <w:rsid w:val="00173B8F"/>
    <w:rsid w:val="001D5C2E"/>
    <w:rsid w:val="00200087"/>
    <w:rsid w:val="0021174D"/>
    <w:rsid w:val="00230B11"/>
    <w:rsid w:val="002926F1"/>
    <w:rsid w:val="002969FB"/>
    <w:rsid w:val="002C055F"/>
    <w:rsid w:val="00404C2F"/>
    <w:rsid w:val="004C7CF0"/>
    <w:rsid w:val="00500F21"/>
    <w:rsid w:val="0056119F"/>
    <w:rsid w:val="005D0370"/>
    <w:rsid w:val="00645E2A"/>
    <w:rsid w:val="00721FF4"/>
    <w:rsid w:val="007A2A46"/>
    <w:rsid w:val="007B77B2"/>
    <w:rsid w:val="0085506B"/>
    <w:rsid w:val="008D58D4"/>
    <w:rsid w:val="00905FC9"/>
    <w:rsid w:val="00974CBB"/>
    <w:rsid w:val="009B00A4"/>
    <w:rsid w:val="009D4E3B"/>
    <w:rsid w:val="00A432B6"/>
    <w:rsid w:val="00A61B5F"/>
    <w:rsid w:val="00AC03C2"/>
    <w:rsid w:val="00AD1DF5"/>
    <w:rsid w:val="00AD3124"/>
    <w:rsid w:val="00AE230D"/>
    <w:rsid w:val="00AF0055"/>
    <w:rsid w:val="00B16A19"/>
    <w:rsid w:val="00B454CD"/>
    <w:rsid w:val="00B516D6"/>
    <w:rsid w:val="00BC2BEE"/>
    <w:rsid w:val="00BC33CD"/>
    <w:rsid w:val="00BE070E"/>
    <w:rsid w:val="00C37D1A"/>
    <w:rsid w:val="00C41304"/>
    <w:rsid w:val="00CA0E6D"/>
    <w:rsid w:val="00CE5BDD"/>
    <w:rsid w:val="00D764F8"/>
    <w:rsid w:val="00D805F6"/>
    <w:rsid w:val="00D9009B"/>
    <w:rsid w:val="00DD0172"/>
    <w:rsid w:val="00E660C1"/>
    <w:rsid w:val="00E7091D"/>
    <w:rsid w:val="00E76D65"/>
    <w:rsid w:val="00EA15EB"/>
    <w:rsid w:val="00EE3175"/>
    <w:rsid w:val="00EF673A"/>
    <w:rsid w:val="00F46206"/>
    <w:rsid w:val="00FB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C4BAE2-DFC2-4CF6-B94D-861E92D44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6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16D6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B516D6"/>
    <w:rPr>
      <w:b/>
      <w:bCs/>
    </w:rPr>
  </w:style>
  <w:style w:type="paragraph" w:customStyle="1" w:styleId="ConsPlusNormal">
    <w:name w:val="ConsPlusNormal"/>
    <w:rsid w:val="00BC33C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AD312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7090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7090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721FF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21F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21FF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21F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AC03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minkr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2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SevostianovGA</dc:creator>
  <cp:lastModifiedBy>user</cp:lastModifiedBy>
  <cp:revision>34</cp:revision>
  <cp:lastPrinted>2026-09-17T04:49:00Z</cp:lastPrinted>
  <dcterms:created xsi:type="dcterms:W3CDTF">2026-04-23T08:21:00Z</dcterms:created>
  <dcterms:modified xsi:type="dcterms:W3CDTF">2026-09-17T04:50:00Z</dcterms:modified>
</cp:coreProperties>
</file>