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32"/>
          <w:szCs w:val="32"/>
          <w:lang w:eastAsia="ar-SA"/>
        </w:rPr>
      </w:pPr>
      <w:r w:rsidRPr="00FE7494">
        <w:rPr>
          <w:rFonts w:ascii="Times New Roman" w:eastAsia="Times New Roman" w:hAnsi="Times New Roman" w:cs="Times New Roman"/>
          <w:b/>
          <w:sz w:val="32"/>
          <w:szCs w:val="32"/>
          <w:lang w:eastAsia="ar-SA"/>
        </w:rPr>
        <w:t>Российская Федерация</w:t>
      </w: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14"/>
          <w:szCs w:val="28"/>
          <w:lang w:eastAsia="ar-SA"/>
        </w:rPr>
      </w:pP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32"/>
          <w:szCs w:val="32"/>
          <w:lang w:eastAsia="ar-SA"/>
        </w:rPr>
      </w:pPr>
      <w:r w:rsidRPr="00FE7494">
        <w:rPr>
          <w:rFonts w:ascii="Times New Roman" w:eastAsia="Times New Roman" w:hAnsi="Times New Roman" w:cs="Times New Roman"/>
          <w:b/>
          <w:sz w:val="32"/>
          <w:szCs w:val="32"/>
          <w:lang w:eastAsia="ar-SA"/>
        </w:rPr>
        <w:t>Администрация Краснокаменского муниципального округа</w:t>
      </w: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32"/>
          <w:szCs w:val="32"/>
          <w:lang w:eastAsia="ar-SA"/>
        </w:rPr>
      </w:pPr>
      <w:r w:rsidRPr="00FE7494">
        <w:rPr>
          <w:rFonts w:ascii="Times New Roman" w:eastAsia="Times New Roman" w:hAnsi="Times New Roman" w:cs="Times New Roman"/>
          <w:b/>
          <w:sz w:val="32"/>
          <w:szCs w:val="32"/>
          <w:lang w:eastAsia="ar-SA"/>
        </w:rPr>
        <w:t>Забайкальского края</w:t>
      </w: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Cs w:val="32"/>
          <w:lang w:eastAsia="ar-SA"/>
        </w:rPr>
      </w:pP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32"/>
          <w:szCs w:val="32"/>
          <w:lang w:eastAsia="ar-SA"/>
        </w:rPr>
      </w:pP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32"/>
          <w:szCs w:val="32"/>
          <w:lang w:eastAsia="ar-SA"/>
        </w:rPr>
      </w:pPr>
      <w:r w:rsidRPr="00FE7494">
        <w:rPr>
          <w:rFonts w:ascii="Times New Roman" w:eastAsia="Times New Roman" w:hAnsi="Times New Roman" w:cs="Times New Roman"/>
          <w:b/>
          <w:sz w:val="32"/>
          <w:szCs w:val="32"/>
          <w:lang w:eastAsia="ar-SA"/>
        </w:rPr>
        <w:t>ПОСТАНОВЛЕНИЕ</w:t>
      </w:r>
    </w:p>
    <w:p w:rsidR="00FE7494" w:rsidRPr="00FE7494" w:rsidRDefault="00FE7494" w:rsidP="00AF0D4B">
      <w:pPr>
        <w:suppressAutoHyphens/>
        <w:spacing w:after="0" w:line="240" w:lineRule="auto"/>
        <w:contextualSpacing/>
        <w:jc w:val="center"/>
        <w:rPr>
          <w:rFonts w:ascii="Times New Roman" w:eastAsia="Times New Roman" w:hAnsi="Times New Roman" w:cs="Times New Roman"/>
          <w:sz w:val="28"/>
          <w:szCs w:val="28"/>
          <w:u w:val="single"/>
          <w:lang w:eastAsia="ar-SA"/>
        </w:rPr>
      </w:pPr>
    </w:p>
    <w:p w:rsidR="004A197A" w:rsidRDefault="004A197A" w:rsidP="004A197A">
      <w:pPr>
        <w:pStyle w:val="ConsPlusTitle"/>
        <w:widowControl/>
        <w:rPr>
          <w:rFonts w:ascii="Times New Roman" w:eastAsia="Times New Roman" w:hAnsi="Times New Roman" w:cs="Times New Roman"/>
          <w:b w:val="0"/>
          <w:sz w:val="28"/>
          <w:szCs w:val="28"/>
        </w:rPr>
      </w:pPr>
      <w:r>
        <w:rPr>
          <w:rFonts w:ascii="Times New Roman" w:hAnsi="Times New Roman" w:cs="Times New Roman"/>
          <w:b w:val="0"/>
          <w:bCs/>
          <w:sz w:val="28"/>
          <w:szCs w:val="28"/>
        </w:rPr>
        <w:t xml:space="preserve">08 мая 2026 года                                                                                   </w:t>
      </w:r>
      <w:r>
        <w:rPr>
          <w:rFonts w:ascii="Times New Roman" w:hAnsi="Times New Roman" w:cs="Times New Roman"/>
          <w:b w:val="0"/>
          <w:bCs/>
          <w:sz w:val="28"/>
          <w:szCs w:val="28"/>
        </w:rPr>
        <w:t xml:space="preserve">     </w:t>
      </w:r>
      <w:proofErr w:type="gramStart"/>
      <w:r>
        <w:rPr>
          <w:rFonts w:ascii="Times New Roman" w:hAnsi="Times New Roman" w:cs="Times New Roman"/>
          <w:b w:val="0"/>
          <w:bCs/>
          <w:sz w:val="28"/>
          <w:szCs w:val="28"/>
        </w:rPr>
        <w:t xml:space="preserve">№  </w:t>
      </w:r>
      <w:r>
        <w:rPr>
          <w:rFonts w:ascii="Times New Roman" w:hAnsi="Times New Roman" w:cs="Times New Roman"/>
          <w:b w:val="0"/>
          <w:bCs/>
          <w:sz w:val="28"/>
          <w:szCs w:val="28"/>
        </w:rPr>
        <w:t>70</w:t>
      </w:r>
      <w:proofErr w:type="gramEnd"/>
    </w:p>
    <w:p w:rsidR="00FE7494" w:rsidRPr="00FE7494" w:rsidRDefault="00FE7494" w:rsidP="00AF0D4B">
      <w:pPr>
        <w:suppressAutoHyphens/>
        <w:spacing w:after="0" w:line="240" w:lineRule="auto"/>
        <w:contextualSpacing/>
        <w:jc w:val="center"/>
        <w:rPr>
          <w:rFonts w:ascii="Times New Roman" w:eastAsia="Times New Roman" w:hAnsi="Times New Roman" w:cs="Times New Roman"/>
          <w:sz w:val="20"/>
          <w:szCs w:val="28"/>
          <w:lang w:eastAsia="ar-SA"/>
        </w:rPr>
      </w:pPr>
    </w:p>
    <w:p w:rsidR="00FE7494" w:rsidRPr="00FE7494" w:rsidRDefault="00FE7494" w:rsidP="00AF0D4B">
      <w:pPr>
        <w:suppressAutoHyphens/>
        <w:spacing w:after="0" w:line="240" w:lineRule="auto"/>
        <w:contextualSpacing/>
        <w:jc w:val="center"/>
        <w:rPr>
          <w:rFonts w:ascii="Times New Roman" w:eastAsia="Times New Roman" w:hAnsi="Times New Roman" w:cs="Times New Roman"/>
          <w:b/>
          <w:sz w:val="24"/>
          <w:szCs w:val="24"/>
          <w:lang w:eastAsia="ar-SA"/>
        </w:rPr>
      </w:pPr>
      <w:r w:rsidRPr="00FE7494">
        <w:rPr>
          <w:rFonts w:ascii="Times New Roman" w:eastAsia="Times New Roman" w:hAnsi="Times New Roman" w:cs="Times New Roman"/>
          <w:b/>
          <w:sz w:val="24"/>
          <w:szCs w:val="24"/>
          <w:lang w:eastAsia="ar-SA"/>
        </w:rPr>
        <w:t>г. Краснокаменск</w:t>
      </w:r>
    </w:p>
    <w:p w:rsidR="00FE7494" w:rsidRPr="00FE7494" w:rsidRDefault="00FE7494" w:rsidP="00AF0D4B">
      <w:pPr>
        <w:spacing w:after="0" w:line="240" w:lineRule="auto"/>
        <w:contextualSpacing/>
        <w:jc w:val="center"/>
        <w:rPr>
          <w:rFonts w:ascii="Times New Roman" w:eastAsia="Times New Roman" w:hAnsi="Times New Roman" w:cs="Times New Roman"/>
          <w:b/>
          <w:bCs/>
          <w:sz w:val="28"/>
          <w:szCs w:val="28"/>
          <w:lang w:eastAsia="ru-RU"/>
        </w:rPr>
      </w:pPr>
    </w:p>
    <w:p w:rsidR="00FE7494" w:rsidRPr="00FE7494" w:rsidRDefault="00FE7494" w:rsidP="00AF0D4B">
      <w:pPr>
        <w:widowControl w:val="0"/>
        <w:autoSpaceDE w:val="0"/>
        <w:autoSpaceDN w:val="0"/>
        <w:spacing w:after="0" w:line="240" w:lineRule="auto"/>
        <w:contextualSpacing/>
        <w:jc w:val="center"/>
        <w:rPr>
          <w:rFonts w:ascii="Times New Roman" w:eastAsiaTheme="minorEastAsia" w:hAnsi="Times New Roman" w:cs="Times New Roman"/>
          <w:b/>
          <w:sz w:val="24"/>
          <w:lang w:eastAsia="ru-RU"/>
        </w:rPr>
      </w:pPr>
    </w:p>
    <w:p w:rsidR="00FE7494" w:rsidRDefault="00FE7494" w:rsidP="00AF0D4B">
      <w:pPr>
        <w:widowControl w:val="0"/>
        <w:autoSpaceDE w:val="0"/>
        <w:autoSpaceDN w:val="0"/>
        <w:spacing w:after="0" w:line="240" w:lineRule="auto"/>
        <w:contextualSpacing/>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Об утверждении Положения о </w:t>
      </w:r>
      <w:r w:rsidRPr="00FE7494">
        <w:rPr>
          <w:rFonts w:ascii="Times New Roman" w:eastAsiaTheme="minorEastAsia" w:hAnsi="Times New Roman" w:cs="Times New Roman"/>
          <w:b/>
          <w:sz w:val="28"/>
          <w:szCs w:val="28"/>
          <w:lang w:eastAsia="ru-RU"/>
        </w:rPr>
        <w:t>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Краснокаменского муниципального округа Забайкальского края, заключении муниципальными образовательными учреждениями, в отношении которых администрация Краснокаменского муниципального округа Забайкальского края осуществляет функции и полномочия учредителя, договоров аренды закрепленных за ними объектов собственности, договоров безвозмездного пользования такими объектами, а также о реорганизации или ликвидации муниципальных образовательных учреждений, в отношении которых администрация Краснокаменского муниципального округа Забайкальского края осуществляет функции и полномочия учредителя</w:t>
      </w:r>
    </w:p>
    <w:p w:rsidR="00FE7494" w:rsidRPr="00FE7494" w:rsidRDefault="00FE7494" w:rsidP="00FE7494">
      <w:pPr>
        <w:widowControl w:val="0"/>
        <w:autoSpaceDE w:val="0"/>
        <w:autoSpaceDN w:val="0"/>
        <w:spacing w:after="0" w:line="240" w:lineRule="auto"/>
        <w:contextualSpacing/>
        <w:jc w:val="both"/>
        <w:rPr>
          <w:rFonts w:ascii="Times New Roman" w:eastAsiaTheme="minorEastAsia" w:hAnsi="Times New Roman" w:cs="Times New Roman"/>
          <w:sz w:val="28"/>
          <w:szCs w:val="28"/>
          <w:lang w:eastAsia="ru-RU"/>
        </w:rPr>
      </w:pPr>
    </w:p>
    <w:p w:rsidR="00FE7494" w:rsidRPr="00FE7494" w:rsidRDefault="00FE7494" w:rsidP="00FE7494">
      <w:pPr>
        <w:widowControl w:val="0"/>
        <w:autoSpaceDE w:val="0"/>
        <w:autoSpaceDN w:val="0"/>
        <w:spacing w:after="0" w:line="240" w:lineRule="auto"/>
        <w:ind w:firstLine="851"/>
        <w:contextualSpacing/>
        <w:jc w:val="both"/>
        <w:rPr>
          <w:rFonts w:ascii="Times New Roman" w:eastAsiaTheme="minorEastAsia" w:hAnsi="Times New Roman" w:cs="Times New Roman"/>
          <w:sz w:val="28"/>
          <w:szCs w:val="28"/>
          <w:lang w:eastAsia="ru-RU"/>
        </w:rPr>
      </w:pPr>
      <w:r w:rsidRPr="00FE7494">
        <w:rPr>
          <w:rFonts w:ascii="Times New Roman" w:eastAsiaTheme="minorEastAsia" w:hAnsi="Times New Roman" w:cs="Times New Roman"/>
          <w:sz w:val="28"/>
          <w:szCs w:val="28"/>
          <w:lang w:eastAsia="ru-RU"/>
        </w:rPr>
        <w:t>В соответствии с Федеральным законом от 24</w:t>
      </w:r>
      <w:r>
        <w:rPr>
          <w:rFonts w:ascii="Times New Roman" w:eastAsiaTheme="minorEastAsia" w:hAnsi="Times New Roman" w:cs="Times New Roman"/>
          <w:sz w:val="28"/>
          <w:szCs w:val="28"/>
          <w:lang w:eastAsia="ru-RU"/>
        </w:rPr>
        <w:t>.07.</w:t>
      </w:r>
      <w:r w:rsidRPr="00FE7494">
        <w:rPr>
          <w:rFonts w:ascii="Times New Roman" w:eastAsiaTheme="minorEastAsia" w:hAnsi="Times New Roman" w:cs="Times New Roman"/>
          <w:sz w:val="28"/>
          <w:szCs w:val="28"/>
          <w:lang w:eastAsia="ru-RU"/>
        </w:rPr>
        <w:t>1998</w:t>
      </w:r>
      <w:r>
        <w:rPr>
          <w:rFonts w:ascii="Times New Roman" w:eastAsiaTheme="minorEastAsia" w:hAnsi="Times New Roman" w:cs="Times New Roman"/>
          <w:sz w:val="28"/>
          <w:szCs w:val="28"/>
          <w:lang w:eastAsia="ru-RU"/>
        </w:rPr>
        <w:t xml:space="preserve"> № 124-ФЗ </w:t>
      </w:r>
      <w:r w:rsidRPr="00FE7494">
        <w:rPr>
          <w:rFonts w:ascii="Times New Roman" w:eastAsiaTheme="minorEastAsia" w:hAnsi="Times New Roman" w:cs="Times New Roman"/>
          <w:sz w:val="28"/>
          <w:szCs w:val="28"/>
          <w:lang w:eastAsia="ru-RU"/>
        </w:rPr>
        <w:t>«Об основных гарантиях прав ребенка в Российской Федерации», постановлением Правительства  Российской  Федерации  от  24</w:t>
      </w:r>
      <w:r>
        <w:rPr>
          <w:rFonts w:ascii="Times New Roman" w:eastAsiaTheme="minorEastAsia" w:hAnsi="Times New Roman" w:cs="Times New Roman"/>
          <w:sz w:val="28"/>
          <w:szCs w:val="28"/>
          <w:lang w:eastAsia="ru-RU"/>
        </w:rPr>
        <w:t>.07.</w:t>
      </w:r>
      <w:r w:rsidRPr="00FE7494">
        <w:rPr>
          <w:rFonts w:ascii="Times New Roman" w:eastAsiaTheme="minorEastAsia" w:hAnsi="Times New Roman" w:cs="Times New Roman"/>
          <w:sz w:val="28"/>
          <w:szCs w:val="28"/>
          <w:lang w:eastAsia="ru-RU"/>
        </w:rPr>
        <w:t>2023  №  1194</w:t>
      </w:r>
      <w:r>
        <w:rPr>
          <w:rFonts w:ascii="Times New Roman" w:eastAsiaTheme="minorEastAsia" w:hAnsi="Times New Roman" w:cs="Times New Roman"/>
          <w:sz w:val="28"/>
          <w:szCs w:val="28"/>
          <w:lang w:eastAsia="ru-RU"/>
        </w:rPr>
        <w:t xml:space="preserve"> </w:t>
      </w:r>
      <w:r w:rsidRPr="00FE7494">
        <w:rPr>
          <w:rFonts w:ascii="Times New Roman" w:eastAsiaTheme="minorEastAsia" w:hAnsi="Times New Roman" w:cs="Times New Roman"/>
          <w:sz w:val="28"/>
          <w:szCs w:val="28"/>
          <w:lang w:eastAsia="ru-RU"/>
        </w:rPr>
        <w: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w:t>
      </w:r>
      <w:r w:rsidRPr="00FE7494">
        <w:rPr>
          <w:rFonts w:ascii="Calibri" w:eastAsiaTheme="minorEastAsia" w:hAnsi="Calibri" w:cs="Calibri"/>
          <w:lang w:eastAsia="ru-RU"/>
        </w:rPr>
        <w:t xml:space="preserve"> </w:t>
      </w:r>
      <w:r w:rsidRPr="00FE7494">
        <w:rPr>
          <w:rFonts w:ascii="Times New Roman" w:eastAsiaTheme="minorEastAsia" w:hAnsi="Times New Roman" w:cs="Times New Roman"/>
          <w:sz w:val="28"/>
          <w:szCs w:val="28"/>
          <w:lang w:eastAsia="ru-RU"/>
        </w:rPr>
        <w:t>руководствуясь ст. 37 Устава Краснокаменского муниципального округа Забайкальского края, администрация Краснокаменского муниципального округа Забайкальского края</w:t>
      </w:r>
    </w:p>
    <w:p w:rsidR="00FE7494" w:rsidRPr="00FE7494" w:rsidRDefault="00FE7494" w:rsidP="003A35F0">
      <w:pPr>
        <w:widowControl w:val="0"/>
        <w:autoSpaceDE w:val="0"/>
        <w:autoSpaceDN w:val="0"/>
        <w:spacing w:after="0" w:line="240" w:lineRule="auto"/>
        <w:contextualSpacing/>
        <w:jc w:val="both"/>
        <w:rPr>
          <w:rFonts w:ascii="Times New Roman" w:eastAsiaTheme="minorEastAsia" w:hAnsi="Times New Roman" w:cs="Times New Roman"/>
          <w:sz w:val="28"/>
          <w:szCs w:val="28"/>
          <w:lang w:eastAsia="ru-RU"/>
        </w:rPr>
      </w:pPr>
      <w:r w:rsidRPr="00FE7494">
        <w:rPr>
          <w:rFonts w:ascii="Times New Roman" w:eastAsiaTheme="minorEastAsia" w:hAnsi="Times New Roman" w:cs="Times New Roman"/>
          <w:sz w:val="28"/>
          <w:szCs w:val="28"/>
          <w:lang w:eastAsia="ru-RU"/>
        </w:rPr>
        <w:t>ПОСТАНОВЛЯЕТ:</w:t>
      </w:r>
    </w:p>
    <w:p w:rsidR="00FE7494" w:rsidRDefault="003A35F0" w:rsidP="00FE7494">
      <w:pPr>
        <w:widowControl w:val="0"/>
        <w:autoSpaceDE w:val="0"/>
        <w:autoSpaceDN w:val="0"/>
        <w:spacing w:after="0" w:line="240" w:lineRule="auto"/>
        <w:ind w:firstLine="851"/>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1. Утвердить </w:t>
      </w:r>
      <w:r w:rsidR="00FE7494" w:rsidRPr="00FE7494">
        <w:rPr>
          <w:rFonts w:ascii="Times New Roman" w:eastAsiaTheme="minorEastAsia" w:hAnsi="Times New Roman" w:cs="Times New Roman"/>
          <w:sz w:val="28"/>
          <w:szCs w:val="28"/>
          <w:lang w:eastAsia="ru-RU"/>
        </w:rPr>
        <w:t>Положени</w:t>
      </w:r>
      <w:r w:rsidR="00FE7494">
        <w:rPr>
          <w:rFonts w:ascii="Times New Roman" w:eastAsiaTheme="minorEastAsia" w:hAnsi="Times New Roman" w:cs="Times New Roman"/>
          <w:sz w:val="28"/>
          <w:szCs w:val="28"/>
          <w:lang w:eastAsia="ru-RU"/>
        </w:rPr>
        <w:t>е</w:t>
      </w:r>
      <w:r w:rsidR="00FE7494" w:rsidRPr="00FE7494">
        <w:rPr>
          <w:rFonts w:ascii="Times New Roman" w:eastAsiaTheme="minorEastAsia" w:hAnsi="Times New Roman" w:cs="Times New Roman"/>
          <w:sz w:val="28"/>
          <w:szCs w:val="28"/>
          <w:lang w:eastAsia="ru-RU"/>
        </w:rPr>
        <w:t xml:space="preserve"> 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Краснокаменского муниципального округа Забайкальского края, заключении муниципальными образовательными учреждениями, в отношении которых администрация Краснокаменского муниципального округа Забайкальского края осуществляет функции и полномочия учредителя, договоров аренды закрепленных за ними объектов собственности, договоров безвозмездного пользования такими объектами, а также о реорганизации или ликвидации муниципальных образовательных учреждений, в отношении которых администрация Краснокаменского муниципального округа Забайкальского края осуществляет функции и полномочия учредителя</w:t>
      </w:r>
      <w:r w:rsidR="00FE7494">
        <w:rPr>
          <w:rFonts w:ascii="Times New Roman" w:eastAsiaTheme="minorEastAsia" w:hAnsi="Times New Roman" w:cs="Times New Roman"/>
          <w:sz w:val="28"/>
          <w:szCs w:val="28"/>
          <w:lang w:eastAsia="ru-RU"/>
        </w:rPr>
        <w:t xml:space="preserve"> (приложение к настоящему постановлению).</w:t>
      </w:r>
    </w:p>
    <w:p w:rsidR="00FE7494" w:rsidRPr="00FE7494" w:rsidRDefault="00FE7494" w:rsidP="00FE7494">
      <w:pPr>
        <w:widowControl w:val="0"/>
        <w:autoSpaceDE w:val="0"/>
        <w:autoSpaceDN w:val="0"/>
        <w:spacing w:after="0" w:line="240" w:lineRule="auto"/>
        <w:ind w:firstLine="851"/>
        <w:contextualSpacing/>
        <w:jc w:val="both"/>
        <w:rPr>
          <w:rFonts w:ascii="Times New Roman" w:eastAsiaTheme="minorEastAsia" w:hAnsi="Times New Roman" w:cs="Times New Roman"/>
          <w:sz w:val="28"/>
          <w:szCs w:val="28"/>
          <w:lang w:eastAsia="ru-RU"/>
        </w:rPr>
      </w:pPr>
      <w:r w:rsidRPr="00FE7494">
        <w:rPr>
          <w:rFonts w:ascii="Times New Roman" w:eastAsiaTheme="minorEastAsia" w:hAnsi="Times New Roman" w:cs="Times New Roman"/>
          <w:sz w:val="28"/>
          <w:szCs w:val="28"/>
          <w:lang w:eastAsia="ru-RU"/>
        </w:rPr>
        <w:t>7. Признать утратившим</w:t>
      </w:r>
      <w:r w:rsidR="003A35F0">
        <w:rPr>
          <w:rFonts w:ascii="Times New Roman" w:eastAsiaTheme="minorEastAsia" w:hAnsi="Times New Roman" w:cs="Times New Roman"/>
          <w:sz w:val="28"/>
          <w:szCs w:val="28"/>
          <w:lang w:eastAsia="ru-RU"/>
        </w:rPr>
        <w:t>и</w:t>
      </w:r>
      <w:r w:rsidRPr="00FE7494">
        <w:rPr>
          <w:rFonts w:ascii="Times New Roman" w:eastAsiaTheme="minorEastAsia" w:hAnsi="Times New Roman" w:cs="Times New Roman"/>
          <w:sz w:val="28"/>
          <w:szCs w:val="28"/>
          <w:lang w:eastAsia="ru-RU"/>
        </w:rPr>
        <w:t xml:space="preserve"> силу:</w:t>
      </w:r>
    </w:p>
    <w:p w:rsidR="00FE7494" w:rsidRPr="00FE7494" w:rsidRDefault="00FE7494" w:rsidP="00FE7494">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FE7494">
        <w:rPr>
          <w:rFonts w:ascii="Times New Roman" w:eastAsiaTheme="minorEastAsia" w:hAnsi="Times New Roman" w:cs="Times New Roman"/>
          <w:sz w:val="28"/>
          <w:szCs w:val="28"/>
          <w:lang w:eastAsia="ru-RU"/>
        </w:rPr>
        <w:t xml:space="preserve">- </w:t>
      </w:r>
      <w:r>
        <w:rPr>
          <w:rFonts w:ascii="Times New Roman" w:hAnsi="Times New Roman" w:cs="Times New Roman"/>
          <w:sz w:val="28"/>
          <w:szCs w:val="28"/>
        </w:rPr>
        <w:t>п</w:t>
      </w:r>
      <w:r w:rsidRPr="00FE7494">
        <w:rPr>
          <w:rFonts w:ascii="Times New Roman" w:hAnsi="Times New Roman" w:cs="Times New Roman"/>
          <w:sz w:val="28"/>
          <w:szCs w:val="28"/>
        </w:rPr>
        <w:t xml:space="preserve">остановление Администрации муниципального района «Город Краснокаменск и Краснокаменский район» </w:t>
      </w:r>
      <w:r w:rsidR="003A35F0">
        <w:rPr>
          <w:rFonts w:ascii="Times New Roman" w:hAnsi="Times New Roman" w:cs="Times New Roman"/>
          <w:sz w:val="28"/>
          <w:szCs w:val="28"/>
        </w:rPr>
        <w:t xml:space="preserve">Забайкальского края </w:t>
      </w:r>
      <w:r w:rsidRPr="00FE7494">
        <w:rPr>
          <w:rFonts w:ascii="Times New Roman" w:hAnsi="Times New Roman" w:cs="Times New Roman"/>
          <w:sz w:val="28"/>
          <w:szCs w:val="28"/>
        </w:rPr>
        <w:t>от 12.03.2014 № 14 «Об утверждении Положения о комиссии по проведению оценки последствий принятия решения о реконструкции, модернизации, об изменении назначения или о ликвидации объекта инфраструктуры для детей, являющегося собственностью муниципального района «Город Краснокаменск и Краснокаменский район» Забайкальского края, а также о реорганизации или ликвидации муниципальных организаций, образующих социальную инфраструктуру для детей, а также оценки последствий заключения муниципальными образовательными учреждениями  договоров аренды в отношении закрепленных за ними на праве оперативного управления объектов собственности муниципального района «Город Краснокаменск и Краснокаменский район» Забайкальского края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003A35F0">
        <w:rPr>
          <w:rFonts w:ascii="Times New Roman" w:hAnsi="Times New Roman" w:cs="Times New Roman"/>
          <w:sz w:val="28"/>
          <w:szCs w:val="28"/>
        </w:rPr>
        <w:t>;</w:t>
      </w:r>
    </w:p>
    <w:p w:rsidR="00FE7494" w:rsidRPr="00FE7494" w:rsidRDefault="00FE7494" w:rsidP="00FE7494">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FE7494">
        <w:rPr>
          <w:rFonts w:ascii="Times New Roman" w:hAnsi="Times New Roman" w:cs="Times New Roman"/>
          <w:sz w:val="28"/>
          <w:szCs w:val="28"/>
        </w:rPr>
        <w:t xml:space="preserve">- </w:t>
      </w:r>
      <w:r>
        <w:rPr>
          <w:rFonts w:ascii="Times New Roman" w:hAnsi="Times New Roman" w:cs="Times New Roman"/>
          <w:sz w:val="28"/>
          <w:szCs w:val="28"/>
        </w:rPr>
        <w:t>п</w:t>
      </w:r>
      <w:r w:rsidRPr="00FE7494">
        <w:rPr>
          <w:rFonts w:ascii="Times New Roman" w:hAnsi="Times New Roman" w:cs="Times New Roman"/>
          <w:sz w:val="28"/>
          <w:szCs w:val="28"/>
        </w:rPr>
        <w:t xml:space="preserve">остановление Администрации муниципального района «Город Краснокаменск и Краснокаменский район» </w:t>
      </w:r>
      <w:r w:rsidR="003A35F0">
        <w:rPr>
          <w:rFonts w:ascii="Times New Roman" w:hAnsi="Times New Roman" w:cs="Times New Roman"/>
          <w:sz w:val="28"/>
          <w:szCs w:val="28"/>
        </w:rPr>
        <w:t xml:space="preserve">Забайкальского края </w:t>
      </w:r>
      <w:r w:rsidRPr="00FE7494">
        <w:rPr>
          <w:rFonts w:ascii="Times New Roman" w:hAnsi="Times New Roman" w:cs="Times New Roman"/>
          <w:sz w:val="28"/>
          <w:szCs w:val="28"/>
        </w:rPr>
        <w:t xml:space="preserve">от 12.11.2018 № 82 «О внесении изменений в постановление Администрации муниципального района «Город Краснокаменск и Краснокаменский район» Забайкальского края от 12.03.2014 № 14 «Об утверждении Положения о комиссии по проведению оценки последствий принятия решения о реконструкции, модернизации, об изменении назначения или о ликвидации объекта инфраструктуры для детей, являющегося собственностью муниципального района «Город Краснокаменск и Краснокаменский район» Забайкальского края, а также о реорганизации или ликвидации муниципальных организаций, образующих социальную инфраструктуру для детей, а также оценки последствий заключения муниципальными образовательными учреждениями  договоров аренды в отношении закрепленных за ними на праве оперативного управления объектов собственности муниципального района «Город Краснокаменск и Краснокаменский район» Забайкальского края для </w:t>
      </w:r>
      <w:r w:rsidRPr="00FE7494">
        <w:rPr>
          <w:rFonts w:ascii="Times New Roman" w:hAnsi="Times New Roman" w:cs="Times New Roman"/>
          <w:sz w:val="28"/>
          <w:szCs w:val="28"/>
        </w:rPr>
        <w:lastRenderedPageBreak/>
        <w:t>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sidR="003A35F0">
        <w:rPr>
          <w:rFonts w:ascii="Times New Roman" w:hAnsi="Times New Roman" w:cs="Times New Roman"/>
          <w:sz w:val="28"/>
          <w:szCs w:val="28"/>
        </w:rPr>
        <w:t>.</w:t>
      </w:r>
    </w:p>
    <w:p w:rsidR="00FE7494" w:rsidRPr="00FE7494" w:rsidRDefault="00FE7494" w:rsidP="00FE7494">
      <w:pPr>
        <w:widowControl w:val="0"/>
        <w:autoSpaceDE w:val="0"/>
        <w:autoSpaceDN w:val="0"/>
        <w:spacing w:before="220" w:after="0" w:line="240" w:lineRule="auto"/>
        <w:ind w:firstLine="851"/>
        <w:contextualSpacing/>
        <w:jc w:val="both"/>
        <w:rPr>
          <w:rFonts w:ascii="Times New Roman" w:eastAsiaTheme="minorEastAsia" w:hAnsi="Times New Roman" w:cs="Times New Roman"/>
          <w:sz w:val="28"/>
          <w:szCs w:val="28"/>
          <w:lang w:eastAsia="ru-RU"/>
        </w:rPr>
      </w:pPr>
      <w:r w:rsidRPr="00FE7494">
        <w:rPr>
          <w:rFonts w:ascii="Times New Roman" w:eastAsiaTheme="minorEastAsia" w:hAnsi="Times New Roman" w:cs="Times New Roman"/>
          <w:sz w:val="28"/>
          <w:szCs w:val="28"/>
          <w:lang w:eastAsia="ru-RU"/>
        </w:rPr>
        <w:t>8. Настоящее постановление подлежит официальному о</w:t>
      </w:r>
      <w:r w:rsidR="003A35F0">
        <w:rPr>
          <w:rFonts w:ascii="Times New Roman" w:eastAsiaTheme="minorEastAsia" w:hAnsi="Times New Roman" w:cs="Times New Roman"/>
          <w:sz w:val="28"/>
          <w:szCs w:val="28"/>
          <w:lang w:eastAsia="ru-RU"/>
        </w:rPr>
        <w:t>публик</w:t>
      </w:r>
      <w:r w:rsidRPr="00FE7494">
        <w:rPr>
          <w:rFonts w:ascii="Times New Roman" w:eastAsiaTheme="minorEastAsia" w:hAnsi="Times New Roman" w:cs="Times New Roman"/>
          <w:sz w:val="28"/>
          <w:szCs w:val="28"/>
          <w:lang w:eastAsia="ru-RU"/>
        </w:rPr>
        <w:t xml:space="preserve">ованию на Официальном сайте Краснокаменского муниципального округа Забайкальского края в информационно-телекоммуникационной сети «Интернет» (http://admi№kr.ru, регистрация в качестве сетевого издания ЭЛ № ФС 77-75936 от 03.07.2019) и </w:t>
      </w:r>
      <w:r w:rsidR="003A35F0">
        <w:rPr>
          <w:rFonts w:ascii="Times New Roman" w:eastAsiaTheme="minorEastAsia" w:hAnsi="Times New Roman" w:cs="Times New Roman"/>
          <w:sz w:val="28"/>
          <w:szCs w:val="28"/>
          <w:lang w:eastAsia="ru-RU"/>
        </w:rPr>
        <w:t xml:space="preserve">размещению </w:t>
      </w:r>
      <w:r w:rsidRPr="00FE7494">
        <w:rPr>
          <w:rFonts w:ascii="Times New Roman" w:eastAsiaTheme="minorEastAsia" w:hAnsi="Times New Roman" w:cs="Times New Roman"/>
          <w:sz w:val="28"/>
          <w:szCs w:val="28"/>
          <w:lang w:eastAsia="ru-RU"/>
        </w:rPr>
        <w:t xml:space="preserve">на специально оборудованных стендах в специально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w:t>
      </w:r>
      <w:proofErr w:type="spellStart"/>
      <w:r w:rsidRPr="00FE7494">
        <w:rPr>
          <w:rFonts w:ascii="Times New Roman" w:eastAsiaTheme="minorEastAsia" w:hAnsi="Times New Roman" w:cs="Times New Roman"/>
          <w:sz w:val="28"/>
          <w:szCs w:val="28"/>
          <w:lang w:eastAsia="ru-RU"/>
        </w:rPr>
        <w:t>мкр.Юбилейный</w:t>
      </w:r>
      <w:proofErr w:type="spellEnd"/>
      <w:r w:rsidRPr="00FE7494">
        <w:rPr>
          <w:rFonts w:ascii="Times New Roman" w:eastAsiaTheme="minorEastAsia" w:hAnsi="Times New Roman" w:cs="Times New Roman"/>
          <w:sz w:val="28"/>
          <w:szCs w:val="28"/>
          <w:lang w:eastAsia="ru-RU"/>
        </w:rPr>
        <w:t xml:space="preserve">,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FE7494">
        <w:rPr>
          <w:rFonts w:ascii="Times New Roman" w:eastAsiaTheme="minorEastAsia" w:hAnsi="Times New Roman" w:cs="Times New Roman"/>
          <w:sz w:val="28"/>
          <w:szCs w:val="28"/>
          <w:lang w:eastAsia="ru-RU"/>
        </w:rPr>
        <w:t>с.Юбилейный</w:t>
      </w:r>
      <w:proofErr w:type="spellEnd"/>
      <w:r w:rsidRPr="00FE7494">
        <w:rPr>
          <w:rFonts w:ascii="Times New Roman" w:eastAsiaTheme="minorEastAsia" w:hAnsi="Times New Roman" w:cs="Times New Roman"/>
          <w:sz w:val="28"/>
          <w:szCs w:val="28"/>
          <w:lang w:eastAsia="ru-RU"/>
        </w:rPr>
        <w:t xml:space="preserve">, </w:t>
      </w:r>
      <w:proofErr w:type="spellStart"/>
      <w:r w:rsidRPr="00FE7494">
        <w:rPr>
          <w:rFonts w:ascii="Times New Roman" w:eastAsiaTheme="minorEastAsia" w:hAnsi="Times New Roman" w:cs="Times New Roman"/>
          <w:sz w:val="28"/>
          <w:szCs w:val="28"/>
          <w:lang w:eastAsia="ru-RU"/>
        </w:rPr>
        <w:t>ул.Советская</w:t>
      </w:r>
      <w:proofErr w:type="spellEnd"/>
      <w:r w:rsidRPr="00FE7494">
        <w:rPr>
          <w:rFonts w:ascii="Times New Roman" w:eastAsiaTheme="minorEastAsia" w:hAnsi="Times New Roman" w:cs="Times New Roman"/>
          <w:sz w:val="28"/>
          <w:szCs w:val="28"/>
          <w:lang w:eastAsia="ru-RU"/>
        </w:rPr>
        <w:t>, 9</w:t>
      </w:r>
      <w:r w:rsidR="003A35F0">
        <w:rPr>
          <w:rFonts w:ascii="Times New Roman" w:eastAsiaTheme="minorEastAsia" w:hAnsi="Times New Roman" w:cs="Times New Roman"/>
          <w:sz w:val="28"/>
          <w:szCs w:val="28"/>
          <w:lang w:eastAsia="ru-RU"/>
        </w:rPr>
        <w:t>, и</w:t>
      </w:r>
      <w:r w:rsidRPr="00FE7494">
        <w:rPr>
          <w:rFonts w:ascii="Times New Roman" w:eastAsiaTheme="minorEastAsia" w:hAnsi="Times New Roman" w:cs="Times New Roman"/>
          <w:sz w:val="28"/>
          <w:szCs w:val="28"/>
          <w:lang w:eastAsia="ru-RU"/>
        </w:rPr>
        <w:t xml:space="preserve"> вступает в силу на следующий день после дня его подписания и официального </w:t>
      </w:r>
      <w:r w:rsidR="003A35F0">
        <w:rPr>
          <w:rFonts w:ascii="Times New Roman" w:eastAsiaTheme="minorEastAsia" w:hAnsi="Times New Roman" w:cs="Times New Roman"/>
          <w:sz w:val="28"/>
          <w:szCs w:val="28"/>
          <w:lang w:eastAsia="ru-RU"/>
        </w:rPr>
        <w:t>опубликова</w:t>
      </w:r>
      <w:r w:rsidRPr="00FE7494">
        <w:rPr>
          <w:rFonts w:ascii="Times New Roman" w:eastAsiaTheme="minorEastAsia" w:hAnsi="Times New Roman" w:cs="Times New Roman"/>
          <w:sz w:val="28"/>
          <w:szCs w:val="28"/>
          <w:lang w:eastAsia="ru-RU"/>
        </w:rPr>
        <w:t>ния.</w:t>
      </w:r>
    </w:p>
    <w:p w:rsidR="00FE7494" w:rsidRPr="00FE7494" w:rsidRDefault="00FE7494" w:rsidP="00FE7494">
      <w:pPr>
        <w:widowControl w:val="0"/>
        <w:autoSpaceDE w:val="0"/>
        <w:autoSpaceDN w:val="0"/>
        <w:spacing w:before="220" w:after="0" w:line="240" w:lineRule="auto"/>
        <w:ind w:firstLine="851"/>
        <w:contextualSpacing/>
        <w:jc w:val="both"/>
        <w:rPr>
          <w:rFonts w:ascii="Times New Roman" w:eastAsiaTheme="minorEastAsia" w:hAnsi="Times New Roman" w:cs="Times New Roman"/>
          <w:sz w:val="28"/>
          <w:szCs w:val="28"/>
          <w:lang w:eastAsia="ru-RU"/>
        </w:rPr>
      </w:pPr>
    </w:p>
    <w:p w:rsidR="00FE7494" w:rsidRPr="00FE7494" w:rsidRDefault="00FE7494" w:rsidP="00FE7494">
      <w:pPr>
        <w:widowControl w:val="0"/>
        <w:autoSpaceDE w:val="0"/>
        <w:autoSpaceDN w:val="0"/>
        <w:spacing w:before="220" w:after="0" w:line="240" w:lineRule="auto"/>
        <w:ind w:firstLine="851"/>
        <w:contextualSpacing/>
        <w:jc w:val="both"/>
        <w:rPr>
          <w:rFonts w:ascii="Times New Roman" w:eastAsiaTheme="minorEastAsia" w:hAnsi="Times New Roman" w:cs="Times New Roman"/>
          <w:sz w:val="28"/>
          <w:szCs w:val="28"/>
          <w:lang w:eastAsia="ru-RU"/>
        </w:rPr>
      </w:pPr>
    </w:p>
    <w:p w:rsidR="00FE7494" w:rsidRPr="00FE7494" w:rsidRDefault="00FE7494" w:rsidP="00FE7494">
      <w:pPr>
        <w:widowControl w:val="0"/>
        <w:autoSpaceDE w:val="0"/>
        <w:autoSpaceDN w:val="0"/>
        <w:spacing w:before="220" w:after="0" w:line="240" w:lineRule="auto"/>
        <w:contextualSpacing/>
        <w:jc w:val="both"/>
        <w:rPr>
          <w:rFonts w:ascii="Times New Roman" w:eastAsiaTheme="minorEastAsia" w:hAnsi="Times New Roman" w:cs="Times New Roman"/>
          <w:sz w:val="28"/>
          <w:szCs w:val="28"/>
          <w:lang w:eastAsia="ru-RU"/>
        </w:rPr>
      </w:pPr>
      <w:r w:rsidRPr="00FE7494">
        <w:rPr>
          <w:rFonts w:ascii="Times New Roman" w:eastAsiaTheme="minorEastAsia" w:hAnsi="Times New Roman" w:cs="Times New Roman"/>
          <w:sz w:val="28"/>
          <w:szCs w:val="28"/>
          <w:lang w:eastAsia="ru-RU"/>
        </w:rPr>
        <w:t>Глава муниципального круга                                                                  К.А. Зверев</w:t>
      </w: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4A197A" w:rsidRDefault="004A197A"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Default="00FE7494" w:rsidP="00FE7494">
      <w:pPr>
        <w:spacing w:after="0" w:line="240" w:lineRule="auto"/>
        <w:ind w:left="4678"/>
        <w:contextualSpacing/>
        <w:jc w:val="both"/>
        <w:rPr>
          <w:rFonts w:ascii="Times New Roman" w:eastAsia="Times New Roman" w:hAnsi="Times New Roman" w:cs="Times New Roman"/>
          <w:sz w:val="24"/>
          <w:szCs w:val="24"/>
          <w:lang w:eastAsia="ru-RU"/>
        </w:rPr>
      </w:pPr>
    </w:p>
    <w:p w:rsidR="00FE7494" w:rsidRPr="00FE7494" w:rsidRDefault="00FE7494" w:rsidP="00FE7494">
      <w:pPr>
        <w:spacing w:after="0" w:line="240" w:lineRule="auto"/>
        <w:ind w:left="4678"/>
        <w:contextualSpacing/>
        <w:jc w:val="right"/>
        <w:rPr>
          <w:rFonts w:ascii="Times New Roman" w:eastAsia="Times New Roman" w:hAnsi="Times New Roman" w:cs="Times New Roman"/>
          <w:sz w:val="24"/>
          <w:szCs w:val="24"/>
          <w:lang w:eastAsia="ru-RU"/>
        </w:rPr>
      </w:pPr>
      <w:r w:rsidRPr="00FE7494">
        <w:rPr>
          <w:rFonts w:ascii="Times New Roman" w:eastAsia="Times New Roman" w:hAnsi="Times New Roman" w:cs="Times New Roman"/>
          <w:sz w:val="24"/>
          <w:szCs w:val="24"/>
          <w:lang w:eastAsia="ru-RU"/>
        </w:rPr>
        <w:lastRenderedPageBreak/>
        <w:t xml:space="preserve">Приложение  </w:t>
      </w:r>
    </w:p>
    <w:p w:rsidR="004A197A" w:rsidRPr="009271CA" w:rsidRDefault="004A197A" w:rsidP="004A197A">
      <w:pPr>
        <w:pStyle w:val="ConsPlusTitle"/>
        <w:ind w:left="5529"/>
        <w:contextualSpacing/>
        <w:jc w:val="both"/>
        <w:rPr>
          <w:rFonts w:ascii="Times New Roman" w:hAnsi="Times New Roman" w:cs="Times New Roman"/>
          <w:b w:val="0"/>
          <w:sz w:val="24"/>
          <w:szCs w:val="28"/>
        </w:rPr>
      </w:pPr>
      <w:bookmarkStart w:id="0" w:name="_GoBack"/>
      <w:r w:rsidRPr="009271CA">
        <w:rPr>
          <w:rFonts w:ascii="Times New Roman" w:eastAsia="Times New Roman" w:hAnsi="Times New Roman" w:cs="Times New Roman"/>
          <w:b w:val="0"/>
          <w:sz w:val="24"/>
          <w:szCs w:val="24"/>
        </w:rPr>
        <w:t xml:space="preserve">к постановлению </w:t>
      </w:r>
      <w:proofErr w:type="gramStart"/>
      <w:r w:rsidRPr="009271CA">
        <w:rPr>
          <w:rFonts w:ascii="Times New Roman" w:eastAsia="Times New Roman" w:hAnsi="Times New Roman" w:cs="Times New Roman"/>
          <w:b w:val="0"/>
          <w:sz w:val="24"/>
          <w:szCs w:val="24"/>
        </w:rPr>
        <w:t>администрации  Краснокаменского</w:t>
      </w:r>
      <w:proofErr w:type="gramEnd"/>
      <w:r w:rsidRPr="009271CA">
        <w:rPr>
          <w:rFonts w:ascii="Times New Roman" w:eastAsia="Times New Roman" w:hAnsi="Times New Roman" w:cs="Times New Roman"/>
          <w:b w:val="0"/>
          <w:sz w:val="24"/>
          <w:szCs w:val="24"/>
        </w:rPr>
        <w:t xml:space="preserve"> муниципального округа  Забайкальского края от                      08.05.2026 г. № </w:t>
      </w:r>
      <w:r>
        <w:rPr>
          <w:rFonts w:ascii="Times New Roman" w:eastAsia="Times New Roman" w:hAnsi="Times New Roman" w:cs="Times New Roman"/>
          <w:b w:val="0"/>
          <w:sz w:val="24"/>
          <w:szCs w:val="24"/>
        </w:rPr>
        <w:t>70</w:t>
      </w:r>
    </w:p>
    <w:bookmarkEnd w:id="0"/>
    <w:p w:rsidR="00FE7494" w:rsidRPr="00FE7494" w:rsidRDefault="00FE7494" w:rsidP="00FE7494">
      <w:pPr>
        <w:widowControl w:val="0"/>
        <w:autoSpaceDE w:val="0"/>
        <w:autoSpaceDN w:val="0"/>
        <w:spacing w:after="0" w:line="240" w:lineRule="auto"/>
        <w:contextualSpacing/>
        <w:jc w:val="both"/>
        <w:outlineLvl w:val="0"/>
        <w:rPr>
          <w:rFonts w:ascii="Times New Roman" w:eastAsiaTheme="minorEastAsia" w:hAnsi="Times New Roman" w:cs="Times New Roman"/>
          <w:sz w:val="28"/>
          <w:szCs w:val="28"/>
          <w:lang w:eastAsia="ru-RU"/>
        </w:rPr>
      </w:pPr>
    </w:p>
    <w:p w:rsidR="00FE7494" w:rsidRDefault="00FE7494" w:rsidP="00FE7494">
      <w:pPr>
        <w:widowControl w:val="0"/>
        <w:autoSpaceDE w:val="0"/>
        <w:autoSpaceDN w:val="0"/>
        <w:spacing w:after="0" w:line="240" w:lineRule="auto"/>
        <w:contextualSpacing/>
        <w:jc w:val="both"/>
        <w:outlineLvl w:val="0"/>
        <w:rPr>
          <w:rFonts w:ascii="Times New Roman" w:eastAsiaTheme="minorEastAsia" w:hAnsi="Times New Roman" w:cs="Times New Roman"/>
          <w:sz w:val="28"/>
          <w:szCs w:val="28"/>
          <w:lang w:eastAsia="ru-RU"/>
        </w:rPr>
      </w:pPr>
    </w:p>
    <w:p w:rsidR="00FE7494" w:rsidRDefault="00FE7494" w:rsidP="00FE7494">
      <w:pPr>
        <w:widowControl w:val="0"/>
        <w:autoSpaceDE w:val="0"/>
        <w:autoSpaceDN w:val="0"/>
        <w:spacing w:after="0" w:line="240" w:lineRule="auto"/>
        <w:contextualSpacing/>
        <w:jc w:val="center"/>
        <w:outlineLvl w:val="0"/>
        <w:rPr>
          <w:rFonts w:ascii="Times New Roman" w:eastAsiaTheme="minorEastAsia" w:hAnsi="Times New Roman" w:cs="Times New Roman"/>
          <w:b/>
          <w:sz w:val="28"/>
          <w:szCs w:val="28"/>
          <w:lang w:eastAsia="ru-RU"/>
        </w:rPr>
      </w:pPr>
      <w:r w:rsidRPr="00FE7494">
        <w:rPr>
          <w:rFonts w:ascii="Times New Roman" w:eastAsiaTheme="minorEastAsia" w:hAnsi="Times New Roman" w:cs="Times New Roman"/>
          <w:b/>
          <w:sz w:val="28"/>
          <w:szCs w:val="28"/>
          <w:lang w:eastAsia="ru-RU"/>
        </w:rPr>
        <w:t>Положение</w:t>
      </w:r>
    </w:p>
    <w:p w:rsidR="00FE7494" w:rsidRPr="00FE7494" w:rsidRDefault="00FE7494" w:rsidP="00FE7494">
      <w:pPr>
        <w:widowControl w:val="0"/>
        <w:autoSpaceDE w:val="0"/>
        <w:autoSpaceDN w:val="0"/>
        <w:spacing w:after="0" w:line="240" w:lineRule="auto"/>
        <w:contextualSpacing/>
        <w:jc w:val="center"/>
        <w:outlineLvl w:val="0"/>
        <w:rPr>
          <w:rFonts w:ascii="Times New Roman" w:eastAsiaTheme="minorEastAsia" w:hAnsi="Times New Roman" w:cs="Times New Roman"/>
          <w:b/>
          <w:sz w:val="28"/>
          <w:szCs w:val="28"/>
          <w:lang w:eastAsia="ru-RU"/>
        </w:rPr>
      </w:pPr>
      <w:r w:rsidRPr="00FE7494">
        <w:rPr>
          <w:rFonts w:ascii="Times New Roman" w:eastAsiaTheme="minorEastAsia" w:hAnsi="Times New Roman" w:cs="Times New Roman"/>
          <w:b/>
          <w:sz w:val="28"/>
          <w:szCs w:val="28"/>
          <w:lang w:eastAsia="ru-RU"/>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Краснокаменского муниципального округа Забайкальского края, заключении муниципальными образовательными учреждениями, в отношении которых администрация Краснокаменского муниципального округа Забайкальского края осуществляет функции и полномочия учредителя, договоров аренды закрепленных за ними объектов собственности, договоров безвозмездного пользования такими объектами, а также о реорганизации или ликвидации муниципальных образовательных учреждений, в отношении которых администрация Краснокаменского муниципального округа Забайкальского края осуществляет функции и полномочия учредителя</w:t>
      </w:r>
    </w:p>
    <w:p w:rsidR="00FE7494" w:rsidRDefault="00FE7494" w:rsidP="00FE7494">
      <w:pPr>
        <w:widowControl w:val="0"/>
        <w:autoSpaceDE w:val="0"/>
        <w:autoSpaceDN w:val="0"/>
        <w:spacing w:after="0" w:line="240" w:lineRule="auto"/>
        <w:contextualSpacing/>
        <w:jc w:val="both"/>
        <w:outlineLvl w:val="0"/>
        <w:rPr>
          <w:rFonts w:ascii="Times New Roman" w:eastAsiaTheme="minorEastAsia" w:hAnsi="Times New Roman" w:cs="Times New Roman"/>
          <w:sz w:val="28"/>
          <w:szCs w:val="28"/>
          <w:lang w:eastAsia="ru-RU"/>
        </w:rPr>
      </w:pPr>
    </w:p>
    <w:p w:rsidR="00FE7494" w:rsidRDefault="00FE7494" w:rsidP="00FE7494">
      <w:pPr>
        <w:pStyle w:val="a7"/>
        <w:numPr>
          <w:ilvl w:val="0"/>
          <w:numId w:val="2"/>
        </w:numPr>
        <w:tabs>
          <w:tab w:val="left" w:pos="993"/>
          <w:tab w:val="left" w:pos="1413"/>
        </w:tabs>
        <w:ind w:left="0" w:right="0" w:firstLine="851"/>
        <w:jc w:val="both"/>
        <w:rPr>
          <w:sz w:val="28"/>
        </w:rPr>
      </w:pPr>
      <w:r>
        <w:rPr>
          <w:sz w:val="28"/>
        </w:rPr>
        <w:t xml:space="preserve">Настоящее Положение </w:t>
      </w:r>
      <w:r w:rsidRPr="00FE7494">
        <w:rPr>
          <w:sz w:val="28"/>
        </w:rPr>
        <w:t>о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Краснокаменского муниципального округа Забайкальского края, заключении муниципальными образовательными учреждениями, в отношении которых администрация Краснокаменского муниципального округа Забайкальского края осуществляет функции и полномочия учредителя, договоров аренды закрепленных за ними объектов собственности, договоров безвозмездного пользования такими объектами, а также о реорганизации или ликвидации муниципальных образовательных учреждений, в отношении которых администрация Краснокаменского муниципального округа Забайкальского края осуществляет функции и полномочия учредителя</w:t>
      </w:r>
      <w:r>
        <w:rPr>
          <w:sz w:val="28"/>
        </w:rPr>
        <w:t>, устанавливает порядок деятельности Комиссии.</w:t>
      </w:r>
    </w:p>
    <w:p w:rsidR="00FE7494" w:rsidRDefault="00FE7494" w:rsidP="00FE7494">
      <w:pPr>
        <w:pStyle w:val="a5"/>
        <w:tabs>
          <w:tab w:val="left" w:pos="993"/>
        </w:tabs>
        <w:ind w:left="0" w:firstLine="851"/>
      </w:pPr>
      <w:r>
        <w:t>Положение устанавливает принципы формирования и деятельности Комиссии, которые основываются:</w:t>
      </w:r>
    </w:p>
    <w:p w:rsidR="00FE7494" w:rsidRDefault="00FE7494" w:rsidP="00FE7494">
      <w:pPr>
        <w:pStyle w:val="a5"/>
        <w:tabs>
          <w:tab w:val="left" w:pos="993"/>
        </w:tabs>
        <w:ind w:left="0" w:firstLine="851"/>
      </w:pPr>
      <w:r>
        <w:t>а)</w:t>
      </w:r>
      <w:r>
        <w:rPr>
          <w:spacing w:val="-16"/>
        </w:rPr>
        <w:t xml:space="preserve"> </w:t>
      </w:r>
      <w:r>
        <w:t>на</w:t>
      </w:r>
      <w:r>
        <w:rPr>
          <w:spacing w:val="-16"/>
        </w:rPr>
        <w:t xml:space="preserve"> </w:t>
      </w:r>
      <w:r>
        <w:t xml:space="preserve">законности; </w:t>
      </w:r>
    </w:p>
    <w:p w:rsidR="00FE7494" w:rsidRDefault="00FE7494" w:rsidP="00FE7494">
      <w:pPr>
        <w:pStyle w:val="a5"/>
        <w:tabs>
          <w:tab w:val="left" w:pos="993"/>
        </w:tabs>
        <w:ind w:left="0" w:firstLine="851"/>
      </w:pPr>
      <w:r>
        <w:t>б) на гласности;</w:t>
      </w:r>
    </w:p>
    <w:p w:rsidR="00FE7494" w:rsidRDefault="00FE7494" w:rsidP="00FE7494">
      <w:pPr>
        <w:pStyle w:val="a5"/>
        <w:tabs>
          <w:tab w:val="left" w:pos="993"/>
        </w:tabs>
        <w:ind w:left="0" w:firstLine="851"/>
      </w:pPr>
      <w:r>
        <w:t xml:space="preserve">в) на </w:t>
      </w:r>
      <w:r>
        <w:rPr>
          <w:spacing w:val="-2"/>
        </w:rPr>
        <w:t>справедливости;</w:t>
      </w:r>
    </w:p>
    <w:p w:rsidR="00FE7494" w:rsidRDefault="00FE7494" w:rsidP="00FE7494">
      <w:pPr>
        <w:pStyle w:val="a5"/>
        <w:tabs>
          <w:tab w:val="left" w:pos="993"/>
        </w:tabs>
        <w:ind w:left="0" w:firstLine="851"/>
      </w:pPr>
      <w:r>
        <w:t>г)</w:t>
      </w:r>
      <w:r>
        <w:rPr>
          <w:spacing w:val="-5"/>
        </w:rPr>
        <w:t xml:space="preserve"> </w:t>
      </w:r>
      <w:r>
        <w:t>на</w:t>
      </w:r>
      <w:r>
        <w:rPr>
          <w:spacing w:val="-4"/>
        </w:rPr>
        <w:t xml:space="preserve"> </w:t>
      </w:r>
      <w:r>
        <w:t>неотвратимости</w:t>
      </w:r>
      <w:r>
        <w:rPr>
          <w:spacing w:val="-5"/>
        </w:rPr>
        <w:t xml:space="preserve"> </w:t>
      </w:r>
      <w:r>
        <w:rPr>
          <w:spacing w:val="-2"/>
        </w:rPr>
        <w:t>ответственности.</w:t>
      </w:r>
    </w:p>
    <w:p w:rsidR="00FE7494" w:rsidRDefault="00FE7494" w:rsidP="00FE7494">
      <w:pPr>
        <w:pStyle w:val="a7"/>
        <w:numPr>
          <w:ilvl w:val="0"/>
          <w:numId w:val="2"/>
        </w:numPr>
        <w:tabs>
          <w:tab w:val="left" w:pos="993"/>
          <w:tab w:val="left" w:pos="1438"/>
        </w:tabs>
        <w:ind w:left="0" w:right="0" w:firstLine="851"/>
        <w:jc w:val="both"/>
        <w:rPr>
          <w:sz w:val="28"/>
        </w:rPr>
      </w:pPr>
      <w:r>
        <w:rPr>
          <w:sz w:val="28"/>
        </w:rPr>
        <w:t>Комиссия является коллегиальным совещательным органом, созданным для проведения оценки последствий принятия решения об использовании объекта социальной инфраструктуры, а также о реорганизации или ликвидации организаций.</w:t>
      </w:r>
    </w:p>
    <w:p w:rsidR="00FE7494" w:rsidRPr="00B25FD3" w:rsidRDefault="00FE7494" w:rsidP="00B25FD3">
      <w:pPr>
        <w:pStyle w:val="a7"/>
        <w:numPr>
          <w:ilvl w:val="0"/>
          <w:numId w:val="2"/>
        </w:numPr>
        <w:tabs>
          <w:tab w:val="left" w:pos="993"/>
          <w:tab w:val="left" w:pos="1344"/>
        </w:tabs>
        <w:ind w:left="0" w:right="0" w:firstLine="851"/>
        <w:jc w:val="both"/>
        <w:rPr>
          <w:sz w:val="36"/>
        </w:rPr>
      </w:pPr>
      <w:r>
        <w:rPr>
          <w:sz w:val="28"/>
        </w:rPr>
        <w:lastRenderedPageBreak/>
        <w:t xml:space="preserve">Комиссия в своей деятельности руководствуется </w:t>
      </w:r>
      <w:hyperlink r:id="rId7">
        <w:r>
          <w:rPr>
            <w:sz w:val="28"/>
          </w:rPr>
          <w:t>Конституцией</w:t>
        </w:r>
      </w:hyperlink>
      <w:r>
        <w:rPr>
          <w:sz w:val="28"/>
        </w:rPr>
        <w:t xml:space="preserve"> Российской Федерации, федеральными законами и иными нормативными правовыми</w:t>
      </w:r>
      <w:r>
        <w:rPr>
          <w:spacing w:val="-17"/>
          <w:sz w:val="28"/>
        </w:rPr>
        <w:t xml:space="preserve"> </w:t>
      </w:r>
      <w:r>
        <w:rPr>
          <w:sz w:val="28"/>
        </w:rPr>
        <w:t>актами</w:t>
      </w:r>
      <w:r>
        <w:rPr>
          <w:spacing w:val="-17"/>
          <w:sz w:val="28"/>
        </w:rPr>
        <w:t xml:space="preserve"> </w:t>
      </w:r>
      <w:r>
        <w:rPr>
          <w:sz w:val="28"/>
        </w:rPr>
        <w:t>Российской</w:t>
      </w:r>
      <w:r>
        <w:rPr>
          <w:spacing w:val="-17"/>
          <w:sz w:val="28"/>
        </w:rPr>
        <w:t xml:space="preserve"> </w:t>
      </w:r>
      <w:r>
        <w:rPr>
          <w:sz w:val="28"/>
        </w:rPr>
        <w:t>Федерации,</w:t>
      </w:r>
      <w:r>
        <w:rPr>
          <w:spacing w:val="-17"/>
          <w:sz w:val="28"/>
        </w:rPr>
        <w:t xml:space="preserve"> </w:t>
      </w:r>
      <w:r>
        <w:rPr>
          <w:sz w:val="28"/>
        </w:rPr>
        <w:t>законами</w:t>
      </w:r>
      <w:r>
        <w:rPr>
          <w:spacing w:val="-17"/>
          <w:sz w:val="28"/>
        </w:rPr>
        <w:t xml:space="preserve"> </w:t>
      </w:r>
      <w:r>
        <w:rPr>
          <w:sz w:val="28"/>
        </w:rPr>
        <w:t>и</w:t>
      </w:r>
      <w:r>
        <w:rPr>
          <w:spacing w:val="-17"/>
          <w:sz w:val="28"/>
        </w:rPr>
        <w:t xml:space="preserve"> </w:t>
      </w:r>
      <w:r>
        <w:rPr>
          <w:sz w:val="28"/>
        </w:rPr>
        <w:t>иными</w:t>
      </w:r>
      <w:r>
        <w:rPr>
          <w:spacing w:val="-17"/>
          <w:sz w:val="28"/>
        </w:rPr>
        <w:t xml:space="preserve"> </w:t>
      </w:r>
      <w:r>
        <w:rPr>
          <w:sz w:val="28"/>
        </w:rPr>
        <w:t>нормативными</w:t>
      </w:r>
      <w:r w:rsidR="00B25FD3">
        <w:rPr>
          <w:sz w:val="28"/>
        </w:rPr>
        <w:t xml:space="preserve"> </w:t>
      </w:r>
      <w:r w:rsidRPr="00B25FD3">
        <w:rPr>
          <w:sz w:val="28"/>
        </w:rPr>
        <w:t xml:space="preserve">правовыми актами </w:t>
      </w:r>
      <w:r w:rsidR="00B25FD3" w:rsidRPr="00B25FD3">
        <w:rPr>
          <w:sz w:val="28"/>
        </w:rPr>
        <w:t>Забайкальского края</w:t>
      </w:r>
      <w:r w:rsidRPr="00B25FD3">
        <w:rPr>
          <w:sz w:val="28"/>
        </w:rPr>
        <w:t xml:space="preserve">, муниципальными правовыми актами </w:t>
      </w:r>
      <w:r w:rsidR="00B25FD3" w:rsidRPr="00B25FD3">
        <w:rPr>
          <w:sz w:val="28"/>
        </w:rPr>
        <w:t>Краснокаменского муниципального округа</w:t>
      </w:r>
      <w:r w:rsidRPr="00B25FD3">
        <w:rPr>
          <w:sz w:val="28"/>
        </w:rPr>
        <w:t>, настоящим Положением.</w:t>
      </w:r>
    </w:p>
    <w:p w:rsidR="00FE7494" w:rsidRDefault="00FE7494" w:rsidP="00FE7494">
      <w:pPr>
        <w:pStyle w:val="a7"/>
        <w:numPr>
          <w:ilvl w:val="0"/>
          <w:numId w:val="2"/>
        </w:numPr>
        <w:tabs>
          <w:tab w:val="left" w:pos="993"/>
          <w:tab w:val="left" w:pos="1349"/>
        </w:tabs>
        <w:ind w:left="0" w:right="0" w:firstLine="851"/>
        <w:jc w:val="both"/>
        <w:rPr>
          <w:sz w:val="28"/>
        </w:rPr>
      </w:pPr>
      <w:r>
        <w:rPr>
          <w:sz w:val="28"/>
        </w:rPr>
        <w:t xml:space="preserve">Состав Комиссии утверждается </w:t>
      </w:r>
      <w:r w:rsidR="00B25FD3">
        <w:rPr>
          <w:sz w:val="28"/>
        </w:rPr>
        <w:t>распоряжением</w:t>
      </w:r>
      <w:r>
        <w:rPr>
          <w:sz w:val="28"/>
        </w:rPr>
        <w:t xml:space="preserve"> администрации </w:t>
      </w:r>
      <w:r w:rsidR="00B25FD3">
        <w:rPr>
          <w:sz w:val="28"/>
        </w:rPr>
        <w:t>Краснокаменского муниципального округа</w:t>
      </w:r>
      <w:r>
        <w:rPr>
          <w:sz w:val="28"/>
        </w:rPr>
        <w:t>.</w:t>
      </w:r>
      <w:r>
        <w:rPr>
          <w:spacing w:val="-3"/>
          <w:sz w:val="28"/>
        </w:rPr>
        <w:t xml:space="preserve"> </w:t>
      </w:r>
      <w:r>
        <w:rPr>
          <w:sz w:val="28"/>
        </w:rPr>
        <w:t>В</w:t>
      </w:r>
      <w:r>
        <w:rPr>
          <w:spacing w:val="-4"/>
          <w:sz w:val="28"/>
        </w:rPr>
        <w:t xml:space="preserve"> </w:t>
      </w:r>
      <w:r>
        <w:rPr>
          <w:sz w:val="28"/>
        </w:rPr>
        <w:t>состав</w:t>
      </w:r>
      <w:r>
        <w:rPr>
          <w:spacing w:val="-3"/>
          <w:sz w:val="28"/>
        </w:rPr>
        <w:t xml:space="preserve"> </w:t>
      </w:r>
      <w:r>
        <w:rPr>
          <w:sz w:val="28"/>
        </w:rPr>
        <w:t>Комиссии</w:t>
      </w:r>
      <w:r>
        <w:rPr>
          <w:spacing w:val="-3"/>
          <w:sz w:val="28"/>
        </w:rPr>
        <w:t xml:space="preserve"> </w:t>
      </w:r>
      <w:r>
        <w:rPr>
          <w:sz w:val="28"/>
        </w:rPr>
        <w:t>включаются</w:t>
      </w:r>
      <w:r>
        <w:rPr>
          <w:spacing w:val="-3"/>
          <w:sz w:val="28"/>
        </w:rPr>
        <w:t xml:space="preserve"> </w:t>
      </w:r>
      <w:r>
        <w:rPr>
          <w:sz w:val="28"/>
        </w:rPr>
        <w:t>представители</w:t>
      </w:r>
      <w:r>
        <w:rPr>
          <w:spacing w:val="-3"/>
          <w:sz w:val="28"/>
        </w:rPr>
        <w:t xml:space="preserve"> </w:t>
      </w:r>
      <w:r>
        <w:rPr>
          <w:sz w:val="28"/>
        </w:rPr>
        <w:t xml:space="preserve">комитета по управлению муниципальным имуществом </w:t>
      </w:r>
      <w:r w:rsidR="00B25FD3">
        <w:rPr>
          <w:sz w:val="28"/>
        </w:rPr>
        <w:t>Краснокаменского муниципального округа</w:t>
      </w:r>
      <w:r>
        <w:rPr>
          <w:sz w:val="28"/>
        </w:rPr>
        <w:t xml:space="preserve">, </w:t>
      </w:r>
      <w:r w:rsidR="00A3440F">
        <w:rPr>
          <w:sz w:val="28"/>
        </w:rPr>
        <w:t>комитета по финансам Краснокаменского муниципального округа,</w:t>
      </w:r>
      <w:r w:rsidR="00675134">
        <w:rPr>
          <w:sz w:val="28"/>
        </w:rPr>
        <w:t xml:space="preserve"> </w:t>
      </w:r>
      <w:r>
        <w:rPr>
          <w:sz w:val="28"/>
        </w:rPr>
        <w:t xml:space="preserve">комитета </w:t>
      </w:r>
      <w:r w:rsidR="00B25FD3">
        <w:rPr>
          <w:sz w:val="28"/>
        </w:rPr>
        <w:t xml:space="preserve">по управлению </w:t>
      </w:r>
      <w:r>
        <w:rPr>
          <w:sz w:val="28"/>
        </w:rPr>
        <w:t>образовани</w:t>
      </w:r>
      <w:r w:rsidR="00B25FD3">
        <w:rPr>
          <w:sz w:val="28"/>
        </w:rPr>
        <w:t>ем</w:t>
      </w:r>
      <w:r>
        <w:rPr>
          <w:sz w:val="28"/>
        </w:rPr>
        <w:t xml:space="preserve"> администрации </w:t>
      </w:r>
      <w:r w:rsidR="00B25FD3">
        <w:rPr>
          <w:sz w:val="28"/>
        </w:rPr>
        <w:t>Краснокаменского муниципального округа.</w:t>
      </w:r>
    </w:p>
    <w:p w:rsidR="00FE7494" w:rsidRDefault="00FE7494" w:rsidP="00FE7494">
      <w:pPr>
        <w:pStyle w:val="a7"/>
        <w:numPr>
          <w:ilvl w:val="0"/>
          <w:numId w:val="2"/>
        </w:numPr>
        <w:tabs>
          <w:tab w:val="left" w:pos="993"/>
          <w:tab w:val="left" w:pos="1199"/>
        </w:tabs>
        <w:ind w:left="0" w:right="0" w:firstLine="851"/>
        <w:jc w:val="both"/>
        <w:rPr>
          <w:sz w:val="28"/>
        </w:rPr>
      </w:pPr>
      <w:r>
        <w:rPr>
          <w:sz w:val="28"/>
        </w:rPr>
        <w:t>Комиссия</w:t>
      </w:r>
      <w:r>
        <w:rPr>
          <w:spacing w:val="-16"/>
          <w:sz w:val="28"/>
        </w:rPr>
        <w:t xml:space="preserve"> </w:t>
      </w:r>
      <w:r>
        <w:rPr>
          <w:sz w:val="28"/>
        </w:rPr>
        <w:t>формируется</w:t>
      </w:r>
      <w:r>
        <w:rPr>
          <w:spacing w:val="-16"/>
          <w:sz w:val="28"/>
        </w:rPr>
        <w:t xml:space="preserve"> </w:t>
      </w:r>
      <w:r>
        <w:rPr>
          <w:sz w:val="28"/>
        </w:rPr>
        <w:t>в</w:t>
      </w:r>
      <w:r>
        <w:rPr>
          <w:spacing w:val="-16"/>
          <w:sz w:val="28"/>
        </w:rPr>
        <w:t xml:space="preserve"> </w:t>
      </w:r>
      <w:r>
        <w:rPr>
          <w:sz w:val="28"/>
        </w:rPr>
        <w:t>составе</w:t>
      </w:r>
      <w:r w:rsidR="00B25FD3">
        <w:rPr>
          <w:sz w:val="28"/>
        </w:rPr>
        <w:t>:</w:t>
      </w:r>
      <w:r>
        <w:rPr>
          <w:spacing w:val="-16"/>
          <w:sz w:val="28"/>
        </w:rPr>
        <w:t xml:space="preserve"> </w:t>
      </w:r>
      <w:r>
        <w:rPr>
          <w:sz w:val="28"/>
        </w:rPr>
        <w:t>председателя</w:t>
      </w:r>
      <w:r>
        <w:rPr>
          <w:spacing w:val="-16"/>
          <w:sz w:val="28"/>
        </w:rPr>
        <w:t xml:space="preserve"> </w:t>
      </w:r>
      <w:r>
        <w:rPr>
          <w:sz w:val="28"/>
        </w:rPr>
        <w:t xml:space="preserve">Комиссии, заместителя председателя Комиссии, секретаря Комиссии и членов </w:t>
      </w:r>
      <w:r>
        <w:rPr>
          <w:spacing w:val="-2"/>
          <w:sz w:val="28"/>
        </w:rPr>
        <w:t>Комиссии.</w:t>
      </w:r>
    </w:p>
    <w:p w:rsidR="00FE7494" w:rsidRDefault="00FE7494" w:rsidP="00FE7494">
      <w:pPr>
        <w:pStyle w:val="a7"/>
        <w:numPr>
          <w:ilvl w:val="0"/>
          <w:numId w:val="2"/>
        </w:numPr>
        <w:tabs>
          <w:tab w:val="left" w:pos="993"/>
          <w:tab w:val="left" w:pos="1211"/>
        </w:tabs>
        <w:ind w:left="0" w:right="0" w:firstLine="851"/>
        <w:jc w:val="both"/>
        <w:rPr>
          <w:sz w:val="28"/>
        </w:rPr>
      </w:pPr>
      <w:r>
        <w:rPr>
          <w:sz w:val="28"/>
        </w:rPr>
        <w:t>Председатель</w:t>
      </w:r>
      <w:r>
        <w:rPr>
          <w:spacing w:val="-6"/>
          <w:sz w:val="28"/>
        </w:rPr>
        <w:t xml:space="preserve"> </w:t>
      </w:r>
      <w:r>
        <w:rPr>
          <w:spacing w:val="-2"/>
          <w:sz w:val="28"/>
        </w:rPr>
        <w:t>Комиссии:</w:t>
      </w:r>
    </w:p>
    <w:p w:rsidR="00FE7494" w:rsidRDefault="00FE7494" w:rsidP="00FE7494">
      <w:pPr>
        <w:pStyle w:val="a7"/>
        <w:numPr>
          <w:ilvl w:val="1"/>
          <w:numId w:val="2"/>
        </w:numPr>
        <w:tabs>
          <w:tab w:val="left" w:pos="993"/>
          <w:tab w:val="left" w:pos="1234"/>
        </w:tabs>
        <w:ind w:left="0" w:right="0" w:firstLine="851"/>
        <w:jc w:val="both"/>
        <w:rPr>
          <w:sz w:val="28"/>
        </w:rPr>
      </w:pPr>
      <w:r>
        <w:rPr>
          <w:sz w:val="28"/>
        </w:rPr>
        <w:t>осуществляет</w:t>
      </w:r>
      <w:r>
        <w:rPr>
          <w:spacing w:val="-4"/>
          <w:sz w:val="28"/>
        </w:rPr>
        <w:t xml:space="preserve"> </w:t>
      </w:r>
      <w:r>
        <w:rPr>
          <w:sz w:val="28"/>
        </w:rPr>
        <w:t>общее</w:t>
      </w:r>
      <w:r>
        <w:rPr>
          <w:spacing w:val="-2"/>
          <w:sz w:val="28"/>
        </w:rPr>
        <w:t xml:space="preserve"> </w:t>
      </w:r>
      <w:r>
        <w:rPr>
          <w:sz w:val="28"/>
        </w:rPr>
        <w:t>руководство</w:t>
      </w:r>
      <w:r>
        <w:rPr>
          <w:spacing w:val="-1"/>
          <w:sz w:val="28"/>
        </w:rPr>
        <w:t xml:space="preserve"> </w:t>
      </w:r>
      <w:r>
        <w:rPr>
          <w:sz w:val="28"/>
        </w:rPr>
        <w:t>деятельностью</w:t>
      </w:r>
      <w:r>
        <w:rPr>
          <w:spacing w:val="-2"/>
          <w:sz w:val="28"/>
        </w:rPr>
        <w:t xml:space="preserve"> Комиссии;</w:t>
      </w:r>
    </w:p>
    <w:p w:rsidR="00FE7494" w:rsidRDefault="00FE7494" w:rsidP="00FE7494">
      <w:pPr>
        <w:pStyle w:val="a7"/>
        <w:numPr>
          <w:ilvl w:val="1"/>
          <w:numId w:val="2"/>
        </w:numPr>
        <w:tabs>
          <w:tab w:val="left" w:pos="993"/>
          <w:tab w:val="left" w:pos="1234"/>
        </w:tabs>
        <w:ind w:left="0" w:right="0" w:firstLine="851"/>
        <w:jc w:val="both"/>
        <w:rPr>
          <w:sz w:val="28"/>
        </w:rPr>
      </w:pPr>
      <w:r>
        <w:rPr>
          <w:sz w:val="28"/>
        </w:rPr>
        <w:t>обеспечивает</w:t>
      </w:r>
      <w:r>
        <w:rPr>
          <w:spacing w:val="-7"/>
          <w:sz w:val="28"/>
        </w:rPr>
        <w:t xml:space="preserve"> </w:t>
      </w:r>
      <w:r>
        <w:rPr>
          <w:sz w:val="28"/>
        </w:rPr>
        <w:t>коллегиальность</w:t>
      </w:r>
      <w:r>
        <w:rPr>
          <w:spacing w:val="-7"/>
          <w:sz w:val="28"/>
        </w:rPr>
        <w:t xml:space="preserve"> </w:t>
      </w:r>
      <w:r>
        <w:rPr>
          <w:sz w:val="28"/>
        </w:rPr>
        <w:t>при</w:t>
      </w:r>
      <w:r>
        <w:rPr>
          <w:spacing w:val="-7"/>
          <w:sz w:val="28"/>
        </w:rPr>
        <w:t xml:space="preserve"> </w:t>
      </w:r>
      <w:r>
        <w:rPr>
          <w:sz w:val="28"/>
        </w:rPr>
        <w:t>обсуждении</w:t>
      </w:r>
      <w:r>
        <w:rPr>
          <w:spacing w:val="-6"/>
          <w:sz w:val="28"/>
        </w:rPr>
        <w:t xml:space="preserve"> </w:t>
      </w:r>
      <w:r>
        <w:rPr>
          <w:spacing w:val="-2"/>
          <w:sz w:val="28"/>
        </w:rPr>
        <w:t>вопросов;</w:t>
      </w:r>
    </w:p>
    <w:p w:rsidR="00FE7494" w:rsidRDefault="00FE7494" w:rsidP="00FE7494">
      <w:pPr>
        <w:pStyle w:val="a7"/>
        <w:numPr>
          <w:ilvl w:val="1"/>
          <w:numId w:val="2"/>
        </w:numPr>
        <w:tabs>
          <w:tab w:val="left" w:pos="993"/>
          <w:tab w:val="left" w:pos="1234"/>
        </w:tabs>
        <w:ind w:left="0" w:right="0" w:firstLine="851"/>
        <w:jc w:val="both"/>
        <w:rPr>
          <w:sz w:val="28"/>
        </w:rPr>
      </w:pPr>
      <w:r>
        <w:rPr>
          <w:sz w:val="28"/>
        </w:rPr>
        <w:t>распределяет</w:t>
      </w:r>
      <w:r>
        <w:rPr>
          <w:spacing w:val="-2"/>
          <w:sz w:val="28"/>
        </w:rPr>
        <w:t xml:space="preserve"> </w:t>
      </w:r>
      <w:r>
        <w:rPr>
          <w:sz w:val="28"/>
        </w:rPr>
        <w:t>обязанности</w:t>
      </w:r>
      <w:r>
        <w:rPr>
          <w:spacing w:val="-3"/>
          <w:sz w:val="28"/>
        </w:rPr>
        <w:t xml:space="preserve"> </w:t>
      </w:r>
      <w:r>
        <w:rPr>
          <w:sz w:val="28"/>
        </w:rPr>
        <w:t>и</w:t>
      </w:r>
      <w:r>
        <w:rPr>
          <w:spacing w:val="-3"/>
          <w:sz w:val="28"/>
        </w:rPr>
        <w:t xml:space="preserve"> </w:t>
      </w:r>
      <w:r>
        <w:rPr>
          <w:sz w:val="28"/>
        </w:rPr>
        <w:t>дает</w:t>
      </w:r>
      <w:r>
        <w:rPr>
          <w:spacing w:val="-2"/>
          <w:sz w:val="28"/>
        </w:rPr>
        <w:t xml:space="preserve"> </w:t>
      </w:r>
      <w:r>
        <w:rPr>
          <w:sz w:val="28"/>
        </w:rPr>
        <w:t>поручения</w:t>
      </w:r>
      <w:r>
        <w:rPr>
          <w:spacing w:val="-2"/>
          <w:sz w:val="28"/>
        </w:rPr>
        <w:t xml:space="preserve"> </w:t>
      </w:r>
      <w:r>
        <w:rPr>
          <w:sz w:val="28"/>
        </w:rPr>
        <w:t>членам</w:t>
      </w:r>
      <w:r>
        <w:rPr>
          <w:spacing w:val="-1"/>
          <w:sz w:val="28"/>
        </w:rPr>
        <w:t xml:space="preserve"> </w:t>
      </w:r>
      <w:r>
        <w:rPr>
          <w:spacing w:val="-2"/>
          <w:sz w:val="28"/>
        </w:rPr>
        <w:t>Комиссии.</w:t>
      </w:r>
    </w:p>
    <w:p w:rsidR="00FE7494" w:rsidRDefault="00FE7494" w:rsidP="00FE7494">
      <w:pPr>
        <w:pStyle w:val="a7"/>
        <w:numPr>
          <w:ilvl w:val="0"/>
          <w:numId w:val="2"/>
        </w:numPr>
        <w:tabs>
          <w:tab w:val="left" w:pos="993"/>
          <w:tab w:val="left" w:pos="1368"/>
        </w:tabs>
        <w:ind w:left="0" w:right="0" w:firstLine="851"/>
        <w:jc w:val="both"/>
        <w:rPr>
          <w:sz w:val="28"/>
        </w:rPr>
      </w:pPr>
      <w:r>
        <w:rPr>
          <w:sz w:val="28"/>
        </w:rPr>
        <w:t xml:space="preserve">В период временного отсутствия председателя Комиссии его полномочия исполняет заместитель председателя Комиссии по его </w:t>
      </w:r>
      <w:r>
        <w:rPr>
          <w:spacing w:val="-2"/>
          <w:sz w:val="28"/>
        </w:rPr>
        <w:t>поручению.</w:t>
      </w:r>
    </w:p>
    <w:p w:rsidR="00FE7494" w:rsidRDefault="00FE7494" w:rsidP="00FE7494">
      <w:pPr>
        <w:pStyle w:val="a7"/>
        <w:numPr>
          <w:ilvl w:val="0"/>
          <w:numId w:val="2"/>
        </w:numPr>
        <w:tabs>
          <w:tab w:val="left" w:pos="993"/>
          <w:tab w:val="left" w:pos="1211"/>
        </w:tabs>
        <w:ind w:left="0" w:right="0" w:firstLine="851"/>
        <w:jc w:val="both"/>
        <w:rPr>
          <w:sz w:val="28"/>
        </w:rPr>
      </w:pPr>
      <w:r>
        <w:rPr>
          <w:sz w:val="28"/>
        </w:rPr>
        <w:t>Секретарь</w:t>
      </w:r>
      <w:r>
        <w:rPr>
          <w:spacing w:val="-3"/>
          <w:sz w:val="28"/>
        </w:rPr>
        <w:t xml:space="preserve"> </w:t>
      </w:r>
      <w:r>
        <w:rPr>
          <w:spacing w:val="-2"/>
          <w:sz w:val="28"/>
        </w:rPr>
        <w:t>Комиссии:</w:t>
      </w:r>
    </w:p>
    <w:p w:rsidR="00FE7494" w:rsidRDefault="00FE7494" w:rsidP="00FE7494">
      <w:pPr>
        <w:pStyle w:val="a7"/>
        <w:numPr>
          <w:ilvl w:val="1"/>
          <w:numId w:val="2"/>
        </w:numPr>
        <w:tabs>
          <w:tab w:val="left" w:pos="993"/>
          <w:tab w:val="left" w:pos="1234"/>
        </w:tabs>
        <w:ind w:left="0" w:right="0" w:firstLine="851"/>
        <w:jc w:val="both"/>
        <w:rPr>
          <w:sz w:val="28"/>
        </w:rPr>
      </w:pPr>
      <w:r>
        <w:rPr>
          <w:sz w:val="28"/>
        </w:rPr>
        <w:t>обеспечивает</w:t>
      </w:r>
      <w:r>
        <w:rPr>
          <w:spacing w:val="-4"/>
          <w:sz w:val="28"/>
        </w:rPr>
        <w:t xml:space="preserve"> </w:t>
      </w:r>
      <w:r>
        <w:rPr>
          <w:sz w:val="28"/>
        </w:rPr>
        <w:t>подготовку</w:t>
      </w:r>
      <w:r>
        <w:rPr>
          <w:spacing w:val="-3"/>
          <w:sz w:val="28"/>
        </w:rPr>
        <w:t xml:space="preserve"> </w:t>
      </w:r>
      <w:r>
        <w:rPr>
          <w:sz w:val="28"/>
        </w:rPr>
        <w:t>материалов</w:t>
      </w:r>
      <w:r>
        <w:rPr>
          <w:spacing w:val="-5"/>
          <w:sz w:val="28"/>
        </w:rPr>
        <w:t xml:space="preserve"> </w:t>
      </w:r>
      <w:r>
        <w:rPr>
          <w:sz w:val="28"/>
        </w:rPr>
        <w:t>к</w:t>
      </w:r>
      <w:r>
        <w:rPr>
          <w:spacing w:val="-3"/>
          <w:sz w:val="28"/>
        </w:rPr>
        <w:t xml:space="preserve"> </w:t>
      </w:r>
      <w:r>
        <w:rPr>
          <w:sz w:val="28"/>
        </w:rPr>
        <w:t>заседаниям</w:t>
      </w:r>
      <w:r>
        <w:rPr>
          <w:spacing w:val="-4"/>
          <w:sz w:val="28"/>
        </w:rPr>
        <w:t xml:space="preserve"> </w:t>
      </w:r>
      <w:r>
        <w:rPr>
          <w:spacing w:val="-2"/>
          <w:sz w:val="28"/>
        </w:rPr>
        <w:t>Комиссии;</w:t>
      </w:r>
    </w:p>
    <w:p w:rsidR="00FE7494" w:rsidRDefault="00FE7494" w:rsidP="00FE7494">
      <w:pPr>
        <w:pStyle w:val="a7"/>
        <w:numPr>
          <w:ilvl w:val="1"/>
          <w:numId w:val="2"/>
        </w:numPr>
        <w:tabs>
          <w:tab w:val="left" w:pos="993"/>
          <w:tab w:val="left" w:pos="1361"/>
        </w:tabs>
        <w:ind w:left="0" w:right="0" w:firstLine="851"/>
        <w:jc w:val="both"/>
        <w:rPr>
          <w:sz w:val="28"/>
        </w:rPr>
      </w:pPr>
      <w:r>
        <w:rPr>
          <w:sz w:val="28"/>
        </w:rPr>
        <w:t>формирует проект повестки очередного заседания Комиссии и согласовывает его с председателем Комиссии;</w:t>
      </w:r>
    </w:p>
    <w:p w:rsidR="00FE7494" w:rsidRDefault="00FE7494" w:rsidP="00FE7494">
      <w:pPr>
        <w:pStyle w:val="a7"/>
        <w:numPr>
          <w:ilvl w:val="1"/>
          <w:numId w:val="2"/>
        </w:numPr>
        <w:tabs>
          <w:tab w:val="left" w:pos="993"/>
          <w:tab w:val="left" w:pos="1251"/>
        </w:tabs>
        <w:ind w:left="0" w:right="0" w:firstLine="851"/>
        <w:jc w:val="both"/>
        <w:rPr>
          <w:sz w:val="28"/>
        </w:rPr>
      </w:pPr>
      <w:r>
        <w:rPr>
          <w:sz w:val="28"/>
        </w:rPr>
        <w:t>оповещает членов Комиссии об очередных заседаниях Комиссии и о повестке очередного заседания Комиссии;</w:t>
      </w:r>
    </w:p>
    <w:p w:rsidR="00FE7494" w:rsidRDefault="00FE7494" w:rsidP="00FE7494">
      <w:pPr>
        <w:pStyle w:val="a7"/>
        <w:numPr>
          <w:ilvl w:val="1"/>
          <w:numId w:val="2"/>
        </w:numPr>
        <w:tabs>
          <w:tab w:val="left" w:pos="993"/>
          <w:tab w:val="left" w:pos="1234"/>
        </w:tabs>
        <w:ind w:left="0" w:right="0" w:firstLine="851"/>
        <w:jc w:val="both"/>
        <w:rPr>
          <w:sz w:val="28"/>
        </w:rPr>
      </w:pPr>
      <w:r>
        <w:rPr>
          <w:sz w:val="28"/>
        </w:rPr>
        <w:t>ведет</w:t>
      </w:r>
      <w:r>
        <w:rPr>
          <w:spacing w:val="-3"/>
          <w:sz w:val="28"/>
        </w:rPr>
        <w:t xml:space="preserve"> </w:t>
      </w:r>
      <w:r>
        <w:rPr>
          <w:sz w:val="28"/>
        </w:rPr>
        <w:t>протоколы</w:t>
      </w:r>
      <w:r>
        <w:rPr>
          <w:spacing w:val="-2"/>
          <w:sz w:val="28"/>
        </w:rPr>
        <w:t xml:space="preserve"> </w:t>
      </w:r>
      <w:r>
        <w:rPr>
          <w:sz w:val="28"/>
        </w:rPr>
        <w:t>заседаний</w:t>
      </w:r>
      <w:r>
        <w:rPr>
          <w:spacing w:val="-3"/>
          <w:sz w:val="28"/>
        </w:rPr>
        <w:t xml:space="preserve"> </w:t>
      </w:r>
      <w:r>
        <w:rPr>
          <w:spacing w:val="-2"/>
          <w:sz w:val="28"/>
        </w:rPr>
        <w:t>Комиссии.</w:t>
      </w:r>
    </w:p>
    <w:p w:rsidR="00FE7494" w:rsidRDefault="00FE7494" w:rsidP="00FE7494">
      <w:pPr>
        <w:pStyle w:val="a7"/>
        <w:numPr>
          <w:ilvl w:val="0"/>
          <w:numId w:val="2"/>
        </w:numPr>
        <w:tabs>
          <w:tab w:val="left" w:pos="993"/>
          <w:tab w:val="left" w:pos="1211"/>
        </w:tabs>
        <w:ind w:left="0" w:right="0" w:firstLine="851"/>
        <w:jc w:val="both"/>
        <w:rPr>
          <w:sz w:val="28"/>
        </w:rPr>
      </w:pPr>
      <w:r>
        <w:rPr>
          <w:sz w:val="28"/>
        </w:rPr>
        <w:t>Формой</w:t>
      </w:r>
      <w:r>
        <w:rPr>
          <w:spacing w:val="-5"/>
          <w:sz w:val="28"/>
        </w:rPr>
        <w:t xml:space="preserve"> </w:t>
      </w:r>
      <w:r>
        <w:rPr>
          <w:sz w:val="28"/>
        </w:rPr>
        <w:t>работы</w:t>
      </w:r>
      <w:r>
        <w:rPr>
          <w:spacing w:val="-4"/>
          <w:sz w:val="28"/>
        </w:rPr>
        <w:t xml:space="preserve"> </w:t>
      </w:r>
      <w:r>
        <w:rPr>
          <w:sz w:val="28"/>
        </w:rPr>
        <w:t>Комиссии</w:t>
      </w:r>
      <w:r>
        <w:rPr>
          <w:spacing w:val="-5"/>
          <w:sz w:val="28"/>
        </w:rPr>
        <w:t xml:space="preserve"> </w:t>
      </w:r>
      <w:r>
        <w:rPr>
          <w:sz w:val="28"/>
        </w:rPr>
        <w:t>является</w:t>
      </w:r>
      <w:r>
        <w:rPr>
          <w:spacing w:val="-3"/>
          <w:sz w:val="28"/>
        </w:rPr>
        <w:t xml:space="preserve"> </w:t>
      </w:r>
      <w:r>
        <w:rPr>
          <w:spacing w:val="-2"/>
          <w:sz w:val="28"/>
        </w:rPr>
        <w:t>заседание.</w:t>
      </w:r>
    </w:p>
    <w:p w:rsidR="00FE7494" w:rsidRDefault="00FE7494" w:rsidP="00FE7494">
      <w:pPr>
        <w:pStyle w:val="a7"/>
        <w:numPr>
          <w:ilvl w:val="0"/>
          <w:numId w:val="2"/>
        </w:numPr>
        <w:tabs>
          <w:tab w:val="left" w:pos="993"/>
          <w:tab w:val="left" w:pos="1351"/>
        </w:tabs>
        <w:ind w:left="0" w:right="0" w:firstLine="851"/>
        <w:jc w:val="both"/>
        <w:rPr>
          <w:sz w:val="28"/>
        </w:rPr>
      </w:pPr>
      <w:r>
        <w:rPr>
          <w:sz w:val="28"/>
        </w:rPr>
        <w:t>Заседания</w:t>
      </w:r>
      <w:r>
        <w:rPr>
          <w:spacing w:val="-2"/>
          <w:sz w:val="28"/>
        </w:rPr>
        <w:t xml:space="preserve"> </w:t>
      </w:r>
      <w:r>
        <w:rPr>
          <w:sz w:val="28"/>
        </w:rPr>
        <w:t>Комиссии</w:t>
      </w:r>
      <w:r>
        <w:rPr>
          <w:spacing w:val="-3"/>
          <w:sz w:val="28"/>
        </w:rPr>
        <w:t xml:space="preserve"> </w:t>
      </w:r>
      <w:r>
        <w:rPr>
          <w:sz w:val="28"/>
        </w:rPr>
        <w:t>проводятся</w:t>
      </w:r>
      <w:r>
        <w:rPr>
          <w:spacing w:val="-2"/>
          <w:sz w:val="28"/>
        </w:rPr>
        <w:t xml:space="preserve"> </w:t>
      </w:r>
      <w:r>
        <w:rPr>
          <w:sz w:val="28"/>
        </w:rPr>
        <w:t>по</w:t>
      </w:r>
      <w:r>
        <w:rPr>
          <w:spacing w:val="-3"/>
          <w:sz w:val="28"/>
        </w:rPr>
        <w:t xml:space="preserve"> </w:t>
      </w:r>
      <w:r>
        <w:rPr>
          <w:sz w:val="28"/>
        </w:rPr>
        <w:t>мере</w:t>
      </w:r>
      <w:r>
        <w:rPr>
          <w:spacing w:val="-1"/>
          <w:sz w:val="28"/>
        </w:rPr>
        <w:t xml:space="preserve"> </w:t>
      </w:r>
      <w:r>
        <w:rPr>
          <w:spacing w:val="-2"/>
          <w:sz w:val="28"/>
        </w:rPr>
        <w:t>необходимости.</w:t>
      </w:r>
    </w:p>
    <w:p w:rsidR="00FE7494" w:rsidRDefault="00FE7494" w:rsidP="00FE7494">
      <w:pPr>
        <w:pStyle w:val="a7"/>
        <w:numPr>
          <w:ilvl w:val="0"/>
          <w:numId w:val="2"/>
        </w:numPr>
        <w:tabs>
          <w:tab w:val="left" w:pos="993"/>
          <w:tab w:val="left" w:pos="1537"/>
        </w:tabs>
        <w:ind w:left="0" w:right="0" w:firstLine="851"/>
        <w:jc w:val="both"/>
        <w:rPr>
          <w:sz w:val="28"/>
        </w:rPr>
      </w:pPr>
      <w:r>
        <w:rPr>
          <w:sz w:val="28"/>
        </w:rPr>
        <w:t>Заседание Комиссии считается правомочным, если на нем присутствует не менее половины членов Комиссии.</w:t>
      </w:r>
    </w:p>
    <w:p w:rsidR="00FE7494" w:rsidRDefault="00FE7494" w:rsidP="00FE7494">
      <w:pPr>
        <w:pStyle w:val="a7"/>
        <w:numPr>
          <w:ilvl w:val="0"/>
          <w:numId w:val="2"/>
        </w:numPr>
        <w:tabs>
          <w:tab w:val="left" w:pos="993"/>
          <w:tab w:val="left" w:pos="1469"/>
        </w:tabs>
        <w:ind w:left="0" w:right="0" w:firstLine="851"/>
        <w:jc w:val="both"/>
        <w:rPr>
          <w:sz w:val="28"/>
        </w:rPr>
      </w:pPr>
      <w:r>
        <w:rPr>
          <w:sz w:val="28"/>
        </w:rPr>
        <w:t>Решение Комиссии принимается путем открытого голосования простым большинством голосов от числа присутствующих на заседании членов Комиссии и оформляется протоколом заседания Комиссии. В случае равенства голосов решающим является голос председательствующего на заседании Комиссии.</w:t>
      </w:r>
    </w:p>
    <w:p w:rsidR="00FE7494" w:rsidRDefault="00FE7494" w:rsidP="00FE7494">
      <w:pPr>
        <w:pStyle w:val="a5"/>
        <w:tabs>
          <w:tab w:val="left" w:pos="993"/>
        </w:tabs>
        <w:ind w:left="0" w:firstLine="851"/>
      </w:pPr>
      <w:r>
        <w:t>Протокол</w:t>
      </w:r>
      <w:r>
        <w:rPr>
          <w:spacing w:val="-5"/>
        </w:rPr>
        <w:t xml:space="preserve"> </w:t>
      </w:r>
      <w:r>
        <w:t>заседания</w:t>
      </w:r>
      <w:r>
        <w:rPr>
          <w:spacing w:val="-5"/>
        </w:rPr>
        <w:t xml:space="preserve"> </w:t>
      </w:r>
      <w:r>
        <w:t>Комиссии</w:t>
      </w:r>
      <w:r>
        <w:rPr>
          <w:spacing w:val="-5"/>
        </w:rPr>
        <w:t xml:space="preserve"> </w:t>
      </w:r>
      <w:r>
        <w:t>подписывается</w:t>
      </w:r>
      <w:r>
        <w:rPr>
          <w:spacing w:val="-5"/>
        </w:rPr>
        <w:t xml:space="preserve"> </w:t>
      </w:r>
      <w:r>
        <w:t>председательствующим</w:t>
      </w:r>
      <w:r>
        <w:rPr>
          <w:spacing w:val="-5"/>
        </w:rPr>
        <w:t xml:space="preserve"> </w:t>
      </w:r>
      <w:r>
        <w:t>и секретарем Комиссии.</w:t>
      </w:r>
    </w:p>
    <w:p w:rsidR="00FE7494" w:rsidRDefault="00FE7494" w:rsidP="00FE7494">
      <w:pPr>
        <w:pStyle w:val="a7"/>
        <w:numPr>
          <w:ilvl w:val="0"/>
          <w:numId w:val="2"/>
        </w:numPr>
        <w:tabs>
          <w:tab w:val="left" w:pos="993"/>
          <w:tab w:val="left" w:pos="1351"/>
        </w:tabs>
        <w:ind w:left="0" w:right="0" w:firstLine="851"/>
        <w:jc w:val="both"/>
        <w:rPr>
          <w:sz w:val="28"/>
        </w:rPr>
      </w:pPr>
      <w:r>
        <w:rPr>
          <w:sz w:val="28"/>
        </w:rPr>
        <w:t>Комиссия</w:t>
      </w:r>
      <w:r>
        <w:rPr>
          <w:spacing w:val="-1"/>
          <w:sz w:val="28"/>
        </w:rPr>
        <w:t xml:space="preserve"> </w:t>
      </w:r>
      <w:r>
        <w:rPr>
          <w:sz w:val="28"/>
        </w:rPr>
        <w:t>осуществляет</w:t>
      </w:r>
      <w:r>
        <w:rPr>
          <w:spacing w:val="-1"/>
          <w:sz w:val="28"/>
        </w:rPr>
        <w:t xml:space="preserve"> </w:t>
      </w:r>
      <w:r>
        <w:rPr>
          <w:sz w:val="28"/>
        </w:rPr>
        <w:t>следующие</w:t>
      </w:r>
      <w:r>
        <w:rPr>
          <w:spacing w:val="-1"/>
          <w:sz w:val="28"/>
        </w:rPr>
        <w:t xml:space="preserve"> </w:t>
      </w:r>
      <w:r>
        <w:rPr>
          <w:spacing w:val="-2"/>
          <w:sz w:val="28"/>
        </w:rPr>
        <w:t>функции:</w:t>
      </w:r>
    </w:p>
    <w:p w:rsidR="00FE7494" w:rsidRDefault="00FE7494" w:rsidP="00FE7494">
      <w:pPr>
        <w:pStyle w:val="a7"/>
        <w:numPr>
          <w:ilvl w:val="1"/>
          <w:numId w:val="2"/>
        </w:numPr>
        <w:tabs>
          <w:tab w:val="left" w:pos="993"/>
          <w:tab w:val="left" w:pos="1422"/>
        </w:tabs>
        <w:ind w:left="0" w:right="0" w:firstLine="851"/>
        <w:jc w:val="both"/>
        <w:rPr>
          <w:sz w:val="28"/>
        </w:rPr>
      </w:pPr>
      <w:r>
        <w:rPr>
          <w:sz w:val="28"/>
        </w:rPr>
        <w:t>проводит оценку последствий принятия решения об использовании объекта</w:t>
      </w:r>
      <w:r>
        <w:rPr>
          <w:spacing w:val="-18"/>
          <w:sz w:val="28"/>
        </w:rPr>
        <w:t xml:space="preserve"> </w:t>
      </w:r>
      <w:r>
        <w:rPr>
          <w:sz w:val="28"/>
        </w:rPr>
        <w:t>социальной</w:t>
      </w:r>
      <w:r>
        <w:rPr>
          <w:spacing w:val="-17"/>
          <w:sz w:val="28"/>
        </w:rPr>
        <w:t xml:space="preserve"> </w:t>
      </w:r>
      <w:r>
        <w:rPr>
          <w:sz w:val="28"/>
        </w:rPr>
        <w:t>инфраструктуры</w:t>
      </w:r>
      <w:r>
        <w:rPr>
          <w:spacing w:val="-18"/>
          <w:sz w:val="28"/>
        </w:rPr>
        <w:t xml:space="preserve"> </w:t>
      </w:r>
      <w:r>
        <w:rPr>
          <w:sz w:val="28"/>
        </w:rPr>
        <w:t>на</w:t>
      </w:r>
      <w:r>
        <w:rPr>
          <w:spacing w:val="-17"/>
          <w:sz w:val="28"/>
        </w:rPr>
        <w:t xml:space="preserve"> </w:t>
      </w:r>
      <w:r>
        <w:rPr>
          <w:sz w:val="28"/>
        </w:rPr>
        <w:t>основании</w:t>
      </w:r>
      <w:r>
        <w:rPr>
          <w:spacing w:val="-17"/>
          <w:sz w:val="28"/>
        </w:rPr>
        <w:t xml:space="preserve"> </w:t>
      </w:r>
      <w:r w:rsidR="00B25FD3">
        <w:rPr>
          <w:sz w:val="28"/>
        </w:rPr>
        <w:t xml:space="preserve">утвержденных </w:t>
      </w:r>
      <w:r>
        <w:rPr>
          <w:sz w:val="28"/>
        </w:rPr>
        <w:t>критериев;</w:t>
      </w:r>
    </w:p>
    <w:p w:rsidR="00FE7494" w:rsidRDefault="00FE7494" w:rsidP="00FE7494">
      <w:pPr>
        <w:pStyle w:val="a7"/>
        <w:numPr>
          <w:ilvl w:val="1"/>
          <w:numId w:val="2"/>
        </w:numPr>
        <w:tabs>
          <w:tab w:val="left" w:pos="993"/>
          <w:tab w:val="left" w:pos="1301"/>
        </w:tabs>
        <w:ind w:left="0" w:right="0" w:firstLine="851"/>
        <w:jc w:val="both"/>
        <w:rPr>
          <w:sz w:val="28"/>
        </w:rPr>
      </w:pPr>
      <w:r>
        <w:rPr>
          <w:sz w:val="28"/>
        </w:rPr>
        <w:t>готовит заключение об оценке последствий принятия решения об использовании объекта социальной инфраструктуры;</w:t>
      </w:r>
    </w:p>
    <w:p w:rsidR="00FE7494" w:rsidRDefault="00FE7494" w:rsidP="00FE7494">
      <w:pPr>
        <w:pStyle w:val="a7"/>
        <w:numPr>
          <w:ilvl w:val="1"/>
          <w:numId w:val="2"/>
        </w:numPr>
        <w:tabs>
          <w:tab w:val="left" w:pos="993"/>
          <w:tab w:val="left" w:pos="1228"/>
        </w:tabs>
        <w:spacing w:before="60"/>
        <w:ind w:left="0" w:right="0" w:firstLine="851"/>
        <w:jc w:val="both"/>
        <w:rPr>
          <w:sz w:val="28"/>
        </w:rPr>
      </w:pPr>
      <w:r>
        <w:rPr>
          <w:sz w:val="28"/>
        </w:rPr>
        <w:t>проводит</w:t>
      </w:r>
      <w:r>
        <w:rPr>
          <w:spacing w:val="-10"/>
          <w:sz w:val="28"/>
        </w:rPr>
        <w:t xml:space="preserve"> </w:t>
      </w:r>
      <w:r>
        <w:rPr>
          <w:sz w:val="28"/>
        </w:rPr>
        <w:t>оценку</w:t>
      </w:r>
      <w:r>
        <w:rPr>
          <w:spacing w:val="-10"/>
          <w:sz w:val="28"/>
        </w:rPr>
        <w:t xml:space="preserve"> </w:t>
      </w:r>
      <w:r>
        <w:rPr>
          <w:sz w:val="28"/>
        </w:rPr>
        <w:t>последствий</w:t>
      </w:r>
      <w:r>
        <w:rPr>
          <w:spacing w:val="-10"/>
          <w:sz w:val="28"/>
        </w:rPr>
        <w:t xml:space="preserve"> </w:t>
      </w:r>
      <w:r>
        <w:rPr>
          <w:sz w:val="28"/>
        </w:rPr>
        <w:t>принятия</w:t>
      </w:r>
      <w:r>
        <w:rPr>
          <w:spacing w:val="-10"/>
          <w:sz w:val="28"/>
        </w:rPr>
        <w:t xml:space="preserve"> </w:t>
      </w:r>
      <w:r>
        <w:rPr>
          <w:sz w:val="28"/>
        </w:rPr>
        <w:t>решения</w:t>
      </w:r>
      <w:r>
        <w:rPr>
          <w:spacing w:val="-10"/>
          <w:sz w:val="28"/>
        </w:rPr>
        <w:t xml:space="preserve"> </w:t>
      </w:r>
      <w:r>
        <w:rPr>
          <w:sz w:val="28"/>
        </w:rPr>
        <w:t>о</w:t>
      </w:r>
      <w:r>
        <w:rPr>
          <w:spacing w:val="-10"/>
          <w:sz w:val="28"/>
        </w:rPr>
        <w:t xml:space="preserve"> </w:t>
      </w:r>
      <w:r>
        <w:rPr>
          <w:sz w:val="28"/>
        </w:rPr>
        <w:t>реорганизации</w:t>
      </w:r>
      <w:r>
        <w:rPr>
          <w:spacing w:val="-10"/>
          <w:sz w:val="28"/>
        </w:rPr>
        <w:t xml:space="preserve"> </w:t>
      </w:r>
      <w:r>
        <w:rPr>
          <w:sz w:val="28"/>
        </w:rPr>
        <w:t xml:space="preserve">или ликвидации организации на основании </w:t>
      </w:r>
      <w:r w:rsidR="00B25FD3">
        <w:rPr>
          <w:sz w:val="28"/>
        </w:rPr>
        <w:t xml:space="preserve">утвержденных </w:t>
      </w:r>
      <w:r>
        <w:rPr>
          <w:sz w:val="28"/>
        </w:rPr>
        <w:t>критериев;</w:t>
      </w:r>
    </w:p>
    <w:p w:rsidR="00FE7494" w:rsidRDefault="00FE7494" w:rsidP="00FE7494">
      <w:pPr>
        <w:pStyle w:val="a7"/>
        <w:numPr>
          <w:ilvl w:val="1"/>
          <w:numId w:val="2"/>
        </w:numPr>
        <w:tabs>
          <w:tab w:val="left" w:pos="993"/>
          <w:tab w:val="left" w:pos="1319"/>
        </w:tabs>
        <w:ind w:left="0" w:right="0" w:firstLine="851"/>
        <w:jc w:val="both"/>
        <w:rPr>
          <w:sz w:val="28"/>
        </w:rPr>
      </w:pPr>
      <w:r>
        <w:rPr>
          <w:sz w:val="28"/>
        </w:rPr>
        <w:t xml:space="preserve">готовит заключение об оценке последствий принятия решения о </w:t>
      </w:r>
      <w:r>
        <w:rPr>
          <w:sz w:val="28"/>
        </w:rPr>
        <w:lastRenderedPageBreak/>
        <w:t>реорганизации или ликвидации организации.</w:t>
      </w:r>
    </w:p>
    <w:p w:rsidR="00FE7494" w:rsidRDefault="00FE7494" w:rsidP="00B25FD3">
      <w:pPr>
        <w:pStyle w:val="a7"/>
        <w:tabs>
          <w:tab w:val="left" w:pos="993"/>
          <w:tab w:val="left" w:pos="1464"/>
        </w:tabs>
        <w:ind w:left="0" w:right="0" w:firstLine="851"/>
        <w:rPr>
          <w:sz w:val="28"/>
        </w:rPr>
      </w:pPr>
      <w:r>
        <w:rPr>
          <w:sz w:val="28"/>
        </w:rPr>
        <w:t xml:space="preserve">Комиссия проводит оценку последствий принятия решения об использовании объекта социальной инфраструктуры, а также о реорганизации или ликвидации организаций, на основании документов, </w:t>
      </w:r>
      <w:r w:rsidR="00B25FD3" w:rsidRPr="00B25FD3">
        <w:rPr>
          <w:sz w:val="28"/>
        </w:rPr>
        <w:t>необходимых для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собственностью Краснокаменского муниципального округа Забайкальского края, заключении муниципальными образовательными учреждениями, в отношении которых администрация Краснокаменского муниципального округа Забайкальского края осуществляет функции и полномочия учредителя, договоров аренды закрепленных за ними объектов собственности, договоров безвозмездного пользования такими объектами</w:t>
      </w:r>
      <w:r w:rsidR="00B25FD3">
        <w:rPr>
          <w:sz w:val="28"/>
        </w:rPr>
        <w:t xml:space="preserve">, а также </w:t>
      </w:r>
      <w:r w:rsidR="00B25FD3" w:rsidRPr="00B25FD3">
        <w:rPr>
          <w:sz w:val="28"/>
        </w:rPr>
        <w:t>необходимых для проведения оценки последствий принятия решения о реорганизации или ликвидации муниципальных образовательных учреждений, образующих социальную инфраструктуру для детей, в отношении которых администрация Краснокаменского муниципального округа Забайкальского края осуществляет функции и полномочия учредителя</w:t>
      </w:r>
      <w:r w:rsidR="00B25FD3">
        <w:rPr>
          <w:sz w:val="28"/>
        </w:rPr>
        <w:t>, представленных в комиссию.</w:t>
      </w:r>
    </w:p>
    <w:p w:rsidR="00FE7494" w:rsidRDefault="00FE7494" w:rsidP="00FE7494">
      <w:pPr>
        <w:pStyle w:val="a7"/>
        <w:numPr>
          <w:ilvl w:val="0"/>
          <w:numId w:val="2"/>
        </w:numPr>
        <w:tabs>
          <w:tab w:val="left" w:pos="993"/>
          <w:tab w:val="left" w:pos="1341"/>
        </w:tabs>
        <w:ind w:left="0" w:right="0" w:firstLine="851"/>
        <w:jc w:val="both"/>
        <w:rPr>
          <w:sz w:val="28"/>
        </w:rPr>
      </w:pPr>
      <w:r>
        <w:rPr>
          <w:sz w:val="28"/>
        </w:rPr>
        <w:t>Комиссия</w:t>
      </w:r>
      <w:r>
        <w:rPr>
          <w:spacing w:val="-14"/>
          <w:sz w:val="28"/>
        </w:rPr>
        <w:t xml:space="preserve"> </w:t>
      </w:r>
      <w:r>
        <w:rPr>
          <w:sz w:val="28"/>
        </w:rPr>
        <w:t>при</w:t>
      </w:r>
      <w:r>
        <w:rPr>
          <w:spacing w:val="-14"/>
          <w:sz w:val="28"/>
        </w:rPr>
        <w:t xml:space="preserve"> </w:t>
      </w:r>
      <w:r>
        <w:rPr>
          <w:sz w:val="28"/>
        </w:rPr>
        <w:t>решении</w:t>
      </w:r>
      <w:r>
        <w:rPr>
          <w:spacing w:val="-14"/>
          <w:sz w:val="28"/>
        </w:rPr>
        <w:t xml:space="preserve"> </w:t>
      </w:r>
      <w:r>
        <w:rPr>
          <w:sz w:val="28"/>
        </w:rPr>
        <w:t>вопросов,</w:t>
      </w:r>
      <w:r>
        <w:rPr>
          <w:spacing w:val="-14"/>
          <w:sz w:val="28"/>
        </w:rPr>
        <w:t xml:space="preserve"> </w:t>
      </w:r>
      <w:r>
        <w:rPr>
          <w:sz w:val="28"/>
        </w:rPr>
        <w:t>входящих</w:t>
      </w:r>
      <w:r>
        <w:rPr>
          <w:spacing w:val="-14"/>
          <w:sz w:val="28"/>
        </w:rPr>
        <w:t xml:space="preserve"> </w:t>
      </w:r>
      <w:r>
        <w:rPr>
          <w:sz w:val="28"/>
        </w:rPr>
        <w:t>в</w:t>
      </w:r>
      <w:r>
        <w:rPr>
          <w:spacing w:val="-14"/>
          <w:sz w:val="28"/>
        </w:rPr>
        <w:t xml:space="preserve"> </w:t>
      </w:r>
      <w:r>
        <w:rPr>
          <w:sz w:val="28"/>
        </w:rPr>
        <w:t>ее</w:t>
      </w:r>
      <w:r>
        <w:rPr>
          <w:spacing w:val="-14"/>
          <w:sz w:val="28"/>
        </w:rPr>
        <w:t xml:space="preserve"> </w:t>
      </w:r>
      <w:r>
        <w:rPr>
          <w:sz w:val="28"/>
        </w:rPr>
        <w:t>компетенцию,</w:t>
      </w:r>
      <w:r>
        <w:rPr>
          <w:spacing w:val="-14"/>
          <w:sz w:val="28"/>
        </w:rPr>
        <w:t xml:space="preserve"> </w:t>
      </w:r>
      <w:r>
        <w:rPr>
          <w:sz w:val="28"/>
        </w:rPr>
        <w:t xml:space="preserve">имеет </w:t>
      </w:r>
      <w:r>
        <w:rPr>
          <w:spacing w:val="-2"/>
          <w:sz w:val="28"/>
        </w:rPr>
        <w:t>право:</w:t>
      </w:r>
    </w:p>
    <w:p w:rsidR="00FE7494" w:rsidRDefault="00FE7494" w:rsidP="00FE7494">
      <w:pPr>
        <w:pStyle w:val="a7"/>
        <w:numPr>
          <w:ilvl w:val="1"/>
          <w:numId w:val="2"/>
        </w:numPr>
        <w:tabs>
          <w:tab w:val="left" w:pos="993"/>
          <w:tab w:val="left" w:pos="1228"/>
        </w:tabs>
        <w:ind w:left="0" w:right="0" w:firstLine="851"/>
        <w:jc w:val="both"/>
        <w:rPr>
          <w:sz w:val="28"/>
        </w:rPr>
      </w:pPr>
      <w:r>
        <w:rPr>
          <w:sz w:val="28"/>
        </w:rPr>
        <w:t>запрашивать</w:t>
      </w:r>
      <w:r>
        <w:rPr>
          <w:spacing w:val="-11"/>
          <w:sz w:val="28"/>
        </w:rPr>
        <w:t xml:space="preserve"> </w:t>
      </w:r>
      <w:r>
        <w:rPr>
          <w:sz w:val="28"/>
        </w:rPr>
        <w:t>документы,</w:t>
      </w:r>
      <w:r>
        <w:rPr>
          <w:spacing w:val="-11"/>
          <w:sz w:val="28"/>
        </w:rPr>
        <w:t xml:space="preserve"> </w:t>
      </w:r>
      <w:r>
        <w:rPr>
          <w:sz w:val="28"/>
        </w:rPr>
        <w:t>материалы</w:t>
      </w:r>
      <w:r>
        <w:rPr>
          <w:spacing w:val="-11"/>
          <w:sz w:val="28"/>
        </w:rPr>
        <w:t xml:space="preserve"> </w:t>
      </w:r>
      <w:r>
        <w:rPr>
          <w:sz w:val="28"/>
        </w:rPr>
        <w:t>и</w:t>
      </w:r>
      <w:r>
        <w:rPr>
          <w:spacing w:val="-11"/>
          <w:sz w:val="28"/>
        </w:rPr>
        <w:t xml:space="preserve"> </w:t>
      </w:r>
      <w:r>
        <w:rPr>
          <w:sz w:val="28"/>
        </w:rPr>
        <w:t>информацию,</w:t>
      </w:r>
      <w:r>
        <w:rPr>
          <w:spacing w:val="-11"/>
          <w:sz w:val="28"/>
        </w:rPr>
        <w:t xml:space="preserve"> </w:t>
      </w:r>
      <w:r>
        <w:rPr>
          <w:sz w:val="28"/>
        </w:rPr>
        <w:t>необходимые</w:t>
      </w:r>
      <w:r>
        <w:rPr>
          <w:spacing w:val="-11"/>
          <w:sz w:val="28"/>
        </w:rPr>
        <w:t xml:space="preserve"> </w:t>
      </w:r>
      <w:r>
        <w:rPr>
          <w:sz w:val="28"/>
        </w:rPr>
        <w:t xml:space="preserve">для принятия решения по рассматриваемым вопросам, и устанавливать сроки их </w:t>
      </w:r>
      <w:r>
        <w:rPr>
          <w:spacing w:val="-2"/>
          <w:sz w:val="28"/>
        </w:rPr>
        <w:t>представления;</w:t>
      </w:r>
    </w:p>
    <w:p w:rsidR="00FE7494" w:rsidRDefault="00FE7494" w:rsidP="00FE7494">
      <w:pPr>
        <w:pStyle w:val="a7"/>
        <w:numPr>
          <w:ilvl w:val="1"/>
          <w:numId w:val="2"/>
        </w:numPr>
        <w:tabs>
          <w:tab w:val="left" w:pos="993"/>
          <w:tab w:val="left" w:pos="1234"/>
        </w:tabs>
        <w:ind w:left="0" w:right="0" w:firstLine="851"/>
        <w:jc w:val="both"/>
        <w:rPr>
          <w:sz w:val="28"/>
        </w:rPr>
      </w:pPr>
      <w:r>
        <w:rPr>
          <w:sz w:val="28"/>
        </w:rPr>
        <w:t>создавать</w:t>
      </w:r>
      <w:r>
        <w:rPr>
          <w:spacing w:val="-6"/>
          <w:sz w:val="28"/>
        </w:rPr>
        <w:t xml:space="preserve"> </w:t>
      </w:r>
      <w:r>
        <w:rPr>
          <w:sz w:val="28"/>
        </w:rPr>
        <w:t>рабочие</w:t>
      </w:r>
      <w:r>
        <w:rPr>
          <w:spacing w:val="-4"/>
          <w:sz w:val="28"/>
        </w:rPr>
        <w:t xml:space="preserve"> </w:t>
      </w:r>
      <w:r>
        <w:rPr>
          <w:spacing w:val="-2"/>
          <w:sz w:val="28"/>
        </w:rPr>
        <w:t>группы.</w:t>
      </w:r>
    </w:p>
    <w:p w:rsidR="00FE7494" w:rsidRDefault="00FE7494" w:rsidP="00FE7494">
      <w:pPr>
        <w:pStyle w:val="a7"/>
        <w:numPr>
          <w:ilvl w:val="0"/>
          <w:numId w:val="2"/>
        </w:numPr>
        <w:tabs>
          <w:tab w:val="left" w:pos="993"/>
          <w:tab w:val="left" w:pos="1642"/>
        </w:tabs>
        <w:ind w:left="0" w:right="0" w:firstLine="851"/>
        <w:jc w:val="both"/>
        <w:rPr>
          <w:sz w:val="28"/>
        </w:rPr>
      </w:pPr>
      <w:r>
        <w:rPr>
          <w:sz w:val="28"/>
        </w:rPr>
        <w:t>По итогам работы Комиссии оформляется заключение (положительное или</w:t>
      </w:r>
      <w:r>
        <w:rPr>
          <w:spacing w:val="-1"/>
          <w:sz w:val="28"/>
        </w:rPr>
        <w:t xml:space="preserve"> </w:t>
      </w:r>
      <w:r>
        <w:rPr>
          <w:sz w:val="28"/>
        </w:rPr>
        <w:t xml:space="preserve">отрицательное), которое подписывается участвующими в заседании членами Комиссии, председателем Комиссии и секретарем </w:t>
      </w:r>
      <w:r>
        <w:rPr>
          <w:spacing w:val="-2"/>
          <w:sz w:val="28"/>
        </w:rPr>
        <w:t>Комиссии.</w:t>
      </w:r>
    </w:p>
    <w:p w:rsidR="00FE7494" w:rsidRDefault="00FE7494" w:rsidP="00FE7494">
      <w:pPr>
        <w:pStyle w:val="a5"/>
        <w:tabs>
          <w:tab w:val="left" w:pos="993"/>
        </w:tabs>
        <w:ind w:left="0" w:firstLine="851"/>
      </w:pPr>
      <w:r>
        <w:t>Член Комиссии, не согласный с принятым решением Комиссии, имеет право</w:t>
      </w:r>
      <w:r>
        <w:rPr>
          <w:spacing w:val="-6"/>
        </w:rPr>
        <w:t xml:space="preserve"> </w:t>
      </w:r>
      <w:r>
        <w:t>в</w:t>
      </w:r>
      <w:r>
        <w:rPr>
          <w:spacing w:val="-6"/>
        </w:rPr>
        <w:t xml:space="preserve"> </w:t>
      </w:r>
      <w:r>
        <w:t>письменном</w:t>
      </w:r>
      <w:r>
        <w:rPr>
          <w:spacing w:val="-6"/>
        </w:rPr>
        <w:t xml:space="preserve"> </w:t>
      </w:r>
      <w:r>
        <w:t>виде</w:t>
      </w:r>
      <w:r>
        <w:rPr>
          <w:spacing w:val="-6"/>
        </w:rPr>
        <w:t xml:space="preserve"> </w:t>
      </w:r>
      <w:r>
        <w:t>изложить</w:t>
      </w:r>
      <w:r>
        <w:rPr>
          <w:spacing w:val="-6"/>
        </w:rPr>
        <w:t xml:space="preserve"> </w:t>
      </w:r>
      <w:r>
        <w:t>свое</w:t>
      </w:r>
      <w:r>
        <w:rPr>
          <w:spacing w:val="-6"/>
        </w:rPr>
        <w:t xml:space="preserve"> </w:t>
      </w:r>
      <w:r>
        <w:t>особое</w:t>
      </w:r>
      <w:r>
        <w:rPr>
          <w:spacing w:val="-6"/>
        </w:rPr>
        <w:t xml:space="preserve"> </w:t>
      </w:r>
      <w:r>
        <w:t>мнение,</w:t>
      </w:r>
      <w:r>
        <w:rPr>
          <w:spacing w:val="-6"/>
        </w:rPr>
        <w:t xml:space="preserve"> </w:t>
      </w:r>
      <w:r>
        <w:t>которое</w:t>
      </w:r>
      <w:r>
        <w:rPr>
          <w:spacing w:val="-6"/>
        </w:rPr>
        <w:t xml:space="preserve"> </w:t>
      </w:r>
      <w:r>
        <w:t>прилагается к заключению Комиссии.</w:t>
      </w:r>
    </w:p>
    <w:p w:rsidR="00FE7494" w:rsidRDefault="00FE7494" w:rsidP="00FE7494">
      <w:pPr>
        <w:pStyle w:val="a7"/>
        <w:numPr>
          <w:ilvl w:val="0"/>
          <w:numId w:val="2"/>
        </w:numPr>
        <w:tabs>
          <w:tab w:val="left" w:pos="993"/>
          <w:tab w:val="left" w:pos="1492"/>
        </w:tabs>
        <w:ind w:left="0" w:right="0" w:firstLine="851"/>
        <w:jc w:val="both"/>
        <w:rPr>
          <w:sz w:val="28"/>
        </w:rPr>
      </w:pPr>
      <w:r>
        <w:rPr>
          <w:sz w:val="28"/>
        </w:rPr>
        <w:t>В заключении об оценке последствий принятия решения об использовании объекта социальной инфраструктуры указываются:</w:t>
      </w:r>
    </w:p>
    <w:p w:rsidR="00FE7494" w:rsidRDefault="00FE7494" w:rsidP="00FE7494">
      <w:pPr>
        <w:pStyle w:val="a5"/>
        <w:tabs>
          <w:tab w:val="left" w:pos="993"/>
        </w:tabs>
        <w:ind w:left="0" w:firstLine="851"/>
      </w:pPr>
      <w:r>
        <w:t>а) наименование организации, за которой закреплен объект социальной инфраструктуры, предложенный к реконструкции, модернизации, изменению назначения или ликвидации, а также к передаче в аренду, безвозмездное пользование;</w:t>
      </w:r>
    </w:p>
    <w:p w:rsidR="00FE7494" w:rsidRDefault="00FE7494" w:rsidP="00FE7494">
      <w:pPr>
        <w:pStyle w:val="a5"/>
        <w:tabs>
          <w:tab w:val="left" w:pos="993"/>
        </w:tabs>
        <w:ind w:left="0" w:firstLine="851"/>
      </w:pPr>
      <w:r>
        <w:t>б)</w:t>
      </w:r>
      <w:r>
        <w:rPr>
          <w:spacing w:val="-11"/>
        </w:rPr>
        <w:t xml:space="preserve"> </w:t>
      </w:r>
      <w:r>
        <w:t>наименование</w:t>
      </w:r>
      <w:r>
        <w:rPr>
          <w:spacing w:val="-11"/>
        </w:rPr>
        <w:t xml:space="preserve"> </w:t>
      </w:r>
      <w:r>
        <w:t>объекта</w:t>
      </w:r>
      <w:r>
        <w:rPr>
          <w:spacing w:val="-11"/>
        </w:rPr>
        <w:t xml:space="preserve"> </w:t>
      </w:r>
      <w:r>
        <w:t>социальной</w:t>
      </w:r>
      <w:r>
        <w:rPr>
          <w:spacing w:val="-11"/>
        </w:rPr>
        <w:t xml:space="preserve"> </w:t>
      </w:r>
      <w:r>
        <w:t>инфраструктуры,</w:t>
      </w:r>
      <w:r>
        <w:rPr>
          <w:spacing w:val="-11"/>
        </w:rPr>
        <w:t xml:space="preserve"> </w:t>
      </w:r>
      <w:r>
        <w:t>предложенного</w:t>
      </w:r>
      <w:r>
        <w:rPr>
          <w:spacing w:val="-11"/>
        </w:rPr>
        <w:t xml:space="preserve"> </w:t>
      </w:r>
      <w:r>
        <w:t>к реконструкции, модернизации, изменению назначения или ликвидации, а также к передаче в аренду, безвозмездное пользование;</w:t>
      </w:r>
    </w:p>
    <w:p w:rsidR="00FE7494" w:rsidRDefault="00FE7494" w:rsidP="00FE7494">
      <w:pPr>
        <w:pStyle w:val="a5"/>
        <w:tabs>
          <w:tab w:val="left" w:pos="993"/>
        </w:tabs>
        <w:ind w:left="0" w:firstLine="851"/>
      </w:pPr>
      <w:r>
        <w:t xml:space="preserve">в) предложение </w:t>
      </w:r>
      <w:r w:rsidR="00B25FD3">
        <w:t>администрации Краснокаменского муниципального круга</w:t>
      </w:r>
      <w:r>
        <w:t xml:space="preserve"> о дальнейшем распоряжении объектом социальной инфраструктуры, которое выносилось на заседание Комиссии;</w:t>
      </w:r>
    </w:p>
    <w:p w:rsidR="00FE7494" w:rsidRDefault="00FE7494" w:rsidP="00FE7494">
      <w:pPr>
        <w:pStyle w:val="a5"/>
        <w:tabs>
          <w:tab w:val="left" w:pos="993"/>
        </w:tabs>
        <w:ind w:left="0" w:firstLine="851"/>
      </w:pPr>
      <w:r>
        <w:t xml:space="preserve">г) значения </w:t>
      </w:r>
      <w:hyperlink r:id="rId8">
        <w:r>
          <w:t>критериев</w:t>
        </w:r>
      </w:hyperlink>
      <w:r>
        <w:t xml:space="preserve"> оценки последствий принятия решения об использовании объекта социальной инфраструктуры, на основании которых </w:t>
      </w:r>
      <w:r>
        <w:lastRenderedPageBreak/>
        <w:t>оцениваются последствия принятия решения об использовании объекта социальной инфраструктуры;</w:t>
      </w:r>
    </w:p>
    <w:p w:rsidR="00FE7494" w:rsidRDefault="00FE7494" w:rsidP="00FE7494">
      <w:pPr>
        <w:pStyle w:val="a5"/>
        <w:tabs>
          <w:tab w:val="left" w:pos="993"/>
        </w:tabs>
        <w:ind w:left="0" w:firstLine="851"/>
      </w:pPr>
      <w:r>
        <w:t xml:space="preserve">д) решение </w:t>
      </w:r>
      <w:r>
        <w:rPr>
          <w:spacing w:val="-2"/>
        </w:rPr>
        <w:t>Комиссии.</w:t>
      </w:r>
    </w:p>
    <w:p w:rsidR="00FE7494" w:rsidRDefault="00FE7494" w:rsidP="00FE7494">
      <w:pPr>
        <w:pStyle w:val="a7"/>
        <w:numPr>
          <w:ilvl w:val="0"/>
          <w:numId w:val="2"/>
        </w:numPr>
        <w:tabs>
          <w:tab w:val="left" w:pos="993"/>
          <w:tab w:val="left" w:pos="1510"/>
        </w:tabs>
        <w:ind w:left="0" w:right="0" w:firstLine="851"/>
        <w:jc w:val="both"/>
        <w:rPr>
          <w:sz w:val="28"/>
        </w:rPr>
      </w:pPr>
      <w:r>
        <w:rPr>
          <w:sz w:val="28"/>
        </w:rPr>
        <w:t>В заключении об оценке последствий принятия решения о реорганизации или ликвидации организации указываются:</w:t>
      </w:r>
    </w:p>
    <w:p w:rsidR="00FE7494" w:rsidRDefault="00FE7494" w:rsidP="00FE7494">
      <w:pPr>
        <w:pStyle w:val="a5"/>
        <w:tabs>
          <w:tab w:val="left" w:pos="993"/>
        </w:tabs>
        <w:ind w:left="0" w:firstLine="851"/>
      </w:pPr>
      <w:r>
        <w:t xml:space="preserve">а) наименование организации, предлагаемой к реорганизации или </w:t>
      </w:r>
      <w:r>
        <w:rPr>
          <w:spacing w:val="-2"/>
        </w:rPr>
        <w:t>ликвидации;</w:t>
      </w:r>
    </w:p>
    <w:p w:rsidR="00FE7494" w:rsidRDefault="00FE7494" w:rsidP="00FE7494">
      <w:pPr>
        <w:pStyle w:val="a5"/>
        <w:tabs>
          <w:tab w:val="left" w:pos="993"/>
        </w:tabs>
        <w:ind w:left="0" w:firstLine="851"/>
      </w:pPr>
      <w:r>
        <w:t>б)</w:t>
      </w:r>
      <w:r>
        <w:rPr>
          <w:spacing w:val="-5"/>
        </w:rPr>
        <w:t xml:space="preserve"> </w:t>
      </w:r>
      <w:r>
        <w:t>предложение</w:t>
      </w:r>
      <w:r>
        <w:rPr>
          <w:spacing w:val="-5"/>
        </w:rPr>
        <w:t xml:space="preserve"> </w:t>
      </w:r>
      <w:r w:rsidR="00B25FD3" w:rsidRPr="00B25FD3">
        <w:t xml:space="preserve">администрации Краснокаменского муниципального круга </w:t>
      </w:r>
      <w:r>
        <w:t>о</w:t>
      </w:r>
      <w:r>
        <w:rPr>
          <w:spacing w:val="-5"/>
        </w:rPr>
        <w:t xml:space="preserve"> </w:t>
      </w:r>
      <w:r>
        <w:t>реорганизации или ликвидации организации, которое выносилось на заседание Комиссии;</w:t>
      </w:r>
    </w:p>
    <w:p w:rsidR="00FE7494" w:rsidRDefault="00FE7494" w:rsidP="00FE7494">
      <w:pPr>
        <w:pStyle w:val="a5"/>
        <w:tabs>
          <w:tab w:val="left" w:pos="993"/>
        </w:tabs>
        <w:ind w:left="0" w:firstLine="851"/>
      </w:pPr>
      <w:r>
        <w:t xml:space="preserve">в) значения </w:t>
      </w:r>
      <w:hyperlink r:id="rId9">
        <w:r>
          <w:t>критериев</w:t>
        </w:r>
      </w:hyperlink>
      <w:r>
        <w:t xml:space="preserve"> оценки последствий принятия решения о реорганизации или ликвидации организации, на основании которых оцениваются последствия принятия решения о реорганизации или ликвидации организации;</w:t>
      </w:r>
    </w:p>
    <w:p w:rsidR="00FE7494" w:rsidRDefault="00FE7494" w:rsidP="00FE7494">
      <w:pPr>
        <w:pStyle w:val="a5"/>
        <w:tabs>
          <w:tab w:val="left" w:pos="993"/>
        </w:tabs>
        <w:ind w:left="0" w:firstLine="851"/>
      </w:pPr>
      <w:r>
        <w:t xml:space="preserve">г) решение </w:t>
      </w:r>
      <w:r>
        <w:rPr>
          <w:spacing w:val="-2"/>
        </w:rPr>
        <w:t>Комиссии.</w:t>
      </w:r>
    </w:p>
    <w:p w:rsidR="00FE7494" w:rsidRDefault="00B25FD3" w:rsidP="00B25FD3">
      <w:pPr>
        <w:pStyle w:val="a5"/>
        <w:tabs>
          <w:tab w:val="left" w:pos="993"/>
        </w:tabs>
        <w:ind w:left="0" w:firstLine="851"/>
      </w:pPr>
      <w:r w:rsidRPr="00B25FD3">
        <w:t>Заключение подготавливается и оформляется комиссией в срок не более 20 рабочих дней с даты проведения заседания комиссии</w:t>
      </w:r>
      <w:r w:rsidR="00525F26">
        <w:t>.</w:t>
      </w:r>
    </w:p>
    <w:p w:rsidR="00FE7494" w:rsidRDefault="00FE7494" w:rsidP="00525F26">
      <w:pPr>
        <w:pStyle w:val="a7"/>
        <w:numPr>
          <w:ilvl w:val="0"/>
          <w:numId w:val="2"/>
        </w:numPr>
        <w:tabs>
          <w:tab w:val="left" w:pos="993"/>
          <w:tab w:val="left" w:pos="1349"/>
          <w:tab w:val="left" w:pos="3000"/>
          <w:tab w:val="left" w:pos="4556"/>
          <w:tab w:val="left" w:pos="6715"/>
          <w:tab w:val="left" w:pos="7602"/>
        </w:tabs>
        <w:ind w:left="0" w:right="0" w:firstLine="851"/>
        <w:jc w:val="both"/>
        <w:rPr>
          <w:sz w:val="28"/>
        </w:rPr>
      </w:pPr>
      <w:r>
        <w:rPr>
          <w:sz w:val="28"/>
        </w:rPr>
        <w:t>Заключение</w:t>
      </w:r>
      <w:r>
        <w:rPr>
          <w:spacing w:val="-7"/>
          <w:sz w:val="28"/>
        </w:rPr>
        <w:t xml:space="preserve"> </w:t>
      </w:r>
      <w:r>
        <w:rPr>
          <w:sz w:val="28"/>
        </w:rPr>
        <w:t>Комиссии</w:t>
      </w:r>
      <w:r>
        <w:rPr>
          <w:spacing w:val="-7"/>
          <w:sz w:val="28"/>
        </w:rPr>
        <w:t xml:space="preserve"> </w:t>
      </w:r>
      <w:r>
        <w:rPr>
          <w:sz w:val="28"/>
        </w:rPr>
        <w:t>подлежит</w:t>
      </w:r>
      <w:r>
        <w:rPr>
          <w:spacing w:val="-7"/>
          <w:sz w:val="28"/>
        </w:rPr>
        <w:t xml:space="preserve"> </w:t>
      </w:r>
      <w:r w:rsidR="00525F26" w:rsidRPr="00525F26">
        <w:rPr>
          <w:sz w:val="28"/>
        </w:rPr>
        <w:t>размещ</w:t>
      </w:r>
      <w:r w:rsidR="00525F26">
        <w:rPr>
          <w:sz w:val="28"/>
        </w:rPr>
        <w:t>ению</w:t>
      </w:r>
      <w:r w:rsidR="00525F26" w:rsidRPr="00525F26">
        <w:rPr>
          <w:sz w:val="28"/>
        </w:rPr>
        <w:t xml:space="preserve"> на официальном сайте Администрации в информационно-телекоммуникационной сети «Интернет» в течение 10 рабочих дней со дня их оформления комиссией.</w:t>
      </w:r>
      <w:r>
        <w:rPr>
          <w:sz w:val="28"/>
        </w:rPr>
        <w:t xml:space="preserve"> </w:t>
      </w:r>
    </w:p>
    <w:p w:rsidR="00FE7494" w:rsidRDefault="00FE7494" w:rsidP="00FE7494">
      <w:pPr>
        <w:pStyle w:val="a7"/>
        <w:numPr>
          <w:ilvl w:val="0"/>
          <w:numId w:val="2"/>
        </w:numPr>
        <w:tabs>
          <w:tab w:val="left" w:pos="993"/>
          <w:tab w:val="left" w:pos="1516"/>
        </w:tabs>
        <w:ind w:left="0" w:right="0" w:firstLine="851"/>
        <w:jc w:val="both"/>
        <w:rPr>
          <w:sz w:val="28"/>
        </w:rPr>
      </w:pPr>
      <w:r>
        <w:rPr>
          <w:sz w:val="28"/>
        </w:rPr>
        <w:t>Комиссия дает отрицательное заключение (о невозможности принятия</w:t>
      </w:r>
      <w:r>
        <w:rPr>
          <w:spacing w:val="-9"/>
          <w:sz w:val="28"/>
        </w:rPr>
        <w:t xml:space="preserve"> </w:t>
      </w:r>
      <w:r>
        <w:rPr>
          <w:sz w:val="28"/>
        </w:rPr>
        <w:t>решения</w:t>
      </w:r>
      <w:r>
        <w:rPr>
          <w:spacing w:val="-8"/>
          <w:sz w:val="28"/>
        </w:rPr>
        <w:t xml:space="preserve"> </w:t>
      </w:r>
      <w:r>
        <w:rPr>
          <w:sz w:val="28"/>
        </w:rPr>
        <w:t>об</w:t>
      </w:r>
      <w:r>
        <w:rPr>
          <w:spacing w:val="-8"/>
          <w:sz w:val="28"/>
        </w:rPr>
        <w:t xml:space="preserve"> </w:t>
      </w:r>
      <w:r>
        <w:rPr>
          <w:sz w:val="28"/>
        </w:rPr>
        <w:t>использовании</w:t>
      </w:r>
      <w:r>
        <w:rPr>
          <w:spacing w:val="-9"/>
          <w:sz w:val="28"/>
        </w:rPr>
        <w:t xml:space="preserve"> </w:t>
      </w:r>
      <w:r>
        <w:rPr>
          <w:sz w:val="28"/>
        </w:rPr>
        <w:t>объекта</w:t>
      </w:r>
      <w:r>
        <w:rPr>
          <w:spacing w:val="-8"/>
          <w:sz w:val="28"/>
        </w:rPr>
        <w:t xml:space="preserve"> </w:t>
      </w:r>
      <w:r>
        <w:rPr>
          <w:sz w:val="28"/>
        </w:rPr>
        <w:t>социальной</w:t>
      </w:r>
      <w:r>
        <w:rPr>
          <w:spacing w:val="-8"/>
          <w:sz w:val="28"/>
        </w:rPr>
        <w:t xml:space="preserve"> </w:t>
      </w:r>
      <w:r>
        <w:rPr>
          <w:sz w:val="28"/>
        </w:rPr>
        <w:t>инфраструктуры)</w:t>
      </w:r>
      <w:r>
        <w:rPr>
          <w:spacing w:val="-8"/>
          <w:sz w:val="28"/>
        </w:rPr>
        <w:t xml:space="preserve"> </w:t>
      </w:r>
      <w:r>
        <w:rPr>
          <w:sz w:val="28"/>
        </w:rPr>
        <w:t xml:space="preserve">в случае, если по итогам проведенного анализа не достигнуто хотя бы одно из значений </w:t>
      </w:r>
      <w:hyperlink r:id="rId10">
        <w:r>
          <w:rPr>
            <w:sz w:val="28"/>
          </w:rPr>
          <w:t>критериев</w:t>
        </w:r>
      </w:hyperlink>
      <w:r>
        <w:rPr>
          <w:sz w:val="28"/>
        </w:rPr>
        <w:t xml:space="preserve"> оценки последствий принятия решения об использовании объекта социальной инфраструктуры.</w:t>
      </w:r>
    </w:p>
    <w:p w:rsidR="00FE7494" w:rsidRDefault="00FE7494" w:rsidP="00FE7494">
      <w:pPr>
        <w:pStyle w:val="a7"/>
        <w:numPr>
          <w:ilvl w:val="0"/>
          <w:numId w:val="2"/>
        </w:numPr>
        <w:tabs>
          <w:tab w:val="left" w:pos="993"/>
          <w:tab w:val="left" w:pos="1516"/>
        </w:tabs>
        <w:ind w:left="0" w:right="0" w:firstLine="851"/>
        <w:jc w:val="both"/>
        <w:rPr>
          <w:sz w:val="28"/>
        </w:rPr>
      </w:pPr>
      <w:r>
        <w:rPr>
          <w:sz w:val="28"/>
        </w:rPr>
        <w:t>Комиссия дает отрицательное заключение (о невозможности принятия решения о реорганизации или ликвидации организации) в случае, если по итогам проведенного анализа не достигнуто хотя бы одно из значений</w:t>
      </w:r>
      <w:r>
        <w:rPr>
          <w:spacing w:val="-1"/>
          <w:sz w:val="28"/>
        </w:rPr>
        <w:t xml:space="preserve"> </w:t>
      </w:r>
      <w:hyperlink r:id="rId11">
        <w:r>
          <w:rPr>
            <w:sz w:val="28"/>
          </w:rPr>
          <w:t>критериев</w:t>
        </w:r>
      </w:hyperlink>
      <w:r>
        <w:rPr>
          <w:spacing w:val="-1"/>
          <w:sz w:val="28"/>
        </w:rPr>
        <w:t xml:space="preserve"> </w:t>
      </w:r>
      <w:r>
        <w:rPr>
          <w:sz w:val="28"/>
        </w:rPr>
        <w:t>оценки</w:t>
      </w:r>
      <w:r>
        <w:rPr>
          <w:spacing w:val="-1"/>
          <w:sz w:val="28"/>
        </w:rPr>
        <w:t xml:space="preserve"> </w:t>
      </w:r>
      <w:r>
        <w:rPr>
          <w:sz w:val="28"/>
        </w:rPr>
        <w:t>последствий</w:t>
      </w:r>
      <w:r>
        <w:rPr>
          <w:spacing w:val="-1"/>
          <w:sz w:val="28"/>
        </w:rPr>
        <w:t xml:space="preserve"> </w:t>
      </w:r>
      <w:r>
        <w:rPr>
          <w:sz w:val="28"/>
        </w:rPr>
        <w:t>принятия</w:t>
      </w:r>
      <w:r>
        <w:rPr>
          <w:spacing w:val="-2"/>
          <w:sz w:val="28"/>
        </w:rPr>
        <w:t xml:space="preserve"> </w:t>
      </w:r>
      <w:r>
        <w:rPr>
          <w:sz w:val="28"/>
        </w:rPr>
        <w:t>решения</w:t>
      </w:r>
      <w:r>
        <w:rPr>
          <w:spacing w:val="-1"/>
          <w:sz w:val="28"/>
        </w:rPr>
        <w:t xml:space="preserve"> </w:t>
      </w:r>
      <w:r>
        <w:rPr>
          <w:sz w:val="28"/>
        </w:rPr>
        <w:t>о</w:t>
      </w:r>
      <w:r>
        <w:rPr>
          <w:spacing w:val="-1"/>
          <w:sz w:val="28"/>
        </w:rPr>
        <w:t xml:space="preserve"> </w:t>
      </w:r>
      <w:r>
        <w:rPr>
          <w:sz w:val="28"/>
        </w:rPr>
        <w:t>реорганизации или ликвидации организации.</w:t>
      </w:r>
    </w:p>
    <w:p w:rsidR="00FE7494" w:rsidRDefault="00FE7494" w:rsidP="00FE7494">
      <w:pPr>
        <w:pStyle w:val="a7"/>
        <w:numPr>
          <w:ilvl w:val="0"/>
          <w:numId w:val="2"/>
        </w:numPr>
        <w:tabs>
          <w:tab w:val="left" w:pos="993"/>
          <w:tab w:val="left" w:pos="1349"/>
        </w:tabs>
        <w:ind w:left="0" w:right="0" w:firstLine="851"/>
        <w:jc w:val="both"/>
        <w:rPr>
          <w:sz w:val="28"/>
        </w:rPr>
      </w:pPr>
      <w:r>
        <w:rPr>
          <w:sz w:val="28"/>
        </w:rPr>
        <w:t>Комиссия</w:t>
      </w:r>
      <w:r>
        <w:rPr>
          <w:spacing w:val="-7"/>
          <w:sz w:val="28"/>
        </w:rPr>
        <w:t xml:space="preserve"> </w:t>
      </w:r>
      <w:r>
        <w:rPr>
          <w:sz w:val="28"/>
        </w:rPr>
        <w:t>дает</w:t>
      </w:r>
      <w:r>
        <w:rPr>
          <w:spacing w:val="-7"/>
          <w:sz w:val="28"/>
        </w:rPr>
        <w:t xml:space="preserve"> </w:t>
      </w:r>
      <w:r>
        <w:rPr>
          <w:sz w:val="28"/>
        </w:rPr>
        <w:t>положительное</w:t>
      </w:r>
      <w:r>
        <w:rPr>
          <w:spacing w:val="-7"/>
          <w:sz w:val="28"/>
        </w:rPr>
        <w:t xml:space="preserve"> </w:t>
      </w:r>
      <w:r>
        <w:rPr>
          <w:sz w:val="28"/>
        </w:rPr>
        <w:t>заключение</w:t>
      </w:r>
      <w:r>
        <w:rPr>
          <w:spacing w:val="-7"/>
          <w:sz w:val="28"/>
        </w:rPr>
        <w:t xml:space="preserve"> </w:t>
      </w:r>
      <w:r>
        <w:rPr>
          <w:sz w:val="28"/>
        </w:rPr>
        <w:t>(о</w:t>
      </w:r>
      <w:r>
        <w:rPr>
          <w:spacing w:val="-7"/>
          <w:sz w:val="28"/>
        </w:rPr>
        <w:t xml:space="preserve"> </w:t>
      </w:r>
      <w:r>
        <w:rPr>
          <w:sz w:val="28"/>
        </w:rPr>
        <w:t>возможности</w:t>
      </w:r>
      <w:r>
        <w:rPr>
          <w:spacing w:val="-7"/>
          <w:sz w:val="28"/>
        </w:rPr>
        <w:t xml:space="preserve"> </w:t>
      </w:r>
      <w:r>
        <w:rPr>
          <w:sz w:val="28"/>
        </w:rPr>
        <w:t xml:space="preserve">принятия решения об использовании объекта социальной инфраструктуры) в случае, если по итогам проведенного анализа достигнуты все значения </w:t>
      </w:r>
      <w:hyperlink r:id="rId12">
        <w:r>
          <w:rPr>
            <w:sz w:val="28"/>
          </w:rPr>
          <w:t>критериев</w:t>
        </w:r>
      </w:hyperlink>
      <w:r>
        <w:rPr>
          <w:sz w:val="28"/>
        </w:rPr>
        <w:t xml:space="preserve"> оценки последствий принятия решения об использовании объекта социальной инфраструктуры.</w:t>
      </w:r>
    </w:p>
    <w:p w:rsidR="00FE7494" w:rsidRPr="00525F26" w:rsidRDefault="00FE7494" w:rsidP="00FE7494">
      <w:pPr>
        <w:pStyle w:val="a7"/>
        <w:numPr>
          <w:ilvl w:val="0"/>
          <w:numId w:val="2"/>
        </w:numPr>
        <w:tabs>
          <w:tab w:val="left" w:pos="993"/>
          <w:tab w:val="left" w:pos="1349"/>
        </w:tabs>
        <w:ind w:left="0" w:right="0" w:firstLine="851"/>
        <w:jc w:val="both"/>
        <w:rPr>
          <w:sz w:val="28"/>
        </w:rPr>
      </w:pPr>
      <w:r>
        <w:rPr>
          <w:sz w:val="28"/>
        </w:rPr>
        <w:t>Комиссия</w:t>
      </w:r>
      <w:r>
        <w:rPr>
          <w:spacing w:val="-7"/>
          <w:sz w:val="28"/>
        </w:rPr>
        <w:t xml:space="preserve"> </w:t>
      </w:r>
      <w:r>
        <w:rPr>
          <w:sz w:val="28"/>
        </w:rPr>
        <w:t>дает</w:t>
      </w:r>
      <w:r>
        <w:rPr>
          <w:spacing w:val="-7"/>
          <w:sz w:val="28"/>
        </w:rPr>
        <w:t xml:space="preserve"> </w:t>
      </w:r>
      <w:r>
        <w:rPr>
          <w:sz w:val="28"/>
        </w:rPr>
        <w:t>положительное</w:t>
      </w:r>
      <w:r>
        <w:rPr>
          <w:spacing w:val="-7"/>
          <w:sz w:val="28"/>
        </w:rPr>
        <w:t xml:space="preserve"> </w:t>
      </w:r>
      <w:r>
        <w:rPr>
          <w:sz w:val="28"/>
        </w:rPr>
        <w:t>заключение</w:t>
      </w:r>
      <w:r>
        <w:rPr>
          <w:spacing w:val="-7"/>
          <w:sz w:val="28"/>
        </w:rPr>
        <w:t xml:space="preserve"> </w:t>
      </w:r>
      <w:r>
        <w:rPr>
          <w:sz w:val="28"/>
        </w:rPr>
        <w:t>(о</w:t>
      </w:r>
      <w:r>
        <w:rPr>
          <w:spacing w:val="-7"/>
          <w:sz w:val="28"/>
        </w:rPr>
        <w:t xml:space="preserve"> </w:t>
      </w:r>
      <w:r>
        <w:rPr>
          <w:sz w:val="28"/>
        </w:rPr>
        <w:t>возможности</w:t>
      </w:r>
      <w:r>
        <w:rPr>
          <w:spacing w:val="-7"/>
          <w:sz w:val="28"/>
        </w:rPr>
        <w:t xml:space="preserve"> </w:t>
      </w:r>
      <w:r>
        <w:rPr>
          <w:sz w:val="28"/>
        </w:rPr>
        <w:t xml:space="preserve">принятия решения о реорганизации или ликвидации организации) в случае, если по итогам проведенного анализа достигнуты все значения </w:t>
      </w:r>
      <w:hyperlink r:id="rId13">
        <w:r>
          <w:rPr>
            <w:sz w:val="28"/>
          </w:rPr>
          <w:t>критериев</w:t>
        </w:r>
      </w:hyperlink>
      <w:r>
        <w:rPr>
          <w:sz w:val="28"/>
        </w:rPr>
        <w:t xml:space="preserve"> оценки последствий принятия решения о реорганизации или ликвидации </w:t>
      </w:r>
      <w:r>
        <w:rPr>
          <w:spacing w:val="-2"/>
          <w:sz w:val="28"/>
        </w:rPr>
        <w:t>организации.</w:t>
      </w:r>
    </w:p>
    <w:p w:rsidR="00525F26" w:rsidRDefault="00525F26" w:rsidP="00525F26">
      <w:pPr>
        <w:pStyle w:val="a7"/>
        <w:tabs>
          <w:tab w:val="left" w:pos="993"/>
          <w:tab w:val="left" w:pos="1349"/>
        </w:tabs>
        <w:ind w:left="851" w:right="0" w:firstLine="0"/>
        <w:jc w:val="center"/>
        <w:rPr>
          <w:sz w:val="28"/>
        </w:rPr>
      </w:pPr>
      <w:r>
        <w:rPr>
          <w:spacing w:val="-2"/>
          <w:sz w:val="28"/>
        </w:rPr>
        <w:t>____________________________________________</w:t>
      </w:r>
    </w:p>
    <w:p w:rsidR="00FE7494" w:rsidRDefault="00FE7494" w:rsidP="00FE7494">
      <w:pPr>
        <w:pStyle w:val="a5"/>
        <w:tabs>
          <w:tab w:val="left" w:pos="993"/>
        </w:tabs>
        <w:ind w:left="0" w:firstLine="851"/>
        <w:rPr>
          <w:sz w:val="20"/>
        </w:rPr>
      </w:pPr>
    </w:p>
    <w:p w:rsidR="00FE7494" w:rsidRPr="00FE7494" w:rsidRDefault="00FE7494" w:rsidP="00FE7494">
      <w:pPr>
        <w:widowControl w:val="0"/>
        <w:tabs>
          <w:tab w:val="left" w:pos="993"/>
        </w:tabs>
        <w:autoSpaceDE w:val="0"/>
        <w:autoSpaceDN w:val="0"/>
        <w:spacing w:after="0" w:line="240" w:lineRule="auto"/>
        <w:ind w:firstLine="851"/>
        <w:contextualSpacing/>
        <w:jc w:val="both"/>
        <w:outlineLvl w:val="0"/>
        <w:rPr>
          <w:rFonts w:ascii="Times New Roman" w:eastAsiaTheme="minorEastAsia" w:hAnsi="Times New Roman" w:cs="Times New Roman"/>
          <w:sz w:val="28"/>
          <w:szCs w:val="28"/>
          <w:lang w:eastAsia="ru-RU"/>
        </w:rPr>
      </w:pPr>
    </w:p>
    <w:sectPr w:rsidR="00FE7494" w:rsidRPr="00FE7494" w:rsidSect="00FE7494">
      <w:headerReference w:type="default" r:id="rId14"/>
      <w:headerReference w:type="first" r:id="rId15"/>
      <w:pgSz w:w="11906" w:h="16838"/>
      <w:pgMar w:top="1134" w:right="707"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9BD" w:rsidRDefault="004439BD" w:rsidP="00FE7494">
      <w:pPr>
        <w:spacing w:after="0" w:line="240" w:lineRule="auto"/>
      </w:pPr>
      <w:r>
        <w:separator/>
      </w:r>
    </w:p>
  </w:endnote>
  <w:endnote w:type="continuationSeparator" w:id="0">
    <w:p w:rsidR="004439BD" w:rsidRDefault="004439BD" w:rsidP="00FE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9BD" w:rsidRDefault="004439BD" w:rsidP="00FE7494">
      <w:pPr>
        <w:spacing w:after="0" w:line="240" w:lineRule="auto"/>
      </w:pPr>
      <w:r>
        <w:separator/>
      </w:r>
    </w:p>
  </w:footnote>
  <w:footnote w:type="continuationSeparator" w:id="0">
    <w:p w:rsidR="004439BD" w:rsidRDefault="004439BD" w:rsidP="00FE7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00A" w:rsidRPr="00EF400A" w:rsidRDefault="004439BD" w:rsidP="00EF400A">
    <w:pPr>
      <w:pStyle w:val="a3"/>
      <w:jc w:val="right"/>
      <w:rPr>
        <w:rFonts w:ascii="Times New Roman" w:hAnsi="Times New Roman" w:cs="Times New Roman"/>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00A" w:rsidRPr="00FE7494" w:rsidRDefault="004439BD" w:rsidP="00FE74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42B5C"/>
    <w:multiLevelType w:val="hybridMultilevel"/>
    <w:tmpl w:val="34169F20"/>
    <w:lvl w:ilvl="0" w:tplc="007CE81E">
      <w:start w:val="1"/>
      <w:numFmt w:val="decimal"/>
      <w:lvlText w:val="%1."/>
      <w:lvlJc w:val="left"/>
      <w:pPr>
        <w:ind w:left="286" w:hanging="28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8D8510E">
      <w:start w:val="1"/>
      <w:numFmt w:val="decimal"/>
      <w:lvlText w:val="%2)"/>
      <w:lvlJc w:val="left"/>
      <w:pPr>
        <w:ind w:left="1235" w:hanging="3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18688D78">
      <w:numFmt w:val="bullet"/>
      <w:lvlText w:val="•"/>
      <w:lvlJc w:val="left"/>
      <w:pPr>
        <w:ind w:left="2189" w:hanging="304"/>
      </w:pPr>
      <w:rPr>
        <w:rFonts w:hint="default"/>
        <w:lang w:val="ru-RU" w:eastAsia="en-US" w:bidi="ar-SA"/>
      </w:rPr>
    </w:lvl>
    <w:lvl w:ilvl="3" w:tplc="ADB23364">
      <w:numFmt w:val="bullet"/>
      <w:lvlText w:val="•"/>
      <w:lvlJc w:val="left"/>
      <w:pPr>
        <w:ind w:left="3138" w:hanging="304"/>
      </w:pPr>
      <w:rPr>
        <w:rFonts w:hint="default"/>
        <w:lang w:val="ru-RU" w:eastAsia="en-US" w:bidi="ar-SA"/>
      </w:rPr>
    </w:lvl>
    <w:lvl w:ilvl="4" w:tplc="EC22599E">
      <w:numFmt w:val="bullet"/>
      <w:lvlText w:val="•"/>
      <w:lvlJc w:val="left"/>
      <w:pPr>
        <w:ind w:left="4087" w:hanging="304"/>
      </w:pPr>
      <w:rPr>
        <w:rFonts w:hint="default"/>
        <w:lang w:val="ru-RU" w:eastAsia="en-US" w:bidi="ar-SA"/>
      </w:rPr>
    </w:lvl>
    <w:lvl w:ilvl="5" w:tplc="71D68004">
      <w:numFmt w:val="bullet"/>
      <w:lvlText w:val="•"/>
      <w:lvlJc w:val="left"/>
      <w:pPr>
        <w:ind w:left="5036" w:hanging="304"/>
      </w:pPr>
      <w:rPr>
        <w:rFonts w:hint="default"/>
        <w:lang w:val="ru-RU" w:eastAsia="en-US" w:bidi="ar-SA"/>
      </w:rPr>
    </w:lvl>
    <w:lvl w:ilvl="6" w:tplc="8DD82C6C">
      <w:numFmt w:val="bullet"/>
      <w:lvlText w:val="•"/>
      <w:lvlJc w:val="left"/>
      <w:pPr>
        <w:ind w:left="5985" w:hanging="304"/>
      </w:pPr>
      <w:rPr>
        <w:rFonts w:hint="default"/>
        <w:lang w:val="ru-RU" w:eastAsia="en-US" w:bidi="ar-SA"/>
      </w:rPr>
    </w:lvl>
    <w:lvl w:ilvl="7" w:tplc="B7221610">
      <w:numFmt w:val="bullet"/>
      <w:lvlText w:val="•"/>
      <w:lvlJc w:val="left"/>
      <w:pPr>
        <w:ind w:left="6934" w:hanging="304"/>
      </w:pPr>
      <w:rPr>
        <w:rFonts w:hint="default"/>
        <w:lang w:val="ru-RU" w:eastAsia="en-US" w:bidi="ar-SA"/>
      </w:rPr>
    </w:lvl>
    <w:lvl w:ilvl="8" w:tplc="D4207E08">
      <w:numFmt w:val="bullet"/>
      <w:lvlText w:val="•"/>
      <w:lvlJc w:val="left"/>
      <w:pPr>
        <w:ind w:left="7883" w:hanging="304"/>
      </w:pPr>
      <w:rPr>
        <w:rFonts w:hint="default"/>
        <w:lang w:val="ru-RU" w:eastAsia="en-US" w:bidi="ar-SA"/>
      </w:rPr>
    </w:lvl>
  </w:abstractNum>
  <w:abstractNum w:abstractNumId="1" w15:restartNumberingAfterBreak="0">
    <w:nsid w:val="72340C73"/>
    <w:multiLevelType w:val="hybridMultilevel"/>
    <w:tmpl w:val="C4EC246E"/>
    <w:lvl w:ilvl="0" w:tplc="A5A8A7D2">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94"/>
    <w:rsid w:val="003A35F0"/>
    <w:rsid w:val="004439BD"/>
    <w:rsid w:val="004A197A"/>
    <w:rsid w:val="00525F26"/>
    <w:rsid w:val="005D6011"/>
    <w:rsid w:val="00675134"/>
    <w:rsid w:val="007A292B"/>
    <w:rsid w:val="00917EF5"/>
    <w:rsid w:val="00A3440F"/>
    <w:rsid w:val="00AF0D4B"/>
    <w:rsid w:val="00AF56CB"/>
    <w:rsid w:val="00B161C9"/>
    <w:rsid w:val="00B25FD3"/>
    <w:rsid w:val="00FE7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8DA9B-D379-4165-88C6-0486CCCB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494"/>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FE7494"/>
    <w:rPr>
      <w:rFonts w:eastAsiaTheme="minorEastAsia"/>
      <w:lang w:eastAsia="ru-RU"/>
    </w:rPr>
  </w:style>
  <w:style w:type="paragraph" w:styleId="a5">
    <w:name w:val="Body Text"/>
    <w:basedOn w:val="a"/>
    <w:link w:val="a6"/>
    <w:uiPriority w:val="1"/>
    <w:qFormat/>
    <w:rsid w:val="00FE7494"/>
    <w:pPr>
      <w:widowControl w:val="0"/>
      <w:autoSpaceDE w:val="0"/>
      <w:autoSpaceDN w:val="0"/>
      <w:spacing w:after="0" w:line="240" w:lineRule="auto"/>
      <w:ind w:left="391" w:firstLine="540"/>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FE7494"/>
    <w:rPr>
      <w:rFonts w:ascii="Times New Roman" w:eastAsia="Times New Roman" w:hAnsi="Times New Roman" w:cs="Times New Roman"/>
      <w:sz w:val="28"/>
      <w:szCs w:val="28"/>
    </w:rPr>
  </w:style>
  <w:style w:type="paragraph" w:styleId="a7">
    <w:name w:val="List Paragraph"/>
    <w:basedOn w:val="a"/>
    <w:uiPriority w:val="1"/>
    <w:qFormat/>
    <w:rsid w:val="00FE7494"/>
    <w:pPr>
      <w:widowControl w:val="0"/>
      <w:autoSpaceDE w:val="0"/>
      <w:autoSpaceDN w:val="0"/>
      <w:spacing w:after="0" w:line="240" w:lineRule="auto"/>
      <w:ind w:left="391" w:right="140" w:firstLine="540"/>
      <w:jc w:val="both"/>
    </w:pPr>
    <w:rPr>
      <w:rFonts w:ascii="Times New Roman" w:eastAsia="Times New Roman" w:hAnsi="Times New Roman" w:cs="Times New Roman"/>
    </w:rPr>
  </w:style>
  <w:style w:type="paragraph" w:styleId="a8">
    <w:name w:val="footer"/>
    <w:basedOn w:val="a"/>
    <w:link w:val="a9"/>
    <w:uiPriority w:val="99"/>
    <w:unhideWhenUsed/>
    <w:rsid w:val="00FE74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7494"/>
  </w:style>
  <w:style w:type="paragraph" w:customStyle="1" w:styleId="ConsPlusTitle">
    <w:name w:val="ConsPlusTitle"/>
    <w:rsid w:val="004A197A"/>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207&amp;dst=100022&amp;field=134&amp;date=10.03.2025" TargetMode="External"/><Relationship Id="rId13" Type="http://schemas.openxmlformats.org/officeDocument/2006/relationships/hyperlink" Target="https://login.consultant.ru/link/?req=doc&amp;base=LAW&amp;n=453207&amp;dst=100038&amp;field=134&amp;date=10.03.2025"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10.03.2025" TargetMode="External"/><Relationship Id="rId12" Type="http://schemas.openxmlformats.org/officeDocument/2006/relationships/hyperlink" Target="https://login.consultant.ru/link/?req=doc&amp;base=LAW&amp;n=453207&amp;dst=100022&amp;field=134&amp;date=10.03.20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53207&amp;dst=100038&amp;field=134&amp;date=10.03.2025"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453207&amp;dst=100022&amp;field=134&amp;date=10.03.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3207&amp;dst=100038&amp;field=134&amp;date=10.03.202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2539</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7</cp:revision>
  <dcterms:created xsi:type="dcterms:W3CDTF">2026-03-26T04:57:00Z</dcterms:created>
  <dcterms:modified xsi:type="dcterms:W3CDTF">2026-05-08T01:57:00Z</dcterms:modified>
</cp:coreProperties>
</file>