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77" w:rsidRPr="003E3609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</w:pP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РОССИЙСКАЯ ФЕДЕРАЦИЯ</w:t>
      </w:r>
    </w:p>
    <w:p w:rsidR="004C6577" w:rsidRPr="003E3609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</w:pPr>
    </w:p>
    <w:p w:rsidR="004C6577" w:rsidRPr="003E3609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</w:pP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СОВЕТ КРАСНОКАМЕНСКОГО МУНИЦИПАЛЬНОГО ОКРУГА</w:t>
      </w:r>
    </w:p>
    <w:p w:rsidR="004C6577" w:rsidRPr="003E3609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</w:pP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ЗАБАЙКАЛЬСКОГО КРАЯ</w:t>
      </w:r>
    </w:p>
    <w:p w:rsidR="003E3609" w:rsidRDefault="003E3609" w:rsidP="003E3609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</w:pPr>
    </w:p>
    <w:p w:rsidR="003E3609" w:rsidRPr="003E3609" w:rsidRDefault="003E3609" w:rsidP="003E3609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</w:pP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РЕШЕНИЕ</w:t>
      </w:r>
    </w:p>
    <w:p w:rsidR="004C6577" w:rsidRPr="004C6577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</w:pPr>
    </w:p>
    <w:p w:rsidR="004C6577" w:rsidRPr="004C6577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</w:pPr>
    </w:p>
    <w:p w:rsidR="004C6577" w:rsidRPr="003E3609" w:rsidRDefault="004C6577" w:rsidP="003E3609">
      <w:pPr>
        <w:pStyle w:val="ConsPlusTitle"/>
        <w:jc w:val="both"/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</w:pP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«</w:t>
      </w:r>
      <w:r w:rsidR="003E3609"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 xml:space="preserve">29» января </w:t>
      </w: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2026 год</w:t>
      </w: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ab/>
      </w: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ab/>
      </w: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ab/>
      </w: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ab/>
      </w: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ab/>
      </w: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ab/>
      </w:r>
      <w:r w:rsid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ab/>
      </w:r>
      <w:r w:rsid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ab/>
      </w: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 xml:space="preserve">№ </w:t>
      </w:r>
      <w:r w:rsidR="003E3609"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4</w:t>
      </w:r>
    </w:p>
    <w:p w:rsidR="004C6577" w:rsidRDefault="003E3609" w:rsidP="004C6577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</w:pPr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 xml:space="preserve">г. </w:t>
      </w:r>
      <w:proofErr w:type="spellStart"/>
      <w:r w:rsidRPr="003E360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Краснокаменск</w:t>
      </w:r>
      <w:proofErr w:type="spellEnd"/>
    </w:p>
    <w:p w:rsidR="003E3609" w:rsidRPr="003E3609" w:rsidRDefault="003E3609" w:rsidP="004C6577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</w:pPr>
    </w:p>
    <w:p w:rsidR="004C6577" w:rsidRPr="004C6577" w:rsidRDefault="004C6577" w:rsidP="003E360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4C6577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 xml:space="preserve">О внесении изменений в решение Совета Краснокаменского муниципального округа Забайкальского края от </w:t>
      </w:r>
      <w:r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30.01</w:t>
      </w:r>
      <w:r w:rsidRPr="004C6577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.2025 № 1</w:t>
      </w:r>
      <w:r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 xml:space="preserve">0 «Об утверждении </w:t>
      </w:r>
      <w:r w:rsidR="00B008D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П</w:t>
      </w:r>
      <w:r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оложения о комитете по управлению образованию администрации Краснокаменского муниципального округа Забайкальского края»</w:t>
      </w:r>
    </w:p>
    <w:p w:rsidR="004C6577" w:rsidRPr="00D610CE" w:rsidRDefault="004C6577" w:rsidP="004C65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cntxtAlts w14:val="0"/>
        </w:rPr>
      </w:pPr>
    </w:p>
    <w:p w:rsidR="004C6577" w:rsidRPr="004C6577" w:rsidRDefault="004C6577" w:rsidP="00B008D9">
      <w:pPr>
        <w:spacing w:after="0" w:line="240" w:lineRule="auto"/>
        <w:ind w:firstLine="851"/>
        <w:jc w:val="both"/>
      </w:pPr>
      <w:r>
        <w:t xml:space="preserve">В целях приведения </w:t>
      </w:r>
      <w:r w:rsidR="00B008D9">
        <w:t>П</w:t>
      </w:r>
      <w:r>
        <w:t xml:space="preserve">оложения </w:t>
      </w:r>
      <w:r w:rsidR="00B008D9" w:rsidRPr="00B008D9">
        <w:t>о комитете по управлению образовани</w:t>
      </w:r>
      <w:r w:rsidR="003E3609">
        <w:t>ем</w:t>
      </w:r>
      <w:r w:rsidR="00B008D9" w:rsidRPr="00B008D9">
        <w:t xml:space="preserve"> администрации </w:t>
      </w:r>
      <w:proofErr w:type="spellStart"/>
      <w:r w:rsidR="00B008D9" w:rsidRPr="00B008D9">
        <w:t>Краснокаменского</w:t>
      </w:r>
      <w:proofErr w:type="spellEnd"/>
      <w:r w:rsidR="00B008D9" w:rsidRPr="00B008D9">
        <w:t xml:space="preserve"> муниципального округа Забайкальского края </w:t>
      </w:r>
      <w:r>
        <w:t xml:space="preserve">в соответствие </w:t>
      </w:r>
      <w:r w:rsidR="00B008D9">
        <w:t>с Федеральным законом от 29.12.2012 № 273-ФЗ «Об образовании в Российской Федерации», р</w:t>
      </w:r>
      <w:r>
        <w:t>ешение</w:t>
      </w:r>
      <w:r w:rsidR="00B008D9">
        <w:t>м</w:t>
      </w:r>
      <w:r>
        <w:t xml:space="preserve"> Совета Краснокаменского муниципального округа от 27.11.2025 № 166 «Об утверждении структуры и схемы управления администрации Краснокаменского муниципального округа Забайкальского края»,</w:t>
      </w:r>
      <w:r w:rsidR="00B008D9">
        <w:t xml:space="preserve"> </w:t>
      </w:r>
      <w:r>
        <w:t xml:space="preserve"> </w:t>
      </w:r>
      <w:r w:rsidR="00B008D9">
        <w:t xml:space="preserve">руководствуясь </w:t>
      </w:r>
      <w:r w:rsidRPr="004C6577">
        <w:rPr>
          <w:rFonts w:eastAsia="Times New Roman"/>
          <w:szCs w:val="28"/>
          <w:lang w:eastAsia="ru-RU"/>
          <w14:cntxtAlts w14:val="0"/>
        </w:rPr>
        <w:t>Уставом Краснокаменского муниципального округа Забайкальского края, Совет Краснокаменского муниципального о</w:t>
      </w:r>
      <w:r>
        <w:rPr>
          <w:rFonts w:eastAsia="Times New Roman"/>
          <w:szCs w:val="28"/>
          <w:lang w:eastAsia="ru-RU"/>
          <w14:cntxtAlts w14:val="0"/>
        </w:rPr>
        <w:t xml:space="preserve">круга Забайкальского края </w:t>
      </w:r>
      <w:r w:rsidRPr="00D610CE">
        <w:rPr>
          <w:rFonts w:eastAsia="Times New Roman"/>
          <w:b/>
          <w:szCs w:val="28"/>
          <w:lang w:eastAsia="ru-RU"/>
          <w14:cntxtAlts w14:val="0"/>
        </w:rPr>
        <w:t>решил:</w:t>
      </w:r>
    </w:p>
    <w:p w:rsidR="004C6577" w:rsidRPr="00212B5A" w:rsidRDefault="004C6577" w:rsidP="00B008D9">
      <w:pPr>
        <w:pStyle w:val="ConsPlusTitle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0CE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Внести следующ</w:t>
      </w:r>
      <w:r w:rsidRPr="00212B5A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D610CE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е изменени</w:t>
      </w:r>
      <w:r w:rsidRPr="00212B5A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D610CE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 xml:space="preserve"> в </w:t>
      </w:r>
      <w:r w:rsidR="00B008D9" w:rsidRPr="00B008D9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B008D9">
        <w:rPr>
          <w:rFonts w:ascii="Times New Roman" w:hAnsi="Times New Roman" w:cs="Times New Roman"/>
          <w:b w:val="0"/>
          <w:sz w:val="28"/>
          <w:szCs w:val="28"/>
        </w:rPr>
        <w:t>е</w:t>
      </w:r>
      <w:r w:rsidR="00B008D9" w:rsidRPr="00B008D9">
        <w:rPr>
          <w:rFonts w:ascii="Times New Roman" w:hAnsi="Times New Roman" w:cs="Times New Roman"/>
          <w:b w:val="0"/>
          <w:sz w:val="28"/>
          <w:szCs w:val="28"/>
        </w:rPr>
        <w:t xml:space="preserve"> о комитете по управлению образовани</w:t>
      </w:r>
      <w:r w:rsidR="003E3609">
        <w:rPr>
          <w:rFonts w:ascii="Times New Roman" w:hAnsi="Times New Roman" w:cs="Times New Roman"/>
          <w:b w:val="0"/>
          <w:sz w:val="28"/>
          <w:szCs w:val="28"/>
        </w:rPr>
        <w:t>ем</w:t>
      </w:r>
      <w:r w:rsidR="00B008D9" w:rsidRPr="00B008D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proofErr w:type="spellStart"/>
      <w:r w:rsidR="00B008D9" w:rsidRPr="00B008D9">
        <w:rPr>
          <w:rFonts w:ascii="Times New Roman" w:hAnsi="Times New Roman" w:cs="Times New Roman"/>
          <w:b w:val="0"/>
          <w:sz w:val="28"/>
          <w:szCs w:val="28"/>
        </w:rPr>
        <w:t>Краснокаменского</w:t>
      </w:r>
      <w:proofErr w:type="spellEnd"/>
      <w:r w:rsidR="00B008D9" w:rsidRPr="00B008D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Забайкальского края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 xml:space="preserve">, утвержденное </w:t>
      </w:r>
      <w:r w:rsidRPr="00D610CE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>м</w:t>
      </w:r>
      <w:r w:rsidRPr="00D610CE">
        <w:rPr>
          <w:rFonts w:ascii="Times New Roman" w:hAnsi="Times New Roman" w:cs="Times New Roman"/>
          <w:b w:val="0"/>
          <w:sz w:val="28"/>
          <w:szCs w:val="28"/>
        </w:rPr>
        <w:t xml:space="preserve"> Совета </w:t>
      </w:r>
      <w:r w:rsidR="00B008D9" w:rsidRPr="00B008D9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 xml:space="preserve">Краснокаменского муниципального округа Забайкальского края </w:t>
      </w:r>
      <w:proofErr w:type="gramStart"/>
      <w:r w:rsidR="00B008D9" w:rsidRPr="00B008D9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>от  30.01.2025</w:t>
      </w:r>
      <w:proofErr w:type="gramEnd"/>
      <w:r w:rsidR="00B008D9" w:rsidRPr="00B008D9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 xml:space="preserve"> № 10</w:t>
      </w:r>
      <w:r w:rsidR="00B008D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 xml:space="preserve"> 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>(далее – Положение)</w:t>
      </w:r>
      <w:r w:rsidRPr="00212B5A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:</w:t>
      </w:r>
    </w:p>
    <w:p w:rsidR="00B008D9" w:rsidRDefault="00B008D9" w:rsidP="004C6577">
      <w:pPr>
        <w:spacing w:after="0" w:line="240" w:lineRule="auto"/>
        <w:ind w:firstLine="851"/>
        <w:jc w:val="both"/>
      </w:pPr>
      <w:r>
        <w:t>1.1. В подпункте 9</w:t>
      </w:r>
      <w:r w:rsidR="004623A4">
        <w:t>)</w:t>
      </w:r>
      <w:r>
        <w:t xml:space="preserve">, пункта 2.1., раздела 2. </w:t>
      </w:r>
      <w:r w:rsidR="004623A4">
        <w:t>«</w:t>
      </w:r>
      <w:r>
        <w:t>Полномочия комитета по управлению образованием</w:t>
      </w:r>
      <w:r w:rsidR="004623A4">
        <w:t>»</w:t>
      </w:r>
      <w:r>
        <w:t xml:space="preserve"> слово «(воспитанников)» исключить.</w:t>
      </w:r>
    </w:p>
    <w:p w:rsidR="00B008D9" w:rsidRDefault="00B008D9" w:rsidP="004C6577">
      <w:pPr>
        <w:spacing w:after="0" w:line="240" w:lineRule="auto"/>
        <w:ind w:firstLine="851"/>
        <w:jc w:val="both"/>
      </w:pPr>
      <w:r>
        <w:t>1.2.</w:t>
      </w:r>
      <w:r w:rsidR="004623A4">
        <w:t xml:space="preserve"> Подпункт 5), пункта 3.1., раздела 3. «З</w:t>
      </w:r>
      <w:r w:rsidR="004623A4" w:rsidRPr="004623A4">
        <w:t>адачи и функции комитета по управлению образованием</w:t>
      </w:r>
      <w:r w:rsidR="004623A4">
        <w:t>» изложить в следующей редакции:</w:t>
      </w:r>
    </w:p>
    <w:p w:rsidR="004623A4" w:rsidRDefault="004623A4" w:rsidP="004C6577">
      <w:pPr>
        <w:spacing w:after="0" w:line="240" w:lineRule="auto"/>
        <w:ind w:firstLine="851"/>
        <w:jc w:val="both"/>
      </w:pPr>
      <w:r>
        <w:t>«</w:t>
      </w:r>
      <w:r w:rsidRPr="004623A4">
        <w:t>5) обеспечение соблюдения муниципальными образовательными организациями действующего законодательства Российской Федерации, а также проведение оценки деятельности муниципальных образовательных учреждений по соблюдению ими требований муниципальных нормативных правовых актов в сфере образования, нормативных и распорядительных актов Комитета, а также выполнение норм и правил, установленных уставами и локальными нормативными актами образовательных учреждений.</w:t>
      </w:r>
      <w:r>
        <w:t>».</w:t>
      </w:r>
    </w:p>
    <w:p w:rsidR="006C5EDB" w:rsidRDefault="006C5EDB" w:rsidP="006C5EDB">
      <w:pPr>
        <w:pStyle w:val="a5"/>
        <w:numPr>
          <w:ilvl w:val="1"/>
          <w:numId w:val="1"/>
        </w:numPr>
        <w:spacing w:after="0" w:line="240" w:lineRule="auto"/>
        <w:ind w:left="0" w:firstLine="851"/>
        <w:jc w:val="both"/>
      </w:pPr>
      <w:r>
        <w:lastRenderedPageBreak/>
        <w:t xml:space="preserve">Пункт </w:t>
      </w:r>
      <w:proofErr w:type="gramStart"/>
      <w:r>
        <w:t>4.5.,</w:t>
      </w:r>
      <w:proofErr w:type="gramEnd"/>
      <w:r>
        <w:t xml:space="preserve"> раздела 4. «Управление и структура комитета по управлению образованием»</w:t>
      </w:r>
      <w:r w:rsidRPr="006C5EDB">
        <w:t xml:space="preserve"> изложить в следующей редакции:</w:t>
      </w:r>
    </w:p>
    <w:p w:rsidR="004623A4" w:rsidRPr="00332B67" w:rsidRDefault="006C5EDB" w:rsidP="004623A4">
      <w:pPr>
        <w:pStyle w:val="ConsPlusNormal"/>
        <w:ind w:firstLine="709"/>
        <w:jc w:val="both"/>
        <w:rPr>
          <w:sz w:val="28"/>
          <w:szCs w:val="28"/>
        </w:rPr>
      </w:pPr>
      <w:r>
        <w:t xml:space="preserve"> </w:t>
      </w:r>
      <w:r w:rsidR="004623A4">
        <w:t>«</w:t>
      </w:r>
      <w:r w:rsidR="004623A4" w:rsidRPr="00332B67">
        <w:rPr>
          <w:sz w:val="28"/>
          <w:szCs w:val="28"/>
        </w:rPr>
        <w:t xml:space="preserve">4.5. В состав </w:t>
      </w:r>
      <w:r w:rsidR="004623A4">
        <w:rPr>
          <w:sz w:val="28"/>
          <w:szCs w:val="28"/>
        </w:rPr>
        <w:t>комитета по управлению образованием</w:t>
      </w:r>
      <w:r w:rsidR="004623A4" w:rsidRPr="00332B67">
        <w:rPr>
          <w:sz w:val="28"/>
          <w:szCs w:val="28"/>
        </w:rPr>
        <w:t xml:space="preserve"> входят структурные подразделения, не обладающие правами юридического лица:</w:t>
      </w:r>
    </w:p>
    <w:p w:rsidR="006C5EDB" w:rsidRPr="006C5EDB" w:rsidRDefault="006C5EDB" w:rsidP="006C5EDB">
      <w:pPr>
        <w:spacing w:after="0" w:line="240" w:lineRule="auto"/>
        <w:ind w:firstLine="851"/>
        <w:jc w:val="both"/>
        <w:rPr>
          <w:rFonts w:eastAsiaTheme="minorEastAsia"/>
          <w:szCs w:val="28"/>
          <w:lang w:eastAsia="ru-RU"/>
          <w14:cntxtAlts w14:val="0"/>
        </w:rPr>
      </w:pPr>
      <w:r>
        <w:rPr>
          <w:rFonts w:eastAsiaTheme="minorEastAsia"/>
          <w:szCs w:val="28"/>
          <w:lang w:eastAsia="ru-RU"/>
          <w14:cntxtAlts w14:val="0"/>
        </w:rPr>
        <w:t xml:space="preserve">- </w:t>
      </w:r>
      <w:r w:rsidRPr="006C5EDB">
        <w:rPr>
          <w:rFonts w:eastAsiaTheme="minorEastAsia"/>
          <w:szCs w:val="28"/>
          <w:lang w:eastAsia="ru-RU"/>
          <w14:cntxtAlts w14:val="0"/>
        </w:rPr>
        <w:t>отдел общего и дополнительного образования;</w:t>
      </w:r>
    </w:p>
    <w:p w:rsidR="006C5EDB" w:rsidRPr="006C5EDB" w:rsidRDefault="006C5EDB" w:rsidP="006C5EDB">
      <w:pPr>
        <w:spacing w:after="0" w:line="240" w:lineRule="auto"/>
        <w:ind w:firstLine="851"/>
        <w:jc w:val="both"/>
        <w:rPr>
          <w:rFonts w:eastAsiaTheme="minorEastAsia"/>
          <w:szCs w:val="28"/>
          <w:lang w:eastAsia="ru-RU"/>
          <w14:cntxtAlts w14:val="0"/>
        </w:rPr>
      </w:pPr>
      <w:r>
        <w:rPr>
          <w:rFonts w:eastAsiaTheme="minorEastAsia"/>
          <w:szCs w:val="28"/>
          <w:lang w:eastAsia="ru-RU"/>
          <w14:cntxtAlts w14:val="0"/>
        </w:rPr>
        <w:t xml:space="preserve">- </w:t>
      </w:r>
      <w:r w:rsidRPr="006C5EDB">
        <w:rPr>
          <w:rFonts w:eastAsiaTheme="minorEastAsia"/>
          <w:szCs w:val="28"/>
          <w:lang w:eastAsia="ru-RU"/>
          <w14:cntxtAlts w14:val="0"/>
        </w:rPr>
        <w:t>отдел опеки и попечительства;</w:t>
      </w:r>
    </w:p>
    <w:p w:rsidR="006C5EDB" w:rsidRPr="006C5EDB" w:rsidRDefault="006C5EDB" w:rsidP="006C5EDB">
      <w:pPr>
        <w:spacing w:after="0" w:line="240" w:lineRule="auto"/>
        <w:ind w:firstLine="851"/>
        <w:jc w:val="both"/>
        <w:rPr>
          <w:rFonts w:eastAsiaTheme="minorEastAsia"/>
          <w:szCs w:val="28"/>
          <w:lang w:eastAsia="ru-RU"/>
          <w14:cntxtAlts w14:val="0"/>
        </w:rPr>
      </w:pPr>
      <w:r>
        <w:rPr>
          <w:rFonts w:eastAsiaTheme="minorEastAsia"/>
          <w:szCs w:val="28"/>
          <w:lang w:eastAsia="ru-RU"/>
          <w14:cntxtAlts w14:val="0"/>
        </w:rPr>
        <w:t xml:space="preserve">- </w:t>
      </w:r>
      <w:r w:rsidRPr="006C5EDB">
        <w:rPr>
          <w:rFonts w:eastAsiaTheme="minorEastAsia"/>
          <w:szCs w:val="28"/>
          <w:lang w:eastAsia="ru-RU"/>
          <w14:cntxtAlts w14:val="0"/>
        </w:rPr>
        <w:t>отдел кадровой и правовой работы;</w:t>
      </w:r>
    </w:p>
    <w:p w:rsidR="006C5EDB" w:rsidRPr="006C5EDB" w:rsidRDefault="006C5EDB" w:rsidP="006C5EDB">
      <w:pPr>
        <w:spacing w:after="0" w:line="240" w:lineRule="auto"/>
        <w:ind w:firstLine="851"/>
        <w:jc w:val="both"/>
        <w:rPr>
          <w:rFonts w:eastAsiaTheme="minorEastAsia"/>
          <w:szCs w:val="28"/>
          <w:lang w:eastAsia="ru-RU"/>
          <w14:cntxtAlts w14:val="0"/>
        </w:rPr>
      </w:pPr>
      <w:r>
        <w:rPr>
          <w:rFonts w:eastAsiaTheme="minorEastAsia"/>
          <w:szCs w:val="28"/>
          <w:lang w:eastAsia="ru-RU"/>
          <w14:cntxtAlts w14:val="0"/>
        </w:rPr>
        <w:t xml:space="preserve">- </w:t>
      </w:r>
      <w:r w:rsidRPr="006C5EDB">
        <w:rPr>
          <w:rFonts w:eastAsiaTheme="minorEastAsia"/>
          <w:szCs w:val="28"/>
          <w:lang w:eastAsia="ru-RU"/>
          <w14:cntxtAlts w14:val="0"/>
        </w:rPr>
        <w:t>отдел развития образования и инновационной деятельности;</w:t>
      </w:r>
    </w:p>
    <w:p w:rsidR="006C5EDB" w:rsidRPr="006C5EDB" w:rsidRDefault="006C5EDB" w:rsidP="006C5EDB">
      <w:pPr>
        <w:spacing w:after="0" w:line="240" w:lineRule="auto"/>
        <w:ind w:firstLine="851"/>
        <w:jc w:val="both"/>
        <w:rPr>
          <w:rFonts w:eastAsiaTheme="minorEastAsia"/>
          <w:szCs w:val="28"/>
          <w:lang w:eastAsia="ru-RU"/>
          <w14:cntxtAlts w14:val="0"/>
        </w:rPr>
      </w:pPr>
      <w:r>
        <w:rPr>
          <w:rFonts w:eastAsiaTheme="minorEastAsia"/>
          <w:szCs w:val="28"/>
          <w:lang w:eastAsia="ru-RU"/>
          <w14:cntxtAlts w14:val="0"/>
        </w:rPr>
        <w:t xml:space="preserve">- </w:t>
      </w:r>
      <w:r w:rsidRPr="006C5EDB">
        <w:rPr>
          <w:rFonts w:eastAsiaTheme="minorEastAsia"/>
          <w:szCs w:val="28"/>
          <w:lang w:eastAsia="ru-RU"/>
          <w14:cntxtAlts w14:val="0"/>
        </w:rPr>
        <w:t>централизованная бухгалтерия;</w:t>
      </w:r>
    </w:p>
    <w:p w:rsidR="004623A4" w:rsidRDefault="006C5EDB" w:rsidP="006C5EDB">
      <w:pPr>
        <w:spacing w:after="0" w:line="240" w:lineRule="auto"/>
        <w:ind w:firstLine="851"/>
        <w:jc w:val="both"/>
      </w:pPr>
      <w:r>
        <w:rPr>
          <w:rFonts w:eastAsiaTheme="minorEastAsia"/>
          <w:szCs w:val="28"/>
          <w:lang w:eastAsia="ru-RU"/>
          <w14:cntxtAlts w14:val="0"/>
        </w:rPr>
        <w:t xml:space="preserve">- </w:t>
      </w:r>
      <w:r w:rsidRPr="006C5EDB">
        <w:rPr>
          <w:rFonts w:eastAsiaTheme="minorEastAsia"/>
          <w:szCs w:val="28"/>
          <w:lang w:eastAsia="ru-RU"/>
          <w14:cntxtAlts w14:val="0"/>
        </w:rPr>
        <w:t>ремонтная эксплуатационно-техническая служба.</w:t>
      </w:r>
      <w:r>
        <w:rPr>
          <w:rFonts w:eastAsiaTheme="minorEastAsia"/>
          <w:szCs w:val="28"/>
          <w:lang w:eastAsia="ru-RU"/>
          <w14:cntxtAlts w14:val="0"/>
        </w:rPr>
        <w:t>».</w:t>
      </w:r>
    </w:p>
    <w:p w:rsidR="004C6577" w:rsidRPr="004C6577" w:rsidRDefault="004C6577" w:rsidP="004C65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8"/>
          <w:lang w:eastAsia="ru-RU"/>
          <w14:cntxtAlts w14:val="0"/>
        </w:rPr>
      </w:pPr>
      <w:r w:rsidRPr="00D610CE">
        <w:rPr>
          <w:rFonts w:eastAsia="Times New Roman"/>
          <w:szCs w:val="28"/>
          <w:lang w:eastAsia="ru-RU"/>
          <w14:cntxtAlts w14:val="0"/>
        </w:rPr>
        <w:t xml:space="preserve">2. </w:t>
      </w:r>
      <w:r w:rsidRPr="004C6577">
        <w:rPr>
          <w:rFonts w:eastAsia="Times New Roman"/>
          <w:color w:val="000000"/>
          <w:szCs w:val="28"/>
          <w:shd w:val="clear" w:color="auto" w:fill="FFFFFF"/>
          <w:lang w:eastAsia="ru-RU"/>
          <w14:cntxtAlts w14:val="0"/>
        </w:rPr>
        <w:t xml:space="preserve">Направить настоящее решение главе Краснокаменского муниципального округа Забайкальского края для </w:t>
      </w:r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подписания и обнародования.</w:t>
      </w:r>
    </w:p>
    <w:p w:rsidR="004C6577" w:rsidRPr="004C6577" w:rsidRDefault="004C6577" w:rsidP="004C6577">
      <w:pPr>
        <w:spacing w:after="0" w:line="240" w:lineRule="auto"/>
        <w:ind w:firstLine="851"/>
        <w:jc w:val="both"/>
        <w:rPr>
          <w:rFonts w:eastAsia="Times New Roman"/>
          <w:szCs w:val="28"/>
          <w:shd w:val="clear" w:color="auto" w:fill="FFFFFF"/>
          <w:lang w:eastAsia="ru-RU"/>
          <w14:cntxtAlts w14:val="0"/>
        </w:rPr>
      </w:pPr>
      <w:r w:rsidRPr="004C6577">
        <w:rPr>
          <w:rFonts w:eastAsia="Times New Roman"/>
          <w:szCs w:val="28"/>
          <w:lang w:eastAsia="ru-RU"/>
          <w14:cntxtAlts w14:val="0"/>
        </w:rPr>
        <w:t xml:space="preserve">3. </w:t>
      </w:r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Настоящее решение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Соктуй-Милозан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,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мкр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Капцегайтуй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, ул. Советская, 10; Забайкальский край, Краснокаменский район, с.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Маргуцек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, ул. Губина 61; Забайкальский край, Краснокаменский район, с.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Среднеаргунск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, Центральная 13; Забайкальский край, Краснокаменский район,  с. Целинный ул. Железнодорожная, 1; Забайкальский край,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Краснокаменский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 район,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с.Юбилейный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,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ул.Советская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, 9, вступает в силу на следующий день после дня его официального обнародования</w:t>
      </w:r>
      <w:r>
        <w:rPr>
          <w:rFonts w:eastAsia="Times New Roman"/>
          <w:szCs w:val="28"/>
          <w:shd w:val="clear" w:color="auto" w:fill="FFFFFF"/>
          <w:lang w:eastAsia="ru-RU"/>
          <w14:cntxtAlts w14:val="0"/>
        </w:rPr>
        <w:t>.</w:t>
      </w:r>
    </w:p>
    <w:p w:rsidR="004C6577" w:rsidRPr="004C6577" w:rsidRDefault="004C6577" w:rsidP="004C6577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  <w14:cntxtAlts w14:val="0"/>
        </w:rPr>
      </w:pPr>
    </w:p>
    <w:p w:rsidR="004C6577" w:rsidRPr="004C6577" w:rsidRDefault="004C6577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</w:p>
    <w:p w:rsidR="003E3609" w:rsidRDefault="004C6577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  <w:r w:rsidRPr="004C6577">
        <w:rPr>
          <w:rFonts w:eastAsia="Times New Roman"/>
          <w:szCs w:val="28"/>
          <w:lang w:eastAsia="ru-RU"/>
          <w14:cntxtAlts w14:val="0"/>
        </w:rPr>
        <w:t>Глав</w:t>
      </w:r>
      <w:r w:rsidR="003E3609">
        <w:rPr>
          <w:rFonts w:eastAsia="Times New Roman"/>
          <w:szCs w:val="28"/>
          <w:lang w:eastAsia="ru-RU"/>
          <w14:cntxtAlts w14:val="0"/>
        </w:rPr>
        <w:t xml:space="preserve">а </w:t>
      </w:r>
      <w:proofErr w:type="spellStart"/>
      <w:r w:rsidR="003E3609">
        <w:rPr>
          <w:rFonts w:eastAsia="Times New Roman"/>
          <w:szCs w:val="28"/>
          <w:lang w:eastAsia="ru-RU"/>
          <w14:cntxtAlts w14:val="0"/>
        </w:rPr>
        <w:t>Краснокаменского</w:t>
      </w:r>
      <w:proofErr w:type="spellEnd"/>
    </w:p>
    <w:p w:rsidR="004C6577" w:rsidRPr="004C6577" w:rsidRDefault="004C6577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  <w:r w:rsidRPr="004C6577">
        <w:rPr>
          <w:rFonts w:eastAsia="Times New Roman"/>
          <w:szCs w:val="28"/>
          <w:lang w:eastAsia="ru-RU"/>
          <w14:cntxtAlts w14:val="0"/>
        </w:rPr>
        <w:t>муниципального округа</w:t>
      </w:r>
      <w:r w:rsidRPr="004C6577">
        <w:rPr>
          <w:rFonts w:eastAsia="Times New Roman"/>
          <w:szCs w:val="28"/>
          <w:lang w:eastAsia="ru-RU"/>
          <w14:cntxtAlts w14:val="0"/>
        </w:rPr>
        <w:tab/>
      </w:r>
      <w:r w:rsidR="003E3609">
        <w:rPr>
          <w:rFonts w:eastAsia="Times New Roman"/>
          <w:szCs w:val="28"/>
          <w:lang w:eastAsia="ru-RU"/>
          <w14:cntxtAlts w14:val="0"/>
        </w:rPr>
        <w:tab/>
      </w:r>
      <w:r w:rsidR="003E3609">
        <w:rPr>
          <w:rFonts w:eastAsia="Times New Roman"/>
          <w:szCs w:val="28"/>
          <w:lang w:eastAsia="ru-RU"/>
          <w14:cntxtAlts w14:val="0"/>
        </w:rPr>
        <w:tab/>
      </w:r>
      <w:r w:rsidR="003E3609">
        <w:rPr>
          <w:rFonts w:eastAsia="Times New Roman"/>
          <w:szCs w:val="28"/>
          <w:lang w:eastAsia="ru-RU"/>
          <w14:cntxtAlts w14:val="0"/>
        </w:rPr>
        <w:tab/>
      </w:r>
      <w:r w:rsidR="003E3609">
        <w:rPr>
          <w:rFonts w:eastAsia="Times New Roman"/>
          <w:szCs w:val="28"/>
          <w:lang w:eastAsia="ru-RU"/>
          <w14:cntxtAlts w14:val="0"/>
        </w:rPr>
        <w:tab/>
      </w:r>
      <w:r w:rsidR="003E3609">
        <w:rPr>
          <w:rFonts w:eastAsia="Times New Roman"/>
          <w:szCs w:val="28"/>
          <w:lang w:eastAsia="ru-RU"/>
          <w14:cntxtAlts w14:val="0"/>
        </w:rPr>
        <w:tab/>
      </w:r>
      <w:r w:rsidRPr="004C6577">
        <w:rPr>
          <w:rFonts w:eastAsia="Times New Roman"/>
          <w:szCs w:val="28"/>
          <w:lang w:eastAsia="ru-RU"/>
          <w14:cntxtAlts w14:val="0"/>
        </w:rPr>
        <w:t>К.А. Зверев</w:t>
      </w:r>
    </w:p>
    <w:p w:rsidR="004C6577" w:rsidRPr="004C6577" w:rsidRDefault="004C6577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</w:p>
    <w:p w:rsidR="004C6577" w:rsidRDefault="004C6577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</w:p>
    <w:p w:rsidR="003E3609" w:rsidRPr="004C6577" w:rsidRDefault="003E3609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  <w:bookmarkStart w:id="0" w:name="_GoBack"/>
      <w:bookmarkEnd w:id="0"/>
    </w:p>
    <w:p w:rsidR="003E3609" w:rsidRDefault="004C6577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  <w:r w:rsidRPr="004C6577">
        <w:rPr>
          <w:rFonts w:eastAsia="Times New Roman"/>
          <w:szCs w:val="28"/>
          <w:lang w:eastAsia="ru-RU"/>
          <w14:cntxtAlts w14:val="0"/>
        </w:rPr>
        <w:t>Председатель Совета</w:t>
      </w:r>
    </w:p>
    <w:p w:rsidR="003E3609" w:rsidRDefault="003E3609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  <w:proofErr w:type="spellStart"/>
      <w:r>
        <w:rPr>
          <w:rFonts w:eastAsia="Times New Roman"/>
          <w:szCs w:val="28"/>
          <w:lang w:eastAsia="ru-RU"/>
          <w14:cntxtAlts w14:val="0"/>
        </w:rPr>
        <w:t>Краснокаменского</w:t>
      </w:r>
      <w:proofErr w:type="spellEnd"/>
    </w:p>
    <w:p w:rsidR="004C6577" w:rsidRPr="004C6577" w:rsidRDefault="003E3609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  <w:r>
        <w:rPr>
          <w:rFonts w:eastAsia="Times New Roman"/>
          <w:szCs w:val="28"/>
          <w:lang w:eastAsia="ru-RU"/>
          <w14:cntxtAlts w14:val="0"/>
        </w:rPr>
        <w:t>муниципального округа</w:t>
      </w:r>
      <w:r>
        <w:rPr>
          <w:rFonts w:eastAsia="Times New Roman"/>
          <w:szCs w:val="28"/>
          <w:lang w:eastAsia="ru-RU"/>
          <w14:cntxtAlts w14:val="0"/>
        </w:rPr>
        <w:tab/>
      </w:r>
      <w:r>
        <w:rPr>
          <w:rFonts w:eastAsia="Times New Roman"/>
          <w:szCs w:val="28"/>
          <w:lang w:eastAsia="ru-RU"/>
          <w14:cntxtAlts w14:val="0"/>
        </w:rPr>
        <w:tab/>
      </w:r>
      <w:r>
        <w:rPr>
          <w:rFonts w:eastAsia="Times New Roman"/>
          <w:szCs w:val="28"/>
          <w:lang w:eastAsia="ru-RU"/>
          <w14:cntxtAlts w14:val="0"/>
        </w:rPr>
        <w:tab/>
      </w:r>
      <w:r>
        <w:rPr>
          <w:rFonts w:eastAsia="Times New Roman"/>
          <w:szCs w:val="28"/>
          <w:lang w:eastAsia="ru-RU"/>
          <w14:cntxtAlts w14:val="0"/>
        </w:rPr>
        <w:tab/>
      </w:r>
      <w:r>
        <w:rPr>
          <w:rFonts w:eastAsia="Times New Roman"/>
          <w:szCs w:val="28"/>
          <w:lang w:eastAsia="ru-RU"/>
          <w14:cntxtAlts w14:val="0"/>
        </w:rPr>
        <w:tab/>
      </w:r>
      <w:r w:rsidR="004C6577" w:rsidRPr="004C6577">
        <w:rPr>
          <w:rFonts w:eastAsia="Times New Roman"/>
          <w:szCs w:val="28"/>
          <w:lang w:eastAsia="ru-RU"/>
          <w14:cntxtAlts w14:val="0"/>
        </w:rPr>
        <w:t xml:space="preserve">А.У. </w:t>
      </w:r>
      <w:proofErr w:type="spellStart"/>
      <w:r w:rsidR="004C6577" w:rsidRPr="004C6577">
        <w:rPr>
          <w:rFonts w:eastAsia="Times New Roman"/>
          <w:szCs w:val="28"/>
          <w:lang w:eastAsia="ru-RU"/>
          <w14:cntxtAlts w14:val="0"/>
        </w:rPr>
        <w:t>Заммоев</w:t>
      </w:r>
      <w:proofErr w:type="spellEnd"/>
    </w:p>
    <w:sectPr w:rsidR="004C6577" w:rsidRPr="004C6577" w:rsidSect="00B5293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796" w:rsidRDefault="00142796">
      <w:pPr>
        <w:spacing w:after="0" w:line="240" w:lineRule="auto"/>
      </w:pPr>
      <w:r>
        <w:separator/>
      </w:r>
    </w:p>
  </w:endnote>
  <w:endnote w:type="continuationSeparator" w:id="0">
    <w:p w:rsidR="00142796" w:rsidRDefault="0014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796" w:rsidRDefault="00142796">
      <w:pPr>
        <w:spacing w:after="0" w:line="240" w:lineRule="auto"/>
      </w:pPr>
      <w:r>
        <w:separator/>
      </w:r>
    </w:p>
  </w:footnote>
  <w:footnote w:type="continuationSeparator" w:id="0">
    <w:p w:rsidR="00142796" w:rsidRDefault="00142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15A2C"/>
    <w:multiLevelType w:val="multilevel"/>
    <w:tmpl w:val="FD2289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77"/>
    <w:rsid w:val="00142796"/>
    <w:rsid w:val="003E3609"/>
    <w:rsid w:val="004623A4"/>
    <w:rsid w:val="004A2177"/>
    <w:rsid w:val="004C6577"/>
    <w:rsid w:val="006C5EDB"/>
    <w:rsid w:val="00B0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80B5E-9602-4805-BC09-CD3F367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577"/>
    <w:pPr>
      <w:spacing w:after="160" w:line="259" w:lineRule="auto"/>
    </w:pPr>
    <w:rPr>
      <w:rFonts w:ascii="Times New Roman" w:hAnsi="Times New Roman" w:cs="Times New Roman"/>
      <w:sz w:val="28"/>
      <w:szCs w:val="21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6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6577"/>
    <w:rPr>
      <w:rFonts w:ascii="Times New Roman" w:hAnsi="Times New Roman" w:cs="Times New Roman"/>
      <w:sz w:val="28"/>
      <w:szCs w:val="21"/>
      <w14:cntxtAlts/>
    </w:rPr>
  </w:style>
  <w:style w:type="paragraph" w:customStyle="1" w:styleId="ConsPlusNormal">
    <w:name w:val="ConsPlusNormal"/>
    <w:rsid w:val="00462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5EDB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3E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609"/>
    <w:rPr>
      <w:rFonts w:ascii="Times New Roman" w:hAnsi="Times New Roman" w:cs="Times New Roman"/>
      <w:sz w:val="28"/>
      <w:szCs w:val="21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2026-01-28T02:30:00Z</dcterms:created>
  <dcterms:modified xsi:type="dcterms:W3CDTF">2026-01-28T02:30:00Z</dcterms:modified>
</cp:coreProperties>
</file>