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874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B72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72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 </w:t>
      </w:r>
      <w:r w:rsidR="006874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225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4464A" w:rsidRPr="00C166A7" w:rsidTr="00C55F90">
        <w:trPr>
          <w:trHeight w:val="1194"/>
        </w:trPr>
        <w:tc>
          <w:tcPr>
            <w:tcW w:w="9356" w:type="dxa"/>
            <w:shd w:val="clear" w:color="auto" w:fill="auto"/>
            <w:vAlign w:val="center"/>
            <w:hideMark/>
          </w:tcPr>
          <w:p w:rsidR="00D92A19" w:rsidRPr="00C55F90" w:rsidRDefault="0024464A" w:rsidP="00C55F90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8"/>
                <w:lang w:eastAsia="ru-RU"/>
              </w:rPr>
            </w:pP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 О признании утратившими силу отдельных постановлений администрации </w:t>
            </w:r>
            <w:r w:rsidR="007708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городского поселения «Город Краснокаменск» </w:t>
            </w: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муниципального района «Город Краснокаменск и Краснокаменский район» Забайкальского края</w:t>
            </w:r>
          </w:p>
          <w:p w:rsidR="00C55F90" w:rsidRPr="00D92A19" w:rsidRDefault="00C55F90" w:rsidP="00C55F90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</w:pPr>
          </w:p>
        </w:tc>
      </w:tr>
    </w:tbl>
    <w:p w:rsidR="0024464A" w:rsidRPr="00C166A7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C166A7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ПОСТАНОВЛЯЕТ:</w:t>
      </w:r>
    </w:p>
    <w:p w:rsidR="0024464A" w:rsidRPr="00C166A7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Признать утратившими силу:</w:t>
      </w:r>
    </w:p>
    <w:p w:rsidR="007708FC" w:rsidRDefault="0024464A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708F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7708FC">
        <w:rPr>
          <w:rFonts w:ascii="Times New Roman" w:hAnsi="Times New Roman" w:cs="Times New Roman"/>
          <w:sz w:val="28"/>
          <w:szCs w:val="28"/>
        </w:rPr>
        <w:t xml:space="preserve"> </w:t>
      </w:r>
      <w:r w:rsidR="007708FC" w:rsidRPr="007708F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>а</w:t>
      </w:r>
      <w:r w:rsidR="007708FC" w:rsidRPr="007708FC">
        <w:rPr>
          <w:rFonts w:ascii="Times New Roman" w:hAnsi="Times New Roman" w:cs="Times New Roman"/>
          <w:sz w:val="28"/>
          <w:szCs w:val="28"/>
        </w:rPr>
        <w:t>дминистраци</w:t>
      </w:r>
      <w:r w:rsidR="007708FC">
        <w:rPr>
          <w:rFonts w:ascii="Times New Roman" w:hAnsi="Times New Roman" w:cs="Times New Roman"/>
          <w:sz w:val="28"/>
          <w:szCs w:val="28"/>
        </w:rPr>
        <w:t>и</w:t>
      </w:r>
      <w:r w:rsidR="007708FC" w:rsidRPr="007708F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r w:rsidR="007708FC" w:rsidRPr="007708FC">
        <w:rPr>
          <w:rFonts w:ascii="Times New Roman" w:hAnsi="Times New Roman" w:cs="Times New Roman"/>
          <w:sz w:val="28"/>
          <w:szCs w:val="28"/>
        </w:rPr>
        <w:t>Город Краснокаменск</w:t>
      </w:r>
      <w:r w:rsidR="007708FC">
        <w:rPr>
          <w:rFonts w:ascii="Times New Roman" w:hAnsi="Times New Roman" w:cs="Times New Roman"/>
          <w:sz w:val="28"/>
          <w:szCs w:val="28"/>
        </w:rPr>
        <w:t xml:space="preserve">» </w:t>
      </w:r>
      <w:r w:rsidR="007708FC" w:rsidRPr="007708FC">
        <w:rPr>
          <w:rFonts w:ascii="Times New Roman" w:hAnsi="Times New Roman" w:cs="Times New Roman"/>
          <w:sz w:val="28"/>
          <w:szCs w:val="28"/>
        </w:rPr>
        <w:t xml:space="preserve">от 20.11.2024 № 1579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7708FC" w:rsidRPr="007708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 профилактике гибели людей наводных объектах в границах городского поселения «Город Краснокаменск» в период ледостава 2024 года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от 15.05.2024 № 798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безопасного отдыха населения на водных объектах в границах городского поселения «Город Краснокаменск» в 2024 году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30.05.2022 № 523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«Об обеспечении первичных мер пожарной безопасности в границах городского поселения «Город Краснокаменск»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21.03.2022 № 264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городского поселения «Город Краснокаменск»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1.5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30.04.2021 № 437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определении форм участия граждан в обеспечении первичных мер пожарной безопасности на территории городского поселения </w:t>
        </w:r>
        <w:r w:rsidR="007708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Город Краснокаменск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1.6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>администрации городского поселения «Город Краснокаменск»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07.04.2021 № 310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 профилактике гибели людей на водных объектах в границах городского поселения «Город Краснокаменск»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1.7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06.04.2016 № 402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территориальном звене городского поселения «Город Краснокаменск» территориальной подсистемы единой государственной системы предупреждения и ликвидации чрезвычайных ситуаций Забайкальского края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1.8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01.04.2016 № 361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 профилактике гибели людей на водных объектах в границах городского поселения «Город Краснокаменск»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7708FC" w:rsidRDefault="00296742" w:rsidP="007708F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1.9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>администрации городского поселения «Город Краснокаменск»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20.02.2016 № 156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«Положения об организации и ведении гражданской обороны в городском поселении «Город Краснокаменск»</w:t>
        </w:r>
      </w:hyperlink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56310A" w:rsidRPr="0056310A" w:rsidRDefault="00296742" w:rsidP="00770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1.10</w:t>
      </w:r>
      <w:r w:rsidR="007708F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08FC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FC" w:rsidRPr="002A2BD6">
        <w:rPr>
          <w:rFonts w:ascii="Times New Roman" w:hAnsi="Times New Roman" w:cs="Times New Roman"/>
          <w:sz w:val="28"/>
          <w:szCs w:val="28"/>
        </w:rPr>
        <w:t xml:space="preserve">30.07.2015 № 1006 </w:t>
      </w:r>
      <w:r w:rsidR="007708FC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7708FC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оперативного штаба по ликвидации чрезвычайной ситуации связанной с почвенно-атмосферной засухой и суховейными явлениями на территории городского поселения «Город Краснокаменск»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4464A" w:rsidRDefault="0056310A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15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338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Краснокаменск, 505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733893" w:rsidRDefault="00733893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93" w:rsidRPr="002E381B" w:rsidRDefault="00733893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A7" w:rsidRDefault="0024464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</w:p>
    <w:p w:rsidR="004918A7" w:rsidRPr="004918A7" w:rsidRDefault="004918A7" w:rsidP="00491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A7" w:rsidRPr="004918A7" w:rsidRDefault="004918A7" w:rsidP="004918A7">
      <w:pPr>
        <w:pStyle w:val="a6"/>
        <w:rPr>
          <w:rFonts w:ascii="Times New Roman" w:hAnsi="Times New Roman"/>
          <w:sz w:val="28"/>
        </w:rPr>
      </w:pPr>
      <w:bookmarkStart w:id="0" w:name="_GoBack"/>
      <w:bookmarkEnd w:id="0"/>
    </w:p>
    <w:sectPr w:rsidR="004918A7" w:rsidRPr="004918A7" w:rsidSect="00C55F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114A38"/>
    <w:rsid w:val="00164A97"/>
    <w:rsid w:val="001C2AB6"/>
    <w:rsid w:val="001F3C96"/>
    <w:rsid w:val="0024464A"/>
    <w:rsid w:val="00283416"/>
    <w:rsid w:val="00296742"/>
    <w:rsid w:val="00297701"/>
    <w:rsid w:val="002C4AA1"/>
    <w:rsid w:val="002E381B"/>
    <w:rsid w:val="00304A41"/>
    <w:rsid w:val="003701D5"/>
    <w:rsid w:val="003957FB"/>
    <w:rsid w:val="00407302"/>
    <w:rsid w:val="00407618"/>
    <w:rsid w:val="004564BE"/>
    <w:rsid w:val="004918A7"/>
    <w:rsid w:val="00493479"/>
    <w:rsid w:val="00556C0E"/>
    <w:rsid w:val="0056310A"/>
    <w:rsid w:val="0057418C"/>
    <w:rsid w:val="006107B2"/>
    <w:rsid w:val="00653BC4"/>
    <w:rsid w:val="00662772"/>
    <w:rsid w:val="006874F5"/>
    <w:rsid w:val="006F09FC"/>
    <w:rsid w:val="006F5AB2"/>
    <w:rsid w:val="00733893"/>
    <w:rsid w:val="0075459B"/>
    <w:rsid w:val="007561BC"/>
    <w:rsid w:val="007708FC"/>
    <w:rsid w:val="007B7C77"/>
    <w:rsid w:val="007F16D1"/>
    <w:rsid w:val="0084706F"/>
    <w:rsid w:val="00857F19"/>
    <w:rsid w:val="00891AF2"/>
    <w:rsid w:val="009074AF"/>
    <w:rsid w:val="00997FA3"/>
    <w:rsid w:val="009C2DF8"/>
    <w:rsid w:val="00A57CDF"/>
    <w:rsid w:val="00AB656A"/>
    <w:rsid w:val="00AE6F79"/>
    <w:rsid w:val="00AF422D"/>
    <w:rsid w:val="00B00C3B"/>
    <w:rsid w:val="00B41D23"/>
    <w:rsid w:val="00B72316"/>
    <w:rsid w:val="00BB6C32"/>
    <w:rsid w:val="00BC61E8"/>
    <w:rsid w:val="00C0696E"/>
    <w:rsid w:val="00C166A7"/>
    <w:rsid w:val="00C45761"/>
    <w:rsid w:val="00C55F90"/>
    <w:rsid w:val="00C66B6A"/>
    <w:rsid w:val="00C66EAE"/>
    <w:rsid w:val="00C7424A"/>
    <w:rsid w:val="00CC2B1F"/>
    <w:rsid w:val="00CC4FD7"/>
    <w:rsid w:val="00D146A4"/>
    <w:rsid w:val="00D92A19"/>
    <w:rsid w:val="00DF3DBE"/>
    <w:rsid w:val="00E33A65"/>
    <w:rsid w:val="00E56222"/>
    <w:rsid w:val="00E61565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80E6B-54CA-46B0-A364-607FD89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4918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253f851c-6637-4303-929f-56dac279ea6a" TargetMode="External"/><Relationship Id="rId13" Type="http://schemas.openxmlformats.org/officeDocument/2006/relationships/hyperlink" Target="about:blank?act=bea7e155-4c76-4691-8639-8d53da7ac103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?act=0305ee55-1498-4d65-9441-fea6c4d6c478" TargetMode="External"/><Relationship Id="rId12" Type="http://schemas.openxmlformats.org/officeDocument/2006/relationships/hyperlink" Target="about:blank?act=4275e688-7f38-4071-806b-a32cc157830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?act=8593fbe3-b87b-45da-a60d-ebe60a543418" TargetMode="External"/><Relationship Id="rId11" Type="http://schemas.openxmlformats.org/officeDocument/2006/relationships/hyperlink" Target="about:blank?act=ce050fb5-2753-4f4c-8f64-d740cda1dccb" TargetMode="External"/><Relationship Id="rId5" Type="http://schemas.openxmlformats.org/officeDocument/2006/relationships/hyperlink" Target="about:blank?act=ffd5f5a7-7f1c-4151-8297-2de9f19d292f" TargetMode="External"/><Relationship Id="rId15" Type="http://schemas.openxmlformats.org/officeDocument/2006/relationships/hyperlink" Target="http://adminkr.ru/" TargetMode="External"/><Relationship Id="rId10" Type="http://schemas.openxmlformats.org/officeDocument/2006/relationships/hyperlink" Target="about:blank?act=f1f03136-41a3-450e-af32-51fbed7941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c6d39534-187d-41ae-ae44-5b0e5fa9f44c" TargetMode="External"/><Relationship Id="rId14" Type="http://schemas.openxmlformats.org/officeDocument/2006/relationships/hyperlink" Target="about:blank?act=3b062fc2-3c2b-493d-a676-3a64b1a9cd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27</cp:revision>
  <cp:lastPrinted>2025-11-24T01:23:00Z</cp:lastPrinted>
  <dcterms:created xsi:type="dcterms:W3CDTF">2025-11-10T00:01:00Z</dcterms:created>
  <dcterms:modified xsi:type="dcterms:W3CDTF">2025-12-02T02:52:00Z</dcterms:modified>
</cp:coreProperties>
</file>