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16" w:rsidRPr="00E03175" w:rsidRDefault="00187016" w:rsidP="0031091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187016" w:rsidRPr="00E03175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187016" w:rsidRPr="00E03175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187016" w:rsidRPr="00E03175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187016" w:rsidRPr="00E03175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87016" w:rsidRPr="00E03175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87016" w:rsidRPr="00E03175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7016" w:rsidRPr="00E03175" w:rsidRDefault="00187016" w:rsidP="00187016">
      <w:pPr>
        <w:widowControl w:val="0"/>
        <w:tabs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 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года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  <w:r w:rsidRPr="00BD3D1C">
        <w:rPr>
          <w:rFonts w:ascii="Times New Roman" w:eastAsia="Times New Roman" w:hAnsi="Times New Roman"/>
          <w:bCs/>
          <w:sz w:val="28"/>
          <w:szCs w:val="28"/>
          <w:lang w:eastAsia="ru-RU"/>
        </w:rPr>
        <w:t>_</w:t>
      </w:r>
    </w:p>
    <w:p w:rsidR="00187016" w:rsidRPr="00E03175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187016" w:rsidRPr="00E03175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7016" w:rsidRDefault="00187016" w:rsidP="0018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</w:p>
    <w:p w:rsidR="00187016" w:rsidRPr="00E03175" w:rsidRDefault="00187016" w:rsidP="0018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187016" w:rsidRPr="00E03175" w:rsidRDefault="00187016" w:rsidP="00187016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87016" w:rsidRPr="00CE0823" w:rsidRDefault="00187016" w:rsidP="001870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7B378B" w:rsidRPr="007B378B">
        <w:rPr>
          <w:rFonts w:ascii="Times New Roman" w:eastAsiaTheme="minorHAnsi" w:hAnsi="Times New Roman"/>
          <w:sz w:val="28"/>
          <w:szCs w:val="28"/>
        </w:rPr>
        <w:t>реализации  Закона Забайкальского края от 08.07.2024 № 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края», во исполнение постановления Правительства</w:t>
      </w:r>
      <w:proofErr w:type="gramEnd"/>
      <w:r w:rsidR="007B378B" w:rsidRPr="007B378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B378B" w:rsidRPr="007B378B">
        <w:rPr>
          <w:rFonts w:ascii="Times New Roman" w:eastAsiaTheme="minorHAnsi" w:hAnsi="Times New Roman"/>
          <w:sz w:val="28"/>
          <w:szCs w:val="28"/>
        </w:rPr>
        <w:t>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края»,</w:t>
      </w:r>
      <w:r w:rsidR="007B378B">
        <w:rPr>
          <w:rFonts w:ascii="Times New Roman" w:eastAsiaTheme="minorHAnsi" w:hAnsi="Times New Roman"/>
          <w:sz w:val="28"/>
          <w:szCs w:val="28"/>
        </w:rPr>
        <w:t xml:space="preserve"> </w:t>
      </w:r>
      <w:r w:rsidR="004137A1">
        <w:rPr>
          <w:rFonts w:ascii="Times New Roman" w:eastAsiaTheme="minorHAnsi" w:hAnsi="Times New Roman"/>
          <w:sz w:val="28"/>
          <w:szCs w:val="28"/>
        </w:rPr>
        <w:t xml:space="preserve">приказа Министерства образования и науки Забайкальского края от 30.07.2024 № 34 « О внесение изменений в Приложение № 3 к приказу Министерства образования, науки и молодежной политики Забайкальского края от 12.05.2015  № 411», </w:t>
      </w:r>
      <w:r w:rsidRPr="00CE0823">
        <w:rPr>
          <w:rFonts w:ascii="Times New Roman" w:eastAsiaTheme="minorHAnsi" w:hAnsi="Times New Roman"/>
          <w:sz w:val="28"/>
          <w:szCs w:val="28"/>
        </w:rPr>
        <w:t>руководствуясь стать</w:t>
      </w:r>
      <w:r>
        <w:rPr>
          <w:rFonts w:ascii="Times New Roman" w:eastAsiaTheme="minorHAnsi" w:hAnsi="Times New Roman"/>
          <w:sz w:val="28"/>
          <w:szCs w:val="28"/>
        </w:rPr>
        <w:t>ями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31</w:t>
      </w:r>
      <w:r>
        <w:rPr>
          <w:rFonts w:ascii="Times New Roman" w:eastAsiaTheme="minorHAnsi" w:hAnsi="Times New Roman"/>
          <w:sz w:val="28"/>
          <w:szCs w:val="28"/>
        </w:rPr>
        <w:t>, 38</w:t>
      </w:r>
      <w:r w:rsidRPr="00CE0823">
        <w:rPr>
          <w:rFonts w:ascii="Times New Roman" w:eastAsiaTheme="minorHAnsi" w:hAnsi="Times New Roman"/>
          <w:sz w:val="28"/>
          <w:szCs w:val="28"/>
        </w:rPr>
        <w:t xml:space="preserve"> Устава</w:t>
      </w:r>
      <w:proofErr w:type="gramEnd"/>
      <w:r w:rsidRPr="00CE0823">
        <w:rPr>
          <w:rFonts w:ascii="Times New Roman" w:eastAsiaTheme="minorHAnsi" w:hAnsi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187016" w:rsidRDefault="00187016" w:rsidP="0018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E0823">
        <w:rPr>
          <w:rFonts w:ascii="Times New Roman" w:eastAsiaTheme="minorHAnsi" w:hAnsi="Times New Roman"/>
          <w:sz w:val="28"/>
          <w:szCs w:val="28"/>
        </w:rPr>
        <w:t>ПОСТАНОВЛЯЕТ:</w:t>
      </w:r>
    </w:p>
    <w:p w:rsidR="00187016" w:rsidRPr="00E03175" w:rsidRDefault="00187016" w:rsidP="001870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дминистрации муниципального района «Город </w:t>
      </w:r>
      <w:r w:rsidRPr="00E0317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81E06" w:rsidRPr="00881E06" w:rsidRDefault="0018701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1.1. 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6476FF">
        <w:rPr>
          <w:rFonts w:ascii="Times New Roman" w:eastAsiaTheme="minorHAnsi" w:hAnsi="Times New Roman"/>
          <w:bCs/>
          <w:sz w:val="28"/>
          <w:szCs w:val="28"/>
        </w:rPr>
        <w:t>Абзац 2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 xml:space="preserve"> пункта </w:t>
      </w:r>
      <w:r w:rsidR="006476FF">
        <w:rPr>
          <w:rFonts w:ascii="Times New Roman" w:eastAsiaTheme="minorHAnsi" w:hAnsi="Times New Roman"/>
          <w:bCs/>
          <w:sz w:val="28"/>
          <w:szCs w:val="28"/>
        </w:rPr>
        <w:t xml:space="preserve">4.2. 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 xml:space="preserve"> раздела </w:t>
      </w:r>
      <w:r w:rsidR="00F54B61">
        <w:rPr>
          <w:rFonts w:ascii="Times New Roman" w:eastAsiaTheme="minorHAnsi" w:hAnsi="Times New Roman"/>
          <w:bCs/>
          <w:sz w:val="28"/>
          <w:szCs w:val="28"/>
        </w:rPr>
        <w:t>4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 xml:space="preserve">. Порядок и условия </w:t>
      </w:r>
      <w:r w:rsidR="006476FF">
        <w:rPr>
          <w:rFonts w:ascii="Times New Roman" w:eastAsiaTheme="minorHAnsi" w:hAnsi="Times New Roman"/>
          <w:bCs/>
          <w:sz w:val="28"/>
          <w:szCs w:val="28"/>
        </w:rPr>
        <w:t>установления стимулирующих выплат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 xml:space="preserve"> дополнить абзац</w:t>
      </w:r>
      <w:r w:rsidR="006476FF">
        <w:rPr>
          <w:rFonts w:ascii="Times New Roman" w:eastAsiaTheme="minorHAnsi" w:hAnsi="Times New Roman"/>
          <w:bCs/>
          <w:sz w:val="28"/>
          <w:szCs w:val="28"/>
        </w:rPr>
        <w:t>а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>м</w:t>
      </w:r>
      <w:r w:rsidR="006476FF">
        <w:rPr>
          <w:rFonts w:ascii="Times New Roman" w:eastAsiaTheme="minorHAnsi" w:hAnsi="Times New Roman"/>
          <w:bCs/>
          <w:sz w:val="28"/>
          <w:szCs w:val="28"/>
        </w:rPr>
        <w:t>и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 xml:space="preserve"> следующего содержания:</w:t>
      </w:r>
    </w:p>
    <w:p w:rsidR="006476FF" w:rsidRDefault="00881E06" w:rsidP="006476F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«</w:t>
      </w:r>
      <w:r w:rsidR="006476FF">
        <w:rPr>
          <w:rFonts w:ascii="Times New Roman" w:eastAsiaTheme="minorHAnsi" w:hAnsi="Times New Roman"/>
          <w:bCs/>
          <w:sz w:val="28"/>
          <w:szCs w:val="28"/>
        </w:rPr>
        <w:t>- надбавка молодым специалистам;</w:t>
      </w:r>
    </w:p>
    <w:p w:rsidR="00881E06" w:rsidRPr="00881E06" w:rsidRDefault="00881E06" w:rsidP="006476FF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 xml:space="preserve"> - надбавка работникам,  заняты</w:t>
      </w:r>
      <w:r w:rsidR="006476FF">
        <w:rPr>
          <w:rFonts w:ascii="Times New Roman" w:eastAsiaTheme="minorHAnsi" w:hAnsi="Times New Roman"/>
          <w:bCs/>
          <w:sz w:val="28"/>
          <w:szCs w:val="28"/>
        </w:rPr>
        <w:t>м</w:t>
      </w:r>
      <w:r w:rsidRPr="00881E06">
        <w:rPr>
          <w:rFonts w:ascii="Times New Roman" w:eastAsiaTheme="minorHAnsi" w:hAnsi="Times New Roman"/>
          <w:bCs/>
          <w:sz w:val="28"/>
          <w:szCs w:val="28"/>
        </w:rPr>
        <w:t xml:space="preserve"> на рабочих местах, находящи</w:t>
      </w:r>
      <w:r w:rsidR="006476FF">
        <w:rPr>
          <w:rFonts w:ascii="Times New Roman" w:eastAsiaTheme="minorHAnsi" w:hAnsi="Times New Roman"/>
          <w:bCs/>
          <w:sz w:val="28"/>
          <w:szCs w:val="28"/>
        </w:rPr>
        <w:t>хся в малых населенных пунктах</w:t>
      </w:r>
      <w:proofErr w:type="gramStart"/>
      <w:r w:rsidRPr="00881E06">
        <w:rPr>
          <w:rFonts w:ascii="Times New Roman" w:eastAsiaTheme="minorHAnsi" w:hAnsi="Times New Roman"/>
          <w:bCs/>
          <w:sz w:val="28"/>
          <w:szCs w:val="28"/>
        </w:rPr>
        <w:t>.».</w:t>
      </w:r>
      <w:proofErr w:type="gramEnd"/>
    </w:p>
    <w:p w:rsidR="00115C4C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 xml:space="preserve">1.2. </w:t>
      </w:r>
      <w:r w:rsidR="00115C4C">
        <w:rPr>
          <w:rFonts w:ascii="Times New Roman" w:eastAsiaTheme="minorHAnsi" w:hAnsi="Times New Roman"/>
          <w:bCs/>
          <w:sz w:val="28"/>
          <w:szCs w:val="28"/>
        </w:rPr>
        <w:t>Р</w:t>
      </w:r>
      <w:r w:rsidR="00115C4C" w:rsidRPr="00115C4C">
        <w:rPr>
          <w:rFonts w:ascii="Times New Roman" w:eastAsiaTheme="minorHAnsi" w:hAnsi="Times New Roman"/>
          <w:bCs/>
          <w:sz w:val="28"/>
          <w:szCs w:val="28"/>
        </w:rPr>
        <w:t xml:space="preserve">аздел </w:t>
      </w:r>
      <w:r w:rsidR="00F54B61">
        <w:rPr>
          <w:rFonts w:ascii="Times New Roman" w:eastAsiaTheme="minorHAnsi" w:hAnsi="Times New Roman"/>
          <w:bCs/>
          <w:sz w:val="28"/>
          <w:szCs w:val="28"/>
        </w:rPr>
        <w:t>4</w:t>
      </w:r>
      <w:r w:rsidR="00115C4C" w:rsidRPr="00115C4C">
        <w:rPr>
          <w:rFonts w:ascii="Times New Roman" w:eastAsiaTheme="minorHAnsi" w:hAnsi="Times New Roman"/>
          <w:bCs/>
          <w:sz w:val="28"/>
          <w:szCs w:val="28"/>
        </w:rPr>
        <w:t xml:space="preserve">. Порядок и условия установления стимулирующих выплат </w:t>
      </w:r>
      <w:r w:rsidR="00115C4C">
        <w:rPr>
          <w:rFonts w:ascii="Times New Roman" w:eastAsiaTheme="minorHAnsi" w:hAnsi="Times New Roman"/>
          <w:bCs/>
          <w:sz w:val="28"/>
          <w:szCs w:val="28"/>
        </w:rPr>
        <w:t>дополнить пунктами 4.7. и 4.8 следующего содержания:</w:t>
      </w:r>
    </w:p>
    <w:p w:rsidR="00881E06" w:rsidRPr="00881E06" w:rsidRDefault="00F54B61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>«</w:t>
      </w:r>
      <w:r w:rsidR="00115C4C">
        <w:rPr>
          <w:rFonts w:ascii="Times New Roman" w:eastAsiaTheme="minorHAnsi" w:hAnsi="Times New Roman"/>
          <w:bCs/>
          <w:sz w:val="28"/>
          <w:szCs w:val="28"/>
        </w:rPr>
        <w:t>4.</w:t>
      </w:r>
      <w:r w:rsidR="00352750">
        <w:rPr>
          <w:rFonts w:ascii="Times New Roman" w:eastAsiaTheme="minorHAnsi" w:hAnsi="Times New Roman"/>
          <w:bCs/>
          <w:sz w:val="28"/>
          <w:szCs w:val="28"/>
        </w:rPr>
        <w:t>7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>. Надбавка молодым специалистам.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 w:rsidRPr="00881E06">
        <w:rPr>
          <w:rFonts w:ascii="Times New Roman" w:eastAsiaTheme="minorHAnsi" w:hAnsi="Times New Roman"/>
          <w:bCs/>
          <w:sz w:val="28"/>
          <w:szCs w:val="28"/>
        </w:rPr>
        <w:t>Молодым специалистам в возрасте до 35 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</w:t>
      </w:r>
      <w:proofErr w:type="gramEnd"/>
      <w:r w:rsidRPr="00881E06">
        <w:rPr>
          <w:rFonts w:ascii="Times New Roman" w:eastAsiaTheme="minorHAnsi" w:hAnsi="Times New Roman"/>
          <w:bCs/>
          <w:sz w:val="28"/>
          <w:szCs w:val="28"/>
        </w:rPr>
        <w:t xml:space="preserve"> обучения, - ежемесячную надбавку к окладу (должностному окладу), ставке заработной платы в первые три года в размере 80 процентов, в течение четвертого года работы в размере 60 процентов, в течение пятого года работы в размере 30 процентов.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 xml:space="preserve">Надбавка молодому специалисту устанавливается сроком на пять лет </w:t>
      </w:r>
      <w:proofErr w:type="gramStart"/>
      <w:r w:rsidRPr="00881E06">
        <w:rPr>
          <w:rFonts w:ascii="Times New Roman" w:eastAsiaTheme="minorHAnsi" w:hAnsi="Times New Roman"/>
          <w:bCs/>
          <w:sz w:val="28"/>
          <w:szCs w:val="28"/>
        </w:rPr>
        <w:t>с даты заключения</w:t>
      </w:r>
      <w:proofErr w:type="gramEnd"/>
      <w:r w:rsidRPr="00881E06">
        <w:rPr>
          <w:rFonts w:ascii="Times New Roman" w:eastAsiaTheme="minorHAnsi" w:hAnsi="Times New Roman"/>
          <w:bCs/>
          <w:sz w:val="28"/>
          <w:szCs w:val="28"/>
        </w:rPr>
        <w:t xml:space="preserve"> с муниципальным учреждением трудового договора, но не более чем до достижения им возраста 35 лет включительно.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Если на дату назначения надбавки молодому специалисту ему была ранее установлена надбавка в соответствии с нормативными правовыми актами 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proofErr w:type="gramStart"/>
      <w:r w:rsidRPr="00881E06">
        <w:rPr>
          <w:rFonts w:ascii="Times New Roman" w:eastAsiaTheme="minorHAnsi" w:hAnsi="Times New Roman"/>
          <w:bCs/>
          <w:sz w:val="28"/>
          <w:szCs w:val="28"/>
        </w:rPr>
        <w:t>.».</w:t>
      </w:r>
      <w:proofErr w:type="gramEnd"/>
    </w:p>
    <w:p w:rsidR="00881E06" w:rsidRPr="00881E06" w:rsidRDefault="00F54B61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352750">
        <w:rPr>
          <w:rFonts w:ascii="Times New Roman" w:eastAsiaTheme="minorHAnsi" w:hAnsi="Times New Roman"/>
          <w:bCs/>
          <w:sz w:val="28"/>
          <w:szCs w:val="28"/>
        </w:rPr>
        <w:t>8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>. Надбавка работникам,  занятым на рабочих местах, находящихся в малых населенных пунктах.</w:t>
      </w:r>
    </w:p>
    <w:p w:rsidR="00881E06" w:rsidRPr="00881E06" w:rsidRDefault="00F54B61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352750">
        <w:rPr>
          <w:rFonts w:ascii="Times New Roman" w:eastAsiaTheme="minorHAnsi" w:hAnsi="Times New Roman"/>
          <w:bCs/>
          <w:sz w:val="28"/>
          <w:szCs w:val="28"/>
        </w:rPr>
        <w:t>8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>.1. Надбавка работникам,  занятым на рабочих местах, находящихся в малых населенных пунктах устанавливается: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- педагогическим работникам дошкольных образовательных учреждений;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- педагогическим работникам образовательных учреждений общего образования;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ab/>
        <w:t xml:space="preserve">- педагогическим работникам учреждений </w:t>
      </w:r>
      <w:proofErr w:type="gramStart"/>
      <w:r w:rsidRPr="00881E06">
        <w:rPr>
          <w:rFonts w:ascii="Times New Roman" w:eastAsiaTheme="minorHAnsi" w:hAnsi="Times New Roman"/>
          <w:bCs/>
          <w:sz w:val="28"/>
          <w:szCs w:val="28"/>
        </w:rPr>
        <w:t>дополнительного</w:t>
      </w:r>
      <w:proofErr w:type="gramEnd"/>
      <w:r w:rsidRPr="00881E06">
        <w:rPr>
          <w:rFonts w:ascii="Times New Roman" w:eastAsiaTheme="minorHAnsi" w:hAnsi="Times New Roman"/>
          <w:bCs/>
          <w:sz w:val="28"/>
          <w:szCs w:val="28"/>
        </w:rPr>
        <w:t xml:space="preserve"> образования;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-   работникам учреждений культуры.</w:t>
      </w:r>
    </w:p>
    <w:p w:rsidR="00881E06" w:rsidRPr="00881E06" w:rsidRDefault="00F54B61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352750">
        <w:rPr>
          <w:rFonts w:ascii="Times New Roman" w:eastAsiaTheme="minorHAnsi" w:hAnsi="Times New Roman"/>
          <w:bCs/>
          <w:sz w:val="28"/>
          <w:szCs w:val="28"/>
        </w:rPr>
        <w:t>8</w:t>
      </w:r>
      <w:bookmarkStart w:id="0" w:name="_GoBack"/>
      <w:bookmarkEnd w:id="0"/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 xml:space="preserve">.2. Работникам, занятым на рабочих местах, находящихся в малых населенных пунктах  муниципального района «Город Краснокаменск и Краснокаменский район» Забайкальского края,  устанавливается 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lastRenderedPageBreak/>
        <w:t>ежемесячная надбавка к окладу (должностному окладу), ставке заработной платы в следующих размерах: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а)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до 300 человек включительно, - в размере 35 процентов;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б)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301 до 800 человек включительно, - в размере 30 процентов;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в)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801 до 1 500 человек включительно, - в размере 25 процентов;</w:t>
      </w:r>
    </w:p>
    <w:p w:rsidR="00881E06" w:rsidRPr="00881E06" w:rsidRDefault="00881E06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881E06">
        <w:rPr>
          <w:rFonts w:ascii="Times New Roman" w:eastAsiaTheme="minorHAnsi" w:hAnsi="Times New Roman"/>
          <w:bCs/>
          <w:sz w:val="28"/>
          <w:szCs w:val="28"/>
        </w:rPr>
        <w:t>г) 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 с численностью населения  от 1 501 до 3 000 человек включительно, - в размере 20 процентов.</w:t>
      </w:r>
    </w:p>
    <w:p w:rsidR="00881E06" w:rsidRDefault="00F54B61" w:rsidP="00881E0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4.7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>.3. Критерии отнесения населенных пунктов к малым населенным пунктам в зависимости от численности населения определяются Правительством Забайкальского края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.</w:t>
      </w:r>
      <w:r w:rsidR="00881E06" w:rsidRPr="00881E06">
        <w:rPr>
          <w:rFonts w:ascii="Times New Roman" w:eastAsiaTheme="minorHAnsi" w:hAnsi="Times New Roman"/>
          <w:bCs/>
          <w:sz w:val="28"/>
          <w:szCs w:val="28"/>
        </w:rPr>
        <w:t>».</w:t>
      </w:r>
      <w:proofErr w:type="gramEnd"/>
    </w:p>
    <w:p w:rsidR="00187016" w:rsidRPr="001544E9" w:rsidRDefault="00187016" w:rsidP="001870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544E9">
        <w:rPr>
          <w:rFonts w:ascii="Times New Roman" w:hAnsi="Times New Roman"/>
          <w:sz w:val="28"/>
        </w:rPr>
        <w:t>1.</w:t>
      </w:r>
      <w:r w:rsidR="00F54B61">
        <w:rPr>
          <w:rFonts w:ascii="Times New Roman" w:hAnsi="Times New Roman"/>
          <w:sz w:val="28"/>
        </w:rPr>
        <w:t>3</w:t>
      </w:r>
      <w:r w:rsidRPr="001544E9">
        <w:rPr>
          <w:rFonts w:ascii="Times New Roman" w:hAnsi="Times New Roman"/>
          <w:sz w:val="28"/>
        </w:rPr>
        <w:t xml:space="preserve">. </w:t>
      </w:r>
      <w:hyperlink r:id="rId8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Приложение </w:t>
        </w:r>
      </w:hyperlink>
      <w:r w:rsidRPr="001544E9">
        <w:rPr>
          <w:rFonts w:ascii="Times New Roman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9" w:history="1">
        <w:r w:rsidRPr="001544E9">
          <w:rPr>
            <w:rFonts w:ascii="Times New Roman" w:hAnsi="Times New Roman"/>
            <w:bCs/>
            <w:sz w:val="28"/>
            <w:szCs w:val="28"/>
          </w:rPr>
          <w:t xml:space="preserve">приложению </w:t>
        </w:r>
      </w:hyperlink>
      <w:r w:rsidRPr="001544E9">
        <w:rPr>
          <w:rFonts w:ascii="Times New Roman" w:hAnsi="Times New Roman"/>
          <w:bCs/>
          <w:sz w:val="28"/>
          <w:szCs w:val="28"/>
        </w:rPr>
        <w:t>к настоящему постановлению;</w:t>
      </w:r>
    </w:p>
    <w:p w:rsidR="00187016" w:rsidRPr="00E03175" w:rsidRDefault="00187016" w:rsidP="00187016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</w:t>
      </w:r>
      <w:r w:rsidRPr="001C04AF">
        <w:rPr>
          <w:rFonts w:ascii="Times New Roman" w:eastAsia="Times New Roman" w:hAnsi="Times New Roman"/>
          <w:sz w:val="28"/>
          <w:szCs w:val="28"/>
          <w:lang w:eastAsia="ar-SA"/>
        </w:rPr>
        <w:t xml:space="preserve">»: </w:t>
      </w:r>
      <w:hyperlink r:id="rId10" w:history="1"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 w:rsidRPr="005F2E78"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adminkr</w:t>
        </w:r>
        <w:proofErr w:type="spellEnd"/>
        <w:r w:rsidRPr="005F2E78">
          <w:rPr>
            <w:rStyle w:val="a3"/>
            <w:rFonts w:ascii="Times New Roman" w:hAnsi="Times New Roman"/>
            <w:sz w:val="28"/>
            <w:szCs w:val="28"/>
          </w:rPr>
          <w:t>.</w:t>
        </w:r>
        <w:r w:rsidRPr="005F2E7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подписания и обнародования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распространяет своё действие на правоотношения, возникшие с 01.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0</w:t>
      </w:r>
      <w:r w:rsidR="007B378B">
        <w:rPr>
          <w:rFonts w:ascii="Times New Roman" w:eastAsiaTheme="minorHAnsi" w:hAnsi="Times New Roman"/>
          <w:sz w:val="28"/>
          <w:szCs w:val="28"/>
          <w:lang w:eastAsia="ar-SA"/>
        </w:rPr>
        <w:t>7</w:t>
      </w:r>
      <w:r>
        <w:rPr>
          <w:rFonts w:ascii="Times New Roman" w:eastAsiaTheme="minorHAnsi" w:hAnsi="Times New Roman"/>
          <w:sz w:val="28"/>
          <w:szCs w:val="28"/>
          <w:lang w:eastAsia="ar-SA"/>
        </w:rPr>
        <w:t>.2024 года</w:t>
      </w:r>
      <w:r w:rsidRPr="00E03175">
        <w:rPr>
          <w:rFonts w:ascii="Times New Roman" w:eastAsiaTheme="minorHAnsi" w:hAnsi="Times New Roman"/>
          <w:sz w:val="28"/>
          <w:szCs w:val="28"/>
          <w:lang w:eastAsia="ar-SA"/>
        </w:rPr>
        <w:t>.</w:t>
      </w:r>
      <w:proofErr w:type="gramEnd"/>
    </w:p>
    <w:p w:rsidR="00187016" w:rsidRPr="00E03175" w:rsidRDefault="00187016" w:rsidP="00187016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председателя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кий район» Забайкальского края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Е.А.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ротасову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87016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Default="00187016" w:rsidP="0018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Pr="00065CFF" w:rsidRDefault="00187016" w:rsidP="00187016">
      <w:pPr>
        <w:tabs>
          <w:tab w:val="left" w:pos="7371"/>
        </w:tabs>
        <w:spacing w:before="120" w:after="120" w:line="380" w:lineRule="exac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</w:t>
      </w:r>
      <w:r w:rsidRPr="00065CFF">
        <w:rPr>
          <w:rFonts w:ascii="Times New Roman" w:hAnsi="Times New Roman"/>
          <w:sz w:val="28"/>
          <w:szCs w:val="28"/>
        </w:rPr>
        <w:t xml:space="preserve"> главы муниципал</w:t>
      </w:r>
      <w:r>
        <w:rPr>
          <w:rFonts w:ascii="Times New Roman" w:hAnsi="Times New Roman"/>
          <w:sz w:val="28"/>
          <w:szCs w:val="28"/>
        </w:rPr>
        <w:t>ьного района                                         Н.С. Щербакова</w:t>
      </w:r>
    </w:p>
    <w:p w:rsidR="00187016" w:rsidRDefault="00187016" w:rsidP="0018701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Default="00187016" w:rsidP="0018701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Default="00187016" w:rsidP="0018701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Default="00187016" w:rsidP="0018701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Default="00187016" w:rsidP="0018701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Default="00187016" w:rsidP="00187016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7016" w:rsidRPr="007B378B" w:rsidRDefault="00F54B61" w:rsidP="001870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lastRenderedPageBreak/>
        <w:t>П</w:t>
      </w:r>
      <w:r w:rsidR="00187016" w:rsidRPr="007B378B">
        <w:rPr>
          <w:rFonts w:ascii="Times New Roman" w:eastAsia="Times New Roman" w:hAnsi="Times New Roman"/>
          <w:sz w:val="24"/>
          <w:szCs w:val="28"/>
        </w:rPr>
        <w:t xml:space="preserve">риложение </w:t>
      </w:r>
    </w:p>
    <w:p w:rsidR="00187016" w:rsidRPr="007E5238" w:rsidRDefault="00187016" w:rsidP="00187016">
      <w:pPr>
        <w:spacing w:after="0" w:line="240" w:lineRule="auto"/>
        <w:ind w:left="5103"/>
        <w:jc w:val="both"/>
        <w:rPr>
          <w:rFonts w:ascii="Times New Roman" w:eastAsia="Times New Roman" w:hAnsi="Times New Roman"/>
          <w:sz w:val="24"/>
          <w:szCs w:val="28"/>
        </w:rPr>
      </w:pPr>
      <w:r w:rsidRPr="007E5238">
        <w:rPr>
          <w:rFonts w:ascii="Times New Roman" w:eastAsia="Times New Roman" w:hAnsi="Times New Roman"/>
          <w:sz w:val="24"/>
          <w:szCs w:val="28"/>
        </w:rPr>
        <w:t xml:space="preserve">к постановлению администрации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4"/>
          <w:szCs w:val="28"/>
        </w:rPr>
        <w:t xml:space="preserve">_____________ 2024 г. </w:t>
      </w:r>
      <w:r w:rsidRPr="007E5238">
        <w:rPr>
          <w:rFonts w:ascii="Times New Roman" w:eastAsia="Times New Roman" w:hAnsi="Times New Roman"/>
          <w:sz w:val="24"/>
          <w:szCs w:val="28"/>
        </w:rPr>
        <w:t>№_____</w:t>
      </w:r>
    </w:p>
    <w:p w:rsidR="00187016" w:rsidRPr="00E03175" w:rsidRDefault="00187016" w:rsidP="0018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187016" w:rsidRDefault="00187016" w:rsidP="0018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РАБОТНИКОВ ОБРАЗОВАНИЯ</w:t>
      </w:r>
    </w:p>
    <w:p w:rsidR="00187016" w:rsidRDefault="00187016" w:rsidP="001870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187016" w:rsidRPr="00FE759E" w:rsidRDefault="00187016" w:rsidP="00187016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FE759E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251"/>
        <w:gridCol w:w="1843"/>
      </w:tblGrid>
      <w:tr w:rsidR="00187016" w:rsidRPr="00E03175" w:rsidTr="00F54B6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187016" w:rsidRPr="00E03175" w:rsidTr="00F54B6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085601">
              <w:rPr>
                <w:rFonts w:ascii="Times New Roman" w:eastAsiaTheme="minorHAnsi" w:hAnsi="Times New Roman"/>
                <w:bCs/>
                <w:sz w:val="24"/>
                <w:szCs w:val="28"/>
              </w:rPr>
              <w:t>Помощник воспитателя (ассистент по оказанию технической помощи)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7 388</w:t>
            </w:r>
          </w:p>
        </w:tc>
      </w:tr>
    </w:tbl>
    <w:p w:rsidR="00187016" w:rsidRPr="00E03175" w:rsidRDefault="00187016" w:rsidP="0018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87016" w:rsidRPr="00E03175" w:rsidRDefault="00187016" w:rsidP="00187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</w:t>
      </w:r>
      <w:r>
        <w:rPr>
          <w:rFonts w:ascii="Times New Roman" w:eastAsiaTheme="minorHAnsi" w:hAnsi="Times New Roman"/>
          <w:bCs/>
          <w:i/>
          <w:sz w:val="28"/>
          <w:szCs w:val="28"/>
        </w:rPr>
        <w:t>2</w:t>
      </w: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251"/>
        <w:gridCol w:w="1843"/>
      </w:tblGrid>
      <w:tr w:rsidR="00187016" w:rsidRPr="00E03175" w:rsidTr="00F54B6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187016" w:rsidRPr="00E03175" w:rsidTr="00F54B6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F97916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дополнительного</w:t>
            </w:r>
            <w:proofErr w:type="gramEnd"/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12 731</w:t>
            </w:r>
          </w:p>
        </w:tc>
      </w:tr>
      <w:tr w:rsidR="00187016" w:rsidRPr="00E03175" w:rsidTr="00F54B6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12 966</w:t>
            </w:r>
          </w:p>
        </w:tc>
      </w:tr>
    </w:tbl>
    <w:p w:rsidR="00187016" w:rsidRPr="00E03175" w:rsidRDefault="00187016" w:rsidP="001870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187016" w:rsidRPr="00E03175" w:rsidRDefault="00187016" w:rsidP="001870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5251"/>
        <w:gridCol w:w="1843"/>
      </w:tblGrid>
      <w:tr w:rsidR="00187016" w:rsidRPr="00E03175" w:rsidTr="00F54B6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187016" w:rsidRPr="00E03175" w:rsidTr="00F54B61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proofErr w:type="gramStart"/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16" w:rsidRPr="00E03175" w:rsidRDefault="00187016" w:rsidP="0020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8"/>
              </w:rPr>
              <w:t>11 276</w:t>
            </w:r>
          </w:p>
        </w:tc>
      </w:tr>
    </w:tbl>
    <w:p w:rsidR="00DD3076" w:rsidRDefault="00187016" w:rsidP="00F54B61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sectPr w:rsidR="00DD3076" w:rsidSect="007E2868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3B4" w:rsidRDefault="004463B4" w:rsidP="005F0C22">
      <w:pPr>
        <w:spacing w:after="0" w:line="240" w:lineRule="auto"/>
      </w:pPr>
      <w:r>
        <w:separator/>
      </w:r>
    </w:p>
  </w:endnote>
  <w:endnote w:type="continuationSeparator" w:id="0">
    <w:p w:rsidR="004463B4" w:rsidRDefault="004463B4" w:rsidP="005F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3B4" w:rsidRDefault="004463B4" w:rsidP="005F0C22">
      <w:pPr>
        <w:spacing w:after="0" w:line="240" w:lineRule="auto"/>
      </w:pPr>
      <w:r>
        <w:separator/>
      </w:r>
    </w:p>
  </w:footnote>
  <w:footnote w:type="continuationSeparator" w:id="0">
    <w:p w:rsidR="004463B4" w:rsidRDefault="004463B4" w:rsidP="005F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CF2" w:rsidRPr="00A35CF2" w:rsidRDefault="004348EC" w:rsidP="00A35CF2">
    <w:pPr>
      <w:pStyle w:val="a5"/>
      <w:tabs>
        <w:tab w:val="clear" w:pos="4677"/>
        <w:tab w:val="clear" w:pos="9355"/>
        <w:tab w:val="left" w:pos="7230"/>
      </w:tabs>
      <w:rPr>
        <w:rFonts w:ascii="Times New Roman" w:hAnsi="Times New Roman"/>
        <w:b/>
        <w:sz w:val="32"/>
        <w:szCs w:val="32"/>
      </w:rPr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C22" w:rsidRPr="005F0C22" w:rsidRDefault="005F0C22" w:rsidP="005F0C22">
    <w:pPr>
      <w:pStyle w:val="a5"/>
      <w:jc w:val="right"/>
      <w:rPr>
        <w:rFonts w:ascii="Times New Roman" w:hAnsi="Times New Roman"/>
        <w:b/>
        <w:sz w:val="28"/>
        <w:szCs w:val="28"/>
      </w:rPr>
    </w:pPr>
    <w:proofErr w:type="gramStart"/>
    <w:r>
      <w:rPr>
        <w:rFonts w:ascii="Times New Roman" w:hAnsi="Times New Roman"/>
        <w:b/>
        <w:sz w:val="28"/>
        <w:szCs w:val="28"/>
      </w:rPr>
      <w:t>П</w:t>
    </w:r>
    <w:proofErr w:type="gramEnd"/>
    <w:r>
      <w:rPr>
        <w:rFonts w:ascii="Times New Roman" w:hAnsi="Times New Roman"/>
        <w:b/>
        <w:sz w:val="28"/>
        <w:szCs w:val="28"/>
      </w:rPr>
      <w:t xml:space="preserve"> Р О Е К 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3EED"/>
    <w:multiLevelType w:val="multilevel"/>
    <w:tmpl w:val="89D2BA8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16"/>
    <w:rsid w:val="00115C4C"/>
    <w:rsid w:val="00187016"/>
    <w:rsid w:val="00310915"/>
    <w:rsid w:val="00352750"/>
    <w:rsid w:val="003B4840"/>
    <w:rsid w:val="004137A1"/>
    <w:rsid w:val="004348EC"/>
    <w:rsid w:val="004463B4"/>
    <w:rsid w:val="005175F6"/>
    <w:rsid w:val="005F0C22"/>
    <w:rsid w:val="006476FF"/>
    <w:rsid w:val="00792C8C"/>
    <w:rsid w:val="007B378B"/>
    <w:rsid w:val="00881E06"/>
    <w:rsid w:val="00DD3076"/>
    <w:rsid w:val="00F5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0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F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C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7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701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F0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0C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6</cp:revision>
  <dcterms:created xsi:type="dcterms:W3CDTF">2024-08-08T23:18:00Z</dcterms:created>
  <dcterms:modified xsi:type="dcterms:W3CDTF">2024-08-09T01:27:00Z</dcterms:modified>
</cp:coreProperties>
</file>