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AD1" w:rsidRDefault="001A1AD1" w:rsidP="001A1AD1">
      <w:pPr>
        <w:pStyle w:val="ConsPlusNormal"/>
        <w:widowControl/>
        <w:ind w:firstLine="540"/>
        <w:jc w:val="right"/>
        <w:outlineLvl w:val="1"/>
        <w:rPr>
          <w:rFonts w:ascii="Times New Roman" w:hAnsi="Times New Roman" w:cs="Times New Roman"/>
          <w:b/>
          <w:sz w:val="28"/>
          <w:szCs w:val="28"/>
        </w:rPr>
      </w:pPr>
      <w:r>
        <w:rPr>
          <w:rFonts w:ascii="Times New Roman" w:hAnsi="Times New Roman" w:cs="Times New Roman"/>
          <w:b/>
          <w:sz w:val="28"/>
          <w:szCs w:val="28"/>
        </w:rPr>
        <w:t>ПРОЕКТ</w:t>
      </w:r>
    </w:p>
    <w:p w:rsidR="001A1AD1" w:rsidRPr="00366DE3" w:rsidRDefault="001A1AD1" w:rsidP="001A1AD1">
      <w:pPr>
        <w:pStyle w:val="ConsPlusNormal"/>
        <w:widowControl/>
        <w:ind w:firstLine="540"/>
        <w:jc w:val="center"/>
        <w:outlineLvl w:val="1"/>
        <w:rPr>
          <w:rFonts w:ascii="Times New Roman" w:hAnsi="Times New Roman" w:cs="Times New Roman"/>
          <w:b/>
          <w:sz w:val="28"/>
          <w:szCs w:val="28"/>
        </w:rPr>
      </w:pPr>
      <w:r w:rsidRPr="00366DE3">
        <w:rPr>
          <w:rFonts w:ascii="Times New Roman" w:hAnsi="Times New Roman" w:cs="Times New Roman"/>
          <w:b/>
          <w:sz w:val="28"/>
          <w:szCs w:val="28"/>
        </w:rPr>
        <w:t>РОССИЙСКАЯ ФЕДЕРАЦИЯ</w:t>
      </w:r>
    </w:p>
    <w:p w:rsidR="001A1AD1" w:rsidRDefault="001A1AD1" w:rsidP="001A1AD1">
      <w:pPr>
        <w:pStyle w:val="ConsPlusNormal"/>
        <w:widowControl/>
        <w:ind w:firstLine="540"/>
        <w:jc w:val="center"/>
        <w:outlineLvl w:val="1"/>
        <w:rPr>
          <w:rFonts w:ascii="Times New Roman" w:hAnsi="Times New Roman" w:cs="Times New Roman"/>
          <w:b/>
          <w:sz w:val="28"/>
          <w:szCs w:val="28"/>
        </w:rPr>
      </w:pPr>
    </w:p>
    <w:p w:rsidR="001A1AD1" w:rsidRDefault="001A1AD1" w:rsidP="001A1AD1">
      <w:pPr>
        <w:pStyle w:val="ConsPlusNormal"/>
        <w:widowControl/>
        <w:ind w:firstLine="540"/>
        <w:jc w:val="center"/>
        <w:outlineLvl w:val="1"/>
        <w:rPr>
          <w:rFonts w:ascii="Times New Roman" w:hAnsi="Times New Roman" w:cs="Times New Roman"/>
          <w:b/>
          <w:sz w:val="28"/>
          <w:szCs w:val="28"/>
        </w:rPr>
      </w:pPr>
      <w:r>
        <w:rPr>
          <w:rFonts w:ascii="Times New Roman" w:hAnsi="Times New Roman" w:cs="Times New Roman"/>
          <w:b/>
          <w:sz w:val="28"/>
          <w:szCs w:val="28"/>
        </w:rPr>
        <w:t>СОВЕТ МУНИЦИПАЛЬНОГО РАЙОНА</w:t>
      </w:r>
    </w:p>
    <w:p w:rsidR="001A1AD1" w:rsidRDefault="001A1AD1" w:rsidP="001A1AD1">
      <w:pPr>
        <w:pStyle w:val="ConsPlusNormal"/>
        <w:widowControl/>
        <w:ind w:firstLine="540"/>
        <w:jc w:val="center"/>
        <w:outlineLvl w:val="1"/>
        <w:rPr>
          <w:rFonts w:ascii="Times New Roman" w:hAnsi="Times New Roman" w:cs="Times New Roman"/>
          <w:b/>
          <w:sz w:val="28"/>
          <w:szCs w:val="28"/>
        </w:rPr>
      </w:pPr>
      <w:r>
        <w:rPr>
          <w:rFonts w:ascii="Times New Roman" w:hAnsi="Times New Roman" w:cs="Times New Roman"/>
          <w:b/>
          <w:sz w:val="28"/>
          <w:szCs w:val="28"/>
        </w:rPr>
        <w:t>«ГОРОД КРАСНОКАМЕНСК И КРАСНОКАМЕНСКИЙ РАЙОН»</w:t>
      </w:r>
    </w:p>
    <w:p w:rsidR="001A1AD1" w:rsidRDefault="001A1AD1" w:rsidP="001A1AD1">
      <w:pPr>
        <w:pStyle w:val="ConsPlusNormal"/>
        <w:widowControl/>
        <w:ind w:firstLine="540"/>
        <w:jc w:val="center"/>
        <w:outlineLvl w:val="1"/>
        <w:rPr>
          <w:rFonts w:ascii="Times New Roman" w:hAnsi="Times New Roman" w:cs="Times New Roman"/>
          <w:b/>
          <w:sz w:val="28"/>
          <w:szCs w:val="28"/>
        </w:rPr>
      </w:pPr>
      <w:r>
        <w:rPr>
          <w:rFonts w:ascii="Times New Roman" w:hAnsi="Times New Roman" w:cs="Times New Roman"/>
          <w:b/>
          <w:sz w:val="28"/>
          <w:szCs w:val="28"/>
        </w:rPr>
        <w:t xml:space="preserve">ЗАБАЙКАЛЬСКОГО КРАЯ </w:t>
      </w:r>
    </w:p>
    <w:p w:rsidR="001A1AD1" w:rsidRDefault="001A1AD1" w:rsidP="001A1AD1">
      <w:pPr>
        <w:pStyle w:val="ConsPlusNormal"/>
        <w:widowControl/>
        <w:ind w:firstLine="540"/>
        <w:jc w:val="center"/>
        <w:outlineLvl w:val="1"/>
        <w:rPr>
          <w:rFonts w:ascii="Times New Roman" w:hAnsi="Times New Roman" w:cs="Times New Roman"/>
          <w:sz w:val="28"/>
          <w:szCs w:val="28"/>
        </w:rPr>
      </w:pPr>
    </w:p>
    <w:p w:rsidR="001A1AD1" w:rsidRDefault="001A1AD1" w:rsidP="001A1AD1">
      <w:pPr>
        <w:pStyle w:val="ConsPlusNormal"/>
        <w:widowControl/>
        <w:ind w:firstLine="540"/>
        <w:jc w:val="center"/>
        <w:outlineLvl w:val="1"/>
        <w:rPr>
          <w:rFonts w:ascii="Times New Roman" w:hAnsi="Times New Roman" w:cs="Times New Roman"/>
          <w:b/>
          <w:sz w:val="28"/>
          <w:szCs w:val="28"/>
        </w:rPr>
      </w:pPr>
      <w:r>
        <w:rPr>
          <w:rFonts w:ascii="Times New Roman" w:hAnsi="Times New Roman" w:cs="Times New Roman"/>
          <w:b/>
          <w:sz w:val="28"/>
          <w:szCs w:val="28"/>
        </w:rPr>
        <w:t>РЕШЕНИЕ</w:t>
      </w:r>
    </w:p>
    <w:p w:rsidR="001A1AD1" w:rsidRDefault="001A1AD1" w:rsidP="001A1AD1">
      <w:pPr>
        <w:pStyle w:val="ConsPlusNormal"/>
        <w:widowControl/>
        <w:ind w:firstLine="540"/>
        <w:jc w:val="center"/>
        <w:outlineLvl w:val="1"/>
        <w:rPr>
          <w:rFonts w:ascii="Times New Roman" w:hAnsi="Times New Roman" w:cs="Times New Roman"/>
          <w:b/>
          <w:sz w:val="28"/>
          <w:szCs w:val="28"/>
        </w:rPr>
      </w:pPr>
    </w:p>
    <w:p w:rsidR="001A1AD1" w:rsidRDefault="001A1AD1" w:rsidP="001A1AD1">
      <w:pPr>
        <w:pStyle w:val="ConsPlusNormal"/>
        <w:widowControl/>
        <w:ind w:firstLine="0"/>
        <w:jc w:val="both"/>
        <w:outlineLvl w:val="1"/>
        <w:rPr>
          <w:rFonts w:ascii="Times New Roman" w:hAnsi="Times New Roman" w:cs="Times New Roman"/>
          <w:b/>
          <w:sz w:val="28"/>
          <w:szCs w:val="28"/>
        </w:rPr>
      </w:pPr>
      <w:r>
        <w:rPr>
          <w:rFonts w:ascii="Times New Roman" w:hAnsi="Times New Roman" w:cs="Times New Roman"/>
          <w:b/>
          <w:sz w:val="28"/>
          <w:szCs w:val="28"/>
        </w:rPr>
        <w:t>«___» ______ 202</w:t>
      </w:r>
      <w:r w:rsidR="001A4EB4">
        <w:rPr>
          <w:rFonts w:ascii="Times New Roman" w:hAnsi="Times New Roman" w:cs="Times New Roman"/>
          <w:b/>
          <w:sz w:val="28"/>
          <w:szCs w:val="28"/>
        </w:rPr>
        <w:t>4</w:t>
      </w:r>
      <w:r>
        <w:rPr>
          <w:rFonts w:ascii="Times New Roman" w:hAnsi="Times New Roman" w:cs="Times New Roman"/>
          <w:b/>
          <w:sz w:val="28"/>
          <w:szCs w:val="28"/>
        </w:rPr>
        <w:t xml:space="preserve"> года</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______</w:t>
      </w:r>
    </w:p>
    <w:p w:rsidR="001A1AD1" w:rsidRDefault="001A1AD1" w:rsidP="001A1AD1">
      <w:pPr>
        <w:pStyle w:val="ConsPlusNormal"/>
        <w:widowControl/>
        <w:ind w:firstLine="0"/>
        <w:jc w:val="center"/>
        <w:outlineLvl w:val="1"/>
        <w:rPr>
          <w:rFonts w:ascii="Times New Roman" w:hAnsi="Times New Roman" w:cs="Times New Roman"/>
          <w:b/>
          <w:sz w:val="28"/>
          <w:szCs w:val="28"/>
        </w:rPr>
      </w:pPr>
      <w:r>
        <w:rPr>
          <w:rFonts w:ascii="Times New Roman" w:hAnsi="Times New Roman" w:cs="Times New Roman"/>
          <w:b/>
          <w:sz w:val="28"/>
          <w:szCs w:val="28"/>
        </w:rPr>
        <w:t>г. Краснокаменск</w:t>
      </w:r>
    </w:p>
    <w:p w:rsidR="001A1AD1" w:rsidRDefault="001A1AD1" w:rsidP="001A1AD1">
      <w:pPr>
        <w:pStyle w:val="ConsPlusNormal"/>
        <w:widowControl/>
        <w:ind w:firstLine="0"/>
        <w:jc w:val="both"/>
        <w:outlineLvl w:val="1"/>
        <w:rPr>
          <w:rFonts w:ascii="Times New Roman" w:hAnsi="Times New Roman" w:cs="Times New Roman"/>
          <w:b/>
          <w:sz w:val="28"/>
          <w:szCs w:val="28"/>
        </w:rPr>
      </w:pPr>
    </w:p>
    <w:p w:rsidR="001A1AD1" w:rsidRPr="009D19F5" w:rsidRDefault="001A1AD1" w:rsidP="009D19F5">
      <w:pPr>
        <w:ind w:right="-1"/>
        <w:jc w:val="both"/>
        <w:rPr>
          <w:b/>
          <w:sz w:val="28"/>
          <w:szCs w:val="28"/>
        </w:rPr>
      </w:pPr>
      <w:r w:rsidRPr="009D19F5">
        <w:rPr>
          <w:b/>
          <w:sz w:val="28"/>
          <w:szCs w:val="28"/>
        </w:rPr>
        <w:t>О проекте решения Совета муниципального района «Об исполнении бюджета муниципального района «Город Краснокаменск и Краснокаменский район» Забайкальского края за 202</w:t>
      </w:r>
      <w:r w:rsidR="001A4EB4" w:rsidRPr="009D19F5">
        <w:rPr>
          <w:b/>
          <w:sz w:val="28"/>
          <w:szCs w:val="28"/>
        </w:rPr>
        <w:t>3</w:t>
      </w:r>
      <w:r w:rsidRPr="009D19F5">
        <w:rPr>
          <w:b/>
          <w:sz w:val="28"/>
          <w:szCs w:val="28"/>
        </w:rPr>
        <w:t xml:space="preserve"> год»</w:t>
      </w:r>
    </w:p>
    <w:p w:rsidR="001A1AD1" w:rsidRDefault="001A1AD1" w:rsidP="001A1AD1"/>
    <w:p w:rsidR="001A1AD1" w:rsidRDefault="001A1AD1" w:rsidP="001A1AD1"/>
    <w:p w:rsidR="001A1AD1" w:rsidRDefault="001A1AD1" w:rsidP="001A1AD1">
      <w:pPr>
        <w:shd w:val="clear" w:color="auto" w:fill="FFFFFF"/>
        <w:spacing w:before="5"/>
        <w:ind w:right="5" w:firstLine="708"/>
        <w:jc w:val="both"/>
        <w:rPr>
          <w:sz w:val="28"/>
        </w:rPr>
      </w:pPr>
      <w:proofErr w:type="gramStart"/>
      <w:r>
        <w:rPr>
          <w:color w:val="000000"/>
          <w:spacing w:val="-1"/>
          <w:sz w:val="28"/>
          <w:szCs w:val="28"/>
        </w:rPr>
        <w:t>Рассмотрев представленный администрацией проект решения  «Об исполнении бюджета муниципального района «Город Краснокаменск и Краснокаменский район» за  202</w:t>
      </w:r>
      <w:r w:rsidR="001A4EB4">
        <w:rPr>
          <w:color w:val="000000"/>
          <w:spacing w:val="-1"/>
          <w:sz w:val="28"/>
          <w:szCs w:val="28"/>
        </w:rPr>
        <w:t>3</w:t>
      </w:r>
      <w:r>
        <w:rPr>
          <w:color w:val="000000"/>
          <w:spacing w:val="-1"/>
          <w:sz w:val="28"/>
          <w:szCs w:val="28"/>
        </w:rPr>
        <w:t xml:space="preserve"> год»,  руководствуясь ст. 264.2  Бюджетного Кодекса Российской Федерации, ст. 27 Устава муниципального района  «Город  Краснокаменск и Краснокаменский район» Забайкальского края,</w:t>
      </w:r>
      <w:r>
        <w:rPr>
          <w:sz w:val="28"/>
        </w:rPr>
        <w:t xml:space="preserve"> Положением о порядке проведения публичных слушаний на территории муниципального района «Город Краснокаменск и Краснокаменский район» Забайкальского края, Совет муниципального района «Город Краснокаменск и</w:t>
      </w:r>
      <w:proofErr w:type="gramEnd"/>
      <w:r>
        <w:rPr>
          <w:sz w:val="28"/>
        </w:rPr>
        <w:t xml:space="preserve"> Краснокаменский район»  </w:t>
      </w:r>
      <w:r>
        <w:rPr>
          <w:b/>
          <w:bCs/>
          <w:sz w:val="28"/>
        </w:rPr>
        <w:t>решил:</w:t>
      </w:r>
    </w:p>
    <w:p w:rsidR="001A1AD1" w:rsidRDefault="001A1AD1" w:rsidP="001A1AD1">
      <w:pPr>
        <w:pStyle w:val="ConsPlusNormal"/>
        <w:widowControl/>
        <w:numPr>
          <w:ilvl w:val="0"/>
          <w:numId w:val="1"/>
        </w:numPr>
        <w:tabs>
          <w:tab w:val="num" w:pos="1080"/>
        </w:tabs>
        <w:ind w:left="0" w:firstLine="900"/>
        <w:jc w:val="both"/>
        <w:rPr>
          <w:rFonts w:ascii="Times New Roman" w:hAnsi="Times New Roman" w:cs="Times New Roman"/>
          <w:sz w:val="28"/>
          <w:szCs w:val="28"/>
        </w:rPr>
      </w:pPr>
      <w:r>
        <w:rPr>
          <w:rFonts w:ascii="Times New Roman" w:hAnsi="Times New Roman" w:cs="Times New Roman"/>
          <w:sz w:val="28"/>
          <w:szCs w:val="28"/>
        </w:rPr>
        <w:t>Принять проект решения Совета «О</w:t>
      </w:r>
      <w:r>
        <w:rPr>
          <w:rFonts w:ascii="Times New Roman" w:hAnsi="Times New Roman" w:cs="Times New Roman"/>
          <w:color w:val="000000"/>
          <w:spacing w:val="-1"/>
          <w:sz w:val="28"/>
          <w:szCs w:val="28"/>
        </w:rPr>
        <w:t>б исполнении бюджета муниципального района «Город Краснокаменск и Краснокаменский район» за 202</w:t>
      </w:r>
      <w:r w:rsidR="001A4EB4">
        <w:rPr>
          <w:rFonts w:ascii="Times New Roman" w:hAnsi="Times New Roman" w:cs="Times New Roman"/>
          <w:color w:val="000000"/>
          <w:spacing w:val="-1"/>
          <w:sz w:val="28"/>
          <w:szCs w:val="28"/>
        </w:rPr>
        <w:t>3</w:t>
      </w:r>
      <w:r>
        <w:rPr>
          <w:rFonts w:ascii="Times New Roman" w:hAnsi="Times New Roman" w:cs="Times New Roman"/>
          <w:color w:val="000000"/>
          <w:spacing w:val="-1"/>
          <w:sz w:val="28"/>
          <w:szCs w:val="28"/>
        </w:rPr>
        <w:t xml:space="preserve"> год» (прилагается)</w:t>
      </w:r>
      <w:r>
        <w:rPr>
          <w:rFonts w:ascii="Times New Roman" w:hAnsi="Times New Roman" w:cs="Times New Roman"/>
          <w:sz w:val="28"/>
          <w:szCs w:val="28"/>
        </w:rPr>
        <w:t>.</w:t>
      </w:r>
    </w:p>
    <w:p w:rsidR="001A1AD1" w:rsidRDefault="001A1AD1" w:rsidP="001A1AD1">
      <w:pPr>
        <w:pStyle w:val="ConsPlusNormal"/>
        <w:widowControl/>
        <w:numPr>
          <w:ilvl w:val="0"/>
          <w:numId w:val="1"/>
        </w:numPr>
        <w:tabs>
          <w:tab w:val="num" w:pos="1080"/>
        </w:tabs>
        <w:ind w:left="0" w:firstLine="900"/>
        <w:jc w:val="both"/>
        <w:rPr>
          <w:rFonts w:ascii="Times New Roman" w:hAnsi="Times New Roman" w:cs="Times New Roman"/>
          <w:color w:val="000000"/>
          <w:spacing w:val="-1"/>
          <w:sz w:val="28"/>
          <w:szCs w:val="28"/>
        </w:rPr>
      </w:pPr>
      <w:r>
        <w:rPr>
          <w:rFonts w:ascii="Times New Roman" w:hAnsi="Times New Roman" w:cs="Times New Roman"/>
          <w:sz w:val="28"/>
          <w:szCs w:val="28"/>
        </w:rPr>
        <w:t>Вынести проект решения Совета «Об исполнении бюджета муниципального района «Город Краснокаменск и Краснокаменский район» за 202</w:t>
      </w:r>
      <w:r w:rsidR="001A4EB4">
        <w:rPr>
          <w:rFonts w:ascii="Times New Roman" w:hAnsi="Times New Roman" w:cs="Times New Roman"/>
          <w:sz w:val="28"/>
          <w:szCs w:val="28"/>
        </w:rPr>
        <w:t>3</w:t>
      </w:r>
      <w:r>
        <w:rPr>
          <w:rFonts w:ascii="Times New Roman" w:hAnsi="Times New Roman" w:cs="Times New Roman"/>
          <w:sz w:val="28"/>
          <w:szCs w:val="28"/>
        </w:rPr>
        <w:t xml:space="preserve"> год» на публичные слушания.</w:t>
      </w:r>
    </w:p>
    <w:p w:rsidR="001A1AD1" w:rsidRDefault="001A1AD1" w:rsidP="001A1AD1">
      <w:pPr>
        <w:numPr>
          <w:ilvl w:val="0"/>
          <w:numId w:val="1"/>
        </w:numPr>
        <w:tabs>
          <w:tab w:val="num" w:pos="1418"/>
        </w:tabs>
        <w:ind w:left="0" w:firstLine="993"/>
        <w:jc w:val="both"/>
        <w:rPr>
          <w:sz w:val="28"/>
          <w:szCs w:val="28"/>
        </w:rPr>
      </w:pPr>
      <w:r>
        <w:rPr>
          <w:sz w:val="28"/>
          <w:szCs w:val="28"/>
        </w:rPr>
        <w:t xml:space="preserve">Настоящее решение подлежит официальному обнародованию на стенде администрации </w:t>
      </w:r>
      <w:r w:rsidRPr="006B2325">
        <w:rPr>
          <w:sz w:val="28"/>
          <w:szCs w:val="28"/>
        </w:rPr>
        <w:t>муниципального района «Город Краснокаменск и Краснокаменский район»</w:t>
      </w:r>
      <w:r>
        <w:rPr>
          <w:sz w:val="28"/>
          <w:szCs w:val="28"/>
        </w:rPr>
        <w:t xml:space="preserve">, размещению </w:t>
      </w:r>
      <w:r w:rsidRPr="006B2325">
        <w:rPr>
          <w:sz w:val="28"/>
          <w:szCs w:val="28"/>
        </w:rPr>
        <w:t>на официальном веб-сайте муниципального района «Город Краснокаменск и Краснокаменский район»</w:t>
      </w:r>
      <w:r>
        <w:rPr>
          <w:sz w:val="28"/>
          <w:szCs w:val="28"/>
        </w:rPr>
        <w:t xml:space="preserve"> </w:t>
      </w:r>
      <w:r w:rsidRPr="006B2325">
        <w:rPr>
          <w:sz w:val="28"/>
          <w:szCs w:val="28"/>
        </w:rPr>
        <w:t>Забайкальского края</w:t>
      </w:r>
      <w:r>
        <w:rPr>
          <w:sz w:val="28"/>
          <w:szCs w:val="28"/>
        </w:rPr>
        <w:t xml:space="preserve"> в информационно-телекоммуникационной сети «Интернет»</w:t>
      </w:r>
      <w:r w:rsidRPr="006B2325">
        <w:rPr>
          <w:sz w:val="28"/>
          <w:szCs w:val="28"/>
        </w:rPr>
        <w:t xml:space="preserve"> </w:t>
      </w:r>
      <w:hyperlink r:id="rId6" w:history="1">
        <w:r w:rsidRPr="001A7CE2">
          <w:rPr>
            <w:rStyle w:val="a3"/>
            <w:sz w:val="28"/>
            <w:szCs w:val="28"/>
          </w:rPr>
          <w:t>www.adminkr.ru</w:t>
        </w:r>
      </w:hyperlink>
      <w:r w:rsidRPr="006B2325">
        <w:rPr>
          <w:sz w:val="28"/>
          <w:szCs w:val="28"/>
        </w:rPr>
        <w:t>.</w:t>
      </w:r>
      <w:r>
        <w:rPr>
          <w:sz w:val="28"/>
          <w:szCs w:val="28"/>
        </w:rPr>
        <w:t xml:space="preserve"> и вступает в силу после его подписания и обнародования.</w:t>
      </w:r>
    </w:p>
    <w:p w:rsidR="001A1AD1" w:rsidRDefault="001A1AD1" w:rsidP="001A1AD1">
      <w:pPr>
        <w:pStyle w:val="ConsPlusNormal"/>
        <w:widowControl/>
        <w:ind w:firstLine="0"/>
        <w:jc w:val="both"/>
        <w:rPr>
          <w:rFonts w:ascii="Times New Roman" w:hAnsi="Times New Roman" w:cs="Times New Roman"/>
          <w:sz w:val="28"/>
          <w:szCs w:val="28"/>
        </w:rPr>
      </w:pPr>
    </w:p>
    <w:p w:rsidR="001A1AD1" w:rsidRDefault="001A1AD1" w:rsidP="001A1AD1">
      <w:pPr>
        <w:pStyle w:val="ConsPlusNormal"/>
        <w:widowControl/>
        <w:ind w:firstLine="0"/>
        <w:jc w:val="both"/>
        <w:rPr>
          <w:rFonts w:ascii="Times New Roman" w:hAnsi="Times New Roman" w:cs="Times New Roman"/>
          <w:sz w:val="28"/>
          <w:szCs w:val="28"/>
        </w:rPr>
      </w:pPr>
    </w:p>
    <w:p w:rsidR="001A4EB4" w:rsidRDefault="001A4EB4" w:rsidP="001A4EB4">
      <w:pPr>
        <w:jc w:val="both"/>
        <w:rPr>
          <w:sz w:val="28"/>
          <w:szCs w:val="28"/>
        </w:rPr>
      </w:pPr>
      <w:proofErr w:type="spellStart"/>
      <w:r>
        <w:rPr>
          <w:sz w:val="28"/>
          <w:szCs w:val="28"/>
        </w:rPr>
        <w:t>Врио</w:t>
      </w:r>
      <w:proofErr w:type="spellEnd"/>
      <w:r>
        <w:rPr>
          <w:sz w:val="28"/>
          <w:szCs w:val="28"/>
        </w:rPr>
        <w:t xml:space="preserve"> главы муниципального района</w:t>
      </w:r>
      <w:r>
        <w:rPr>
          <w:sz w:val="28"/>
          <w:szCs w:val="28"/>
        </w:rPr>
        <w:tab/>
      </w:r>
      <w:r>
        <w:rPr>
          <w:sz w:val="28"/>
          <w:szCs w:val="28"/>
        </w:rPr>
        <w:tab/>
      </w:r>
      <w:r>
        <w:rPr>
          <w:sz w:val="28"/>
          <w:szCs w:val="28"/>
        </w:rPr>
        <w:tab/>
      </w:r>
      <w:r>
        <w:rPr>
          <w:sz w:val="28"/>
          <w:szCs w:val="28"/>
        </w:rPr>
        <w:tab/>
      </w:r>
      <w:r>
        <w:rPr>
          <w:sz w:val="28"/>
          <w:szCs w:val="28"/>
        </w:rPr>
        <w:tab/>
        <w:t>Н.С.</w:t>
      </w:r>
      <w:r w:rsidR="009D19F5">
        <w:rPr>
          <w:sz w:val="28"/>
          <w:szCs w:val="28"/>
        </w:rPr>
        <w:t xml:space="preserve"> </w:t>
      </w:r>
      <w:r>
        <w:rPr>
          <w:sz w:val="28"/>
          <w:szCs w:val="28"/>
        </w:rPr>
        <w:t>Щербакова</w:t>
      </w:r>
    </w:p>
    <w:p w:rsidR="001A1AD1" w:rsidRDefault="001A1AD1" w:rsidP="001A1AD1">
      <w:pPr>
        <w:pStyle w:val="ConsPlusTitle"/>
        <w:widowControl/>
        <w:outlineLvl w:val="0"/>
      </w:pPr>
    </w:p>
    <w:p w:rsidR="009D19F5" w:rsidRDefault="009D19F5" w:rsidP="001A1AD1">
      <w:pPr>
        <w:pStyle w:val="ConsPlusTitle"/>
        <w:widowControl/>
        <w:outlineLvl w:val="0"/>
      </w:pPr>
    </w:p>
    <w:p w:rsidR="001A1AD1" w:rsidRDefault="001A1AD1" w:rsidP="001A1AD1">
      <w:pPr>
        <w:pStyle w:val="ConsPlusTitle"/>
        <w:widowControl/>
        <w:outlineLvl w:val="0"/>
      </w:pPr>
    </w:p>
    <w:p w:rsidR="00F67199" w:rsidRDefault="001A1AD1" w:rsidP="001A1AD1">
      <w:pPr>
        <w:pStyle w:val="ConsPlusTitle"/>
        <w:widowControl/>
        <w:jc w:val="both"/>
        <w:outlineLvl w:val="0"/>
        <w:rPr>
          <w:rFonts w:ascii="Times New Roman" w:hAnsi="Times New Roman" w:cs="Times New Roman"/>
          <w:b w:val="0"/>
          <w:sz w:val="28"/>
        </w:rPr>
      </w:pPr>
      <w:r>
        <w:rPr>
          <w:rFonts w:ascii="Times New Roman" w:hAnsi="Times New Roman" w:cs="Times New Roman"/>
          <w:b w:val="0"/>
          <w:sz w:val="28"/>
        </w:rPr>
        <w:t xml:space="preserve">Председатель Совета </w:t>
      </w:r>
      <w:r>
        <w:rPr>
          <w:rFonts w:ascii="Times New Roman" w:hAnsi="Times New Roman" w:cs="Times New Roman"/>
          <w:b w:val="0"/>
          <w:sz w:val="28"/>
        </w:rPr>
        <w:tab/>
      </w:r>
      <w:r>
        <w:rPr>
          <w:rFonts w:ascii="Times New Roman" w:hAnsi="Times New Roman" w:cs="Times New Roman"/>
          <w:b w:val="0"/>
          <w:sz w:val="28"/>
        </w:rPr>
        <w:tab/>
      </w:r>
      <w:r>
        <w:rPr>
          <w:rFonts w:ascii="Times New Roman" w:hAnsi="Times New Roman" w:cs="Times New Roman"/>
          <w:b w:val="0"/>
          <w:sz w:val="28"/>
        </w:rPr>
        <w:tab/>
      </w:r>
      <w:r>
        <w:rPr>
          <w:rFonts w:ascii="Times New Roman" w:hAnsi="Times New Roman" w:cs="Times New Roman"/>
          <w:b w:val="0"/>
          <w:sz w:val="28"/>
        </w:rPr>
        <w:tab/>
      </w:r>
      <w:r>
        <w:rPr>
          <w:rFonts w:ascii="Times New Roman" w:hAnsi="Times New Roman" w:cs="Times New Roman"/>
          <w:b w:val="0"/>
          <w:sz w:val="28"/>
        </w:rPr>
        <w:tab/>
      </w:r>
      <w:r>
        <w:rPr>
          <w:rFonts w:ascii="Times New Roman" w:hAnsi="Times New Roman" w:cs="Times New Roman"/>
          <w:b w:val="0"/>
          <w:sz w:val="28"/>
        </w:rPr>
        <w:tab/>
      </w:r>
      <w:r>
        <w:rPr>
          <w:rFonts w:ascii="Times New Roman" w:hAnsi="Times New Roman" w:cs="Times New Roman"/>
          <w:b w:val="0"/>
          <w:sz w:val="28"/>
        </w:rPr>
        <w:tab/>
      </w:r>
      <w:r>
        <w:rPr>
          <w:rFonts w:ascii="Times New Roman" w:hAnsi="Times New Roman" w:cs="Times New Roman"/>
          <w:b w:val="0"/>
          <w:sz w:val="28"/>
        </w:rPr>
        <w:tab/>
      </w:r>
      <w:r w:rsidR="00AE2E85">
        <w:rPr>
          <w:rFonts w:ascii="Times New Roman" w:hAnsi="Times New Roman" w:cs="Times New Roman"/>
          <w:b w:val="0"/>
          <w:sz w:val="28"/>
        </w:rPr>
        <w:t>А.У.</w:t>
      </w:r>
      <w:r w:rsidR="009D19F5">
        <w:rPr>
          <w:rFonts w:ascii="Times New Roman" w:hAnsi="Times New Roman" w:cs="Times New Roman"/>
          <w:b w:val="0"/>
          <w:sz w:val="28"/>
        </w:rPr>
        <w:t>З</w:t>
      </w:r>
      <w:r w:rsidR="00AE2E85">
        <w:rPr>
          <w:rFonts w:ascii="Times New Roman" w:hAnsi="Times New Roman" w:cs="Times New Roman"/>
          <w:b w:val="0"/>
          <w:sz w:val="28"/>
        </w:rPr>
        <w:t>аммоев</w:t>
      </w:r>
      <w:bookmarkStart w:id="0" w:name="_GoBack"/>
      <w:bookmarkEnd w:id="0"/>
    </w:p>
    <w:p w:rsidR="00565364" w:rsidRPr="000B6B84" w:rsidRDefault="00565364" w:rsidP="00565364">
      <w:pPr>
        <w:pStyle w:val="ConsPlusNormal"/>
        <w:widowControl/>
        <w:ind w:firstLine="540"/>
        <w:jc w:val="center"/>
        <w:outlineLvl w:val="1"/>
      </w:pPr>
      <w:r>
        <w:rPr>
          <w:rFonts w:ascii="Times New Roman" w:hAnsi="Times New Roman" w:cs="Times New Roman"/>
          <w:b/>
          <w:sz w:val="28"/>
          <w:szCs w:val="28"/>
        </w:rPr>
        <w:t xml:space="preserve">                                                                                                                                                                                                                                                                                                                                                                                                                                                                                                                                                                                                                                                                                                                                                                                                                                                                                                                                                                                                                                                                                                                                                                                                                                                                                                                                                                                                                                         </w:t>
      </w:r>
    </w:p>
    <w:p w:rsidR="009D19F5" w:rsidRDefault="009D19F5" w:rsidP="00565364">
      <w:pPr>
        <w:pStyle w:val="ConsPlusNormal"/>
        <w:widowControl/>
        <w:ind w:firstLine="540"/>
        <w:jc w:val="center"/>
        <w:outlineLvl w:val="1"/>
        <w:rPr>
          <w:rFonts w:ascii="Times New Roman" w:hAnsi="Times New Roman" w:cs="Times New Roman"/>
          <w:b/>
          <w:sz w:val="28"/>
          <w:szCs w:val="28"/>
        </w:rPr>
      </w:pPr>
    </w:p>
    <w:p w:rsidR="009D19F5" w:rsidRDefault="009D19F5" w:rsidP="00565364">
      <w:pPr>
        <w:pStyle w:val="ConsPlusNormal"/>
        <w:widowControl/>
        <w:ind w:firstLine="540"/>
        <w:jc w:val="center"/>
        <w:outlineLvl w:val="1"/>
        <w:rPr>
          <w:rFonts w:ascii="Times New Roman" w:hAnsi="Times New Roman" w:cs="Times New Roman"/>
          <w:b/>
          <w:sz w:val="28"/>
          <w:szCs w:val="28"/>
        </w:rPr>
      </w:pPr>
    </w:p>
    <w:p w:rsidR="00565364" w:rsidRDefault="00565364" w:rsidP="00565364">
      <w:pPr>
        <w:pStyle w:val="ConsPlusNormal"/>
        <w:widowControl/>
        <w:ind w:firstLine="540"/>
        <w:jc w:val="center"/>
        <w:outlineLvl w:val="1"/>
        <w:rPr>
          <w:rFonts w:ascii="Times New Roman" w:hAnsi="Times New Roman" w:cs="Times New Roman"/>
          <w:b/>
          <w:sz w:val="28"/>
          <w:szCs w:val="28"/>
        </w:rPr>
      </w:pPr>
      <w:r>
        <w:rPr>
          <w:rFonts w:ascii="Times New Roman" w:hAnsi="Times New Roman" w:cs="Times New Roman"/>
          <w:b/>
          <w:sz w:val="28"/>
          <w:szCs w:val="28"/>
        </w:rPr>
        <w:t xml:space="preserve">РОССИЙСКАЯ ФЕДЕРАЦИЯ </w:t>
      </w:r>
    </w:p>
    <w:p w:rsidR="00565364" w:rsidRDefault="00565364" w:rsidP="00565364">
      <w:pPr>
        <w:pStyle w:val="ConsPlusNormal"/>
        <w:widowControl/>
        <w:ind w:firstLine="540"/>
        <w:jc w:val="center"/>
        <w:outlineLvl w:val="1"/>
        <w:rPr>
          <w:rFonts w:ascii="Times New Roman" w:hAnsi="Times New Roman" w:cs="Times New Roman"/>
          <w:b/>
          <w:sz w:val="28"/>
          <w:szCs w:val="28"/>
        </w:rPr>
      </w:pPr>
    </w:p>
    <w:p w:rsidR="00565364" w:rsidRDefault="00565364" w:rsidP="00565364">
      <w:pPr>
        <w:pStyle w:val="ConsPlusNormal"/>
        <w:widowControl/>
        <w:ind w:firstLine="540"/>
        <w:jc w:val="center"/>
        <w:outlineLvl w:val="1"/>
        <w:rPr>
          <w:rFonts w:ascii="Times New Roman" w:hAnsi="Times New Roman" w:cs="Times New Roman"/>
          <w:b/>
          <w:sz w:val="28"/>
          <w:szCs w:val="28"/>
        </w:rPr>
      </w:pPr>
      <w:r>
        <w:rPr>
          <w:rFonts w:ascii="Times New Roman" w:hAnsi="Times New Roman" w:cs="Times New Roman"/>
          <w:b/>
          <w:sz w:val="28"/>
          <w:szCs w:val="28"/>
        </w:rPr>
        <w:t>СОВЕТ МУНИЦИПАЛЬНОГО РАЙОНА</w:t>
      </w:r>
    </w:p>
    <w:p w:rsidR="00565364" w:rsidRDefault="00565364" w:rsidP="00565364">
      <w:pPr>
        <w:pStyle w:val="ConsPlusNormal"/>
        <w:widowControl/>
        <w:ind w:firstLine="540"/>
        <w:jc w:val="center"/>
        <w:outlineLvl w:val="1"/>
        <w:rPr>
          <w:rFonts w:ascii="Times New Roman" w:hAnsi="Times New Roman" w:cs="Times New Roman"/>
          <w:b/>
          <w:sz w:val="28"/>
          <w:szCs w:val="28"/>
        </w:rPr>
      </w:pPr>
      <w:r>
        <w:rPr>
          <w:rFonts w:ascii="Times New Roman" w:hAnsi="Times New Roman" w:cs="Times New Roman"/>
          <w:b/>
          <w:sz w:val="28"/>
          <w:szCs w:val="28"/>
        </w:rPr>
        <w:t>«ГОРОД КРАСНОКАМЕНСК И КРАСНОКАМЕНСКИЙ РАЙОН»</w:t>
      </w:r>
    </w:p>
    <w:p w:rsidR="00565364" w:rsidRDefault="00565364" w:rsidP="00565364">
      <w:pPr>
        <w:pStyle w:val="ConsPlusNormal"/>
        <w:widowControl/>
        <w:ind w:firstLine="540"/>
        <w:jc w:val="center"/>
        <w:outlineLvl w:val="1"/>
        <w:rPr>
          <w:rFonts w:ascii="Times New Roman" w:hAnsi="Times New Roman" w:cs="Times New Roman"/>
          <w:b/>
          <w:sz w:val="28"/>
          <w:szCs w:val="28"/>
        </w:rPr>
      </w:pPr>
      <w:r>
        <w:rPr>
          <w:rFonts w:ascii="Times New Roman" w:hAnsi="Times New Roman" w:cs="Times New Roman"/>
          <w:b/>
          <w:sz w:val="28"/>
          <w:szCs w:val="28"/>
        </w:rPr>
        <w:t xml:space="preserve">ЗАБАЙКАЛЬСКОГО КРАЯ </w:t>
      </w:r>
    </w:p>
    <w:p w:rsidR="00565364" w:rsidRDefault="00565364" w:rsidP="00565364">
      <w:pPr>
        <w:pStyle w:val="ConsPlusNormal"/>
        <w:widowControl/>
        <w:ind w:firstLine="540"/>
        <w:jc w:val="center"/>
        <w:outlineLvl w:val="1"/>
        <w:rPr>
          <w:rFonts w:ascii="Times New Roman" w:hAnsi="Times New Roman" w:cs="Times New Roman"/>
          <w:sz w:val="28"/>
          <w:szCs w:val="28"/>
        </w:rPr>
      </w:pPr>
    </w:p>
    <w:p w:rsidR="00565364" w:rsidRDefault="00565364" w:rsidP="00565364">
      <w:pPr>
        <w:pStyle w:val="ConsPlusNormal"/>
        <w:widowControl/>
        <w:ind w:firstLine="540"/>
        <w:jc w:val="center"/>
        <w:outlineLvl w:val="1"/>
        <w:rPr>
          <w:rFonts w:ascii="Times New Roman" w:hAnsi="Times New Roman" w:cs="Times New Roman"/>
          <w:sz w:val="28"/>
          <w:szCs w:val="28"/>
        </w:rPr>
      </w:pPr>
    </w:p>
    <w:p w:rsidR="00565364" w:rsidRDefault="00565364" w:rsidP="00565364">
      <w:pPr>
        <w:pStyle w:val="ConsPlusNormal"/>
        <w:widowControl/>
        <w:ind w:firstLine="540"/>
        <w:jc w:val="center"/>
        <w:outlineLvl w:val="1"/>
        <w:rPr>
          <w:rFonts w:ascii="Times New Roman" w:hAnsi="Times New Roman" w:cs="Times New Roman"/>
          <w:b/>
          <w:sz w:val="28"/>
          <w:szCs w:val="28"/>
        </w:rPr>
      </w:pPr>
      <w:r>
        <w:rPr>
          <w:rFonts w:ascii="Times New Roman" w:hAnsi="Times New Roman" w:cs="Times New Roman"/>
          <w:b/>
          <w:sz w:val="28"/>
          <w:szCs w:val="28"/>
        </w:rPr>
        <w:t>РЕШЕНИЕ</w:t>
      </w:r>
    </w:p>
    <w:p w:rsidR="00565364" w:rsidRDefault="00565364" w:rsidP="00565364">
      <w:pPr>
        <w:pStyle w:val="ConsPlusNormal"/>
        <w:widowControl/>
        <w:ind w:firstLine="540"/>
        <w:jc w:val="center"/>
        <w:outlineLvl w:val="1"/>
        <w:rPr>
          <w:rFonts w:ascii="Times New Roman" w:hAnsi="Times New Roman" w:cs="Times New Roman"/>
          <w:b/>
          <w:sz w:val="28"/>
          <w:szCs w:val="28"/>
        </w:rPr>
      </w:pPr>
    </w:p>
    <w:p w:rsidR="00565364" w:rsidRDefault="00565364" w:rsidP="00565364">
      <w:pPr>
        <w:pStyle w:val="ConsPlusNormal"/>
        <w:widowControl/>
        <w:ind w:firstLine="0"/>
        <w:jc w:val="both"/>
        <w:outlineLvl w:val="1"/>
        <w:rPr>
          <w:rFonts w:ascii="Times New Roman" w:hAnsi="Times New Roman" w:cs="Times New Roman"/>
          <w:b/>
          <w:sz w:val="28"/>
          <w:szCs w:val="28"/>
        </w:rPr>
      </w:pPr>
      <w:r>
        <w:rPr>
          <w:rFonts w:ascii="Times New Roman" w:hAnsi="Times New Roman" w:cs="Times New Roman"/>
          <w:b/>
          <w:sz w:val="28"/>
          <w:szCs w:val="28"/>
        </w:rPr>
        <w:t>«___» ______ 2024 года</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______</w:t>
      </w:r>
    </w:p>
    <w:p w:rsidR="00565364" w:rsidRDefault="00565364" w:rsidP="00565364">
      <w:pPr>
        <w:pStyle w:val="ConsPlusNormal"/>
        <w:widowControl/>
        <w:ind w:firstLine="0"/>
        <w:jc w:val="center"/>
        <w:outlineLvl w:val="1"/>
        <w:rPr>
          <w:rFonts w:ascii="Times New Roman" w:hAnsi="Times New Roman" w:cs="Times New Roman"/>
          <w:b/>
          <w:sz w:val="28"/>
          <w:szCs w:val="28"/>
        </w:rPr>
      </w:pPr>
      <w:r>
        <w:rPr>
          <w:rFonts w:ascii="Times New Roman" w:hAnsi="Times New Roman" w:cs="Times New Roman"/>
          <w:b/>
          <w:sz w:val="28"/>
          <w:szCs w:val="28"/>
        </w:rPr>
        <w:t>г. Краснокаменск</w:t>
      </w:r>
    </w:p>
    <w:p w:rsidR="00565364" w:rsidRDefault="00565364" w:rsidP="00565364"/>
    <w:p w:rsidR="00565364" w:rsidRDefault="00565364" w:rsidP="00565364">
      <w:pPr>
        <w:rPr>
          <w:sz w:val="28"/>
          <w:szCs w:val="28"/>
        </w:rPr>
      </w:pPr>
      <w:r w:rsidRPr="00E32434">
        <w:rPr>
          <w:sz w:val="28"/>
          <w:szCs w:val="28"/>
        </w:rPr>
        <w:t>Об исполнении бюджета</w:t>
      </w:r>
    </w:p>
    <w:p w:rsidR="00565364" w:rsidRDefault="00565364" w:rsidP="00565364">
      <w:pPr>
        <w:rPr>
          <w:sz w:val="28"/>
          <w:szCs w:val="28"/>
        </w:rPr>
      </w:pPr>
      <w:r>
        <w:rPr>
          <w:sz w:val="28"/>
          <w:szCs w:val="28"/>
        </w:rPr>
        <w:t>муниципального района</w:t>
      </w:r>
    </w:p>
    <w:p w:rsidR="00565364" w:rsidRDefault="00565364" w:rsidP="00565364">
      <w:pPr>
        <w:rPr>
          <w:sz w:val="28"/>
          <w:szCs w:val="28"/>
        </w:rPr>
      </w:pPr>
      <w:r>
        <w:rPr>
          <w:sz w:val="28"/>
          <w:szCs w:val="28"/>
        </w:rPr>
        <w:t xml:space="preserve">«Город Краснокаменск </w:t>
      </w:r>
    </w:p>
    <w:p w:rsidR="00565364" w:rsidRDefault="00565364" w:rsidP="00565364">
      <w:pPr>
        <w:rPr>
          <w:sz w:val="28"/>
          <w:szCs w:val="28"/>
        </w:rPr>
      </w:pPr>
      <w:r>
        <w:rPr>
          <w:sz w:val="28"/>
          <w:szCs w:val="28"/>
        </w:rPr>
        <w:t>и Краснокаменский район»</w:t>
      </w:r>
    </w:p>
    <w:p w:rsidR="00565364" w:rsidRDefault="00565364" w:rsidP="00565364">
      <w:pPr>
        <w:rPr>
          <w:sz w:val="28"/>
          <w:szCs w:val="28"/>
        </w:rPr>
      </w:pPr>
      <w:r>
        <w:rPr>
          <w:sz w:val="28"/>
          <w:szCs w:val="28"/>
        </w:rPr>
        <w:t>Забайкальского края за 2023 год</w:t>
      </w:r>
    </w:p>
    <w:p w:rsidR="00565364" w:rsidRDefault="00565364" w:rsidP="00565364">
      <w:pPr>
        <w:rPr>
          <w:sz w:val="28"/>
          <w:szCs w:val="28"/>
        </w:rPr>
      </w:pPr>
    </w:p>
    <w:p w:rsidR="00565364" w:rsidRPr="008B1702" w:rsidRDefault="00565364" w:rsidP="00565364">
      <w:pPr>
        <w:jc w:val="both"/>
        <w:rPr>
          <w:b/>
          <w:sz w:val="28"/>
          <w:szCs w:val="28"/>
        </w:rPr>
      </w:pPr>
      <w:r>
        <w:rPr>
          <w:sz w:val="28"/>
          <w:szCs w:val="28"/>
        </w:rPr>
        <w:tab/>
        <w:t xml:space="preserve">Рассмотрев решение Совета муниципального района «Об исполнении бюджета муниципального района «Город Краснокаменск и Краснокаменский район» Забайкальского края  за 2023 год»,  руководствуясь статьей  27 Устава муниципального района «Город Краснокаменск и Краснокаменский район» Забайкальского края, статьями  39 - 41 Положения о бюджетном процессе в муниципальном районе «Город Краснокаменск и Краснокаменский район» Забайкальского края, Совет муниципального района </w:t>
      </w:r>
      <w:proofErr w:type="gramStart"/>
      <w:r w:rsidRPr="008B1702">
        <w:rPr>
          <w:b/>
          <w:sz w:val="28"/>
          <w:szCs w:val="28"/>
        </w:rPr>
        <w:t>р</w:t>
      </w:r>
      <w:proofErr w:type="gramEnd"/>
      <w:r w:rsidRPr="008B1702">
        <w:rPr>
          <w:b/>
          <w:sz w:val="28"/>
          <w:szCs w:val="28"/>
        </w:rPr>
        <w:t xml:space="preserve"> е ш и л:</w:t>
      </w:r>
    </w:p>
    <w:p w:rsidR="00565364" w:rsidRDefault="00565364" w:rsidP="00565364">
      <w:pPr>
        <w:rPr>
          <w:sz w:val="28"/>
          <w:szCs w:val="28"/>
        </w:rPr>
      </w:pPr>
      <w:r w:rsidRPr="00E32434">
        <w:rPr>
          <w:b/>
          <w:sz w:val="28"/>
          <w:szCs w:val="28"/>
        </w:rPr>
        <w:t xml:space="preserve">     </w:t>
      </w:r>
    </w:p>
    <w:p w:rsidR="00565364" w:rsidRDefault="00565364" w:rsidP="00565364">
      <w:pPr>
        <w:numPr>
          <w:ilvl w:val="0"/>
          <w:numId w:val="2"/>
        </w:numPr>
        <w:tabs>
          <w:tab w:val="clear" w:pos="1065"/>
          <w:tab w:val="num" w:pos="1260"/>
        </w:tabs>
        <w:ind w:left="0" w:firstLine="720"/>
        <w:jc w:val="both"/>
        <w:rPr>
          <w:sz w:val="28"/>
          <w:szCs w:val="28"/>
        </w:rPr>
      </w:pPr>
      <w:r>
        <w:rPr>
          <w:sz w:val="28"/>
          <w:szCs w:val="28"/>
        </w:rPr>
        <w:t xml:space="preserve">Утвердить отчёт об исполнении бюджета муниципального района «Город Краснокаменск и Краснокаменский район» Забайкальского края  за 2023 год по доходам в сумме 2 334 626,4  тыс. рублей, по расходам  в  сумме 2 296 588,9 </w:t>
      </w:r>
      <w:r w:rsidRPr="004C7C95">
        <w:rPr>
          <w:sz w:val="28"/>
          <w:szCs w:val="28"/>
        </w:rPr>
        <w:t>тыс</w:t>
      </w:r>
      <w:r>
        <w:rPr>
          <w:sz w:val="28"/>
          <w:szCs w:val="28"/>
        </w:rPr>
        <w:t>.</w:t>
      </w:r>
      <w:r w:rsidRPr="004C7C95">
        <w:rPr>
          <w:sz w:val="28"/>
          <w:szCs w:val="28"/>
        </w:rPr>
        <w:t>рублей</w:t>
      </w:r>
      <w:r>
        <w:rPr>
          <w:sz w:val="28"/>
          <w:szCs w:val="28"/>
        </w:rPr>
        <w:t xml:space="preserve">, </w:t>
      </w:r>
      <w:r w:rsidRPr="006B2325">
        <w:rPr>
          <w:sz w:val="28"/>
          <w:szCs w:val="28"/>
        </w:rPr>
        <w:t xml:space="preserve">с </w:t>
      </w:r>
      <w:r>
        <w:rPr>
          <w:sz w:val="28"/>
          <w:szCs w:val="28"/>
        </w:rPr>
        <w:t>профицитом</w:t>
      </w:r>
      <w:r w:rsidRPr="006B2325">
        <w:rPr>
          <w:sz w:val="28"/>
          <w:szCs w:val="28"/>
        </w:rPr>
        <w:t xml:space="preserve">  </w:t>
      </w:r>
      <w:r>
        <w:rPr>
          <w:sz w:val="28"/>
          <w:szCs w:val="28"/>
        </w:rPr>
        <w:t>в сумме 38 037,5 тыс.рублей (приложения №№ 1 - 4).</w:t>
      </w:r>
    </w:p>
    <w:p w:rsidR="00565364" w:rsidRPr="006841BF" w:rsidRDefault="00565364" w:rsidP="00565364">
      <w:pPr>
        <w:numPr>
          <w:ilvl w:val="0"/>
          <w:numId w:val="2"/>
        </w:numPr>
        <w:tabs>
          <w:tab w:val="clear" w:pos="1065"/>
          <w:tab w:val="num" w:pos="1260"/>
        </w:tabs>
        <w:ind w:left="0" w:firstLine="720"/>
        <w:jc w:val="both"/>
        <w:rPr>
          <w:sz w:val="28"/>
          <w:szCs w:val="28"/>
        </w:rPr>
      </w:pPr>
      <w:r w:rsidRPr="00791E6B">
        <w:rPr>
          <w:sz w:val="28"/>
          <w:szCs w:val="28"/>
        </w:rPr>
        <w:t xml:space="preserve">Настоящее решение подлежит официальному обнародованию на стенде </w:t>
      </w:r>
      <w:r>
        <w:rPr>
          <w:sz w:val="28"/>
          <w:szCs w:val="28"/>
        </w:rPr>
        <w:t>а</w:t>
      </w:r>
      <w:r w:rsidRPr="00791E6B">
        <w:rPr>
          <w:sz w:val="28"/>
          <w:szCs w:val="28"/>
        </w:rPr>
        <w:t>дминистрации муниципального района «Город Краснокаменск и Краснокаменский район»</w:t>
      </w:r>
      <w:r>
        <w:rPr>
          <w:sz w:val="28"/>
          <w:szCs w:val="28"/>
        </w:rPr>
        <w:t>, опубликованию в газете «Слава труду»</w:t>
      </w:r>
      <w:r w:rsidRPr="00791E6B">
        <w:rPr>
          <w:sz w:val="28"/>
          <w:szCs w:val="28"/>
        </w:rPr>
        <w:t xml:space="preserve">, </w:t>
      </w:r>
      <w:r w:rsidRPr="006841BF">
        <w:rPr>
          <w:sz w:val="28"/>
          <w:szCs w:val="28"/>
        </w:rPr>
        <w:t xml:space="preserve">размещению на официальном веб-сайте муниципального района «Город Краснокаменск и Краснокаменский район» Забайкальского края в информационно-телекоммуникационной сети «Интернет» </w:t>
      </w:r>
      <w:hyperlink r:id="rId7" w:history="1">
        <w:r w:rsidRPr="006841BF">
          <w:rPr>
            <w:rStyle w:val="a3"/>
            <w:sz w:val="28"/>
            <w:szCs w:val="28"/>
          </w:rPr>
          <w:t>www.adminkr.ru</w:t>
        </w:r>
      </w:hyperlink>
      <w:r w:rsidRPr="006841BF">
        <w:rPr>
          <w:sz w:val="28"/>
          <w:szCs w:val="28"/>
        </w:rPr>
        <w:t>. и вступает в силу после его подписания и обнародования.</w:t>
      </w:r>
    </w:p>
    <w:p w:rsidR="00565364" w:rsidRDefault="00565364" w:rsidP="00565364">
      <w:pPr>
        <w:rPr>
          <w:sz w:val="28"/>
          <w:szCs w:val="28"/>
        </w:rPr>
      </w:pPr>
    </w:p>
    <w:p w:rsidR="00565364" w:rsidRDefault="00565364" w:rsidP="00565364">
      <w:pPr>
        <w:rPr>
          <w:sz w:val="28"/>
          <w:szCs w:val="28"/>
        </w:rPr>
      </w:pPr>
    </w:p>
    <w:p w:rsidR="00565364" w:rsidRDefault="00565364" w:rsidP="00565364">
      <w:pPr>
        <w:jc w:val="both"/>
        <w:rPr>
          <w:sz w:val="28"/>
          <w:szCs w:val="28"/>
        </w:rPr>
      </w:pPr>
      <w:proofErr w:type="spellStart"/>
      <w:r>
        <w:rPr>
          <w:sz w:val="28"/>
          <w:szCs w:val="28"/>
        </w:rPr>
        <w:t>Врио</w:t>
      </w:r>
      <w:proofErr w:type="spellEnd"/>
      <w:r>
        <w:rPr>
          <w:sz w:val="28"/>
          <w:szCs w:val="28"/>
        </w:rPr>
        <w:t xml:space="preserve"> главы муниципального района</w:t>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Н.С.Щербакова</w:t>
      </w:r>
      <w:proofErr w:type="spellEnd"/>
    </w:p>
    <w:p w:rsidR="00565364" w:rsidRDefault="00565364" w:rsidP="00565364">
      <w:pPr>
        <w:jc w:val="both"/>
        <w:rPr>
          <w:sz w:val="28"/>
          <w:szCs w:val="28"/>
        </w:rPr>
      </w:pPr>
    </w:p>
    <w:p w:rsidR="00565364" w:rsidRDefault="00565364" w:rsidP="00565364">
      <w:pPr>
        <w:pStyle w:val="ConsPlusTitle"/>
        <w:widowControl/>
        <w:outlineLvl w:val="0"/>
      </w:pPr>
    </w:p>
    <w:p w:rsidR="00565364" w:rsidRDefault="00565364" w:rsidP="00565364">
      <w:pPr>
        <w:pStyle w:val="ConsPlusTitle"/>
        <w:widowControl/>
        <w:jc w:val="both"/>
        <w:outlineLvl w:val="0"/>
      </w:pPr>
      <w:r>
        <w:rPr>
          <w:rFonts w:ascii="Times New Roman" w:hAnsi="Times New Roman" w:cs="Times New Roman"/>
          <w:b w:val="0"/>
          <w:sz w:val="28"/>
        </w:rPr>
        <w:t xml:space="preserve">Председатель Совета </w:t>
      </w:r>
      <w:r>
        <w:rPr>
          <w:rFonts w:ascii="Times New Roman" w:hAnsi="Times New Roman" w:cs="Times New Roman"/>
          <w:b w:val="0"/>
          <w:sz w:val="28"/>
        </w:rPr>
        <w:tab/>
      </w:r>
      <w:r>
        <w:rPr>
          <w:rFonts w:ascii="Times New Roman" w:hAnsi="Times New Roman" w:cs="Times New Roman"/>
          <w:b w:val="0"/>
          <w:sz w:val="28"/>
        </w:rPr>
        <w:tab/>
      </w:r>
      <w:r>
        <w:rPr>
          <w:rFonts w:ascii="Times New Roman" w:hAnsi="Times New Roman" w:cs="Times New Roman"/>
          <w:b w:val="0"/>
          <w:sz w:val="28"/>
        </w:rPr>
        <w:tab/>
      </w:r>
      <w:r>
        <w:rPr>
          <w:rFonts w:ascii="Times New Roman" w:hAnsi="Times New Roman" w:cs="Times New Roman"/>
          <w:b w:val="0"/>
          <w:sz w:val="28"/>
        </w:rPr>
        <w:tab/>
      </w:r>
      <w:r>
        <w:rPr>
          <w:rFonts w:ascii="Times New Roman" w:hAnsi="Times New Roman" w:cs="Times New Roman"/>
          <w:b w:val="0"/>
          <w:sz w:val="28"/>
        </w:rPr>
        <w:tab/>
      </w:r>
      <w:r>
        <w:rPr>
          <w:rFonts w:ascii="Times New Roman" w:hAnsi="Times New Roman" w:cs="Times New Roman"/>
          <w:b w:val="0"/>
          <w:sz w:val="28"/>
        </w:rPr>
        <w:tab/>
      </w:r>
      <w:r>
        <w:rPr>
          <w:rFonts w:ascii="Times New Roman" w:hAnsi="Times New Roman" w:cs="Times New Roman"/>
          <w:b w:val="0"/>
          <w:sz w:val="28"/>
        </w:rPr>
        <w:tab/>
      </w:r>
      <w:r>
        <w:rPr>
          <w:rFonts w:ascii="Times New Roman" w:hAnsi="Times New Roman" w:cs="Times New Roman"/>
          <w:b w:val="0"/>
          <w:sz w:val="28"/>
        </w:rPr>
        <w:tab/>
      </w:r>
      <w:proofErr w:type="spellStart"/>
      <w:r>
        <w:rPr>
          <w:rFonts w:ascii="Times New Roman" w:hAnsi="Times New Roman" w:cs="Times New Roman"/>
          <w:b w:val="0"/>
          <w:sz w:val="28"/>
        </w:rPr>
        <w:t>А.У.Заммоев</w:t>
      </w:r>
      <w:proofErr w:type="spellEnd"/>
    </w:p>
    <w:p w:rsidR="00565364" w:rsidRDefault="00565364" w:rsidP="001A1AD1">
      <w:pPr>
        <w:pStyle w:val="ConsPlusTitle"/>
        <w:widowControl/>
        <w:jc w:val="both"/>
        <w:outlineLvl w:val="0"/>
        <w:rPr>
          <w:rFonts w:ascii="Times New Roman" w:hAnsi="Times New Roman" w:cs="Times New Roman"/>
          <w:b w:val="0"/>
          <w:sz w:val="28"/>
        </w:rPr>
      </w:pPr>
    </w:p>
    <w:p w:rsidR="00565364" w:rsidRDefault="00565364" w:rsidP="001A1AD1">
      <w:pPr>
        <w:pStyle w:val="ConsPlusTitle"/>
        <w:widowControl/>
        <w:jc w:val="both"/>
        <w:outlineLvl w:val="0"/>
        <w:rPr>
          <w:rFonts w:ascii="Times New Roman" w:hAnsi="Times New Roman" w:cs="Times New Roman"/>
          <w:b w:val="0"/>
          <w:sz w:val="28"/>
        </w:rPr>
      </w:pPr>
    </w:p>
    <w:p w:rsidR="00565364" w:rsidRDefault="00565364" w:rsidP="001A1AD1">
      <w:pPr>
        <w:pStyle w:val="ConsPlusTitle"/>
        <w:widowControl/>
        <w:jc w:val="both"/>
        <w:outlineLvl w:val="0"/>
        <w:rPr>
          <w:rFonts w:ascii="Times New Roman" w:hAnsi="Times New Roman" w:cs="Times New Roman"/>
          <w:b w:val="0"/>
          <w:sz w:val="28"/>
        </w:rPr>
      </w:pPr>
    </w:p>
    <w:tbl>
      <w:tblPr>
        <w:tblW w:w="10363" w:type="dxa"/>
        <w:tblInd w:w="93" w:type="dxa"/>
        <w:tblLayout w:type="fixed"/>
        <w:tblLook w:val="04A0" w:firstRow="1" w:lastRow="0" w:firstColumn="1" w:lastColumn="0" w:noHBand="0" w:noVBand="1"/>
      </w:tblPr>
      <w:tblGrid>
        <w:gridCol w:w="2142"/>
        <w:gridCol w:w="3827"/>
        <w:gridCol w:w="1134"/>
        <w:gridCol w:w="1134"/>
        <w:gridCol w:w="1134"/>
        <w:gridCol w:w="992"/>
      </w:tblGrid>
      <w:tr w:rsidR="00565364" w:rsidRPr="00565364" w:rsidTr="00565364">
        <w:trPr>
          <w:trHeight w:val="95"/>
        </w:trPr>
        <w:tc>
          <w:tcPr>
            <w:tcW w:w="2142" w:type="dxa"/>
            <w:tcBorders>
              <w:top w:val="nil"/>
              <w:left w:val="nil"/>
              <w:bottom w:val="nil"/>
              <w:right w:val="nil"/>
            </w:tcBorders>
            <w:shd w:val="clear" w:color="auto" w:fill="auto"/>
            <w:noWrap/>
            <w:vAlign w:val="center"/>
            <w:hideMark/>
          </w:tcPr>
          <w:p w:rsidR="00565364" w:rsidRDefault="00565364" w:rsidP="00565364">
            <w:pPr>
              <w:jc w:val="center"/>
              <w:rPr>
                <w:sz w:val="18"/>
                <w:szCs w:val="18"/>
              </w:rPr>
            </w:pPr>
          </w:p>
          <w:p w:rsidR="00565364" w:rsidRPr="00565364" w:rsidRDefault="00565364" w:rsidP="00565364">
            <w:pPr>
              <w:jc w:val="center"/>
              <w:rPr>
                <w:sz w:val="18"/>
                <w:szCs w:val="18"/>
              </w:rPr>
            </w:pPr>
          </w:p>
        </w:tc>
        <w:tc>
          <w:tcPr>
            <w:tcW w:w="3827" w:type="dxa"/>
            <w:tcBorders>
              <w:top w:val="nil"/>
              <w:left w:val="nil"/>
              <w:bottom w:val="nil"/>
              <w:right w:val="nil"/>
            </w:tcBorders>
            <w:shd w:val="clear" w:color="auto" w:fill="auto"/>
            <w:vAlign w:val="center"/>
            <w:hideMark/>
          </w:tcPr>
          <w:p w:rsidR="00565364" w:rsidRDefault="00565364" w:rsidP="00565364">
            <w:pPr>
              <w:rPr>
                <w:sz w:val="18"/>
                <w:szCs w:val="18"/>
              </w:rPr>
            </w:pPr>
          </w:p>
          <w:p w:rsidR="00565364" w:rsidRPr="00565364" w:rsidRDefault="00565364" w:rsidP="00565364">
            <w:pPr>
              <w:rPr>
                <w:sz w:val="18"/>
                <w:szCs w:val="18"/>
              </w:rPr>
            </w:pPr>
          </w:p>
        </w:tc>
        <w:tc>
          <w:tcPr>
            <w:tcW w:w="1134" w:type="dxa"/>
            <w:tcBorders>
              <w:top w:val="nil"/>
              <w:left w:val="nil"/>
              <w:bottom w:val="nil"/>
              <w:right w:val="nil"/>
            </w:tcBorders>
            <w:shd w:val="clear" w:color="auto" w:fill="auto"/>
            <w:noWrap/>
            <w:vAlign w:val="bottom"/>
            <w:hideMark/>
          </w:tcPr>
          <w:p w:rsidR="00565364" w:rsidRPr="00565364" w:rsidRDefault="00565364" w:rsidP="00565364">
            <w:pPr>
              <w:rPr>
                <w:sz w:val="18"/>
                <w:szCs w:val="18"/>
              </w:rPr>
            </w:pPr>
          </w:p>
        </w:tc>
        <w:tc>
          <w:tcPr>
            <w:tcW w:w="3260" w:type="dxa"/>
            <w:gridSpan w:val="3"/>
            <w:tcBorders>
              <w:top w:val="nil"/>
              <w:left w:val="nil"/>
              <w:bottom w:val="nil"/>
              <w:right w:val="nil"/>
            </w:tcBorders>
            <w:shd w:val="clear" w:color="auto" w:fill="auto"/>
            <w:hideMark/>
          </w:tcPr>
          <w:p w:rsidR="00565364" w:rsidRPr="00565364" w:rsidRDefault="00565364" w:rsidP="00565364">
            <w:pPr>
              <w:rPr>
                <w:sz w:val="18"/>
                <w:szCs w:val="18"/>
              </w:rPr>
            </w:pPr>
            <w:r w:rsidRPr="00565364">
              <w:rPr>
                <w:sz w:val="12"/>
                <w:szCs w:val="18"/>
              </w:rPr>
              <w:t xml:space="preserve">Приложение № 1 к проекту  решения Совета "Об исполнении бюджета  муниципального района "Город Краснокаменск и Краснокаменский район" Забайкальского края за  2023 год" №                            </w:t>
            </w:r>
            <w:proofErr w:type="gramStart"/>
            <w:r w:rsidRPr="00565364">
              <w:rPr>
                <w:sz w:val="12"/>
                <w:szCs w:val="18"/>
              </w:rPr>
              <w:t>от</w:t>
            </w:r>
            <w:proofErr w:type="gramEnd"/>
          </w:p>
        </w:tc>
      </w:tr>
      <w:tr w:rsidR="00565364" w:rsidRPr="00565364" w:rsidTr="00565364">
        <w:trPr>
          <w:trHeight w:val="95"/>
        </w:trPr>
        <w:tc>
          <w:tcPr>
            <w:tcW w:w="10363" w:type="dxa"/>
            <w:gridSpan w:val="6"/>
            <w:tcBorders>
              <w:top w:val="nil"/>
              <w:left w:val="nil"/>
              <w:bottom w:val="nil"/>
              <w:right w:val="nil"/>
            </w:tcBorders>
            <w:shd w:val="clear" w:color="auto" w:fill="auto"/>
            <w:vAlign w:val="center"/>
            <w:hideMark/>
          </w:tcPr>
          <w:p w:rsidR="00565364" w:rsidRPr="00565364" w:rsidRDefault="00565364" w:rsidP="00565364">
            <w:pPr>
              <w:jc w:val="center"/>
              <w:rPr>
                <w:b/>
                <w:bCs/>
                <w:sz w:val="18"/>
                <w:szCs w:val="18"/>
              </w:rPr>
            </w:pPr>
            <w:r w:rsidRPr="00565364">
              <w:rPr>
                <w:b/>
                <w:bCs/>
                <w:sz w:val="20"/>
                <w:szCs w:val="18"/>
              </w:rPr>
              <w:t>Отчёт по исполнению доходов бюджета муниципального района по кодам классификации доходов бюджета муниципального района за 2023 год</w:t>
            </w:r>
          </w:p>
        </w:tc>
      </w:tr>
      <w:tr w:rsidR="00565364" w:rsidRPr="00565364" w:rsidTr="00565364">
        <w:trPr>
          <w:trHeight w:val="95"/>
        </w:trPr>
        <w:tc>
          <w:tcPr>
            <w:tcW w:w="2142" w:type="dxa"/>
            <w:tcBorders>
              <w:top w:val="nil"/>
              <w:left w:val="nil"/>
              <w:bottom w:val="nil"/>
              <w:right w:val="nil"/>
            </w:tcBorders>
            <w:shd w:val="clear" w:color="auto" w:fill="auto"/>
            <w:noWrap/>
            <w:vAlign w:val="center"/>
            <w:hideMark/>
          </w:tcPr>
          <w:p w:rsidR="00565364" w:rsidRPr="00565364" w:rsidRDefault="00565364" w:rsidP="00565364">
            <w:pPr>
              <w:jc w:val="center"/>
              <w:rPr>
                <w:sz w:val="18"/>
                <w:szCs w:val="18"/>
              </w:rPr>
            </w:pPr>
          </w:p>
        </w:tc>
        <w:tc>
          <w:tcPr>
            <w:tcW w:w="3827" w:type="dxa"/>
            <w:tcBorders>
              <w:top w:val="nil"/>
              <w:left w:val="nil"/>
              <w:bottom w:val="nil"/>
              <w:right w:val="nil"/>
            </w:tcBorders>
            <w:shd w:val="clear" w:color="auto" w:fill="auto"/>
            <w:noWrap/>
            <w:vAlign w:val="bottom"/>
            <w:hideMark/>
          </w:tcPr>
          <w:p w:rsidR="00565364" w:rsidRPr="00565364" w:rsidRDefault="00565364" w:rsidP="00565364">
            <w:pPr>
              <w:rPr>
                <w:b/>
                <w:bCs/>
                <w:sz w:val="18"/>
                <w:szCs w:val="18"/>
              </w:rPr>
            </w:pPr>
          </w:p>
        </w:tc>
        <w:tc>
          <w:tcPr>
            <w:tcW w:w="1134" w:type="dxa"/>
            <w:tcBorders>
              <w:top w:val="nil"/>
              <w:left w:val="nil"/>
              <w:bottom w:val="nil"/>
              <w:right w:val="nil"/>
            </w:tcBorders>
            <w:shd w:val="clear" w:color="auto" w:fill="auto"/>
            <w:noWrap/>
            <w:vAlign w:val="bottom"/>
            <w:hideMark/>
          </w:tcPr>
          <w:p w:rsidR="00565364" w:rsidRPr="00565364" w:rsidRDefault="00565364" w:rsidP="00565364">
            <w:pPr>
              <w:rPr>
                <w:b/>
                <w:bCs/>
                <w:sz w:val="18"/>
                <w:szCs w:val="18"/>
              </w:rPr>
            </w:pPr>
          </w:p>
        </w:tc>
        <w:tc>
          <w:tcPr>
            <w:tcW w:w="1134" w:type="dxa"/>
            <w:tcBorders>
              <w:top w:val="nil"/>
              <w:left w:val="nil"/>
              <w:bottom w:val="nil"/>
              <w:right w:val="nil"/>
            </w:tcBorders>
            <w:shd w:val="clear" w:color="auto" w:fill="auto"/>
            <w:noWrap/>
            <w:vAlign w:val="bottom"/>
            <w:hideMark/>
          </w:tcPr>
          <w:p w:rsidR="00565364" w:rsidRPr="00565364" w:rsidRDefault="00565364" w:rsidP="00565364">
            <w:pPr>
              <w:rPr>
                <w:b/>
                <w:bCs/>
                <w:sz w:val="18"/>
                <w:szCs w:val="18"/>
              </w:rPr>
            </w:pPr>
          </w:p>
        </w:tc>
        <w:tc>
          <w:tcPr>
            <w:tcW w:w="1134" w:type="dxa"/>
            <w:tcBorders>
              <w:top w:val="nil"/>
              <w:left w:val="nil"/>
              <w:bottom w:val="nil"/>
              <w:right w:val="nil"/>
            </w:tcBorders>
            <w:shd w:val="clear" w:color="auto" w:fill="auto"/>
            <w:noWrap/>
            <w:vAlign w:val="bottom"/>
            <w:hideMark/>
          </w:tcPr>
          <w:p w:rsidR="00565364" w:rsidRPr="00565364" w:rsidRDefault="00565364" w:rsidP="00565364">
            <w:pPr>
              <w:rPr>
                <w:sz w:val="18"/>
                <w:szCs w:val="18"/>
              </w:rPr>
            </w:pPr>
          </w:p>
        </w:tc>
        <w:tc>
          <w:tcPr>
            <w:tcW w:w="992" w:type="dxa"/>
            <w:tcBorders>
              <w:top w:val="nil"/>
              <w:left w:val="nil"/>
              <w:bottom w:val="nil"/>
              <w:right w:val="nil"/>
            </w:tcBorders>
            <w:shd w:val="clear" w:color="auto" w:fill="auto"/>
            <w:noWrap/>
            <w:vAlign w:val="bottom"/>
            <w:hideMark/>
          </w:tcPr>
          <w:p w:rsidR="00565364" w:rsidRPr="00565364" w:rsidRDefault="00565364" w:rsidP="00565364">
            <w:pPr>
              <w:jc w:val="right"/>
              <w:rPr>
                <w:sz w:val="18"/>
                <w:szCs w:val="18"/>
              </w:rPr>
            </w:pPr>
            <w:r w:rsidRPr="00565364">
              <w:rPr>
                <w:sz w:val="18"/>
                <w:szCs w:val="18"/>
              </w:rPr>
              <w:t>тыс.руб.</w:t>
            </w:r>
          </w:p>
        </w:tc>
      </w:tr>
      <w:tr w:rsidR="00565364" w:rsidRPr="00565364" w:rsidTr="00565364">
        <w:trPr>
          <w:trHeight w:val="577"/>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364" w:rsidRPr="00565364" w:rsidRDefault="00565364" w:rsidP="00565364">
            <w:pPr>
              <w:jc w:val="center"/>
              <w:rPr>
                <w:sz w:val="18"/>
                <w:szCs w:val="18"/>
              </w:rPr>
            </w:pPr>
            <w:r w:rsidRPr="00565364">
              <w:rPr>
                <w:sz w:val="18"/>
                <w:szCs w:val="18"/>
              </w:rPr>
              <w:t>Код бюджетной классификации Российской Федерации</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sz w:val="18"/>
                <w:szCs w:val="18"/>
              </w:rPr>
            </w:pPr>
            <w:r w:rsidRPr="00565364">
              <w:rPr>
                <w:sz w:val="18"/>
                <w:szCs w:val="18"/>
              </w:rPr>
              <w:t>Наименование доходов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65364" w:rsidRPr="00565364" w:rsidRDefault="00565364" w:rsidP="00565364">
            <w:pPr>
              <w:jc w:val="center"/>
              <w:rPr>
                <w:sz w:val="18"/>
                <w:szCs w:val="18"/>
              </w:rPr>
            </w:pPr>
            <w:r w:rsidRPr="00565364">
              <w:rPr>
                <w:sz w:val="18"/>
                <w:szCs w:val="18"/>
              </w:rPr>
              <w:t>Утверждено на 2023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65364" w:rsidRPr="00565364" w:rsidRDefault="00565364" w:rsidP="00565364">
            <w:pPr>
              <w:jc w:val="center"/>
              <w:rPr>
                <w:sz w:val="18"/>
                <w:szCs w:val="18"/>
              </w:rPr>
            </w:pPr>
            <w:r w:rsidRPr="00565364">
              <w:rPr>
                <w:sz w:val="18"/>
                <w:szCs w:val="18"/>
              </w:rPr>
              <w:t>Утверждено сводной бюджетной росписью на 2023 год</w:t>
            </w:r>
          </w:p>
        </w:tc>
        <w:tc>
          <w:tcPr>
            <w:tcW w:w="1134" w:type="dxa"/>
            <w:tcBorders>
              <w:top w:val="single" w:sz="4" w:space="0" w:color="auto"/>
              <w:left w:val="nil"/>
              <w:bottom w:val="nil"/>
              <w:right w:val="single" w:sz="4" w:space="0" w:color="auto"/>
            </w:tcBorders>
            <w:shd w:val="clear" w:color="auto" w:fill="auto"/>
            <w:vAlign w:val="center"/>
            <w:hideMark/>
          </w:tcPr>
          <w:p w:rsidR="00565364" w:rsidRPr="00565364" w:rsidRDefault="00565364" w:rsidP="00565364">
            <w:pPr>
              <w:jc w:val="center"/>
              <w:rPr>
                <w:sz w:val="18"/>
                <w:szCs w:val="18"/>
              </w:rPr>
            </w:pPr>
            <w:r w:rsidRPr="00565364">
              <w:rPr>
                <w:sz w:val="18"/>
                <w:szCs w:val="18"/>
              </w:rPr>
              <w:t>Исполнено за  2023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65364" w:rsidRPr="00565364" w:rsidRDefault="00565364" w:rsidP="00565364">
            <w:pPr>
              <w:jc w:val="center"/>
              <w:rPr>
                <w:sz w:val="18"/>
                <w:szCs w:val="18"/>
              </w:rPr>
            </w:pPr>
            <w:r w:rsidRPr="00565364">
              <w:rPr>
                <w:sz w:val="18"/>
                <w:szCs w:val="18"/>
              </w:rPr>
              <w:t>Процент исполнения</w:t>
            </w:r>
          </w:p>
        </w:tc>
      </w:tr>
      <w:tr w:rsidR="00565364" w:rsidRPr="00565364" w:rsidTr="00565364">
        <w:trPr>
          <w:trHeight w:val="85"/>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565364" w:rsidRPr="00565364" w:rsidRDefault="00565364" w:rsidP="00565364">
            <w:pPr>
              <w:jc w:val="center"/>
              <w:rPr>
                <w:sz w:val="18"/>
                <w:szCs w:val="18"/>
              </w:rPr>
            </w:pPr>
            <w:r w:rsidRPr="00565364">
              <w:rPr>
                <w:sz w:val="18"/>
                <w:szCs w:val="18"/>
              </w:rPr>
              <w:t>1</w:t>
            </w:r>
          </w:p>
        </w:tc>
        <w:tc>
          <w:tcPr>
            <w:tcW w:w="3827"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sz w:val="18"/>
                <w:szCs w:val="18"/>
              </w:rPr>
            </w:pPr>
            <w:r w:rsidRPr="00565364">
              <w:rPr>
                <w:sz w:val="18"/>
                <w:szCs w:val="18"/>
              </w:rPr>
              <w:t>2</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sz w:val="18"/>
                <w:szCs w:val="18"/>
              </w:rPr>
            </w:pPr>
            <w:r w:rsidRPr="00565364">
              <w:rPr>
                <w:sz w:val="18"/>
                <w:szCs w:val="18"/>
              </w:rPr>
              <w:t>3</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sz w:val="18"/>
                <w:szCs w:val="18"/>
              </w:rPr>
            </w:pPr>
            <w:r w:rsidRPr="00565364">
              <w:rPr>
                <w:sz w:val="18"/>
                <w:szCs w:val="18"/>
              </w:rPr>
              <w:t>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sz w:val="18"/>
                <w:szCs w:val="18"/>
              </w:rPr>
            </w:pPr>
            <w:r w:rsidRPr="00565364">
              <w:rPr>
                <w:sz w:val="18"/>
                <w:szCs w:val="18"/>
              </w:rPr>
              <w:t>5</w:t>
            </w:r>
          </w:p>
        </w:tc>
        <w:tc>
          <w:tcPr>
            <w:tcW w:w="992"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sz w:val="18"/>
                <w:szCs w:val="18"/>
              </w:rPr>
            </w:pPr>
            <w:r w:rsidRPr="00565364">
              <w:rPr>
                <w:sz w:val="18"/>
                <w:szCs w:val="18"/>
              </w:rPr>
              <w:t>6</w:t>
            </w:r>
          </w:p>
        </w:tc>
      </w:tr>
      <w:tr w:rsidR="00565364" w:rsidRPr="00565364" w:rsidTr="00565364">
        <w:trPr>
          <w:trHeight w:val="155"/>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1 00 00000 00 0000 000</w:t>
            </w:r>
          </w:p>
        </w:tc>
        <w:tc>
          <w:tcPr>
            <w:tcW w:w="3827" w:type="dxa"/>
            <w:tcBorders>
              <w:top w:val="nil"/>
              <w:left w:val="nil"/>
              <w:bottom w:val="single" w:sz="4" w:space="0" w:color="auto"/>
              <w:right w:val="single" w:sz="4" w:space="0" w:color="auto"/>
            </w:tcBorders>
            <w:shd w:val="clear" w:color="auto" w:fill="auto"/>
            <w:vAlign w:val="center"/>
            <w:hideMark/>
          </w:tcPr>
          <w:p w:rsidR="00565364" w:rsidRPr="00565364" w:rsidRDefault="00565364" w:rsidP="00565364">
            <w:pPr>
              <w:rPr>
                <w:b/>
                <w:bCs/>
                <w:sz w:val="18"/>
                <w:szCs w:val="18"/>
              </w:rPr>
            </w:pPr>
            <w:r w:rsidRPr="00565364">
              <w:rPr>
                <w:b/>
                <w:bCs/>
                <w:sz w:val="18"/>
                <w:szCs w:val="18"/>
              </w:rPr>
              <w:t>ДОХОДЫ</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445 668,1</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445 668,1</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484 468,3</w:t>
            </w:r>
          </w:p>
        </w:tc>
        <w:tc>
          <w:tcPr>
            <w:tcW w:w="992"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108,7%</w:t>
            </w:r>
          </w:p>
        </w:tc>
      </w:tr>
      <w:tr w:rsidR="00565364" w:rsidRPr="00565364" w:rsidTr="00565364">
        <w:trPr>
          <w:trHeight w:val="88"/>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1 01 00000 00 0000 000</w:t>
            </w:r>
          </w:p>
        </w:tc>
        <w:tc>
          <w:tcPr>
            <w:tcW w:w="3827" w:type="dxa"/>
            <w:tcBorders>
              <w:top w:val="nil"/>
              <w:left w:val="nil"/>
              <w:bottom w:val="single" w:sz="4" w:space="0" w:color="auto"/>
              <w:right w:val="single" w:sz="4" w:space="0" w:color="auto"/>
            </w:tcBorders>
            <w:shd w:val="clear" w:color="auto" w:fill="auto"/>
            <w:vAlign w:val="center"/>
            <w:hideMark/>
          </w:tcPr>
          <w:p w:rsidR="00565364" w:rsidRPr="00565364" w:rsidRDefault="00565364" w:rsidP="00565364">
            <w:pPr>
              <w:rPr>
                <w:b/>
                <w:bCs/>
                <w:sz w:val="18"/>
                <w:szCs w:val="18"/>
              </w:rPr>
            </w:pPr>
            <w:r w:rsidRPr="00565364">
              <w:rPr>
                <w:b/>
                <w:bCs/>
                <w:sz w:val="18"/>
                <w:szCs w:val="18"/>
              </w:rPr>
              <w:t>НАЛОГИ НА ПРИБЫЛЬ, ДОХОДЫ</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224 469,0</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224 469,0</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237 794,6</w:t>
            </w:r>
          </w:p>
        </w:tc>
        <w:tc>
          <w:tcPr>
            <w:tcW w:w="992"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105,9%</w:t>
            </w:r>
          </w:p>
        </w:tc>
      </w:tr>
      <w:tr w:rsidR="00565364" w:rsidRPr="00565364" w:rsidTr="00565364">
        <w:trPr>
          <w:trHeight w:val="148"/>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1 01 02000 01 0000 110</w:t>
            </w:r>
          </w:p>
        </w:tc>
        <w:tc>
          <w:tcPr>
            <w:tcW w:w="3827" w:type="dxa"/>
            <w:tcBorders>
              <w:top w:val="nil"/>
              <w:left w:val="nil"/>
              <w:bottom w:val="single" w:sz="4" w:space="0" w:color="auto"/>
              <w:right w:val="single" w:sz="4" w:space="0" w:color="auto"/>
            </w:tcBorders>
            <w:shd w:val="clear" w:color="auto" w:fill="auto"/>
            <w:vAlign w:val="center"/>
            <w:hideMark/>
          </w:tcPr>
          <w:p w:rsidR="00565364" w:rsidRPr="00565364" w:rsidRDefault="00565364" w:rsidP="00565364">
            <w:pPr>
              <w:rPr>
                <w:i/>
                <w:iCs/>
                <w:sz w:val="18"/>
                <w:szCs w:val="18"/>
              </w:rPr>
            </w:pPr>
            <w:r w:rsidRPr="00565364">
              <w:rPr>
                <w:i/>
                <w:iCs/>
                <w:sz w:val="18"/>
                <w:szCs w:val="18"/>
              </w:rPr>
              <w:t>Налог на доходы физических лиц</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224 469,0</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224 469,0</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237 794,6</w:t>
            </w:r>
          </w:p>
        </w:tc>
        <w:tc>
          <w:tcPr>
            <w:tcW w:w="992"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105,9%</w:t>
            </w:r>
          </w:p>
        </w:tc>
      </w:tr>
      <w:tr w:rsidR="00565364" w:rsidRPr="00565364" w:rsidTr="00565364">
        <w:trPr>
          <w:trHeight w:val="57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1 03 00000 00 0000 000</w:t>
            </w:r>
          </w:p>
        </w:tc>
        <w:tc>
          <w:tcPr>
            <w:tcW w:w="3827" w:type="dxa"/>
            <w:tcBorders>
              <w:top w:val="nil"/>
              <w:left w:val="nil"/>
              <w:bottom w:val="single" w:sz="4" w:space="0" w:color="auto"/>
              <w:right w:val="single" w:sz="4" w:space="0" w:color="auto"/>
            </w:tcBorders>
            <w:shd w:val="clear" w:color="auto" w:fill="auto"/>
            <w:vAlign w:val="center"/>
            <w:hideMark/>
          </w:tcPr>
          <w:p w:rsidR="00565364" w:rsidRPr="00565364" w:rsidRDefault="00565364" w:rsidP="00565364">
            <w:pPr>
              <w:rPr>
                <w:b/>
                <w:bCs/>
                <w:sz w:val="18"/>
                <w:szCs w:val="18"/>
              </w:rPr>
            </w:pPr>
            <w:r w:rsidRPr="00565364">
              <w:rPr>
                <w:b/>
                <w:bCs/>
                <w:sz w:val="18"/>
                <w:szCs w:val="18"/>
              </w:rPr>
              <w:t>НАЛОГИ НА ТОВАРЫ (РАБОТЫ, УСЛУГИ), РЕАЛИЗУЕМЫЕ НА ТЕРРИТОРИИ РФ</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6 839,6</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6 839,6</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7 027,8</w:t>
            </w:r>
          </w:p>
        </w:tc>
        <w:tc>
          <w:tcPr>
            <w:tcW w:w="992"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102,8%</w:t>
            </w:r>
          </w:p>
        </w:tc>
      </w:tr>
      <w:tr w:rsidR="00565364" w:rsidRPr="00565364" w:rsidTr="00565364">
        <w:trPr>
          <w:trHeight w:val="16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1 03 02000 01 0000 110</w:t>
            </w:r>
          </w:p>
        </w:tc>
        <w:tc>
          <w:tcPr>
            <w:tcW w:w="3827" w:type="dxa"/>
            <w:tcBorders>
              <w:top w:val="nil"/>
              <w:left w:val="nil"/>
              <w:bottom w:val="single" w:sz="4" w:space="0" w:color="auto"/>
              <w:right w:val="single" w:sz="4" w:space="0" w:color="auto"/>
            </w:tcBorders>
            <w:shd w:val="clear" w:color="auto" w:fill="auto"/>
            <w:vAlign w:val="center"/>
            <w:hideMark/>
          </w:tcPr>
          <w:p w:rsidR="00565364" w:rsidRPr="00565364" w:rsidRDefault="00565364" w:rsidP="00565364">
            <w:pPr>
              <w:rPr>
                <w:i/>
                <w:iCs/>
                <w:sz w:val="18"/>
                <w:szCs w:val="18"/>
              </w:rPr>
            </w:pPr>
            <w:r w:rsidRPr="00565364">
              <w:rPr>
                <w:i/>
                <w:iCs/>
                <w:sz w:val="18"/>
                <w:szCs w:val="18"/>
              </w:rPr>
              <w:t>Акцизы по подакцизным товарам (продукции), производимым на территории РФ</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6 839,6</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6 839,6</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7 027,8</w:t>
            </w:r>
          </w:p>
        </w:tc>
        <w:tc>
          <w:tcPr>
            <w:tcW w:w="992"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102,8%</w:t>
            </w:r>
          </w:p>
        </w:tc>
      </w:tr>
      <w:tr w:rsidR="00565364" w:rsidRPr="00565364" w:rsidTr="00565364">
        <w:trPr>
          <w:trHeight w:val="285"/>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1 05 00000 00 0000 000</w:t>
            </w:r>
          </w:p>
        </w:tc>
        <w:tc>
          <w:tcPr>
            <w:tcW w:w="3827" w:type="dxa"/>
            <w:tcBorders>
              <w:top w:val="nil"/>
              <w:left w:val="nil"/>
              <w:bottom w:val="single" w:sz="4" w:space="0" w:color="auto"/>
              <w:right w:val="single" w:sz="4" w:space="0" w:color="auto"/>
            </w:tcBorders>
            <w:shd w:val="clear" w:color="auto" w:fill="auto"/>
            <w:vAlign w:val="center"/>
            <w:hideMark/>
          </w:tcPr>
          <w:p w:rsidR="00565364" w:rsidRPr="00565364" w:rsidRDefault="00565364" w:rsidP="00565364">
            <w:pPr>
              <w:rPr>
                <w:b/>
                <w:bCs/>
                <w:sz w:val="18"/>
                <w:szCs w:val="18"/>
              </w:rPr>
            </w:pPr>
            <w:r w:rsidRPr="00565364">
              <w:rPr>
                <w:b/>
                <w:bCs/>
                <w:sz w:val="18"/>
                <w:szCs w:val="18"/>
              </w:rPr>
              <w:t>НАЛОГИ НА СОВОКУПНЫЙ ДОХОД</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34 787,1</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34 787,1</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30 727,5</w:t>
            </w:r>
          </w:p>
        </w:tc>
        <w:tc>
          <w:tcPr>
            <w:tcW w:w="992"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88,3%</w:t>
            </w:r>
          </w:p>
        </w:tc>
      </w:tr>
      <w:tr w:rsidR="00565364" w:rsidRPr="00565364" w:rsidTr="00565364">
        <w:trPr>
          <w:trHeight w:val="85"/>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1 05 01000 01 0000 110</w:t>
            </w:r>
          </w:p>
        </w:tc>
        <w:tc>
          <w:tcPr>
            <w:tcW w:w="3827" w:type="dxa"/>
            <w:tcBorders>
              <w:top w:val="nil"/>
              <w:left w:val="nil"/>
              <w:bottom w:val="single" w:sz="4" w:space="0" w:color="auto"/>
              <w:right w:val="single" w:sz="4" w:space="0" w:color="auto"/>
            </w:tcBorders>
            <w:shd w:val="clear" w:color="auto" w:fill="auto"/>
            <w:vAlign w:val="center"/>
            <w:hideMark/>
          </w:tcPr>
          <w:p w:rsidR="00565364" w:rsidRPr="00565364" w:rsidRDefault="00565364" w:rsidP="00565364">
            <w:pPr>
              <w:rPr>
                <w:i/>
                <w:iCs/>
                <w:sz w:val="18"/>
                <w:szCs w:val="18"/>
              </w:rPr>
            </w:pPr>
            <w:r w:rsidRPr="00565364">
              <w:rPr>
                <w:i/>
                <w:iCs/>
                <w:sz w:val="18"/>
                <w:szCs w:val="18"/>
              </w:rPr>
              <w:t>Налог, взимаемый в связи с применением упрощённой системы налогообложения</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28 591,1</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28 591,1</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27 604,1</w:t>
            </w:r>
          </w:p>
        </w:tc>
        <w:tc>
          <w:tcPr>
            <w:tcW w:w="992"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96,5%</w:t>
            </w:r>
          </w:p>
        </w:tc>
      </w:tr>
      <w:tr w:rsidR="00565364" w:rsidRPr="00565364" w:rsidTr="00565364">
        <w:trPr>
          <w:trHeight w:val="85"/>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1 05 02000 01 0000 110</w:t>
            </w:r>
          </w:p>
        </w:tc>
        <w:tc>
          <w:tcPr>
            <w:tcW w:w="3827" w:type="dxa"/>
            <w:tcBorders>
              <w:top w:val="nil"/>
              <w:left w:val="nil"/>
              <w:bottom w:val="single" w:sz="4" w:space="0" w:color="auto"/>
              <w:right w:val="single" w:sz="4" w:space="0" w:color="auto"/>
            </w:tcBorders>
            <w:shd w:val="clear" w:color="auto" w:fill="auto"/>
            <w:vAlign w:val="center"/>
            <w:hideMark/>
          </w:tcPr>
          <w:p w:rsidR="00565364" w:rsidRPr="00565364" w:rsidRDefault="00565364" w:rsidP="00565364">
            <w:pPr>
              <w:rPr>
                <w:i/>
                <w:iCs/>
                <w:sz w:val="18"/>
                <w:szCs w:val="18"/>
              </w:rPr>
            </w:pPr>
            <w:r w:rsidRPr="00565364">
              <w:rPr>
                <w:i/>
                <w:iCs/>
                <w:sz w:val="18"/>
                <w:szCs w:val="18"/>
              </w:rPr>
              <w:t>Единый налог на вмененный доход для отдельных видов деятельности</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96,0</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96,0</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156,5</w:t>
            </w:r>
          </w:p>
        </w:tc>
        <w:tc>
          <w:tcPr>
            <w:tcW w:w="992"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 </w:t>
            </w:r>
          </w:p>
        </w:tc>
      </w:tr>
      <w:tr w:rsidR="00565364" w:rsidRPr="00565364" w:rsidTr="00565364">
        <w:trPr>
          <w:trHeight w:val="255"/>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1 05 03000 01 0000 110</w:t>
            </w:r>
          </w:p>
        </w:tc>
        <w:tc>
          <w:tcPr>
            <w:tcW w:w="3827" w:type="dxa"/>
            <w:tcBorders>
              <w:top w:val="nil"/>
              <w:left w:val="nil"/>
              <w:bottom w:val="single" w:sz="4" w:space="0" w:color="auto"/>
              <w:right w:val="single" w:sz="4" w:space="0" w:color="auto"/>
            </w:tcBorders>
            <w:shd w:val="clear" w:color="auto" w:fill="auto"/>
            <w:vAlign w:val="center"/>
            <w:hideMark/>
          </w:tcPr>
          <w:p w:rsidR="00565364" w:rsidRPr="00565364" w:rsidRDefault="00565364" w:rsidP="00565364">
            <w:pPr>
              <w:rPr>
                <w:i/>
                <w:iCs/>
                <w:sz w:val="18"/>
                <w:szCs w:val="18"/>
              </w:rPr>
            </w:pPr>
            <w:r w:rsidRPr="00565364">
              <w:rPr>
                <w:i/>
                <w:iCs/>
                <w:sz w:val="18"/>
                <w:szCs w:val="18"/>
              </w:rPr>
              <w:t>Единый сельскохозяйственный налог</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126,9</w:t>
            </w:r>
          </w:p>
        </w:tc>
        <w:tc>
          <w:tcPr>
            <w:tcW w:w="992"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126,9%</w:t>
            </w:r>
          </w:p>
        </w:tc>
      </w:tr>
      <w:tr w:rsidR="00565364" w:rsidRPr="00565364" w:rsidTr="00565364">
        <w:trPr>
          <w:trHeight w:val="104"/>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1 05 04000 01 0000 110</w:t>
            </w:r>
          </w:p>
        </w:tc>
        <w:tc>
          <w:tcPr>
            <w:tcW w:w="3827" w:type="dxa"/>
            <w:tcBorders>
              <w:top w:val="nil"/>
              <w:left w:val="nil"/>
              <w:bottom w:val="single" w:sz="4" w:space="0" w:color="auto"/>
              <w:right w:val="single" w:sz="4" w:space="0" w:color="auto"/>
            </w:tcBorders>
            <w:shd w:val="clear" w:color="auto" w:fill="auto"/>
            <w:vAlign w:val="center"/>
            <w:hideMark/>
          </w:tcPr>
          <w:p w:rsidR="00565364" w:rsidRPr="00565364" w:rsidRDefault="00565364" w:rsidP="00565364">
            <w:pPr>
              <w:rPr>
                <w:i/>
                <w:iCs/>
                <w:sz w:val="18"/>
                <w:szCs w:val="18"/>
              </w:rPr>
            </w:pPr>
            <w:r w:rsidRPr="00565364">
              <w:rPr>
                <w:i/>
                <w:iCs/>
                <w:sz w:val="18"/>
                <w:szCs w:val="18"/>
              </w:rPr>
              <w:t>Налог, взимаемый в связи с применением патентной системы налогообложения</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6 000,0</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6 000,0</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2 840,0</w:t>
            </w:r>
          </w:p>
        </w:tc>
        <w:tc>
          <w:tcPr>
            <w:tcW w:w="992"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47,3%</w:t>
            </w:r>
          </w:p>
        </w:tc>
      </w:tr>
      <w:tr w:rsidR="00565364" w:rsidRPr="00565364" w:rsidTr="00565364">
        <w:trPr>
          <w:trHeight w:val="57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1 07 00000 00 0000 000</w:t>
            </w:r>
          </w:p>
        </w:tc>
        <w:tc>
          <w:tcPr>
            <w:tcW w:w="3827" w:type="dxa"/>
            <w:tcBorders>
              <w:top w:val="nil"/>
              <w:left w:val="nil"/>
              <w:bottom w:val="single" w:sz="4" w:space="0" w:color="auto"/>
              <w:right w:val="single" w:sz="4" w:space="0" w:color="auto"/>
            </w:tcBorders>
            <w:shd w:val="clear" w:color="auto" w:fill="auto"/>
            <w:vAlign w:val="center"/>
            <w:hideMark/>
          </w:tcPr>
          <w:p w:rsidR="00565364" w:rsidRPr="00565364" w:rsidRDefault="00565364" w:rsidP="00565364">
            <w:pPr>
              <w:rPr>
                <w:b/>
                <w:bCs/>
                <w:sz w:val="18"/>
                <w:szCs w:val="18"/>
              </w:rPr>
            </w:pPr>
            <w:r w:rsidRPr="00565364">
              <w:rPr>
                <w:b/>
                <w:bCs/>
                <w:sz w:val="18"/>
                <w:szCs w:val="18"/>
              </w:rPr>
              <w:t>НАЛОГИ, СБОРЫ И РЕГУЛЯРНЫЕ ПЛАТЕЖИ ЗА ПОЛЬЗОВАНИЕ ПРИРОДНЫМИ РЕСУРСАМИ</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101 950,6</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101 950,6</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120 709,8</w:t>
            </w:r>
          </w:p>
        </w:tc>
        <w:tc>
          <w:tcPr>
            <w:tcW w:w="992"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118,4%</w:t>
            </w:r>
          </w:p>
        </w:tc>
      </w:tr>
      <w:tr w:rsidR="00565364" w:rsidRPr="00565364" w:rsidTr="00565364">
        <w:trPr>
          <w:trHeight w:val="255"/>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1 07 01020 01 0000 110</w:t>
            </w:r>
          </w:p>
        </w:tc>
        <w:tc>
          <w:tcPr>
            <w:tcW w:w="3827" w:type="dxa"/>
            <w:tcBorders>
              <w:top w:val="nil"/>
              <w:left w:val="nil"/>
              <w:bottom w:val="single" w:sz="4" w:space="0" w:color="auto"/>
              <w:right w:val="single" w:sz="4" w:space="0" w:color="auto"/>
            </w:tcBorders>
            <w:shd w:val="clear" w:color="auto" w:fill="auto"/>
            <w:vAlign w:val="center"/>
            <w:hideMark/>
          </w:tcPr>
          <w:p w:rsidR="00565364" w:rsidRPr="00565364" w:rsidRDefault="00565364" w:rsidP="00565364">
            <w:pPr>
              <w:rPr>
                <w:i/>
                <w:iCs/>
                <w:sz w:val="18"/>
                <w:szCs w:val="18"/>
              </w:rPr>
            </w:pPr>
            <w:r w:rsidRPr="00565364">
              <w:rPr>
                <w:i/>
                <w:iCs/>
                <w:sz w:val="18"/>
                <w:szCs w:val="18"/>
              </w:rPr>
              <w:t>Налог на добычу общераспространенных полезных ископаемых</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4 180,2</w:t>
            </w:r>
          </w:p>
        </w:tc>
        <w:tc>
          <w:tcPr>
            <w:tcW w:w="992"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 </w:t>
            </w:r>
          </w:p>
        </w:tc>
      </w:tr>
      <w:tr w:rsidR="00565364" w:rsidRPr="00565364" w:rsidTr="00565364">
        <w:trPr>
          <w:trHeight w:val="255"/>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1 07 01030 01 0000 110</w:t>
            </w:r>
          </w:p>
        </w:tc>
        <w:tc>
          <w:tcPr>
            <w:tcW w:w="3827" w:type="dxa"/>
            <w:tcBorders>
              <w:top w:val="nil"/>
              <w:left w:val="nil"/>
              <w:bottom w:val="single" w:sz="4" w:space="0" w:color="auto"/>
              <w:right w:val="single" w:sz="4" w:space="0" w:color="auto"/>
            </w:tcBorders>
            <w:shd w:val="clear" w:color="auto" w:fill="auto"/>
            <w:vAlign w:val="center"/>
            <w:hideMark/>
          </w:tcPr>
          <w:p w:rsidR="00565364" w:rsidRPr="00565364" w:rsidRDefault="00565364" w:rsidP="00565364">
            <w:pPr>
              <w:rPr>
                <w:i/>
                <w:iCs/>
                <w:sz w:val="18"/>
                <w:szCs w:val="18"/>
              </w:rPr>
            </w:pPr>
            <w:r w:rsidRPr="00565364">
              <w:rPr>
                <w:i/>
                <w:iCs/>
                <w:sz w:val="18"/>
                <w:szCs w:val="18"/>
              </w:rPr>
              <w:t>Налог на добычу прочих полезных ископаемых</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81 653,2</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81 653,2</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89 082,3</w:t>
            </w:r>
          </w:p>
        </w:tc>
        <w:tc>
          <w:tcPr>
            <w:tcW w:w="992"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109,1%</w:t>
            </w:r>
          </w:p>
        </w:tc>
      </w:tr>
      <w:tr w:rsidR="00565364" w:rsidRPr="00565364" w:rsidTr="00565364">
        <w:trPr>
          <w:trHeight w:val="255"/>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1 07 01060 01 0000 110</w:t>
            </w:r>
          </w:p>
        </w:tc>
        <w:tc>
          <w:tcPr>
            <w:tcW w:w="3827" w:type="dxa"/>
            <w:tcBorders>
              <w:top w:val="nil"/>
              <w:left w:val="nil"/>
              <w:bottom w:val="single" w:sz="4" w:space="0" w:color="auto"/>
              <w:right w:val="single" w:sz="4" w:space="0" w:color="auto"/>
            </w:tcBorders>
            <w:shd w:val="clear" w:color="auto" w:fill="auto"/>
            <w:vAlign w:val="center"/>
            <w:hideMark/>
          </w:tcPr>
          <w:p w:rsidR="00565364" w:rsidRPr="00565364" w:rsidRDefault="00565364" w:rsidP="00565364">
            <w:pPr>
              <w:rPr>
                <w:i/>
                <w:iCs/>
                <w:sz w:val="18"/>
                <w:szCs w:val="18"/>
              </w:rPr>
            </w:pPr>
            <w:r w:rsidRPr="00565364">
              <w:rPr>
                <w:i/>
                <w:iCs/>
                <w:sz w:val="18"/>
                <w:szCs w:val="18"/>
              </w:rPr>
              <w:t>Налог на добычу полезных ископаемых в виде угля</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20 297,4</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20 297,4</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27 447,3</w:t>
            </w:r>
          </w:p>
        </w:tc>
        <w:tc>
          <w:tcPr>
            <w:tcW w:w="992"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135,2%</w:t>
            </w:r>
          </w:p>
        </w:tc>
      </w:tr>
      <w:tr w:rsidR="00565364" w:rsidRPr="00565364" w:rsidTr="00565364">
        <w:trPr>
          <w:trHeight w:val="285"/>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1 08 00000 00 1000 000</w:t>
            </w:r>
          </w:p>
        </w:tc>
        <w:tc>
          <w:tcPr>
            <w:tcW w:w="3827" w:type="dxa"/>
            <w:tcBorders>
              <w:top w:val="nil"/>
              <w:left w:val="nil"/>
              <w:bottom w:val="single" w:sz="4" w:space="0" w:color="auto"/>
              <w:right w:val="single" w:sz="4" w:space="0" w:color="auto"/>
            </w:tcBorders>
            <w:shd w:val="clear" w:color="auto" w:fill="auto"/>
            <w:vAlign w:val="center"/>
            <w:hideMark/>
          </w:tcPr>
          <w:p w:rsidR="00565364" w:rsidRPr="00565364" w:rsidRDefault="00565364" w:rsidP="00565364">
            <w:pPr>
              <w:rPr>
                <w:b/>
                <w:bCs/>
                <w:sz w:val="18"/>
                <w:szCs w:val="18"/>
              </w:rPr>
            </w:pPr>
            <w:r w:rsidRPr="00565364">
              <w:rPr>
                <w:b/>
                <w:bCs/>
                <w:sz w:val="18"/>
                <w:szCs w:val="18"/>
              </w:rPr>
              <w:t>ГОСУДАРСТВЕННАЯ ПОШЛИНА</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10 000,0</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10 000,0</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10 018,5</w:t>
            </w:r>
          </w:p>
        </w:tc>
        <w:tc>
          <w:tcPr>
            <w:tcW w:w="992"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100,2%</w:t>
            </w:r>
          </w:p>
        </w:tc>
      </w:tr>
      <w:tr w:rsidR="00565364" w:rsidRPr="00565364" w:rsidTr="00565364">
        <w:trPr>
          <w:trHeight w:val="855"/>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1 09 00000 00 0000 000</w:t>
            </w:r>
          </w:p>
        </w:tc>
        <w:tc>
          <w:tcPr>
            <w:tcW w:w="3827" w:type="dxa"/>
            <w:tcBorders>
              <w:top w:val="nil"/>
              <w:left w:val="nil"/>
              <w:bottom w:val="single" w:sz="4" w:space="0" w:color="auto"/>
              <w:right w:val="single" w:sz="4" w:space="0" w:color="auto"/>
            </w:tcBorders>
            <w:shd w:val="clear" w:color="auto" w:fill="auto"/>
            <w:vAlign w:val="center"/>
            <w:hideMark/>
          </w:tcPr>
          <w:p w:rsidR="00565364" w:rsidRPr="00565364" w:rsidRDefault="00565364" w:rsidP="00565364">
            <w:pPr>
              <w:rPr>
                <w:b/>
                <w:bCs/>
                <w:sz w:val="18"/>
                <w:szCs w:val="18"/>
              </w:rPr>
            </w:pPr>
            <w:r w:rsidRPr="00565364">
              <w:rPr>
                <w:b/>
                <w:bCs/>
                <w:sz w:val="18"/>
                <w:szCs w:val="18"/>
              </w:rPr>
              <w:t>ЗАДОЛЖЕННОСТЬ И ПЕРЕРАСЧЁТЫ ПО ОТМЕНЁННЫМ НАЛОГАМ, СБОРАМ И ИНЫМ ОБЯЗАТЕЛЬНЫМ ПЛАТЕЖАМ</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 </w:t>
            </w:r>
          </w:p>
        </w:tc>
      </w:tr>
      <w:tr w:rsidR="00565364" w:rsidRPr="00565364" w:rsidTr="00565364">
        <w:trPr>
          <w:trHeight w:val="855"/>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1 11 00000 00 0000 000</w:t>
            </w:r>
          </w:p>
        </w:tc>
        <w:tc>
          <w:tcPr>
            <w:tcW w:w="3827" w:type="dxa"/>
            <w:tcBorders>
              <w:top w:val="nil"/>
              <w:left w:val="nil"/>
              <w:bottom w:val="single" w:sz="4" w:space="0" w:color="auto"/>
              <w:right w:val="single" w:sz="4" w:space="0" w:color="auto"/>
            </w:tcBorders>
            <w:shd w:val="clear" w:color="auto" w:fill="auto"/>
            <w:vAlign w:val="center"/>
            <w:hideMark/>
          </w:tcPr>
          <w:p w:rsidR="00565364" w:rsidRPr="00565364" w:rsidRDefault="00565364" w:rsidP="00565364">
            <w:pPr>
              <w:rPr>
                <w:b/>
                <w:bCs/>
                <w:sz w:val="18"/>
                <w:szCs w:val="18"/>
              </w:rPr>
            </w:pPr>
            <w:r w:rsidRPr="00565364">
              <w:rPr>
                <w:b/>
                <w:bCs/>
                <w:sz w:val="18"/>
                <w:szCs w:val="18"/>
              </w:rPr>
              <w:t>ДОХОДЫ ОТ ИСПОЛЬЗОВАНИЯ ИМУЩЕСТВА, НАХОДЯЩЕГОСЯ В ГОСУДАРСТВЕННОЙ И МУНИЦИПАЛЬНОЙ СОБСТВЕННОСТИ</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34 924,3</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34 924,3</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42 024,2</w:t>
            </w:r>
          </w:p>
        </w:tc>
        <w:tc>
          <w:tcPr>
            <w:tcW w:w="992"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120,3%</w:t>
            </w:r>
          </w:p>
        </w:tc>
      </w:tr>
      <w:tr w:rsidR="00565364" w:rsidRPr="00565364" w:rsidTr="00565364">
        <w:trPr>
          <w:trHeight w:val="102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1 11 01000 00 0000 120</w:t>
            </w:r>
          </w:p>
        </w:tc>
        <w:tc>
          <w:tcPr>
            <w:tcW w:w="3827" w:type="dxa"/>
            <w:tcBorders>
              <w:top w:val="nil"/>
              <w:left w:val="nil"/>
              <w:bottom w:val="single" w:sz="4" w:space="0" w:color="auto"/>
              <w:right w:val="single" w:sz="4" w:space="0" w:color="auto"/>
            </w:tcBorders>
            <w:shd w:val="clear" w:color="auto" w:fill="auto"/>
            <w:vAlign w:val="center"/>
            <w:hideMark/>
          </w:tcPr>
          <w:p w:rsidR="00565364" w:rsidRPr="00565364" w:rsidRDefault="00565364" w:rsidP="00565364">
            <w:pPr>
              <w:rPr>
                <w:i/>
                <w:iCs/>
                <w:sz w:val="18"/>
                <w:szCs w:val="18"/>
              </w:rPr>
            </w:pPr>
            <w:r w:rsidRPr="00565364">
              <w:rPr>
                <w:i/>
                <w:iCs/>
                <w:sz w:val="18"/>
                <w:szCs w:val="1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117,0</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117,0</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121,4</w:t>
            </w:r>
          </w:p>
        </w:tc>
        <w:tc>
          <w:tcPr>
            <w:tcW w:w="992"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103,8%</w:t>
            </w:r>
          </w:p>
        </w:tc>
      </w:tr>
      <w:tr w:rsidR="00565364" w:rsidRPr="00565364" w:rsidTr="00565364">
        <w:trPr>
          <w:trHeight w:val="51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1 11 05000 00 0000 120</w:t>
            </w:r>
          </w:p>
        </w:tc>
        <w:tc>
          <w:tcPr>
            <w:tcW w:w="3827" w:type="dxa"/>
            <w:tcBorders>
              <w:top w:val="nil"/>
              <w:left w:val="nil"/>
              <w:bottom w:val="single" w:sz="4" w:space="0" w:color="auto"/>
              <w:right w:val="single" w:sz="4" w:space="0" w:color="auto"/>
            </w:tcBorders>
            <w:shd w:val="clear" w:color="auto" w:fill="auto"/>
            <w:vAlign w:val="center"/>
            <w:hideMark/>
          </w:tcPr>
          <w:p w:rsidR="00565364" w:rsidRPr="00565364" w:rsidRDefault="00565364" w:rsidP="00565364">
            <w:pPr>
              <w:rPr>
                <w:i/>
                <w:iCs/>
                <w:sz w:val="18"/>
                <w:szCs w:val="18"/>
              </w:rPr>
            </w:pPr>
            <w:r w:rsidRPr="00565364">
              <w:rPr>
                <w:i/>
                <w:iCs/>
                <w:sz w:val="18"/>
                <w:szCs w:val="18"/>
              </w:rPr>
              <w:t xml:space="preserve">Доходы от сдачи в аренду имущества, находящегося в государственной и муниципальной собственности </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34 357,3</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34 357,3</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41 425,2</w:t>
            </w:r>
          </w:p>
        </w:tc>
        <w:tc>
          <w:tcPr>
            <w:tcW w:w="992"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120,6%</w:t>
            </w:r>
          </w:p>
        </w:tc>
      </w:tr>
      <w:tr w:rsidR="00565364" w:rsidRPr="00565364" w:rsidTr="00565364">
        <w:trPr>
          <w:trHeight w:val="85"/>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1 11 07000 00 0000 120</w:t>
            </w:r>
          </w:p>
        </w:tc>
        <w:tc>
          <w:tcPr>
            <w:tcW w:w="3827" w:type="dxa"/>
            <w:tcBorders>
              <w:top w:val="nil"/>
              <w:left w:val="nil"/>
              <w:bottom w:val="single" w:sz="4" w:space="0" w:color="auto"/>
              <w:right w:val="single" w:sz="4" w:space="0" w:color="auto"/>
            </w:tcBorders>
            <w:shd w:val="clear" w:color="auto" w:fill="auto"/>
            <w:vAlign w:val="center"/>
            <w:hideMark/>
          </w:tcPr>
          <w:p w:rsidR="00565364" w:rsidRPr="00565364" w:rsidRDefault="00565364" w:rsidP="00565364">
            <w:pPr>
              <w:rPr>
                <w:i/>
                <w:iCs/>
                <w:sz w:val="18"/>
                <w:szCs w:val="18"/>
              </w:rPr>
            </w:pPr>
            <w:r w:rsidRPr="00565364">
              <w:rPr>
                <w:i/>
                <w:iCs/>
                <w:sz w:val="18"/>
                <w:szCs w:val="18"/>
              </w:rPr>
              <w:t>Платежи от государственных и муниципальных унитарных предприятий</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450,0</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450,0</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478,9</w:t>
            </w:r>
          </w:p>
        </w:tc>
        <w:tc>
          <w:tcPr>
            <w:tcW w:w="992"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106,4%</w:t>
            </w:r>
          </w:p>
        </w:tc>
      </w:tr>
      <w:tr w:rsidR="00565364" w:rsidRPr="00565364" w:rsidTr="00565364">
        <w:trPr>
          <w:trHeight w:val="1275"/>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1 11 09000 00 0000 120</w:t>
            </w:r>
          </w:p>
        </w:tc>
        <w:tc>
          <w:tcPr>
            <w:tcW w:w="3827" w:type="dxa"/>
            <w:tcBorders>
              <w:top w:val="nil"/>
              <w:left w:val="nil"/>
              <w:bottom w:val="single" w:sz="4" w:space="0" w:color="auto"/>
              <w:right w:val="single" w:sz="4" w:space="0" w:color="auto"/>
            </w:tcBorders>
            <w:shd w:val="clear" w:color="auto" w:fill="auto"/>
            <w:vAlign w:val="center"/>
            <w:hideMark/>
          </w:tcPr>
          <w:p w:rsidR="00565364" w:rsidRPr="00565364" w:rsidRDefault="00565364" w:rsidP="00565364">
            <w:pPr>
              <w:rPr>
                <w:i/>
                <w:iCs/>
                <w:sz w:val="18"/>
                <w:szCs w:val="18"/>
              </w:rPr>
            </w:pPr>
            <w:r w:rsidRPr="00565364">
              <w:rPr>
                <w:i/>
                <w:iCs/>
                <w:sz w:val="18"/>
                <w:szCs w:val="18"/>
              </w:rPr>
              <w:t>Прочие поступления от использования имущества, находящегося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-1,3</w:t>
            </w:r>
          </w:p>
        </w:tc>
        <w:tc>
          <w:tcPr>
            <w:tcW w:w="992"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 </w:t>
            </w:r>
          </w:p>
        </w:tc>
      </w:tr>
      <w:tr w:rsidR="00565364" w:rsidRPr="00565364" w:rsidTr="00565364">
        <w:trPr>
          <w:trHeight w:val="415"/>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1 12 00000 00 0000 000</w:t>
            </w:r>
          </w:p>
        </w:tc>
        <w:tc>
          <w:tcPr>
            <w:tcW w:w="3827" w:type="dxa"/>
            <w:tcBorders>
              <w:top w:val="nil"/>
              <w:left w:val="nil"/>
              <w:bottom w:val="single" w:sz="4" w:space="0" w:color="auto"/>
              <w:right w:val="single" w:sz="4" w:space="0" w:color="auto"/>
            </w:tcBorders>
            <w:shd w:val="clear" w:color="auto" w:fill="auto"/>
            <w:vAlign w:val="center"/>
            <w:hideMark/>
          </w:tcPr>
          <w:p w:rsidR="00565364" w:rsidRPr="00565364" w:rsidRDefault="00565364" w:rsidP="00565364">
            <w:pPr>
              <w:rPr>
                <w:b/>
                <w:bCs/>
                <w:sz w:val="18"/>
                <w:szCs w:val="18"/>
              </w:rPr>
            </w:pPr>
            <w:r w:rsidRPr="00565364">
              <w:rPr>
                <w:b/>
                <w:bCs/>
                <w:sz w:val="18"/>
                <w:szCs w:val="18"/>
              </w:rPr>
              <w:t>ПЛАТЕЖИ ПРИ ПОЛЬЗОВАНИИ ПРИРОДНЫМИ РЕСУРСАМИ</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21 500,0</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21 500,0</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22 096,7</w:t>
            </w:r>
          </w:p>
        </w:tc>
        <w:tc>
          <w:tcPr>
            <w:tcW w:w="992"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102,8%</w:t>
            </w:r>
          </w:p>
        </w:tc>
      </w:tr>
      <w:tr w:rsidR="00565364" w:rsidRPr="00565364" w:rsidTr="00565364">
        <w:trPr>
          <w:trHeight w:val="255"/>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1 12 01000 01 0000 120</w:t>
            </w:r>
          </w:p>
        </w:tc>
        <w:tc>
          <w:tcPr>
            <w:tcW w:w="3827" w:type="dxa"/>
            <w:tcBorders>
              <w:top w:val="nil"/>
              <w:left w:val="nil"/>
              <w:bottom w:val="single" w:sz="4" w:space="0" w:color="auto"/>
              <w:right w:val="single" w:sz="4" w:space="0" w:color="auto"/>
            </w:tcBorders>
            <w:shd w:val="clear" w:color="auto" w:fill="auto"/>
            <w:vAlign w:val="center"/>
            <w:hideMark/>
          </w:tcPr>
          <w:p w:rsidR="00565364" w:rsidRPr="00565364" w:rsidRDefault="00565364" w:rsidP="00565364">
            <w:pPr>
              <w:rPr>
                <w:i/>
                <w:iCs/>
                <w:sz w:val="18"/>
                <w:szCs w:val="18"/>
              </w:rPr>
            </w:pPr>
            <w:r w:rsidRPr="00565364">
              <w:rPr>
                <w:i/>
                <w:iCs/>
                <w:sz w:val="18"/>
                <w:szCs w:val="18"/>
              </w:rPr>
              <w:t>Плата за негативное воздействие на окружающую среду</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21 500,0</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21 500,0</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22 096,7</w:t>
            </w:r>
          </w:p>
        </w:tc>
        <w:tc>
          <w:tcPr>
            <w:tcW w:w="992"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102,8%</w:t>
            </w:r>
          </w:p>
        </w:tc>
      </w:tr>
      <w:tr w:rsidR="00565364" w:rsidRPr="00565364" w:rsidTr="00565364">
        <w:trPr>
          <w:trHeight w:val="57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lastRenderedPageBreak/>
              <w:t>1 13 00000 00 0000 000</w:t>
            </w:r>
          </w:p>
        </w:tc>
        <w:tc>
          <w:tcPr>
            <w:tcW w:w="3827" w:type="dxa"/>
            <w:tcBorders>
              <w:top w:val="nil"/>
              <w:left w:val="nil"/>
              <w:bottom w:val="single" w:sz="4" w:space="0" w:color="auto"/>
              <w:right w:val="single" w:sz="4" w:space="0" w:color="auto"/>
            </w:tcBorders>
            <w:shd w:val="clear" w:color="auto" w:fill="auto"/>
            <w:vAlign w:val="center"/>
            <w:hideMark/>
          </w:tcPr>
          <w:p w:rsidR="00565364" w:rsidRPr="00565364" w:rsidRDefault="00565364" w:rsidP="00565364">
            <w:pPr>
              <w:rPr>
                <w:b/>
                <w:bCs/>
                <w:sz w:val="18"/>
                <w:szCs w:val="18"/>
              </w:rPr>
            </w:pPr>
            <w:r w:rsidRPr="00565364">
              <w:rPr>
                <w:b/>
                <w:bCs/>
                <w:sz w:val="18"/>
                <w:szCs w:val="18"/>
              </w:rPr>
              <w:t>ДОХОДЫ ОТ ОКАЗАНИЯ ПЛАТНЫХ УСЛУГ И КОМПЕНСАЦИИ ЗАТРАТ ГОСУДАРСТВА</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2 247,2</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2 247,2</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2 794,7</w:t>
            </w:r>
          </w:p>
        </w:tc>
        <w:tc>
          <w:tcPr>
            <w:tcW w:w="992"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124,4%</w:t>
            </w:r>
          </w:p>
        </w:tc>
      </w:tr>
      <w:tr w:rsidR="00565364" w:rsidRPr="00565364" w:rsidTr="00565364">
        <w:trPr>
          <w:trHeight w:val="57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1 14 00000 00 0000 000</w:t>
            </w:r>
          </w:p>
        </w:tc>
        <w:tc>
          <w:tcPr>
            <w:tcW w:w="3827" w:type="dxa"/>
            <w:tcBorders>
              <w:top w:val="nil"/>
              <w:left w:val="nil"/>
              <w:bottom w:val="single" w:sz="4" w:space="0" w:color="auto"/>
              <w:right w:val="single" w:sz="4" w:space="0" w:color="auto"/>
            </w:tcBorders>
            <w:shd w:val="clear" w:color="auto" w:fill="auto"/>
            <w:vAlign w:val="center"/>
            <w:hideMark/>
          </w:tcPr>
          <w:p w:rsidR="00565364" w:rsidRPr="00565364" w:rsidRDefault="00565364" w:rsidP="00565364">
            <w:pPr>
              <w:rPr>
                <w:b/>
                <w:bCs/>
                <w:sz w:val="18"/>
                <w:szCs w:val="18"/>
              </w:rPr>
            </w:pPr>
            <w:r w:rsidRPr="00565364">
              <w:rPr>
                <w:b/>
                <w:bCs/>
                <w:sz w:val="18"/>
                <w:szCs w:val="18"/>
              </w:rPr>
              <w:t>ДОХОДЫ ОТ ПРОДАЖИ МАТЕРИАЛЬНЫХ И НЕМАТЕРИАЛЬНЫХ АКТИВОВ</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6 928,6</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6 928,6</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8 793,3</w:t>
            </w:r>
          </w:p>
        </w:tc>
        <w:tc>
          <w:tcPr>
            <w:tcW w:w="992"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126,9%</w:t>
            </w:r>
          </w:p>
        </w:tc>
      </w:tr>
      <w:tr w:rsidR="00565364" w:rsidRPr="00565364" w:rsidTr="00565364">
        <w:trPr>
          <w:trHeight w:val="285"/>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1 16 00000 00 0000 000</w:t>
            </w:r>
          </w:p>
        </w:tc>
        <w:tc>
          <w:tcPr>
            <w:tcW w:w="3827" w:type="dxa"/>
            <w:tcBorders>
              <w:top w:val="nil"/>
              <w:left w:val="nil"/>
              <w:bottom w:val="single" w:sz="4" w:space="0" w:color="auto"/>
              <w:right w:val="single" w:sz="4" w:space="0" w:color="auto"/>
            </w:tcBorders>
            <w:shd w:val="clear" w:color="auto" w:fill="auto"/>
            <w:vAlign w:val="center"/>
            <w:hideMark/>
          </w:tcPr>
          <w:p w:rsidR="00565364" w:rsidRPr="00565364" w:rsidRDefault="00565364" w:rsidP="00565364">
            <w:pPr>
              <w:rPr>
                <w:b/>
                <w:bCs/>
                <w:sz w:val="18"/>
                <w:szCs w:val="18"/>
              </w:rPr>
            </w:pPr>
            <w:r w:rsidRPr="00565364">
              <w:rPr>
                <w:b/>
                <w:bCs/>
                <w:sz w:val="18"/>
                <w:szCs w:val="18"/>
              </w:rPr>
              <w:t>ШТРАФЫ, САНКЦИИ, ВОЗМЕЩЕНИЕ УЩЕРБА</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2 000,0</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2 000,0</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2 190,2</w:t>
            </w:r>
          </w:p>
        </w:tc>
        <w:tc>
          <w:tcPr>
            <w:tcW w:w="992"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109,5%</w:t>
            </w:r>
          </w:p>
        </w:tc>
      </w:tr>
      <w:tr w:rsidR="00565364" w:rsidRPr="00565364" w:rsidTr="00565364">
        <w:trPr>
          <w:trHeight w:val="285"/>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1 17 00000 00 0000 000</w:t>
            </w:r>
          </w:p>
        </w:tc>
        <w:tc>
          <w:tcPr>
            <w:tcW w:w="3827" w:type="dxa"/>
            <w:tcBorders>
              <w:top w:val="nil"/>
              <w:left w:val="nil"/>
              <w:bottom w:val="single" w:sz="4" w:space="0" w:color="auto"/>
              <w:right w:val="single" w:sz="4" w:space="0" w:color="auto"/>
            </w:tcBorders>
            <w:shd w:val="clear" w:color="auto" w:fill="auto"/>
            <w:vAlign w:val="center"/>
            <w:hideMark/>
          </w:tcPr>
          <w:p w:rsidR="00565364" w:rsidRPr="00565364" w:rsidRDefault="00565364" w:rsidP="00565364">
            <w:pPr>
              <w:rPr>
                <w:b/>
                <w:bCs/>
                <w:sz w:val="18"/>
                <w:szCs w:val="18"/>
              </w:rPr>
            </w:pPr>
            <w:r w:rsidRPr="00565364">
              <w:rPr>
                <w:b/>
                <w:bCs/>
                <w:sz w:val="18"/>
                <w:szCs w:val="18"/>
              </w:rPr>
              <w:t>ПРОЧИЕ НЕНАЛОГОВЫЕ ДОХОДЫ</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21,7</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21,7</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291,0</w:t>
            </w:r>
          </w:p>
        </w:tc>
        <w:tc>
          <w:tcPr>
            <w:tcW w:w="992"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 </w:t>
            </w:r>
          </w:p>
        </w:tc>
      </w:tr>
      <w:tr w:rsidR="00565364" w:rsidRPr="00565364" w:rsidTr="00565364">
        <w:trPr>
          <w:trHeight w:val="13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565364" w:rsidRPr="00565364" w:rsidRDefault="00565364" w:rsidP="00565364">
            <w:pPr>
              <w:jc w:val="center"/>
              <w:rPr>
                <w:i/>
                <w:iCs/>
                <w:sz w:val="18"/>
                <w:szCs w:val="18"/>
              </w:rPr>
            </w:pPr>
            <w:r w:rsidRPr="00565364">
              <w:rPr>
                <w:i/>
                <w:iCs/>
                <w:sz w:val="18"/>
                <w:szCs w:val="18"/>
              </w:rPr>
              <w:t>1 17 01050 05 0000 180</w:t>
            </w:r>
          </w:p>
        </w:tc>
        <w:tc>
          <w:tcPr>
            <w:tcW w:w="3827" w:type="dxa"/>
            <w:tcBorders>
              <w:top w:val="nil"/>
              <w:left w:val="nil"/>
              <w:bottom w:val="single" w:sz="4" w:space="0" w:color="auto"/>
              <w:right w:val="single" w:sz="4" w:space="0" w:color="auto"/>
            </w:tcBorders>
            <w:shd w:val="clear" w:color="auto" w:fill="auto"/>
            <w:vAlign w:val="center"/>
            <w:hideMark/>
          </w:tcPr>
          <w:p w:rsidR="00565364" w:rsidRPr="00565364" w:rsidRDefault="00565364" w:rsidP="00565364">
            <w:pPr>
              <w:rPr>
                <w:i/>
                <w:iCs/>
                <w:sz w:val="18"/>
                <w:szCs w:val="18"/>
              </w:rPr>
            </w:pPr>
            <w:r w:rsidRPr="00565364">
              <w:rPr>
                <w:i/>
                <w:iCs/>
                <w:sz w:val="18"/>
                <w:szCs w:val="18"/>
              </w:rPr>
              <w:t>Невыясненные поступления, зачисляемые в бюджеты муниципальных районов</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267,5</w:t>
            </w:r>
          </w:p>
        </w:tc>
        <w:tc>
          <w:tcPr>
            <w:tcW w:w="992"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 </w:t>
            </w:r>
          </w:p>
        </w:tc>
      </w:tr>
      <w:tr w:rsidR="00565364" w:rsidRPr="00565364" w:rsidTr="00565364">
        <w:trPr>
          <w:trHeight w:val="277"/>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565364" w:rsidRPr="00565364" w:rsidRDefault="00565364" w:rsidP="00565364">
            <w:pPr>
              <w:jc w:val="center"/>
              <w:rPr>
                <w:i/>
                <w:iCs/>
                <w:sz w:val="18"/>
                <w:szCs w:val="18"/>
              </w:rPr>
            </w:pPr>
            <w:r w:rsidRPr="00565364">
              <w:rPr>
                <w:i/>
                <w:iCs/>
                <w:sz w:val="18"/>
                <w:szCs w:val="18"/>
              </w:rPr>
              <w:t>1 17 05050 05 0000 180</w:t>
            </w:r>
          </w:p>
        </w:tc>
        <w:tc>
          <w:tcPr>
            <w:tcW w:w="3827" w:type="dxa"/>
            <w:tcBorders>
              <w:top w:val="nil"/>
              <w:left w:val="nil"/>
              <w:bottom w:val="single" w:sz="4" w:space="0" w:color="auto"/>
              <w:right w:val="single" w:sz="4" w:space="0" w:color="auto"/>
            </w:tcBorders>
            <w:shd w:val="clear" w:color="auto" w:fill="auto"/>
            <w:vAlign w:val="center"/>
            <w:hideMark/>
          </w:tcPr>
          <w:p w:rsidR="00565364" w:rsidRPr="00565364" w:rsidRDefault="00565364" w:rsidP="00565364">
            <w:pPr>
              <w:rPr>
                <w:i/>
                <w:iCs/>
                <w:sz w:val="18"/>
                <w:szCs w:val="18"/>
              </w:rPr>
            </w:pPr>
            <w:r w:rsidRPr="00565364">
              <w:rPr>
                <w:i/>
                <w:iCs/>
                <w:sz w:val="18"/>
                <w:szCs w:val="18"/>
              </w:rPr>
              <w:t>Прочие неналоговые доходы бюджетов муниципальных районов</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21,7</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21,7</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23,5</w:t>
            </w:r>
          </w:p>
        </w:tc>
        <w:tc>
          <w:tcPr>
            <w:tcW w:w="992"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i/>
                <w:iCs/>
                <w:sz w:val="18"/>
                <w:szCs w:val="18"/>
              </w:rPr>
            </w:pPr>
            <w:r w:rsidRPr="00565364">
              <w:rPr>
                <w:i/>
                <w:iCs/>
                <w:sz w:val="18"/>
                <w:szCs w:val="18"/>
              </w:rPr>
              <w:t> </w:t>
            </w:r>
          </w:p>
        </w:tc>
      </w:tr>
      <w:tr w:rsidR="00565364" w:rsidRPr="00565364" w:rsidTr="00565364">
        <w:trPr>
          <w:trHeight w:val="33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2 00 00000 00 0000 000</w:t>
            </w:r>
          </w:p>
        </w:tc>
        <w:tc>
          <w:tcPr>
            <w:tcW w:w="3827" w:type="dxa"/>
            <w:tcBorders>
              <w:top w:val="nil"/>
              <w:left w:val="nil"/>
              <w:bottom w:val="single" w:sz="4" w:space="0" w:color="auto"/>
              <w:right w:val="single" w:sz="4" w:space="0" w:color="auto"/>
            </w:tcBorders>
            <w:shd w:val="clear" w:color="auto" w:fill="auto"/>
            <w:vAlign w:val="center"/>
            <w:hideMark/>
          </w:tcPr>
          <w:p w:rsidR="00565364" w:rsidRPr="00565364" w:rsidRDefault="00565364" w:rsidP="00565364">
            <w:pPr>
              <w:rPr>
                <w:b/>
                <w:bCs/>
                <w:sz w:val="18"/>
                <w:szCs w:val="18"/>
              </w:rPr>
            </w:pPr>
            <w:r w:rsidRPr="00565364">
              <w:rPr>
                <w:b/>
                <w:bCs/>
                <w:sz w:val="18"/>
                <w:szCs w:val="18"/>
              </w:rPr>
              <w:t xml:space="preserve">БЕЗВОЗМЕЗДНЫЕ ПОСТУПЛЕНИЯ </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1 810 500,0</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1 852 845,7</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1 850 158,1</w:t>
            </w:r>
          </w:p>
        </w:tc>
        <w:tc>
          <w:tcPr>
            <w:tcW w:w="992"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99,9%</w:t>
            </w:r>
          </w:p>
        </w:tc>
      </w:tr>
      <w:tr w:rsidR="00565364" w:rsidRPr="00565364" w:rsidTr="00565364">
        <w:trPr>
          <w:trHeight w:val="375"/>
        </w:trPr>
        <w:tc>
          <w:tcPr>
            <w:tcW w:w="59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5364" w:rsidRPr="00565364" w:rsidRDefault="00565364" w:rsidP="00565364">
            <w:pPr>
              <w:jc w:val="center"/>
              <w:rPr>
                <w:b/>
                <w:bCs/>
                <w:sz w:val="18"/>
                <w:szCs w:val="18"/>
              </w:rPr>
            </w:pPr>
            <w:r w:rsidRPr="00565364">
              <w:rPr>
                <w:b/>
                <w:bCs/>
                <w:sz w:val="18"/>
                <w:szCs w:val="18"/>
              </w:rPr>
              <w:t>ИТОГО ДОХОДОВ</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2 256 168,1</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2 298 513,8</w:t>
            </w:r>
          </w:p>
        </w:tc>
        <w:tc>
          <w:tcPr>
            <w:tcW w:w="1134"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2 334 626,4</w:t>
            </w:r>
          </w:p>
        </w:tc>
        <w:tc>
          <w:tcPr>
            <w:tcW w:w="992" w:type="dxa"/>
            <w:tcBorders>
              <w:top w:val="nil"/>
              <w:left w:val="nil"/>
              <w:bottom w:val="single" w:sz="4" w:space="0" w:color="auto"/>
              <w:right w:val="single" w:sz="4" w:space="0" w:color="auto"/>
            </w:tcBorders>
            <w:shd w:val="clear" w:color="auto" w:fill="auto"/>
            <w:noWrap/>
            <w:vAlign w:val="center"/>
            <w:hideMark/>
          </w:tcPr>
          <w:p w:rsidR="00565364" w:rsidRPr="00565364" w:rsidRDefault="00565364" w:rsidP="00565364">
            <w:pPr>
              <w:jc w:val="center"/>
              <w:rPr>
                <w:b/>
                <w:bCs/>
                <w:sz w:val="18"/>
                <w:szCs w:val="18"/>
              </w:rPr>
            </w:pPr>
            <w:r w:rsidRPr="00565364">
              <w:rPr>
                <w:b/>
                <w:bCs/>
                <w:sz w:val="18"/>
                <w:szCs w:val="18"/>
              </w:rPr>
              <w:t>101,6%</w:t>
            </w:r>
          </w:p>
        </w:tc>
      </w:tr>
    </w:tbl>
    <w:p w:rsidR="00565364" w:rsidRDefault="00565364" w:rsidP="001A1AD1">
      <w:pPr>
        <w:pStyle w:val="ConsPlusTitle"/>
        <w:widowControl/>
        <w:jc w:val="both"/>
        <w:outlineLvl w:val="0"/>
        <w:rPr>
          <w:rFonts w:ascii="Times New Roman" w:hAnsi="Times New Roman" w:cs="Times New Roman"/>
          <w:b w:val="0"/>
          <w:sz w:val="28"/>
        </w:rPr>
      </w:pPr>
    </w:p>
    <w:tbl>
      <w:tblPr>
        <w:tblW w:w="10504" w:type="dxa"/>
        <w:tblInd w:w="93" w:type="dxa"/>
        <w:tblLayout w:type="fixed"/>
        <w:tblLook w:val="04A0" w:firstRow="1" w:lastRow="0" w:firstColumn="1" w:lastColumn="0" w:noHBand="0" w:noVBand="1"/>
      </w:tblPr>
      <w:tblGrid>
        <w:gridCol w:w="2992"/>
        <w:gridCol w:w="620"/>
        <w:gridCol w:w="396"/>
        <w:gridCol w:w="401"/>
        <w:gridCol w:w="318"/>
        <w:gridCol w:w="249"/>
        <w:gridCol w:w="567"/>
        <w:gridCol w:w="142"/>
        <w:gridCol w:w="486"/>
        <w:gridCol w:w="567"/>
        <w:gridCol w:w="593"/>
        <w:gridCol w:w="682"/>
        <w:gridCol w:w="478"/>
        <w:gridCol w:w="656"/>
        <w:gridCol w:w="419"/>
        <w:gridCol w:w="513"/>
        <w:gridCol w:w="425"/>
      </w:tblGrid>
      <w:tr w:rsidR="00B25F1E" w:rsidRPr="00B25F1E" w:rsidTr="00B15E03">
        <w:trPr>
          <w:trHeight w:val="825"/>
        </w:trPr>
        <w:tc>
          <w:tcPr>
            <w:tcW w:w="2992" w:type="dxa"/>
            <w:tcBorders>
              <w:top w:val="nil"/>
              <w:left w:val="nil"/>
              <w:bottom w:val="nil"/>
              <w:right w:val="nil"/>
            </w:tcBorders>
            <w:shd w:val="clear" w:color="auto" w:fill="auto"/>
            <w:noWrap/>
            <w:vAlign w:val="bottom"/>
            <w:hideMark/>
          </w:tcPr>
          <w:p w:rsidR="00B25F1E" w:rsidRPr="00B25F1E" w:rsidRDefault="00B25F1E" w:rsidP="00B25F1E">
            <w:pPr>
              <w:rPr>
                <w:sz w:val="18"/>
                <w:szCs w:val="18"/>
              </w:rPr>
            </w:pPr>
            <w:bookmarkStart w:id="1" w:name="RANGE!A1:J807"/>
            <w:bookmarkEnd w:id="1"/>
          </w:p>
        </w:tc>
        <w:tc>
          <w:tcPr>
            <w:tcW w:w="620" w:type="dxa"/>
            <w:tcBorders>
              <w:top w:val="nil"/>
              <w:left w:val="nil"/>
              <w:bottom w:val="nil"/>
              <w:right w:val="nil"/>
            </w:tcBorders>
            <w:shd w:val="clear" w:color="auto" w:fill="auto"/>
            <w:noWrap/>
            <w:vAlign w:val="center"/>
            <w:hideMark/>
          </w:tcPr>
          <w:p w:rsidR="00B25F1E" w:rsidRPr="00B25F1E" w:rsidRDefault="00B25F1E" w:rsidP="00B25F1E">
            <w:pPr>
              <w:jc w:val="center"/>
              <w:rPr>
                <w:rFonts w:ascii="Arial" w:hAnsi="Arial" w:cs="Arial"/>
                <w:sz w:val="18"/>
                <w:szCs w:val="18"/>
              </w:rPr>
            </w:pPr>
          </w:p>
        </w:tc>
        <w:tc>
          <w:tcPr>
            <w:tcW w:w="396" w:type="dxa"/>
            <w:tcBorders>
              <w:top w:val="nil"/>
              <w:left w:val="nil"/>
              <w:bottom w:val="nil"/>
              <w:right w:val="nil"/>
            </w:tcBorders>
            <w:shd w:val="clear" w:color="auto" w:fill="auto"/>
            <w:vAlign w:val="center"/>
            <w:hideMark/>
          </w:tcPr>
          <w:p w:rsidR="00B25F1E" w:rsidRPr="00B25F1E" w:rsidRDefault="00B25F1E" w:rsidP="00B25F1E">
            <w:pPr>
              <w:rPr>
                <w:sz w:val="18"/>
                <w:szCs w:val="18"/>
              </w:rPr>
            </w:pPr>
          </w:p>
        </w:tc>
        <w:tc>
          <w:tcPr>
            <w:tcW w:w="719" w:type="dxa"/>
            <w:gridSpan w:val="2"/>
            <w:tcBorders>
              <w:top w:val="nil"/>
              <w:left w:val="nil"/>
              <w:bottom w:val="nil"/>
              <w:right w:val="nil"/>
            </w:tcBorders>
            <w:shd w:val="clear" w:color="auto" w:fill="auto"/>
            <w:vAlign w:val="center"/>
            <w:hideMark/>
          </w:tcPr>
          <w:p w:rsidR="00B25F1E" w:rsidRPr="00B25F1E" w:rsidRDefault="00B25F1E" w:rsidP="00B25F1E">
            <w:pPr>
              <w:rPr>
                <w:sz w:val="18"/>
                <w:szCs w:val="18"/>
              </w:rPr>
            </w:pPr>
          </w:p>
        </w:tc>
        <w:tc>
          <w:tcPr>
            <w:tcW w:w="958" w:type="dxa"/>
            <w:gridSpan w:val="3"/>
            <w:tcBorders>
              <w:top w:val="nil"/>
              <w:left w:val="nil"/>
              <w:bottom w:val="nil"/>
              <w:right w:val="nil"/>
            </w:tcBorders>
            <w:shd w:val="clear" w:color="auto" w:fill="auto"/>
            <w:vAlign w:val="center"/>
            <w:hideMark/>
          </w:tcPr>
          <w:p w:rsidR="00B25F1E" w:rsidRPr="00B25F1E" w:rsidRDefault="00B25F1E" w:rsidP="00B25F1E">
            <w:pPr>
              <w:rPr>
                <w:sz w:val="18"/>
                <w:szCs w:val="18"/>
              </w:rPr>
            </w:pPr>
          </w:p>
        </w:tc>
        <w:tc>
          <w:tcPr>
            <w:tcW w:w="4819" w:type="dxa"/>
            <w:gridSpan w:val="9"/>
            <w:tcBorders>
              <w:top w:val="nil"/>
              <w:left w:val="nil"/>
              <w:bottom w:val="nil"/>
              <w:right w:val="nil"/>
            </w:tcBorders>
            <w:shd w:val="clear" w:color="auto" w:fill="auto"/>
            <w:vAlign w:val="center"/>
            <w:hideMark/>
          </w:tcPr>
          <w:p w:rsidR="00B25F1E" w:rsidRPr="00B25F1E" w:rsidRDefault="00B25F1E" w:rsidP="00B25F1E">
            <w:pPr>
              <w:rPr>
                <w:sz w:val="18"/>
                <w:szCs w:val="18"/>
              </w:rPr>
            </w:pPr>
            <w:r w:rsidRPr="00B25F1E">
              <w:rPr>
                <w:sz w:val="14"/>
                <w:szCs w:val="18"/>
              </w:rPr>
              <w:t>Приложение № 2 к проекту Решения  Совета  "Об исполнении бюджета  муниципального района "Город Краснокаменск и Краснокаменский район" Забайкальского края за  2023 год" от ___ ________ 2024 года  № _____</w:t>
            </w:r>
          </w:p>
        </w:tc>
      </w:tr>
      <w:tr w:rsidR="00B25F1E" w:rsidRPr="00B25F1E" w:rsidTr="00B15E03">
        <w:trPr>
          <w:trHeight w:val="405"/>
        </w:trPr>
        <w:tc>
          <w:tcPr>
            <w:tcW w:w="10504" w:type="dxa"/>
            <w:gridSpan w:val="17"/>
            <w:tcBorders>
              <w:top w:val="nil"/>
              <w:left w:val="nil"/>
              <w:bottom w:val="nil"/>
              <w:right w:val="nil"/>
            </w:tcBorders>
            <w:shd w:val="clear" w:color="auto" w:fill="auto"/>
            <w:vAlign w:val="center"/>
            <w:hideMark/>
          </w:tcPr>
          <w:p w:rsidR="00B25F1E" w:rsidRPr="00B25F1E" w:rsidRDefault="00B25F1E" w:rsidP="00B25F1E">
            <w:pPr>
              <w:jc w:val="center"/>
              <w:rPr>
                <w:b/>
                <w:bCs/>
                <w:sz w:val="18"/>
                <w:szCs w:val="18"/>
              </w:rPr>
            </w:pPr>
            <w:r w:rsidRPr="00B25F1E">
              <w:rPr>
                <w:b/>
                <w:bCs/>
                <w:sz w:val="20"/>
                <w:szCs w:val="18"/>
              </w:rPr>
              <w:t>Исполнение расходов бюджета  муниципального района по ведомственной структуре расходов бюджета муниципального района за 2023 год</w:t>
            </w:r>
          </w:p>
        </w:tc>
      </w:tr>
      <w:tr w:rsidR="00B25F1E" w:rsidRPr="00B25F1E" w:rsidTr="00B15E03">
        <w:trPr>
          <w:trHeight w:val="95"/>
        </w:trPr>
        <w:tc>
          <w:tcPr>
            <w:tcW w:w="2992" w:type="dxa"/>
            <w:tcBorders>
              <w:top w:val="nil"/>
              <w:left w:val="nil"/>
              <w:bottom w:val="nil"/>
              <w:right w:val="nil"/>
            </w:tcBorders>
            <w:shd w:val="clear" w:color="auto" w:fill="auto"/>
            <w:vAlign w:val="center"/>
            <w:hideMark/>
          </w:tcPr>
          <w:p w:rsidR="00B25F1E" w:rsidRPr="00B25F1E" w:rsidRDefault="00B25F1E" w:rsidP="00B25F1E">
            <w:pPr>
              <w:jc w:val="center"/>
              <w:rPr>
                <w:b/>
                <w:bCs/>
                <w:sz w:val="18"/>
                <w:szCs w:val="18"/>
              </w:rPr>
            </w:pPr>
          </w:p>
        </w:tc>
        <w:tc>
          <w:tcPr>
            <w:tcW w:w="620" w:type="dxa"/>
            <w:tcBorders>
              <w:top w:val="nil"/>
              <w:left w:val="nil"/>
              <w:bottom w:val="nil"/>
              <w:right w:val="nil"/>
            </w:tcBorders>
            <w:shd w:val="clear" w:color="auto" w:fill="auto"/>
            <w:vAlign w:val="center"/>
            <w:hideMark/>
          </w:tcPr>
          <w:p w:rsidR="00B25F1E" w:rsidRPr="00B25F1E" w:rsidRDefault="00B25F1E" w:rsidP="00B25F1E">
            <w:pPr>
              <w:jc w:val="center"/>
              <w:rPr>
                <w:b/>
                <w:bCs/>
                <w:sz w:val="18"/>
                <w:szCs w:val="18"/>
              </w:rPr>
            </w:pPr>
          </w:p>
        </w:tc>
        <w:tc>
          <w:tcPr>
            <w:tcW w:w="396" w:type="dxa"/>
            <w:tcBorders>
              <w:top w:val="nil"/>
              <w:left w:val="nil"/>
              <w:bottom w:val="nil"/>
              <w:right w:val="nil"/>
            </w:tcBorders>
            <w:shd w:val="clear" w:color="auto" w:fill="auto"/>
            <w:vAlign w:val="center"/>
            <w:hideMark/>
          </w:tcPr>
          <w:p w:rsidR="00B25F1E" w:rsidRPr="00B25F1E" w:rsidRDefault="00B25F1E" w:rsidP="00B25F1E">
            <w:pPr>
              <w:jc w:val="center"/>
              <w:rPr>
                <w:b/>
                <w:bCs/>
                <w:sz w:val="18"/>
                <w:szCs w:val="18"/>
              </w:rPr>
            </w:pPr>
          </w:p>
        </w:tc>
        <w:tc>
          <w:tcPr>
            <w:tcW w:w="719" w:type="dxa"/>
            <w:gridSpan w:val="2"/>
            <w:tcBorders>
              <w:top w:val="nil"/>
              <w:left w:val="nil"/>
              <w:bottom w:val="nil"/>
              <w:right w:val="nil"/>
            </w:tcBorders>
            <w:shd w:val="clear" w:color="auto" w:fill="auto"/>
            <w:vAlign w:val="center"/>
            <w:hideMark/>
          </w:tcPr>
          <w:p w:rsidR="00B25F1E" w:rsidRPr="00B25F1E" w:rsidRDefault="00B25F1E" w:rsidP="00B25F1E">
            <w:pPr>
              <w:jc w:val="center"/>
              <w:rPr>
                <w:b/>
                <w:bCs/>
                <w:sz w:val="18"/>
                <w:szCs w:val="18"/>
              </w:rPr>
            </w:pPr>
          </w:p>
        </w:tc>
        <w:tc>
          <w:tcPr>
            <w:tcW w:w="958" w:type="dxa"/>
            <w:gridSpan w:val="3"/>
            <w:tcBorders>
              <w:top w:val="nil"/>
              <w:left w:val="nil"/>
              <w:bottom w:val="nil"/>
              <w:right w:val="nil"/>
            </w:tcBorders>
            <w:shd w:val="clear" w:color="auto" w:fill="auto"/>
            <w:vAlign w:val="center"/>
            <w:hideMark/>
          </w:tcPr>
          <w:p w:rsidR="00B25F1E" w:rsidRPr="00B25F1E" w:rsidRDefault="00B25F1E" w:rsidP="00B25F1E">
            <w:pPr>
              <w:jc w:val="center"/>
              <w:rPr>
                <w:b/>
                <w:bCs/>
                <w:sz w:val="18"/>
                <w:szCs w:val="18"/>
              </w:rPr>
            </w:pPr>
          </w:p>
        </w:tc>
        <w:tc>
          <w:tcPr>
            <w:tcW w:w="486" w:type="dxa"/>
            <w:tcBorders>
              <w:top w:val="nil"/>
              <w:left w:val="nil"/>
              <w:bottom w:val="nil"/>
              <w:right w:val="nil"/>
            </w:tcBorders>
            <w:shd w:val="clear" w:color="auto" w:fill="auto"/>
            <w:vAlign w:val="center"/>
            <w:hideMark/>
          </w:tcPr>
          <w:p w:rsidR="00B25F1E" w:rsidRPr="00B25F1E" w:rsidRDefault="00B25F1E" w:rsidP="00B25F1E">
            <w:pPr>
              <w:jc w:val="center"/>
              <w:rPr>
                <w:b/>
                <w:bCs/>
                <w:sz w:val="18"/>
                <w:szCs w:val="18"/>
              </w:rPr>
            </w:pPr>
          </w:p>
        </w:tc>
        <w:tc>
          <w:tcPr>
            <w:tcW w:w="1160" w:type="dxa"/>
            <w:gridSpan w:val="2"/>
            <w:tcBorders>
              <w:top w:val="nil"/>
              <w:left w:val="nil"/>
              <w:bottom w:val="nil"/>
              <w:right w:val="nil"/>
            </w:tcBorders>
            <w:shd w:val="clear" w:color="auto" w:fill="auto"/>
            <w:vAlign w:val="center"/>
            <w:hideMark/>
          </w:tcPr>
          <w:p w:rsidR="00B25F1E" w:rsidRPr="00B25F1E" w:rsidRDefault="00B25F1E" w:rsidP="00B25F1E">
            <w:pPr>
              <w:jc w:val="center"/>
              <w:rPr>
                <w:b/>
                <w:bCs/>
                <w:sz w:val="18"/>
                <w:szCs w:val="18"/>
              </w:rPr>
            </w:pPr>
          </w:p>
        </w:tc>
        <w:tc>
          <w:tcPr>
            <w:tcW w:w="1160" w:type="dxa"/>
            <w:gridSpan w:val="2"/>
            <w:tcBorders>
              <w:top w:val="nil"/>
              <w:left w:val="nil"/>
              <w:bottom w:val="nil"/>
              <w:right w:val="nil"/>
            </w:tcBorders>
            <w:shd w:val="clear" w:color="auto" w:fill="auto"/>
            <w:vAlign w:val="center"/>
            <w:hideMark/>
          </w:tcPr>
          <w:p w:rsidR="00B25F1E" w:rsidRPr="00B25F1E" w:rsidRDefault="00B25F1E" w:rsidP="00B25F1E">
            <w:pPr>
              <w:jc w:val="center"/>
              <w:rPr>
                <w:b/>
                <w:bCs/>
                <w:sz w:val="18"/>
                <w:szCs w:val="18"/>
              </w:rPr>
            </w:pPr>
          </w:p>
        </w:tc>
        <w:tc>
          <w:tcPr>
            <w:tcW w:w="1075" w:type="dxa"/>
            <w:gridSpan w:val="2"/>
            <w:tcBorders>
              <w:top w:val="nil"/>
              <w:left w:val="nil"/>
              <w:bottom w:val="nil"/>
              <w:right w:val="nil"/>
            </w:tcBorders>
            <w:shd w:val="clear" w:color="auto" w:fill="auto"/>
            <w:vAlign w:val="center"/>
            <w:hideMark/>
          </w:tcPr>
          <w:p w:rsidR="00B25F1E" w:rsidRPr="00B25F1E" w:rsidRDefault="00B25F1E" w:rsidP="00B25F1E">
            <w:pPr>
              <w:jc w:val="center"/>
              <w:rPr>
                <w:b/>
                <w:bCs/>
                <w:sz w:val="18"/>
                <w:szCs w:val="18"/>
              </w:rPr>
            </w:pPr>
          </w:p>
        </w:tc>
        <w:tc>
          <w:tcPr>
            <w:tcW w:w="938" w:type="dxa"/>
            <w:gridSpan w:val="2"/>
            <w:tcBorders>
              <w:top w:val="nil"/>
              <w:left w:val="nil"/>
              <w:bottom w:val="nil"/>
              <w:right w:val="nil"/>
            </w:tcBorders>
            <w:shd w:val="clear" w:color="auto" w:fill="auto"/>
            <w:vAlign w:val="center"/>
            <w:hideMark/>
          </w:tcPr>
          <w:p w:rsidR="00B25F1E" w:rsidRPr="00B25F1E" w:rsidRDefault="00B25F1E" w:rsidP="00B25F1E">
            <w:pPr>
              <w:jc w:val="center"/>
              <w:rPr>
                <w:sz w:val="18"/>
                <w:szCs w:val="18"/>
              </w:rPr>
            </w:pPr>
            <w:r w:rsidRPr="00B25F1E">
              <w:rPr>
                <w:sz w:val="18"/>
                <w:szCs w:val="18"/>
              </w:rPr>
              <w:t>тыс.руб.</w:t>
            </w:r>
          </w:p>
        </w:tc>
      </w:tr>
      <w:tr w:rsidR="00B25F1E" w:rsidRPr="00B25F1E" w:rsidTr="00B15E03">
        <w:trPr>
          <w:trHeight w:val="85"/>
        </w:trPr>
        <w:tc>
          <w:tcPr>
            <w:tcW w:w="2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Наименование</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proofErr w:type="gramStart"/>
            <w:r w:rsidRPr="00B25F1E">
              <w:rPr>
                <w:sz w:val="18"/>
                <w:szCs w:val="18"/>
              </w:rPr>
              <w:t>Вед-во</w:t>
            </w:r>
            <w:proofErr w:type="gramEnd"/>
          </w:p>
        </w:tc>
        <w:tc>
          <w:tcPr>
            <w:tcW w:w="396" w:type="dxa"/>
            <w:tcBorders>
              <w:top w:val="single" w:sz="4" w:space="0" w:color="auto"/>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proofErr w:type="spellStart"/>
            <w:r w:rsidRPr="00B25F1E">
              <w:rPr>
                <w:sz w:val="18"/>
                <w:szCs w:val="18"/>
              </w:rPr>
              <w:t>Рз</w:t>
            </w:r>
            <w:proofErr w:type="spellEnd"/>
          </w:p>
        </w:tc>
        <w:tc>
          <w:tcPr>
            <w:tcW w:w="719" w:type="dxa"/>
            <w:gridSpan w:val="2"/>
            <w:tcBorders>
              <w:top w:val="single" w:sz="4" w:space="0" w:color="auto"/>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proofErr w:type="spellStart"/>
            <w:proofErr w:type="gramStart"/>
            <w:r w:rsidRPr="00B25F1E">
              <w:rPr>
                <w:sz w:val="18"/>
                <w:szCs w:val="18"/>
              </w:rPr>
              <w:t>Пр</w:t>
            </w:r>
            <w:proofErr w:type="spellEnd"/>
            <w:proofErr w:type="gramEnd"/>
          </w:p>
        </w:tc>
        <w:tc>
          <w:tcPr>
            <w:tcW w:w="958" w:type="dxa"/>
            <w:gridSpan w:val="3"/>
            <w:tcBorders>
              <w:top w:val="single" w:sz="4" w:space="0" w:color="auto"/>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ЦСР</w:t>
            </w:r>
          </w:p>
        </w:tc>
        <w:tc>
          <w:tcPr>
            <w:tcW w:w="486" w:type="dxa"/>
            <w:tcBorders>
              <w:top w:val="single" w:sz="4" w:space="0" w:color="auto"/>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ВР</w:t>
            </w:r>
          </w:p>
        </w:tc>
        <w:tc>
          <w:tcPr>
            <w:tcW w:w="1160" w:type="dxa"/>
            <w:gridSpan w:val="2"/>
            <w:tcBorders>
              <w:top w:val="single" w:sz="4" w:space="0" w:color="auto"/>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Утверждено в бюджете на 2023 год</w:t>
            </w:r>
          </w:p>
        </w:tc>
        <w:tc>
          <w:tcPr>
            <w:tcW w:w="1160" w:type="dxa"/>
            <w:gridSpan w:val="2"/>
            <w:tcBorders>
              <w:top w:val="single" w:sz="4" w:space="0" w:color="auto"/>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Утверждено сводной бюджетной росписью на 2023 год</w:t>
            </w:r>
          </w:p>
        </w:tc>
        <w:tc>
          <w:tcPr>
            <w:tcW w:w="1075" w:type="dxa"/>
            <w:gridSpan w:val="2"/>
            <w:tcBorders>
              <w:top w:val="single" w:sz="4" w:space="0" w:color="auto"/>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Исполнено за 2023 год</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 xml:space="preserve">Процент </w:t>
            </w:r>
            <w:proofErr w:type="spellStart"/>
            <w:proofErr w:type="gramStart"/>
            <w:r w:rsidRPr="00B25F1E">
              <w:rPr>
                <w:sz w:val="18"/>
                <w:szCs w:val="18"/>
              </w:rPr>
              <w:t>испол</w:t>
            </w:r>
            <w:proofErr w:type="spellEnd"/>
            <w:r>
              <w:rPr>
                <w:sz w:val="18"/>
                <w:szCs w:val="18"/>
              </w:rPr>
              <w:t xml:space="preserve"> </w:t>
            </w:r>
            <w:r w:rsidRPr="00B25F1E">
              <w:rPr>
                <w:sz w:val="18"/>
                <w:szCs w:val="18"/>
              </w:rPr>
              <w:t>нения</w:t>
            </w:r>
            <w:proofErr w:type="gramEnd"/>
            <w:r w:rsidRPr="00B25F1E">
              <w:rPr>
                <w:sz w:val="18"/>
                <w:szCs w:val="18"/>
              </w:rPr>
              <w:t>, (%)</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5F1E" w:rsidRPr="00B25F1E" w:rsidRDefault="00B25F1E" w:rsidP="00B25F1E">
            <w:pPr>
              <w:jc w:val="center"/>
              <w:rPr>
                <w:sz w:val="18"/>
                <w:szCs w:val="18"/>
              </w:rPr>
            </w:pPr>
            <w:r w:rsidRPr="00B25F1E">
              <w:rPr>
                <w:sz w:val="18"/>
                <w:szCs w:val="18"/>
              </w:rPr>
              <w:t>1</w:t>
            </w:r>
          </w:p>
        </w:tc>
        <w:tc>
          <w:tcPr>
            <w:tcW w:w="620"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r>
      <w:tr w:rsidR="00B25F1E" w:rsidRPr="00B25F1E" w:rsidTr="00B15E03">
        <w:trPr>
          <w:trHeight w:val="8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b/>
                <w:bCs/>
                <w:sz w:val="18"/>
                <w:szCs w:val="18"/>
              </w:rPr>
            </w:pPr>
            <w:r w:rsidRPr="00B25F1E">
              <w:rPr>
                <w:b/>
                <w:bCs/>
                <w:sz w:val="18"/>
                <w:szCs w:val="18"/>
              </w:rPr>
              <w:t>Администрация муниципального района "Город Краснокаменск и Краснокаменский район"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b/>
                <w:bCs/>
                <w:sz w:val="18"/>
                <w:szCs w:val="18"/>
              </w:rPr>
            </w:pPr>
            <w:r w:rsidRPr="00B25F1E">
              <w:rPr>
                <w:b/>
                <w:bCs/>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54 254,2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54 754,2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52 119,7</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95,2</w:t>
            </w:r>
          </w:p>
        </w:tc>
      </w:tr>
      <w:tr w:rsidR="00B25F1E" w:rsidRPr="00B25F1E" w:rsidTr="00B15E03">
        <w:trPr>
          <w:trHeight w:val="8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Общегосударственные вопросы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rPr>
                <w:sz w:val="18"/>
                <w:szCs w:val="18"/>
              </w:rPr>
            </w:pPr>
            <w:r w:rsidRPr="00B25F1E">
              <w:rPr>
                <w:sz w:val="18"/>
                <w:szCs w:val="18"/>
              </w:rPr>
              <w:t>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46 330,9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46 830,9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44 332,7</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94,7</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Функционирование высшего должностного лица местного самоуправления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914,5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914,5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912,0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99,7</w:t>
            </w:r>
          </w:p>
        </w:tc>
      </w:tr>
      <w:tr w:rsidR="00B25F1E" w:rsidRPr="00B25F1E" w:rsidTr="00B15E03">
        <w:trPr>
          <w:trHeight w:val="8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Непрограммная деятельность</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914,5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914,5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912,0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99,7</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Глава муниципального района "Город Краснокаменск и Краснокаменский район"</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55 0 00 20300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914,5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914,5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912,0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99,7</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55 0 00 20300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914,5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914,5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912,0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99,7</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55 0 00 20300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914,5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914,5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912,0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99,7</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Функционирование Правительства РФ, высших органов исполнительной власти субъектов РФ, местных администраций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13 475,2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13 622,9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13 426,9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98,6</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Непрограммная деятельность</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13 475,2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13 622,9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13 426,9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98,6</w:t>
            </w:r>
          </w:p>
        </w:tc>
      </w:tr>
      <w:tr w:rsidR="00B25F1E" w:rsidRPr="00B25F1E" w:rsidTr="00B15E03">
        <w:trPr>
          <w:trHeight w:val="8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Центральный аппарат</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11 725,5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11 873,1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11 741,4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98,9</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10 412,0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10 559,5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10 529,4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99,7</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10 412,0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10 559,5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10 529,4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99,7</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1 013,3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1 013,4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911,8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1 013,3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1 013,4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911,8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бюджетные ассигнования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300,2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300,2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300,2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Уплата налогов, сборов и иных платежей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850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300,2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300,2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300,2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выплаты стимулирующего характера аппарату исполнительной власти муниципального района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55 0 00 29400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241,5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241,6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241,6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55 0 00 29400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241,5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241,6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241,6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55 0 00 29400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241,5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241,6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241,6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Единая субвенция местным бюджетам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55 0 00 79202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134,1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134,1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69,8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52,1</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55 0 00 79202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51,9</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55 0 00 79202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51,9</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55 0 00 79202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53,2</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55 0 00 79202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53,2</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Осуществление государственного полномочия по созданию административных комиссий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55 0 00 79207</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55 0 00 79207</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55 0 00 79207</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102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Иные выплаты за достижение </w:t>
            </w:r>
            <w:proofErr w:type="gramStart"/>
            <w:r w:rsidRPr="00B25F1E">
              <w:rPr>
                <w:sz w:val="18"/>
                <w:szCs w:val="18"/>
              </w:rPr>
              <w:t>показателей деятельности органов</w:t>
            </w:r>
            <w:r w:rsidRPr="00B25F1E">
              <w:rPr>
                <w:sz w:val="18"/>
                <w:szCs w:val="18"/>
              </w:rPr>
              <w:br/>
              <w:t>исполнительной власти субъектов Российской Федерации</w:t>
            </w:r>
            <w:proofErr w:type="gramEnd"/>
            <w:r w:rsidRPr="00B25F1E">
              <w:rPr>
                <w:sz w:val="18"/>
                <w:szCs w:val="18"/>
              </w:rPr>
              <w:t xml:space="preserve"> за счет средств дотации (грантов) бюджетам субъектов Российской Федерации, для бюджетов муниципальных образований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55 0 00 79491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353,5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353,5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353,5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55 0 00 79491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353,5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353,5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353,5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55 0 00 79491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353,5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353,5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353,5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 xml:space="preserve">Иные выплаты за достижение </w:t>
            </w:r>
            <w:proofErr w:type="gramStart"/>
            <w:r w:rsidRPr="00B25F1E">
              <w:rPr>
                <w:sz w:val="18"/>
                <w:szCs w:val="18"/>
              </w:rPr>
              <w:t>показателей деятельности органов исполнительной власти субъектов Российской</w:t>
            </w:r>
            <w:proofErr w:type="gramEnd"/>
            <w:r w:rsidRPr="00B25F1E">
              <w:rPr>
                <w:sz w:val="18"/>
                <w:szCs w:val="18"/>
              </w:rPr>
              <w:t xml:space="preserve"> Федерации, для бюджетов муниципальных образований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55 0 00 79492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177,0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177,0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177,0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55 0 00 79492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177,0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177,0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177,0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55 0 00 79492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177,0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177,0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177,0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Дотации на обеспечение расходных обязательств бюджетов</w:t>
            </w:r>
            <w:r w:rsidRPr="00B25F1E">
              <w:rPr>
                <w:sz w:val="18"/>
                <w:szCs w:val="18"/>
              </w:rPr>
              <w:br/>
              <w:t>муниципальных районов (муниципальных округов, городских округов)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840,0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840,0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840,0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840,0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840,0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840,0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840,0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840,0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840,0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Судебная система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Непрограммная деятельность</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55 0 00 51200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55 0 00 51200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55 0 00 51200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Другие общегосударственные вопросы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31 932,9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32 285,2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29 993,8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92,9</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Непрограммная деятельность</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31 932,9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32 285,2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29 993,8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92,9</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Служба материально-технического обеспечения администрации муниципального района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55 0 00 09400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23 342,2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23 694,5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21 403,1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90,3</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55 0 00 09400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11 245,4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11 597,7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11 583,3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99,9</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казённых учреждений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55 0 00 09400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11 245,4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11 597,7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11 583,3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99,9</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55 0 00 09400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11 584,2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11 584,2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9 321,8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80,5</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55 0 00 09400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11 584,2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11 584,2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9 321,8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80,5</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бюджетные ассигнования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55 0 00 09400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512,6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512,6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498,0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97,2</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Уплата налогов, сборов и иных платежей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55 0 00 09400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850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512,6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512,6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498,0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97,2</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Иные межбюджетные трансферты бюджетам муниципальных</w:t>
            </w:r>
            <w:r w:rsidRPr="00B25F1E">
              <w:rPr>
                <w:sz w:val="18"/>
                <w:szCs w:val="18"/>
              </w:rPr>
              <w:br/>
              <w:t>районов (муниципальных округов, городских округов) Забайкальского края на решение вопросов местного значения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55 0 00 78110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56,5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56,5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56,5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55 0 00 78110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56,5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56,5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56,5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55 0 00 78110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56,5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56,5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56,5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Дотация на повышение заработной платы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55 0 00 78444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2 000,0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2 000,0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2 000,0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55 0 00 78444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2 000,0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2 000,0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2 000,0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казённых учреждений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55 0 00 78444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2 000,0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2 000,0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2 000,0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102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Дотация бюджетам муниципальных образований за достижение </w:t>
            </w:r>
            <w:proofErr w:type="gramStart"/>
            <w:r w:rsidRPr="00B25F1E">
              <w:rPr>
                <w:sz w:val="18"/>
                <w:szCs w:val="18"/>
              </w:rPr>
              <w:t>показателей деятельности органов исполнительной власти субъектов РФ</w:t>
            </w:r>
            <w:proofErr w:type="gramEnd"/>
            <w:r w:rsidRPr="00B25F1E">
              <w:rPr>
                <w:sz w:val="18"/>
                <w:szCs w:val="18"/>
              </w:rPr>
              <w:t xml:space="preserve"> за счет средств дотации (грантов) бюджетам субъектов РФ</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55 0 00 79492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104,2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104,2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104,2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55 0 00 79492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104,2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104,2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104,2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казённых учреждений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55 0 00 79492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104,2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104,2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104,2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Дотации на обеспечение расходных обязательств бюджетов</w:t>
            </w:r>
            <w:r w:rsidRPr="00B25F1E">
              <w:rPr>
                <w:sz w:val="18"/>
                <w:szCs w:val="18"/>
              </w:rPr>
              <w:br/>
              <w:t>муниципальных районов (муниципальных округов, городских округов)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6 430,0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6 430,0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6 430,0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6 430,0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6 430,0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6 430,0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казённых учреждений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6 430,0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6 430,0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6 430,0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Социальная политика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7 923,3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7 923,3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7 787,0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98,3</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Пенсионное обеспечение</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7 779,6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7 779,6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7 773,9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99,9</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Непрограммная деятельность</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7 779,6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7 779,6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7 773,9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99,9</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Доплаты к пенсиям муниципальных служащих</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55 0 00 49110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7 779,6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7 779,6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7 773,9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99,9</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Социальное обеспечение и иные выплаты населению</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55 0 00 49110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7 779,6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7 779,6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7 773,9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99,9</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Публичные нормативные социальные выплаты гражданам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55 0 00 49110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7 779,6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7 779,6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7 773,9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99,9</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Социальное обеспечение  население</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143,7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143,7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9,1</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Непрограммная деятельность</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143,7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143,7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9,1</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Оказание других видов социальной помощи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55 0 00 05033</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143,7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143,7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9,1</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Социальное обеспечение и иные выплаты населению</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55 0 00 05033</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143,7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143,7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9,1</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Публичные нормативные социальные выплаты гражданам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901</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55 0 00 05033</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143,7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143,7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9,1</w:t>
            </w:r>
          </w:p>
        </w:tc>
      </w:tr>
      <w:tr w:rsidR="00B25F1E" w:rsidRPr="00B25F1E" w:rsidTr="00B15E03">
        <w:trPr>
          <w:trHeight w:val="8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b/>
                <w:bCs/>
                <w:sz w:val="18"/>
                <w:szCs w:val="18"/>
              </w:rPr>
            </w:pPr>
            <w:r w:rsidRPr="00B25F1E">
              <w:rPr>
                <w:b/>
                <w:bCs/>
                <w:sz w:val="18"/>
                <w:szCs w:val="18"/>
              </w:rPr>
              <w:lastRenderedPageBreak/>
              <w:t>Комитет по финансам администрации муниципального района "Город Краснокаменск и Краснокаменский район"</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b/>
                <w:bCs/>
                <w:sz w:val="18"/>
                <w:szCs w:val="18"/>
              </w:rPr>
            </w:pPr>
            <w:r w:rsidRPr="00B25F1E">
              <w:rPr>
                <w:b/>
                <w:bCs/>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365 453,0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369 958,5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349 489,5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94,5</w:t>
            </w:r>
          </w:p>
        </w:tc>
      </w:tr>
      <w:tr w:rsidR="00B25F1E" w:rsidRPr="00B25F1E" w:rsidTr="00B15E03">
        <w:trPr>
          <w:trHeight w:val="27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Общегосударственные вопросы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i/>
                <w:iCs/>
                <w:sz w:val="18"/>
                <w:szCs w:val="18"/>
              </w:rPr>
            </w:pPr>
            <w:r w:rsidRPr="00B25F1E">
              <w:rPr>
                <w:b/>
                <w:bCs/>
                <w:i/>
                <w:iCs/>
                <w:sz w:val="18"/>
                <w:szCs w:val="18"/>
              </w:rPr>
              <w:t>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i/>
                <w:iCs/>
                <w:sz w:val="18"/>
                <w:szCs w:val="18"/>
              </w:rPr>
            </w:pPr>
            <w:r w:rsidRPr="00B25F1E">
              <w:rPr>
                <w:b/>
                <w:bCs/>
                <w:i/>
                <w:iCs/>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i/>
                <w:iCs/>
                <w:sz w:val="18"/>
                <w:szCs w:val="18"/>
              </w:rPr>
            </w:pPr>
            <w:r w:rsidRPr="00B25F1E">
              <w:rPr>
                <w:b/>
                <w:bCs/>
                <w:i/>
                <w:iCs/>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34 272,9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36 552,9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16 106,4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44,1</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Функционирование Правительства РФ, высших органов исполнительной власти субъектов РФ, местных администраций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1 055,1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1 055,1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1 026,5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97,3</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Муниципальная программа Краснокаменского района «Управление муниципальными финансами и муниципальным долгом»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xml:space="preserve">04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982,9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982,9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982,9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Подпрограмма "Совершенствование межбюджетных отношений в муниципальном районе"</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xml:space="preserve">04 3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982,9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982,9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982,9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102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Основное мероприятие "Осуществление части полномочий по решению вопросов местного значения муниципального района при передаче их на уровень поселений в соответствии с заключенными соглашениями"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982,9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982,9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982,9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102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Иные межбюджетные  трансферты  </w:t>
            </w:r>
            <w:proofErr w:type="gramStart"/>
            <w:r w:rsidRPr="00B25F1E">
              <w:rPr>
                <w:sz w:val="18"/>
                <w:szCs w:val="18"/>
              </w:rPr>
              <w:t>на осуществление части полномочий по решению вопросов местного значения муниципального района при их передаче на уровень поселений в соответствии</w:t>
            </w:r>
            <w:proofErr w:type="gramEnd"/>
            <w:r w:rsidRPr="00B25F1E">
              <w:rPr>
                <w:sz w:val="18"/>
                <w:szCs w:val="18"/>
              </w:rPr>
              <w:t xml:space="preserve"> с заключенными соглашениями </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04 3 01 25020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982,9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982,9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982,9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Межбюджетные трансферты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04 3 01 25020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982,9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982,9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982,9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Иные межбюджетные  трансферты  </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04 3 01 25020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982,9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982,9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982,9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Непрограммная деятельность</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72,2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72,2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43,6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60,4</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Исполнение органами местного самоуправления государственных полномочий по созданию административных комиссий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55 0 00 79207</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72,2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72,2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43,6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60,4</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Межбюджетные трансферты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55 0 00 79207</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72,2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72,2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43,6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60,4</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Субвенции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55 0 00 79207</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72,2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72,2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43,6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60,4</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Обеспечение деятельности финансовых, налоговых и таможенных органов и органов финансового (финансово-бюджетного) контроля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i/>
                <w:iCs/>
                <w:sz w:val="18"/>
                <w:szCs w:val="18"/>
              </w:rPr>
            </w:pPr>
            <w:r w:rsidRPr="00B25F1E">
              <w:rPr>
                <w:b/>
                <w:bCs/>
                <w:i/>
                <w:iCs/>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i/>
                <w:iCs/>
                <w:sz w:val="18"/>
                <w:szCs w:val="18"/>
              </w:rPr>
            </w:pPr>
            <w:r w:rsidRPr="00B25F1E">
              <w:rPr>
                <w:b/>
                <w:bCs/>
                <w:i/>
                <w:iCs/>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14 113,7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14 313,7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14 025,8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Муниципальная программа Краснокаменского района «Управление муниципальными финансами и муниципальным долгом»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xml:space="preserve">04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i/>
                <w:iCs/>
                <w:sz w:val="18"/>
                <w:szCs w:val="18"/>
              </w:rPr>
            </w:pPr>
            <w:r w:rsidRPr="00B25F1E">
              <w:rPr>
                <w:b/>
                <w:bCs/>
                <w:i/>
                <w:iCs/>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14 113,7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14 313,7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14 025,8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98,0</w:t>
            </w:r>
          </w:p>
        </w:tc>
      </w:tr>
      <w:tr w:rsidR="00B25F1E" w:rsidRPr="00B25F1E" w:rsidTr="00B15E03">
        <w:trPr>
          <w:trHeight w:val="27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Подпрограмма "Обеспечивающая подпрограмма"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i/>
                <w:iCs/>
                <w:sz w:val="18"/>
                <w:szCs w:val="18"/>
              </w:rPr>
            </w:pPr>
            <w:r w:rsidRPr="00B25F1E">
              <w:rPr>
                <w:b/>
                <w:bCs/>
                <w:i/>
                <w:iCs/>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14 113,7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14 313,7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14 025,8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Основное мероприятие "Обеспечение выполнения установленных функций органов местного самоуправления"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04 5 01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i/>
                <w:iCs/>
                <w:sz w:val="18"/>
                <w:szCs w:val="18"/>
              </w:rPr>
            </w:pPr>
            <w:r w:rsidRPr="00B25F1E">
              <w:rPr>
                <w:b/>
                <w:bCs/>
                <w:i/>
                <w:iCs/>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14 113,7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14 313,7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14 025,8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Центральный аппарат</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04 5 01 20400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8 966,0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9 165,9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8 888,8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04 5 01 20400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8 386,7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8 586,6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8 334,9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97,1</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04 5 01 20400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8 386,7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8 586,6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8 334,9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97,1</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04 5 01 20400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579,3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579,3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553,9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95,6</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04 5 01 20400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579,3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579,3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553,9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95,6</w:t>
            </w:r>
          </w:p>
        </w:tc>
      </w:tr>
      <w:tr w:rsidR="00B25F1E" w:rsidRPr="00B25F1E" w:rsidTr="00B15E03">
        <w:trPr>
          <w:trHeight w:val="102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Осуществление органами местного самоуправления муниципального района части  переданных полномочий сельских поселений по решению вопросов местного значения в соответствии с заключенными соглашениями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04 5 01 25106</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2 149,2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2 149,2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2 149,2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04 5 01 25106</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2 102,6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2 102,6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2 102,6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04 5 01 25106</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2 102,6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2 102,6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2 102,6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04 5 01 25106</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46,6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46,6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46,6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04 5 01 25106</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46,6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46,6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46,6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Осуществление части переданных полномочий сельских поселений по осуществлению внутреннего финансового контроля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04 5 01 25108</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04 5 01 25108</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04 5 01 25108</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выплаты стимулирующего характера аппарату исполнительной власти муниципального района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04 5 01 29400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390,5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390,6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390,6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04 5 01 29400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390,5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390,6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390,6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04 5 01 29400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390,5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390,6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390,6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178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w:t>
            </w:r>
            <w:r w:rsidRPr="00B25F1E">
              <w:rPr>
                <w:sz w:val="18"/>
                <w:szCs w:val="18"/>
              </w:rPr>
              <w:lastRenderedPageBreak/>
              <w:t>базы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lastRenderedPageBreak/>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04 5 01 78186</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137,2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137,2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137,2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04 5 01 78186</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137,2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137,2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137,2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04 5 01 78186</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137,2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137,2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137,2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Единая субвенция местным бюджетам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04 5 01 79202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198,6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198,6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198,6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04 5 01 79202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198,6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198,6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198,6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04 5 01 79202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198,6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198,6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198,6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102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Иные выплаты за достижение </w:t>
            </w:r>
            <w:proofErr w:type="gramStart"/>
            <w:r w:rsidRPr="00B25F1E">
              <w:rPr>
                <w:sz w:val="18"/>
                <w:szCs w:val="18"/>
              </w:rPr>
              <w:t>показателей деятельности органов</w:t>
            </w:r>
            <w:r w:rsidRPr="00B25F1E">
              <w:rPr>
                <w:sz w:val="18"/>
                <w:szCs w:val="18"/>
              </w:rPr>
              <w:br/>
              <w:t>исполнительной власти субъектов Российской Федерации</w:t>
            </w:r>
            <w:proofErr w:type="gramEnd"/>
            <w:r w:rsidRPr="00B25F1E">
              <w:rPr>
                <w:sz w:val="18"/>
                <w:szCs w:val="18"/>
              </w:rPr>
              <w:t xml:space="preserve"> за счет средств дотации (грантов) бюджетам субъектов Российской Федерации, для бюджетов муниципальных образований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04 5 01 79491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765,0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765,0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765,0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04 5 01 79491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765,0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765,0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765,0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04 5 01 79491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765,0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765,0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765,0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102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Иные выплаты за достижение </w:t>
            </w:r>
            <w:proofErr w:type="gramStart"/>
            <w:r w:rsidRPr="00B25F1E">
              <w:rPr>
                <w:sz w:val="18"/>
                <w:szCs w:val="18"/>
              </w:rPr>
              <w:t>показателей деятельности органов</w:t>
            </w:r>
            <w:r w:rsidRPr="00B25F1E">
              <w:rPr>
                <w:sz w:val="18"/>
                <w:szCs w:val="18"/>
              </w:rPr>
              <w:br/>
              <w:t>исполнительной власти субъектов Российской Федерации</w:t>
            </w:r>
            <w:proofErr w:type="gramEnd"/>
            <w:r w:rsidRPr="00B25F1E">
              <w:rPr>
                <w:sz w:val="18"/>
                <w:szCs w:val="18"/>
              </w:rPr>
              <w:t xml:space="preserve"> за счет средств дотации бюджетам субъектов Российской Федерации, для бюджетов муниципальных образований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04 5 01 79492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387,6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387,6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387,6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04 5 01 79492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387,6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387,6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387,6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04 5 01 79492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387,6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387,6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387,6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Дотации на обеспечение расходных обязательств бюджетов</w:t>
            </w:r>
            <w:r w:rsidRPr="00B25F1E">
              <w:rPr>
                <w:sz w:val="18"/>
                <w:szCs w:val="18"/>
              </w:rPr>
              <w:br/>
              <w:t>муниципальных районов (муниципальных округов, городских округов)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5 01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1 108,8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1 108,8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1 108,8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5 01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1 108,8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1 108,8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1 108,8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5 01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1 108,8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1 108,8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1 108,8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Резервные фонды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Непрограммная деятельность</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Резервные фонды местных администраций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55 0 00 07500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бюджетные ассигнования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55 0 00 07500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Резервные средства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55 0 00 07500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870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Другие общегосударственные вопросы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19 054,1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21 134,1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1 054,1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Муниципальная программа Краснокаменского района «Управление муниципальными финансами и муниципальным долгом»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1 054,1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1 054,1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1 054,1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Подпрограмма "Совершенствование межбюджетных отношений в муниципальном районе"</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1 054,1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1 054,1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1 054,1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102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Основное мероприятие "Осуществление части полномочий по решению вопросов местного значения муниципального района при передаче их на уровень поселений в соответствии с заключенными соглашениями"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1 054,1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1 054,1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1 054,1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102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Иные межбюджетные  трансферты  </w:t>
            </w:r>
            <w:proofErr w:type="gramStart"/>
            <w:r w:rsidRPr="00B25F1E">
              <w:rPr>
                <w:sz w:val="18"/>
                <w:szCs w:val="18"/>
              </w:rPr>
              <w:t>на осуществление части полномочий по решению вопросов местного значения муниципального района при их передаче на уровень поселений в соответствии</w:t>
            </w:r>
            <w:proofErr w:type="gramEnd"/>
            <w:r w:rsidRPr="00B25F1E">
              <w:rPr>
                <w:sz w:val="18"/>
                <w:szCs w:val="18"/>
              </w:rPr>
              <w:t xml:space="preserve"> с заключенными соглашениями </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04 3 01 25020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1 054,1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1 054,1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1 054,1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Межбюджетные трансферты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04 3 01 25020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1 054,1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1 054,1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1 054,1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Иные межбюджетные  трансферты  </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04 3 01 25020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1 054,1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1 054,1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1 054,1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Непрограммная деятельность</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18 000,0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20 080,0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Резервный фонд муниципального района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55 0 00 07600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18 000,0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20 080,0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бюджетные ассигнования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55 0 00 07600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18 000,0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20 080,0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Резервные средства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55 0 00 07600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870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18 000,0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20 080,0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r>
      <w:tr w:rsidR="00B25F1E" w:rsidRPr="00B25F1E" w:rsidTr="00B15E03">
        <w:trPr>
          <w:trHeight w:val="28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Национальная безопасность и правоохранительная деятельность</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1 026,4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1 026,4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1 019,8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99,4</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Защита населения и территории от чрезвычайных ситуаций природного и техногенного характера, пожарная безопасность</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1 026,4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1 026,4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1 019,8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99,4</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Муниципальная программа Краснокаменского района «Управление муниципальными финансами и муниципальным долгом»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486" w:type="dxa"/>
            <w:tcBorders>
              <w:top w:val="nil"/>
              <w:left w:val="nil"/>
              <w:bottom w:val="single" w:sz="4" w:space="0" w:color="auto"/>
              <w:right w:val="single" w:sz="4" w:space="0" w:color="auto"/>
            </w:tcBorders>
            <w:shd w:val="clear" w:color="auto" w:fill="auto"/>
            <w:noWrap/>
            <w:vAlign w:val="bottom"/>
            <w:hideMark/>
          </w:tcPr>
          <w:p w:rsidR="00B25F1E" w:rsidRPr="00B25F1E" w:rsidRDefault="00B25F1E" w:rsidP="00B25F1E">
            <w:pPr>
              <w:rPr>
                <w:rFonts w:ascii="Arial" w:hAnsi="Arial" w:cs="Arial"/>
                <w:sz w:val="18"/>
                <w:szCs w:val="18"/>
              </w:rPr>
            </w:pPr>
            <w:r w:rsidRPr="00B25F1E">
              <w:rPr>
                <w:rFonts w:ascii="Arial" w:hAnsi="Arial" w:cs="Arial"/>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1 026,4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1 026,4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1 019,8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99,4</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Подпрограмма "Совершенствование межбюджетных отношений в муниципальном районе"</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w:t>
            </w:r>
          </w:p>
        </w:tc>
        <w:tc>
          <w:tcPr>
            <w:tcW w:w="486" w:type="dxa"/>
            <w:tcBorders>
              <w:top w:val="nil"/>
              <w:left w:val="nil"/>
              <w:bottom w:val="single" w:sz="4" w:space="0" w:color="auto"/>
              <w:right w:val="single" w:sz="4" w:space="0" w:color="auto"/>
            </w:tcBorders>
            <w:shd w:val="clear" w:color="auto" w:fill="auto"/>
            <w:noWrap/>
            <w:vAlign w:val="bottom"/>
            <w:hideMark/>
          </w:tcPr>
          <w:p w:rsidR="00B25F1E" w:rsidRPr="00B25F1E" w:rsidRDefault="00B25F1E" w:rsidP="00B25F1E">
            <w:pPr>
              <w:rPr>
                <w:rFonts w:ascii="Arial" w:hAnsi="Arial" w:cs="Arial"/>
                <w:sz w:val="18"/>
                <w:szCs w:val="18"/>
              </w:rPr>
            </w:pPr>
            <w:r w:rsidRPr="00B25F1E">
              <w:rPr>
                <w:rFonts w:ascii="Arial" w:hAnsi="Arial" w:cs="Arial"/>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1 026,4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1 026,4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1 019,8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99,4</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Основное мероприятие "Планирование и предоставление межбюджетных трансфертов бюджетам поселений"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w:t>
            </w:r>
          </w:p>
        </w:tc>
        <w:tc>
          <w:tcPr>
            <w:tcW w:w="486" w:type="dxa"/>
            <w:tcBorders>
              <w:top w:val="nil"/>
              <w:left w:val="nil"/>
              <w:bottom w:val="single" w:sz="4" w:space="0" w:color="auto"/>
              <w:right w:val="single" w:sz="4" w:space="0" w:color="auto"/>
            </w:tcBorders>
            <w:shd w:val="clear" w:color="auto" w:fill="auto"/>
            <w:noWrap/>
            <w:vAlign w:val="bottom"/>
            <w:hideMark/>
          </w:tcPr>
          <w:p w:rsidR="00B25F1E" w:rsidRPr="00B25F1E" w:rsidRDefault="00B25F1E" w:rsidP="00B25F1E">
            <w:pPr>
              <w:rPr>
                <w:rFonts w:ascii="Arial" w:hAnsi="Arial" w:cs="Arial"/>
                <w:sz w:val="18"/>
                <w:szCs w:val="18"/>
              </w:rPr>
            </w:pPr>
            <w:r w:rsidRPr="00B25F1E">
              <w:rPr>
                <w:rFonts w:ascii="Arial" w:hAnsi="Arial" w:cs="Arial"/>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1 026,4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1 026,4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1 019,8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99,4</w:t>
            </w:r>
          </w:p>
        </w:tc>
      </w:tr>
      <w:tr w:rsidR="00B25F1E" w:rsidRPr="00B25F1E" w:rsidTr="00B15E03">
        <w:trPr>
          <w:trHeight w:val="1275"/>
        </w:trPr>
        <w:tc>
          <w:tcPr>
            <w:tcW w:w="2992" w:type="dxa"/>
            <w:tcBorders>
              <w:top w:val="nil"/>
              <w:left w:val="single" w:sz="8" w:space="0" w:color="auto"/>
              <w:bottom w:val="single" w:sz="4" w:space="0" w:color="auto"/>
              <w:right w:val="single" w:sz="4" w:space="0" w:color="auto"/>
            </w:tcBorders>
            <w:shd w:val="clear" w:color="auto" w:fill="auto"/>
            <w:vAlign w:val="bottom"/>
            <w:hideMark/>
          </w:tcPr>
          <w:p w:rsidR="00B25F1E" w:rsidRPr="00B25F1E" w:rsidRDefault="00B25F1E" w:rsidP="00B25F1E">
            <w:pPr>
              <w:rPr>
                <w:rFonts w:ascii="Times New Roman CE" w:hAnsi="Times New Roman CE" w:cs="Times New Roman CE"/>
                <w:sz w:val="18"/>
                <w:szCs w:val="18"/>
              </w:rPr>
            </w:pPr>
            <w:r w:rsidRPr="00B25F1E">
              <w:rPr>
                <w:rFonts w:ascii="Times New Roman CE" w:hAnsi="Times New Roman CE" w:cs="Times New Roman CE"/>
                <w:sz w:val="18"/>
                <w:szCs w:val="18"/>
              </w:rPr>
              <w:lastRenderedPageBreak/>
              <w:t>Иные межбюджетные трансферты на предупреждение и ликвидацию чрезвычайных ситуаций (приобретение ГСМ в целях выполнения мероприятий по созданию (обновлению) минерализованных полос, проведение контролируемых отжигов сухой травы) за счет бюджета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04 3 02 09218</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Межбюджетные трансферты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04 3 02 09218</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Иные межбюджетные  трансферты  </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04 3 02 09218</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Предупреждение и ликвидация последствий чрезвычайных ситуаций  и стихийных бедствий техногенного характера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04 3 02 21801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976,4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976,4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969,8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99,3</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Межбюджетные трансферты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04 3 02 21801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976,4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976,4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969,8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99,3</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Иные межбюджетные  трансферты  </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04 3 02 21801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976,4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976,4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969,8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99,3</w:t>
            </w:r>
          </w:p>
        </w:tc>
      </w:tr>
      <w:tr w:rsidR="00B25F1E" w:rsidRPr="00B25F1E" w:rsidTr="00B15E03">
        <w:trPr>
          <w:trHeight w:val="255"/>
        </w:trPr>
        <w:tc>
          <w:tcPr>
            <w:tcW w:w="2992" w:type="dxa"/>
            <w:tcBorders>
              <w:top w:val="nil"/>
              <w:left w:val="single" w:sz="8" w:space="0" w:color="auto"/>
              <w:bottom w:val="single" w:sz="4" w:space="0" w:color="auto"/>
              <w:right w:val="single" w:sz="4" w:space="0" w:color="auto"/>
            </w:tcBorders>
            <w:shd w:val="clear" w:color="auto" w:fill="auto"/>
            <w:vAlign w:val="bottom"/>
            <w:hideMark/>
          </w:tcPr>
          <w:p w:rsidR="00B25F1E" w:rsidRPr="00B25F1E" w:rsidRDefault="00B25F1E" w:rsidP="00B25F1E">
            <w:pPr>
              <w:rPr>
                <w:rFonts w:ascii="Times New Roman CE" w:hAnsi="Times New Roman CE" w:cs="Times New Roman CE"/>
                <w:sz w:val="18"/>
                <w:szCs w:val="18"/>
              </w:rPr>
            </w:pPr>
            <w:r w:rsidRPr="00B25F1E">
              <w:rPr>
                <w:rFonts w:ascii="Times New Roman CE" w:hAnsi="Times New Roman CE" w:cs="Times New Roman CE"/>
                <w:sz w:val="18"/>
                <w:szCs w:val="18"/>
              </w:rPr>
              <w:t>Национальная экономика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63,0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63,0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63,0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8" w:space="0" w:color="auto"/>
              <w:bottom w:val="single" w:sz="4" w:space="0" w:color="auto"/>
              <w:right w:val="single" w:sz="4" w:space="0" w:color="auto"/>
            </w:tcBorders>
            <w:shd w:val="clear" w:color="auto" w:fill="auto"/>
            <w:vAlign w:val="bottom"/>
            <w:hideMark/>
          </w:tcPr>
          <w:p w:rsidR="00B25F1E" w:rsidRPr="00B25F1E" w:rsidRDefault="00B25F1E" w:rsidP="00B25F1E">
            <w:pPr>
              <w:rPr>
                <w:rFonts w:ascii="Times New Roman CE" w:hAnsi="Times New Roman CE" w:cs="Times New Roman CE"/>
                <w:sz w:val="18"/>
                <w:szCs w:val="18"/>
              </w:rPr>
            </w:pPr>
            <w:r w:rsidRPr="00B25F1E">
              <w:rPr>
                <w:rFonts w:ascii="Times New Roman CE" w:hAnsi="Times New Roman CE" w:cs="Times New Roman CE"/>
                <w:sz w:val="18"/>
                <w:szCs w:val="18"/>
              </w:rPr>
              <w:t>Дорожное хозяйство</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63,0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63,0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63,0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Муниципальная программа Краснокаменского района «Управление муниципальными финансами и муниципальным долгом»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63,0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63,0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63,0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Подпрограмма "Совершенствование межбюджетных отношений в муниципальном районе"</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63,0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63,0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63,0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Основное мероприятие "Планирование и предоставление межбюджетных трансфертов бюджетам поселений"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63,0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63,0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63,0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8" w:space="0" w:color="auto"/>
              <w:bottom w:val="single" w:sz="4" w:space="0" w:color="auto"/>
              <w:right w:val="single" w:sz="4" w:space="0" w:color="auto"/>
            </w:tcBorders>
            <w:shd w:val="clear" w:color="auto" w:fill="auto"/>
            <w:noWrap/>
            <w:vAlign w:val="bottom"/>
            <w:hideMark/>
          </w:tcPr>
          <w:p w:rsidR="00B25F1E" w:rsidRPr="00B25F1E" w:rsidRDefault="00B25F1E" w:rsidP="00B25F1E">
            <w:pPr>
              <w:rPr>
                <w:rFonts w:ascii="Times New Roman CE" w:hAnsi="Times New Roman CE" w:cs="Times New Roman CE"/>
                <w:sz w:val="18"/>
                <w:szCs w:val="18"/>
              </w:rPr>
            </w:pPr>
            <w:r w:rsidRPr="00B25F1E">
              <w:rPr>
                <w:rFonts w:ascii="Times New Roman CE" w:hAnsi="Times New Roman CE" w:cs="Times New Roman CE"/>
                <w:sz w:val="18"/>
                <w:szCs w:val="18"/>
              </w:rPr>
              <w:t>Иные межбюджетные трансферты на содержание автомобильных  дорог общего пользования местного значения и искусственных сооружений на них в границах населенных пунктов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04 3 02 74316</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63,0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63,0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63,0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Межбюджетные трансферты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04 3 02 74316</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63,0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63,0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63,0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Иные межбюджетные  трансферты  </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04 3 02 74316</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63,0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63,0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63,0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Жилищно-коммунальное хозяйство</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154 371,4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154 457,5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154 452,0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Коммунальное хозяйство</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71 991,4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71 995,7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71 990,2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Муниципальная программа Краснокаменского района «Управление муниципальными финансами и муниципальным долгом»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71 991,4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71 995,7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71 990,2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Подпрограмма "Совершенствование межбюджетных отношений в муниципальном районе"</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71 991,4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71 995,7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71 990,2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Основное мероприятие "Планирование и предоставление межбюджетных трансфертов бюджетам поселений"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71 991,4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71 995,7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71 990,2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межбюджетные трансферты на обеспечение мер поддержки поселений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04 3 02 25012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4 437,6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4 437,6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4 437,6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Межбюджетные трансферты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04 3 02 25012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4 437,6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4 437,6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4 437,6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Иные межбюджетные  трансферты  </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xml:space="preserve">04 3 02 </w:t>
            </w:r>
            <w:r w:rsidRPr="00B25F1E">
              <w:rPr>
                <w:sz w:val="18"/>
                <w:szCs w:val="18"/>
              </w:rPr>
              <w:lastRenderedPageBreak/>
              <w:t>25012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lastRenderedPageBreak/>
              <w:t>540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4 437,6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4 437,6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4 437,6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127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rFonts w:ascii="Times New Roman CE" w:hAnsi="Times New Roman CE" w:cs="Times New Roman CE"/>
                <w:sz w:val="18"/>
                <w:szCs w:val="18"/>
              </w:rPr>
            </w:pPr>
            <w:r w:rsidRPr="00B25F1E">
              <w:rPr>
                <w:rFonts w:ascii="Times New Roman CE" w:hAnsi="Times New Roman CE" w:cs="Times New Roman CE"/>
                <w:sz w:val="18"/>
                <w:szCs w:val="18"/>
              </w:rPr>
              <w:lastRenderedPageBreak/>
              <w:t>Иные межбюджетные трансферты из бюджета Забайкальского края на проектирование, строительство, реконструкцию (модернизацию), капитальный ремонт объектов коммунальной инфраструктуры в целях теплоснабжения, водоснабжения и водоотведения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04 3 02 97004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62 845,0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62 845,0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62 845,0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Межбюджетные трансферты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04 3 02 97004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62 845,0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62 845,0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62 845,0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Иные межбюджетные  трансферты  </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04 3 02 97004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62 845,0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62 845,0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62 845,0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S4905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4 708,8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4 713,1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4 707,6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99,9</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Межбюджетные трансферты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S4905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4 708,8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4 713,1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4 707,6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99,9</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S4905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4 708,8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4 713,1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4 707,6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99,9</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Благоустройство</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82 380,0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82 461,8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82 461,8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Муниципальная программа Краснокаменского района «Управление муниципальными финансами и муниципальным долгом»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82 380,0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82 461,8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82 461,8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Подпрограмма "Совершенствование межбюджетных отношений в муниципальном районе"</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82 380,0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82 461,8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82 461,8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Основное мероприятие "Планирование и предоставление межбюджетных трансфертов бюджетам поселений"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58 487,0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58 568,8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58 568,8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Реализация </w:t>
            </w:r>
            <w:proofErr w:type="gramStart"/>
            <w:r w:rsidRPr="00B25F1E">
              <w:rPr>
                <w:sz w:val="18"/>
                <w:szCs w:val="18"/>
              </w:rPr>
              <w:t>мероприятий плана социального развития центров экономического роста Забайкальского края</w:t>
            </w:r>
            <w:proofErr w:type="gramEnd"/>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L5050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58 387,8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58 468,8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58 468,8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Межбюджетные трансферты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L5050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58 387,8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58 468,8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58 468,8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Иные межбюджетные  трансферты  </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L5050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58 387,8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58 468,8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58 468,8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Реализация </w:t>
            </w:r>
            <w:proofErr w:type="gramStart"/>
            <w:r w:rsidRPr="00B25F1E">
              <w:rPr>
                <w:sz w:val="18"/>
                <w:szCs w:val="18"/>
              </w:rPr>
              <w:t>мероприятий плана социального развития центров экономического роста Забайкальского края</w:t>
            </w:r>
            <w:proofErr w:type="gramEnd"/>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Ц5050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Межбюджетные трансферты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Ц5050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Иные межбюджетные  трансферты  </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Ц5050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Основное мероприятие «Региональный проект «Формирование комфортной городской среды»»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 </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xml:space="preserve">04 3 F2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23 893,0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23 893,0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23 893,0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Реализация программ формирования современной городской среды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xml:space="preserve">04 3 F2 55550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23 893,0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23 893,0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23 893,0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Межбюджетные трансферты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xml:space="preserve">04 3 F2 55550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23 893,0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23 893,0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23 893,0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xml:space="preserve">04 3 F2 55550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23 893,0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23 893,0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23 893,0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8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Культура, кинематография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11 786,1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11 786,1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11 786,1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8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Культура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536,1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536,1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536,1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Муниципальная программа Краснокаменского района «Управление муниципальными </w:t>
            </w:r>
            <w:r w:rsidRPr="00B25F1E">
              <w:rPr>
                <w:sz w:val="18"/>
                <w:szCs w:val="18"/>
              </w:rPr>
              <w:lastRenderedPageBreak/>
              <w:t>финансами и муниципальным долгом»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lastRenderedPageBreak/>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536,1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536,1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536,1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131"/>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Подпрограмма "Совершенствование межбюджетных отношений в муниципальном районе"</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536,1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536,1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536,1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Основное мероприятие "Планирование и предоставление межбюджетных трансфертов бюджетам поселений"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536,1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536,1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536,1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L4670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536,1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536,1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536,1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Межбюджетные трансферты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L4670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536,1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536,1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536,1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L4670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536,1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536,1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536,1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Другие вопросы в области культуры и кинематографии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11 250,0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11 250,0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11 250,0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Муниципальная программа Краснокаменского района «Управление муниципальными финансами и муниципальным долгом»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11 250,0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11 250,0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11 250,0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Подпрограмма "Совершенствование межбюджетных отношений в муниципальном районе"</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11 250,0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11 250,0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11 250,0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Основное мероприятие "Планирование и предоставление межбюджетных трансфертов бюджетам поселений"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11 250,0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11 250,0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11 250,0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Реализация </w:t>
            </w:r>
            <w:proofErr w:type="gramStart"/>
            <w:r w:rsidRPr="00B25F1E">
              <w:rPr>
                <w:sz w:val="18"/>
                <w:szCs w:val="18"/>
              </w:rPr>
              <w:t>мероприятий плана социального развития центров экономического роста Забайкальского края</w:t>
            </w:r>
            <w:proofErr w:type="gramEnd"/>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L5050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11 137,5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11 137,5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11 137,5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Межбюджетные трансферты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L5050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11 137,5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11 137,5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11 137,5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Иные межбюджетные  трансферты  </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L5050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11 137,5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11 137,5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11 137,5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Реализация </w:t>
            </w:r>
            <w:proofErr w:type="gramStart"/>
            <w:r w:rsidRPr="00B25F1E">
              <w:rPr>
                <w:sz w:val="18"/>
                <w:szCs w:val="18"/>
              </w:rPr>
              <w:t>мероприятий плана социального развития центров экономического роста Забайкальского края</w:t>
            </w:r>
            <w:proofErr w:type="gramEnd"/>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Ц5050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112,5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112,5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112,5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Межбюджетные трансферты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Ц5050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112,5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112,5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112,5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Иные межбюджетные  трансферты  </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Ц5050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112,5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112,5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112,5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162"/>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Физическая культура  и спорт</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50 000,0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50 000,0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50 000,0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8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Массовый спорт</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50 000,0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50 000,0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50 000,0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Муниципальная программа Краснокаменского района «Управление муниципальными финансами и муниципальным долгом»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50 000,0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50 000,0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50 000,0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Подпрограмма "Совершенствование межбюджетных отношений в муниципальном районе"</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50 000,0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50 000,0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50 000,0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Основное мероприятие "Планирование и предоставление межбюджетных трансфертов бюджетам поселений"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50 000,0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50 000,0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50 000,0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Реализация </w:t>
            </w:r>
            <w:proofErr w:type="gramStart"/>
            <w:r w:rsidRPr="00B25F1E">
              <w:rPr>
                <w:sz w:val="18"/>
                <w:szCs w:val="18"/>
              </w:rPr>
              <w:t xml:space="preserve">мероприятий плана социального развития центров </w:t>
            </w:r>
            <w:r w:rsidRPr="00B25F1E">
              <w:rPr>
                <w:sz w:val="18"/>
                <w:szCs w:val="18"/>
              </w:rPr>
              <w:lastRenderedPageBreak/>
              <w:t>экономического роста Забайкальского края</w:t>
            </w:r>
            <w:proofErr w:type="gramEnd"/>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lastRenderedPageBreak/>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L5050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49 500,0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49 500,0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49 500,0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Межбюджетные трансферты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L5050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49 500,0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49 500,0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49 500,0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Иные межбюджетные  трансферты  </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L5050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49 500,0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49 500,0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49 500,0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Реализация </w:t>
            </w:r>
            <w:proofErr w:type="gramStart"/>
            <w:r w:rsidRPr="00B25F1E">
              <w:rPr>
                <w:sz w:val="18"/>
                <w:szCs w:val="18"/>
              </w:rPr>
              <w:t>мероприятий плана социального развития центров экономического роста Забайкальского края</w:t>
            </w:r>
            <w:proofErr w:type="gramEnd"/>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Ц5050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Межбюджетные трансферты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Ц5050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Иные межбюджетные  трансферты  </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Ц5050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Обслуживание государственного и муниципального долга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97,5</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Обслуживание  внутреннего государственного и муниципального долга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97,5</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Муниципальная программа Краснокаменского района «Управление муниципальными финансами и муниципальным долгом»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97,5</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Муниципальная программа Краснокаменского района «Управление муниципальными финансами и муниципальным долгом»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97,5</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Основное мероприятие "Выполнение требований бюджетного законодательства в сфере управления муниципальным долгом"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xml:space="preserve"> 04 2 01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97,5</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Процентные платежи по муниципальному долгу</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04 2 01 06065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97,5</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Обслуживание государственного (муниципального) долга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04 2 01 06065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97,5</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Обслуживание муниципального долга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04 2 01 06065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730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97,5</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Межбюджетные трансферты общего характера бюджетам бюджетной системы Российской Федерации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113 929,2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116 068,6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116 058,3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Дотации на выравнивание бюджетной обеспеченности субъектов Российской Федерации и муниципальных образований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20 335,0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20 335,0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20 335,0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Муниципальная программа Краснокаменского района «Управление муниципальными финансами и муниципальным долгом»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20 335,0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20 335,0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20 335,0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Подпрограмма "Совершенствование межбюджетных отношений в муниципальном районе"</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20 335,0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20 335,0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20 335,0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Основное мероприятие "Планирование и предоставление межбюджетных трансфертов бюджетам поселений"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20 335,0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20 335,0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20 335,0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Дотации на выравнивание бюджетной обеспеченности  за счет средств бюджета муниципального района  "Город Краснокаменск и Краснокаменский район" из фонда финансовой поддержки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04 3 02 15613</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11 802,0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11 802,0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11 802,0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Межбюджетные трансферты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xml:space="preserve">04 3 02 </w:t>
            </w:r>
            <w:r w:rsidRPr="00B25F1E">
              <w:rPr>
                <w:sz w:val="18"/>
                <w:szCs w:val="18"/>
              </w:rPr>
              <w:lastRenderedPageBreak/>
              <w:t>15613</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lastRenderedPageBreak/>
              <w:t>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11 802,0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11 802,0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11 802,0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Дотации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04 3 02 15613</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11 802,0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11 802,0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11 802,0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Дотации на выравнивание бюджетной обеспеченности  за счет средств бюджета Забайкальского края (РПД)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04 3 02 78060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8 533,0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8 533,0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8 533,0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Межбюджетные трансферты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04 3 02 78060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8 533,0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8 533,0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8 533,0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Дотации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04 3 02 78060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8 533,0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8 533,0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8 533,0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Прочие межбюджетные трансферты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93 594,2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95 733,6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95 723,3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Муниципальная программа Краснокаменского района «Управление муниципальными финансами и муниципальным долгом»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85 191,8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87 331,2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87 320,9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Подпрограмма "Совершенствование межбюджетных отношений в муниципальном районе"</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85 191,8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87 331,2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87 320,9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Основное мероприятие "Планирование и предоставление межбюджетных трансфертов бюджетам поселений"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85 191,8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87 331,2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87 320,9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межбюджетные трансферты на выравнивание бюджетной обеспеченности поселений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04 3 02 25011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51 529,3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51 529,3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51 529,3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Межбюджетные трансферты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04 3 02 25011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51 529,3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51 529,3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51 529,3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Иные межбюджетные  трансферты  </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04 3 02 25011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51 529,3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51 529,3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51 529,3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межбюджетные трансферты на обеспечение мер поддержки поселений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04 3 02 25012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28 882,5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31 014,0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31 013,5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Межбюджетные трансферты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04 3 02 25012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28 882,5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31 014,0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31 013,5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Иные межбюджетные  трансферты  </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04 3 02 25012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28 882,5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31 014,0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31 013,5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не распределенные межбюджетные трансферты на обеспечение мер поддержки поселений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04 3 02 25013</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Межбюджетные трансферты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04 3 02 25013</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Иные межбюджетные  трансферты  </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04 3 02 25013</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r>
      <w:tr w:rsidR="00B25F1E" w:rsidRPr="00B25F1E" w:rsidTr="00B15E03">
        <w:trPr>
          <w:trHeight w:val="510"/>
        </w:trPr>
        <w:tc>
          <w:tcPr>
            <w:tcW w:w="2992" w:type="dxa"/>
            <w:tcBorders>
              <w:top w:val="nil"/>
              <w:left w:val="single" w:sz="8" w:space="0" w:color="auto"/>
              <w:bottom w:val="single" w:sz="4" w:space="0" w:color="auto"/>
              <w:right w:val="single" w:sz="4" w:space="0" w:color="auto"/>
            </w:tcBorders>
            <w:shd w:val="clear" w:color="auto" w:fill="auto"/>
            <w:vAlign w:val="bottom"/>
            <w:hideMark/>
          </w:tcPr>
          <w:p w:rsidR="00B25F1E" w:rsidRPr="00B25F1E" w:rsidRDefault="00B25F1E" w:rsidP="00B25F1E">
            <w:pPr>
              <w:rPr>
                <w:rFonts w:ascii="Times New Roman CE" w:hAnsi="Times New Roman CE" w:cs="Times New Roman CE"/>
                <w:sz w:val="18"/>
                <w:szCs w:val="18"/>
              </w:rPr>
            </w:pPr>
            <w:r w:rsidRPr="00B25F1E">
              <w:rPr>
                <w:rFonts w:ascii="Times New Roman CE" w:hAnsi="Times New Roman CE" w:cs="Times New Roman CE"/>
                <w:sz w:val="18"/>
                <w:szCs w:val="18"/>
              </w:rPr>
              <w:t>Иные нераспределенные межбюджетные трансферты на обеспечение мер поддержки поселений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04 3 02 78150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4 778,1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4 778,1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4 778,1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Межбюджетные трансферты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04 3 02 78150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4 778,1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4 778,1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4 778,1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Иные межбюджетные  трансферты  </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04 3 02 78150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4 778,1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4 778,1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4 778,1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Непрограммная деятельность</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8 402,4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8 402,4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8 402,4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межбюджетные трансферты бюджетам муниципальных</w:t>
            </w:r>
            <w:r w:rsidRPr="00B25F1E">
              <w:rPr>
                <w:sz w:val="18"/>
                <w:szCs w:val="18"/>
              </w:rPr>
              <w:br/>
              <w:t>районов (муниципальных округов, городских округов) Забайкальского края на решение вопросов местного значения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55 0 00 78110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8 073,5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8 073,5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8 073,5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Межбюджетные трансферты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55 0 00 78110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8 073,5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8 073,5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8 073,5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Иные межбюджетные  трансферты  </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55 0 00 78110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8 073,5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8 073,5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8 073,5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102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 xml:space="preserve">Дотация бюджетам муниципальных образований за достижение </w:t>
            </w:r>
            <w:proofErr w:type="gramStart"/>
            <w:r w:rsidRPr="00B25F1E">
              <w:rPr>
                <w:sz w:val="18"/>
                <w:szCs w:val="18"/>
              </w:rPr>
              <w:t>показателей деятельности органов исполнительной власти субъектов РФ</w:t>
            </w:r>
            <w:proofErr w:type="gramEnd"/>
            <w:r w:rsidRPr="00B25F1E">
              <w:rPr>
                <w:sz w:val="18"/>
                <w:szCs w:val="18"/>
              </w:rPr>
              <w:t xml:space="preserve"> за счет средств дотации (грантов) бюджетам субъектов РФ</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55 0 00 79492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328,9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328,9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328,9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Межбюджетные трансферты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55 0 00 79492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328,9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328,9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328,9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Иные межбюджетные  трансферты  </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902</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55 0 00 79492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328,9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328,9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328,9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8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b/>
                <w:bCs/>
                <w:sz w:val="18"/>
                <w:szCs w:val="18"/>
              </w:rPr>
            </w:pPr>
            <w:r w:rsidRPr="00B25F1E">
              <w:rPr>
                <w:b/>
                <w:bCs/>
                <w:sz w:val="18"/>
                <w:szCs w:val="18"/>
              </w:rPr>
              <w:t>Комитет молодежной политики, культуры и спорта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b/>
                <w:bCs/>
                <w:sz w:val="18"/>
                <w:szCs w:val="18"/>
              </w:rPr>
            </w:pPr>
            <w:r w:rsidRPr="00B25F1E">
              <w:rPr>
                <w:b/>
                <w:bCs/>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102 657,7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108 118,1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107 622,7</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99,5</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Общегосударственные вопросы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1 444,7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1 444,7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1 308,0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90,5</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Функционирование Правительства РФ, высших органов исполнительной власти субъектов РФ, местных администраций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1 444,7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1 444,7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1 308,0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90,5</w:t>
            </w:r>
          </w:p>
        </w:tc>
      </w:tr>
      <w:tr w:rsidR="00B25F1E" w:rsidRPr="00B25F1E" w:rsidTr="00B15E03">
        <w:trPr>
          <w:trHeight w:val="8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Непрограммная деятельность</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1 444,7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1 444,7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1 308,0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90,5</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Единая субвенция местным бюджетам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55 0 00 79202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1 444,7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1 444,7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1 308,0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90,5</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55 0 00 79202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1 329,0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1 329,0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1 201,9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90,4</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55 0 00 79202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1 329,0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1 329,0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1 201,9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90,4</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55 0 00 79202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115,7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115,7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106,1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91,7</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55 0 00 79202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115,7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115,7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106,1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91,7</w:t>
            </w:r>
          </w:p>
        </w:tc>
      </w:tr>
      <w:tr w:rsidR="00B25F1E" w:rsidRPr="00B25F1E" w:rsidTr="00B15E03">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Образование</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43 994,1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46 580,9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46 380,9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99,6</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Дополнительное образование</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43 994,1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46 580,9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46 380,9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99,6</w:t>
            </w:r>
          </w:p>
        </w:tc>
      </w:tr>
      <w:tr w:rsidR="00B25F1E" w:rsidRPr="00B25F1E" w:rsidTr="00B15E03">
        <w:trPr>
          <w:trHeight w:val="102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Муниципальная программа Краснокаменского района «Сохранение и развитие культуры в муниципальном районе «Город Краснокаменск и Краснокаменский район»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43 994,1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46 580,9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46 380,9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99,6</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Подпрограмма "Реализация дополнительных общеобразовательных программ в области искусства"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02 3</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43 994,1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46 580,9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46 380,9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99,6</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Основное мероприятие "Расходы на обеспечение деятельности (оказание услуг) МАУ ДО "ДШИ", МАУ ДО "ДХШ""</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02 3 01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40 193,1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42 780,0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42 580,0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99,5</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Обеспечение деятельности (оказание услуг) подведомственных учреждений дополнительного образования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02 3 01 42399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27 950,1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30 537,0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30 337,0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99,3</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02 3 01 42399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27 950,1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30 537,0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30 337,0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99,3</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02 3 01 42399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27 950,1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30 537,0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30 337,0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99,3</w:t>
            </w:r>
          </w:p>
        </w:tc>
      </w:tr>
      <w:tr w:rsidR="00B25F1E" w:rsidRPr="00B25F1E" w:rsidTr="00B15E03">
        <w:trPr>
          <w:trHeight w:val="510"/>
        </w:trPr>
        <w:tc>
          <w:tcPr>
            <w:tcW w:w="2992" w:type="dxa"/>
            <w:tcBorders>
              <w:top w:val="nil"/>
              <w:left w:val="single" w:sz="8" w:space="0" w:color="auto"/>
              <w:bottom w:val="single" w:sz="4" w:space="0" w:color="auto"/>
              <w:right w:val="single" w:sz="4" w:space="0" w:color="auto"/>
            </w:tcBorders>
            <w:shd w:val="clear" w:color="auto" w:fill="auto"/>
            <w:vAlign w:val="bottom"/>
            <w:hideMark/>
          </w:tcPr>
          <w:p w:rsidR="00B25F1E" w:rsidRPr="00B25F1E" w:rsidRDefault="00B25F1E" w:rsidP="00B25F1E">
            <w:pPr>
              <w:rPr>
                <w:rFonts w:ascii="Times New Roman CE" w:hAnsi="Times New Roman CE" w:cs="Times New Roman CE"/>
                <w:sz w:val="18"/>
                <w:szCs w:val="18"/>
              </w:rPr>
            </w:pPr>
            <w:r w:rsidRPr="00B25F1E">
              <w:rPr>
                <w:rFonts w:ascii="Times New Roman CE" w:hAnsi="Times New Roman CE" w:cs="Times New Roman CE"/>
                <w:sz w:val="18"/>
                <w:szCs w:val="18"/>
              </w:rPr>
              <w:t>Иные межбюджетные трансферты бюджетам муниципальных районов на решение вопросов местного значения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02 3 01 78150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1 093,0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1 093,0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1 093,0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Предоставление субсидий бюджетным, автономным учреждениям и иным </w:t>
            </w:r>
            <w:r w:rsidRPr="00B25F1E">
              <w:rPr>
                <w:sz w:val="18"/>
                <w:szCs w:val="18"/>
              </w:rPr>
              <w:lastRenderedPageBreak/>
              <w:t>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lastRenderedPageBreak/>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02 3 01 78150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1 093,0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1 093,0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1 093,0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02 3 01 78150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1 093,0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1 093,0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1 093,0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02 3 01 78444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02 3 01 78444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02 3 01 78444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Дотации на обеспечение расходных обязательств бюджетов</w:t>
            </w:r>
            <w:r w:rsidRPr="00B25F1E">
              <w:rPr>
                <w:sz w:val="18"/>
                <w:szCs w:val="18"/>
              </w:rPr>
              <w:br/>
              <w:t>муниципальных районов (муниципальных округов, городских округов)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3 01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10 150,0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10 150,0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10 150,0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3 01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10 150,0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10 150,0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10 150,0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3 01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10 150,0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10 150,0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10 150,0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Региональный проект «Обеспечение качественно нового уровня развития инфраструктуры культуры («Культурная среда») (Забайкальский край)»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3 А</w:t>
            </w:r>
            <w:proofErr w:type="gramStart"/>
            <w:r w:rsidRPr="00B25F1E">
              <w:rPr>
                <w:sz w:val="18"/>
                <w:szCs w:val="18"/>
              </w:rPr>
              <w:t>1</w:t>
            </w:r>
            <w:proofErr w:type="gramEnd"/>
            <w:r w:rsidRPr="00B25F1E">
              <w:rPr>
                <w:sz w:val="18"/>
                <w:szCs w:val="18"/>
              </w:rPr>
              <w:t xml:space="preserve">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3 801,0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3 800,9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3 800,9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Поддержка отрасли культуры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3 А</w:t>
            </w:r>
            <w:proofErr w:type="gramStart"/>
            <w:r w:rsidRPr="00B25F1E">
              <w:rPr>
                <w:sz w:val="18"/>
                <w:szCs w:val="18"/>
              </w:rPr>
              <w:t>1</w:t>
            </w:r>
            <w:proofErr w:type="gramEnd"/>
            <w:r w:rsidRPr="00B25F1E">
              <w:rPr>
                <w:sz w:val="18"/>
                <w:szCs w:val="18"/>
              </w:rPr>
              <w:t xml:space="preserve"> 55190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3 801,0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3 800,9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3 800,9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3 А</w:t>
            </w:r>
            <w:proofErr w:type="gramStart"/>
            <w:r w:rsidRPr="00B25F1E">
              <w:rPr>
                <w:sz w:val="18"/>
                <w:szCs w:val="18"/>
              </w:rPr>
              <w:t>1</w:t>
            </w:r>
            <w:proofErr w:type="gramEnd"/>
            <w:r w:rsidRPr="00B25F1E">
              <w:rPr>
                <w:sz w:val="18"/>
                <w:szCs w:val="18"/>
              </w:rPr>
              <w:t xml:space="preserve"> 55190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3 801,0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3 800,9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3 800,9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3 А</w:t>
            </w:r>
            <w:proofErr w:type="gramStart"/>
            <w:r w:rsidRPr="00B25F1E">
              <w:rPr>
                <w:sz w:val="18"/>
                <w:szCs w:val="18"/>
              </w:rPr>
              <w:t>1</w:t>
            </w:r>
            <w:proofErr w:type="gramEnd"/>
            <w:r w:rsidRPr="00B25F1E">
              <w:rPr>
                <w:sz w:val="18"/>
                <w:szCs w:val="18"/>
              </w:rPr>
              <w:t xml:space="preserve"> 55190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3 801,0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3 800,9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3 800,9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Культура, кинематография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56 641,0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59 514,5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59 385,3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99,8</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Культура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43 935,6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46 520,2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46 520,2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8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Муниципальная программа Краснокаменского района «Сохранение и развитие культуры в муниципальном районе «Город Краснокаменск и Краснокаменский район»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43 679,3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46 263,9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46 263,9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Подпрограмма "Библиотечное, библиографическое, информационное обслуживание пользователей библиотеки"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19 069,0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20 474,7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20 474,7</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Основное мероприятие "Расходы на обеспечение деятельности (оказание услуг) МБУК "ЦРБ""</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02 1 01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19 069,0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20 474,7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20 474,7</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Обеспечение деятельности подведомственных учреждений </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02 1 01 44299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12 030,0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13 435,7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13 435,7</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02 1 01 44299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12 030,0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13 435,7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13 435,7</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02 1 01 44299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12 030,0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13 435,7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13 435,7</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8" w:space="0" w:color="auto"/>
              <w:bottom w:val="single" w:sz="4" w:space="0" w:color="auto"/>
              <w:right w:val="single" w:sz="4" w:space="0" w:color="auto"/>
            </w:tcBorders>
            <w:shd w:val="clear" w:color="auto" w:fill="auto"/>
            <w:vAlign w:val="bottom"/>
            <w:hideMark/>
          </w:tcPr>
          <w:p w:rsidR="00B25F1E" w:rsidRPr="00B25F1E" w:rsidRDefault="00B25F1E" w:rsidP="00B25F1E">
            <w:pPr>
              <w:rPr>
                <w:rFonts w:ascii="Times New Roman CE" w:hAnsi="Times New Roman CE" w:cs="Times New Roman CE"/>
                <w:sz w:val="18"/>
                <w:szCs w:val="18"/>
              </w:rPr>
            </w:pPr>
            <w:r w:rsidRPr="00B25F1E">
              <w:rPr>
                <w:rFonts w:ascii="Times New Roman CE" w:hAnsi="Times New Roman CE" w:cs="Times New Roman CE"/>
                <w:sz w:val="18"/>
                <w:szCs w:val="18"/>
              </w:rPr>
              <w:t>Иные нераспределенные межбюджетные трансферты на обеспечение мер поддержки поселений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02 1 01 78150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250,0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250,0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02 1 01 78150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250,0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250,0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02 1 01 78150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250,0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250,0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178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межбюджетные трансферты из бюджета Забайкальского края бюджетам муниципальных районов, муниципальных и городских</w:t>
            </w:r>
            <w:r w:rsidRPr="00B25F1E">
              <w:rPr>
                <w:sz w:val="18"/>
                <w:szCs w:val="18"/>
              </w:rPr>
              <w:br/>
              <w:t>округов Забайкальского края, предоставляемые в целях поощрения</w:t>
            </w:r>
            <w:r w:rsidRPr="00B25F1E">
              <w:rPr>
                <w:sz w:val="18"/>
                <w:szCs w:val="18"/>
              </w:rPr>
              <w:br/>
              <w:t>муниципальных образований Забайкальского края за повышение</w:t>
            </w:r>
            <w:r w:rsidRPr="00B25F1E">
              <w:rPr>
                <w:sz w:val="18"/>
                <w:szCs w:val="18"/>
              </w:rPr>
              <w:br/>
              <w:t>эффективности расходов бюджетов муниципальных районов,</w:t>
            </w:r>
            <w:r w:rsidRPr="00B25F1E">
              <w:rPr>
                <w:sz w:val="18"/>
                <w:szCs w:val="18"/>
              </w:rPr>
              <w:br/>
              <w:t>муниципальных и городских округов Забайкальского края и наращивание налогооблагаемой базы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02 1 01 78186</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02 1 01 78186</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02 1 01 78186</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Дотации на обеспечение расходных обязательств бюджетов</w:t>
            </w:r>
            <w:r w:rsidRPr="00B25F1E">
              <w:rPr>
                <w:sz w:val="18"/>
                <w:szCs w:val="18"/>
              </w:rPr>
              <w:br/>
              <w:t>муниципальных районов (муниципальных округов, городских округов)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1 01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6 655,1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6 655,1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6 655,1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1 01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6 655,1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6 655,1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6 655,1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1 01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6 655,1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6 655,1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6 655,1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Поддержка отрасли культуры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1 01 L5190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1 01 L5190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1 01 L5190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Подпрограмма "Организация деятельности клубных формирований и формирований самодеятельного народного творчества"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24 610,3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25 789,2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25 789,2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Основное мероприятие "Расходы на обеспечение деятельности (оказание услуг)  МАУК РДК "Строитель""</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02 2 01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23 982,5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25 161,4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25 161,4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102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Осуществление  органами местного самоуправления муниципального района   части  переданных полномочий сельских поселений по решению вопросов местного значения в соответствии с заключенными соглашениями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02 2 01 25106</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8 564,9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8 564,9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8 564,9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02 2 01 25106</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8 564,9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8 564,9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8 564,9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Субсидии автономным </w:t>
            </w:r>
            <w:r w:rsidRPr="00B25F1E">
              <w:rPr>
                <w:sz w:val="18"/>
                <w:szCs w:val="18"/>
              </w:rPr>
              <w:lastRenderedPageBreak/>
              <w:t>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lastRenderedPageBreak/>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xml:space="preserve">02 2 01 </w:t>
            </w:r>
            <w:r w:rsidRPr="00B25F1E">
              <w:rPr>
                <w:sz w:val="18"/>
                <w:szCs w:val="18"/>
              </w:rPr>
              <w:lastRenderedPageBreak/>
              <w:t>25106</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lastRenderedPageBreak/>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8 564,9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8 564,9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8 564,9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Обеспечение деятельности подведомственных учреждений культуры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02 2 01 44099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10 085,2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11 264,1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11 264,1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02 2 01 44099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10 085,2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11 264,1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11 264,1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02 2 01 44099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10 085,2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11 264,1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11 264,1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8" w:space="0" w:color="auto"/>
              <w:bottom w:val="single" w:sz="4" w:space="0" w:color="auto"/>
              <w:right w:val="single" w:sz="4" w:space="0" w:color="auto"/>
            </w:tcBorders>
            <w:shd w:val="clear" w:color="auto" w:fill="auto"/>
            <w:vAlign w:val="bottom"/>
            <w:hideMark/>
          </w:tcPr>
          <w:p w:rsidR="00B25F1E" w:rsidRPr="00B25F1E" w:rsidRDefault="00B25F1E" w:rsidP="00B25F1E">
            <w:pPr>
              <w:rPr>
                <w:rFonts w:ascii="Times New Roman CE" w:hAnsi="Times New Roman CE" w:cs="Times New Roman CE"/>
                <w:sz w:val="18"/>
                <w:szCs w:val="18"/>
              </w:rPr>
            </w:pPr>
            <w:r w:rsidRPr="00B25F1E">
              <w:rPr>
                <w:rFonts w:ascii="Times New Roman CE" w:hAnsi="Times New Roman CE" w:cs="Times New Roman CE"/>
                <w:sz w:val="18"/>
                <w:szCs w:val="18"/>
              </w:rPr>
              <w:t>Иные межбюджетные трансферты бюджетам муниципальных районов на решение вопросов местного значения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02 2 01 78150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843,0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843,0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843,0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02 2 01 78150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843,0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843,0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843,0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02 2 01 78150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843,0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843,0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843,0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Дотации на обеспечение расходных обязательств бюджетов</w:t>
            </w:r>
            <w:r w:rsidRPr="00B25F1E">
              <w:rPr>
                <w:sz w:val="18"/>
                <w:szCs w:val="18"/>
              </w:rPr>
              <w:br/>
              <w:t>муниципальных районов (муниципальных округов, городских округов)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2 01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4 489,4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4 489,4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4 489,4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2 01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4 489,4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4 489,4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4 489,4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2 01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4 489,4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4 489,4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4 489,4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8" w:space="0" w:color="auto"/>
              <w:bottom w:val="single" w:sz="4" w:space="0" w:color="auto"/>
              <w:right w:val="single" w:sz="4" w:space="0" w:color="auto"/>
            </w:tcBorders>
            <w:shd w:val="clear" w:color="auto" w:fill="auto"/>
            <w:vAlign w:val="bottom"/>
            <w:hideMark/>
          </w:tcPr>
          <w:p w:rsidR="00B25F1E" w:rsidRPr="00B25F1E" w:rsidRDefault="00B25F1E" w:rsidP="00B25F1E">
            <w:pPr>
              <w:rPr>
                <w:rFonts w:ascii="Times New Roman CE" w:hAnsi="Times New Roman CE" w:cs="Times New Roman CE"/>
                <w:sz w:val="18"/>
                <w:szCs w:val="18"/>
              </w:rPr>
            </w:pPr>
            <w:r w:rsidRPr="00B25F1E">
              <w:rPr>
                <w:rFonts w:ascii="Times New Roman CE" w:hAnsi="Times New Roman CE" w:cs="Times New Roman CE"/>
                <w:sz w:val="18"/>
                <w:szCs w:val="18"/>
              </w:rPr>
              <w:t>Расходы на заработную плату работников сельских домов культуры МАУК «Строитель» – переданные полномочия сельских поселений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 </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02 2 04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627,8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627,8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627,8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Дотации на обеспечение расходных обязательств бюджетов</w:t>
            </w:r>
            <w:r w:rsidRPr="00B25F1E">
              <w:rPr>
                <w:sz w:val="18"/>
                <w:szCs w:val="18"/>
              </w:rPr>
              <w:br/>
              <w:t>муниципальных районов (муниципальных округов, городских округов)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2 04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627,8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627,8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627,8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2 04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627,8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627,8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627,8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2 04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627,8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627,8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627,8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Непрограммная деятельность</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256,3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256,3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256,3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Мероприятия в сфере культуры и кинематографии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55 0 00 44011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56,3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56,3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56,3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55 0 00 44011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56,3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56,3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56,3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55 0 00 44011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56,3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56,3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56,3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межбюджетные трансферты бюджетам муниципальных</w:t>
            </w:r>
            <w:r w:rsidRPr="00B25F1E">
              <w:rPr>
                <w:sz w:val="18"/>
                <w:szCs w:val="18"/>
              </w:rPr>
              <w:br/>
              <w:t>районов (муниципальных округов, городских округов) Забайкальского края на решение вопросов местного значения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55 0 00 78110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55 0 00 78110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8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55 0 00 78110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Другие вопросы в области культуры и кинематографии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12 705,4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12 994,3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12 865,1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99,0</w:t>
            </w:r>
          </w:p>
        </w:tc>
      </w:tr>
      <w:tr w:rsidR="00B25F1E" w:rsidRPr="00B25F1E" w:rsidTr="00B15E03">
        <w:trPr>
          <w:trHeight w:val="102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Муниципальная программа Краснокаменского района «Сохранение и развитие культуры в муниципальном районе «Город Краснокаменск и Краснокаменский район»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12 705,4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12 994,3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12 865,1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Подпрограмма "Обеспечивающая подпрограмма"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12 705,4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12 994,3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12 865,1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Основное мероприятие "Обеспечение деятельности органов местного самоуправления в области культуры"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02 5 01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1 792,3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1 817,0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1 801,0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99,1</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Центральный аппарат</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02 5 01 20400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1 691,8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1 716,4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1 700,4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99,1</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02 5 01 20400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1 656,9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1 681,5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1 680,8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02 5 01 20400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1 656,9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1 681,5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1 680,8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02 5 01 20400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34,9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34,9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19,6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56,2</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02 5 01 20400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34,9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34,9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19,6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56,2</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выплаты стимулирующего характера аппарату исполнительной власти муниципального района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02 5 01 29400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02 5 01 29400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02 5 01 29400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Основное мероприятие "Обеспечение деятельности централизованной бухгалтерии""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02 5 03</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10 913,1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11 177,3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11 064,1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Обеспечение деятельности подведомственных учреждений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02 5 03 45299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7 013,1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7 277,3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7 164,1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98,4</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02 5 03 45299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6 948,5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7 212,7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7 138,6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казённых учреждений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02 5 03 45299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6 948,5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7 212,7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7 138,6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02 5 03 45299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64,6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64,6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25,5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39,5</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02 5 03 45299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64,6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64,6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25,5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39,5</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Дотация на повышение заработной платы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02 5 03 78444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02 5 03 78444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казённых учреждений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02 5 03 78444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8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Дотации на обеспечение расходных обязательств бюджетов</w:t>
            </w:r>
            <w:r w:rsidRPr="00B25F1E">
              <w:rPr>
                <w:sz w:val="18"/>
                <w:szCs w:val="18"/>
              </w:rPr>
              <w:br/>
              <w:t>муниципальных районов (муниципальных округов, городских округов)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5 03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2 900,0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2 900,0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2 900,0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5 03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2 900,0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2 900,0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2 900,0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казённых учреждений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08</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5 03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2 900,0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2 900,0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2 900,0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Физическая культура  и спорт</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577,9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578,0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548,5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94,9</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Массовый спорт</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143,7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143,8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129,9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90,3</w:t>
            </w:r>
          </w:p>
        </w:tc>
      </w:tr>
      <w:tr w:rsidR="00B25F1E" w:rsidRPr="00B25F1E" w:rsidTr="00B15E03">
        <w:trPr>
          <w:trHeight w:val="102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Муниципальная программа Краснокаменского района «Сохранение и развитие культуры в муниципальном районе «Город Краснокаменск и Краснокаменский район»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86,2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86,2</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Подпрограмма  "Обеспечивающая подпрограмма"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86,2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86,2</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Основное мероприятие "Спортивно-массовые мероприятия"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02 5 04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86,2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86,2</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Физкультурно-оздоровительная работа и спортивные мероприятия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02 5 04 15970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86,2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86,2</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Социальное обеспечение и иные выплаты населению</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02 5 04 15970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86,2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86,2</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Премии и гранты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02 5 04 15970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350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86,2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86,2</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Непрограммная деятельность</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43,7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43,8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43,7</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99,8</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Мероприятия в сфере культуры и кинематографии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55 0 00 44011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43,7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43,8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43,7</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99,8</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Социальное обеспечение и иные выплаты населению</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55 0 00 44011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43,7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43,8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43,7</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99,8</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Премии и гранты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55 0 00 44011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350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43,7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43,8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43,7</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99,8</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Другие вопросы в области  физической культуры и спорта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434,2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434,2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418,6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96,4</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Подпрограмма  "Обеспечивающая подпрограмма"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434,2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434,2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418,6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96,4</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Основное мероприятие "Обеспечение деятельности органов местного самоуправления в области спорта"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02 5 02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434,2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434,2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418,6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96,4</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Центральный аппарат</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02 5 02 20400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434,2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434,2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418,6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96,4</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02 5 02 20400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429,0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429,0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417,6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97,3</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02 5 02 20400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429,0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429,0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417,6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97,3</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02 5 02 20400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19,6</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02 5 02 20400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19,6</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бюджетные ассигнования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02 5 02 20400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Уплата налогов, сборов и иных платежей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904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02 5 02 20400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850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r>
      <w:tr w:rsidR="00B25F1E" w:rsidRPr="00B25F1E" w:rsidTr="00B15E03">
        <w:trPr>
          <w:trHeight w:val="28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b/>
                <w:bCs/>
                <w:sz w:val="18"/>
                <w:szCs w:val="18"/>
              </w:rPr>
            </w:pPr>
            <w:r w:rsidRPr="00B25F1E">
              <w:rPr>
                <w:b/>
                <w:bCs/>
                <w:sz w:val="18"/>
                <w:szCs w:val="18"/>
              </w:rPr>
              <w:t>Комитет по управлению муниципальным имуществом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b/>
                <w:bCs/>
                <w:sz w:val="18"/>
                <w:szCs w:val="18"/>
              </w:rPr>
            </w:pPr>
            <w:r w:rsidRPr="00B25F1E">
              <w:rPr>
                <w:b/>
                <w:bCs/>
                <w:sz w:val="18"/>
                <w:szCs w:val="18"/>
              </w:rPr>
              <w:t>917</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5 947,9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6 147,9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6 130,6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99,7</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Общегосударственные вопросы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917</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rPr>
                <w:sz w:val="18"/>
                <w:szCs w:val="18"/>
              </w:rPr>
            </w:pPr>
            <w:r w:rsidRPr="00B25F1E">
              <w:rPr>
                <w:sz w:val="18"/>
                <w:szCs w:val="18"/>
              </w:rPr>
              <w:t>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5 947,9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6 147,9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6 130,6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99,7</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Функционирование Правительства РФ, высших органов исполнительной власти субъектов РФ, местных администраций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917</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5 947,9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6 147,9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6 130,6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99,7</w:t>
            </w:r>
          </w:p>
        </w:tc>
      </w:tr>
      <w:tr w:rsidR="00B25F1E" w:rsidRPr="00B25F1E" w:rsidTr="00B15E03">
        <w:trPr>
          <w:trHeight w:val="102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Муниципальная программа Краснокаменского района «Управление муниципальной собственностью муниципального района «Город Краснокаменск и Краснокаменский район»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917</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5 242,0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5 242,0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5 225,5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99,7</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Подпрограмма "Обеспечивающая деятельность"</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917</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xml:space="preserve">03 2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5 242,0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5 242,0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5 225,5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99,7</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Основное мероприятия "Обеспечение исполнения функций исполнительного органа местного самоуправления в сфере управления имуществом""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917</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03 2 01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5 242,0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5 242,0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5 225,5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99,7</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Центральный аппарат</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917</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03 2 01 20400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4 261,8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4 261,8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4 245,3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99,6</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917</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03 2 01 20400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4 025,1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4 025,0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4 008,5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99,6</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917</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03 2 01 20400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4 025,1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4 025,0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4 008,5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99,6</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917</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03 2 01 20400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236,7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236,8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236,8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917</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03 2 01 20400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236,7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236,8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236,8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8" w:space="0" w:color="auto"/>
              <w:bottom w:val="single" w:sz="4" w:space="0" w:color="auto"/>
              <w:right w:val="single" w:sz="4" w:space="0" w:color="auto"/>
            </w:tcBorders>
            <w:shd w:val="clear" w:color="auto" w:fill="auto"/>
            <w:vAlign w:val="bottom"/>
            <w:hideMark/>
          </w:tcPr>
          <w:p w:rsidR="00B25F1E" w:rsidRPr="00B25F1E" w:rsidRDefault="00B25F1E" w:rsidP="00B25F1E">
            <w:pPr>
              <w:rPr>
                <w:rFonts w:ascii="Times New Roman CE" w:hAnsi="Times New Roman CE" w:cs="Times New Roman CE"/>
                <w:sz w:val="18"/>
                <w:szCs w:val="18"/>
              </w:rPr>
            </w:pPr>
            <w:r w:rsidRPr="00B25F1E">
              <w:rPr>
                <w:rFonts w:ascii="Times New Roman CE" w:hAnsi="Times New Roman CE" w:cs="Times New Roman CE"/>
                <w:sz w:val="18"/>
                <w:szCs w:val="18"/>
              </w:rPr>
              <w:t>Иные выплаты стимулирующего характера аппарату исполнительной власти муниципального района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917</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03 2 01 29400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917</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03 2 01 29400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917</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03 2 01 29400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102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Иные выплаты за достижение </w:t>
            </w:r>
            <w:proofErr w:type="gramStart"/>
            <w:r w:rsidRPr="00B25F1E">
              <w:rPr>
                <w:sz w:val="18"/>
                <w:szCs w:val="18"/>
              </w:rPr>
              <w:t>показателей деятельности органов</w:t>
            </w:r>
            <w:r w:rsidRPr="00B25F1E">
              <w:rPr>
                <w:sz w:val="18"/>
                <w:szCs w:val="18"/>
              </w:rPr>
              <w:br/>
              <w:t>исполнительной власти субъектов Российской Федерации</w:t>
            </w:r>
            <w:proofErr w:type="gramEnd"/>
            <w:r w:rsidRPr="00B25F1E">
              <w:rPr>
                <w:sz w:val="18"/>
                <w:szCs w:val="18"/>
              </w:rPr>
              <w:t xml:space="preserve"> за счет средств дотации (грантов) бюджетам субъектов Российской Федерации, для бюджетов муниципальных образований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917</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03 2 01 79491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132,0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132,0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917</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03 2 01 79491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132,0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132,0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917</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03 2 01 79491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132,0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132,0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102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Иные выплаты за достижение </w:t>
            </w:r>
            <w:proofErr w:type="gramStart"/>
            <w:r w:rsidRPr="00B25F1E">
              <w:rPr>
                <w:sz w:val="18"/>
                <w:szCs w:val="18"/>
              </w:rPr>
              <w:t>показателей деятельности органов</w:t>
            </w:r>
            <w:r w:rsidRPr="00B25F1E">
              <w:rPr>
                <w:sz w:val="18"/>
                <w:szCs w:val="18"/>
              </w:rPr>
              <w:br/>
              <w:t>исполнительной власти субъектов Российской Федерации</w:t>
            </w:r>
            <w:proofErr w:type="gramEnd"/>
            <w:r w:rsidRPr="00B25F1E">
              <w:rPr>
                <w:sz w:val="18"/>
                <w:szCs w:val="18"/>
              </w:rPr>
              <w:t xml:space="preserve"> за счет средств дотации бюджетам субъектов Российской Федерации, для бюджетов муниципальных образований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917</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03 2 01 79492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917</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03 2 01 79492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917</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03 2 01 79492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Дотации на обеспечение расходных обязательств бюджетов</w:t>
            </w:r>
            <w:r w:rsidRPr="00B25F1E">
              <w:rPr>
                <w:sz w:val="18"/>
                <w:szCs w:val="18"/>
              </w:rPr>
              <w:br/>
              <w:t>муниципальных районов (муниципальных округов, городских округов)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917</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 2 01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696,3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696,3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696,3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917</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 2 01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696,3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696,3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696,3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917</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 2 01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696,3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696,3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696,3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Другие общегосударственные вопросы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917</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705,9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905,9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905,1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99,9</w:t>
            </w:r>
          </w:p>
        </w:tc>
      </w:tr>
      <w:tr w:rsidR="00B25F1E" w:rsidRPr="00B25F1E" w:rsidTr="00B15E03">
        <w:trPr>
          <w:trHeight w:val="102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Муниципальная программа Краснокаменского района «Управление муниципальной собственностью муниципального района «Город Краснокаменск и Краснокаменский район»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917</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705,9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905,9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905,1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99,9</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Подпрограмма "Повышение эффективности системы управления муниципальной собственностью муниципального района "Город Краснокаменск и Краснокаменский район"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917</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03 1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705,9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905,9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905,1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99,9</w:t>
            </w:r>
          </w:p>
        </w:tc>
      </w:tr>
      <w:tr w:rsidR="00B25F1E" w:rsidRPr="00B25F1E" w:rsidTr="00B15E03">
        <w:trPr>
          <w:trHeight w:val="102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Основное мероприятия "Обеспечение поступления доходов местного бюджета от использования муниципального имущества на основе эффективного управления муниципальной собственностью"</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917</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03 1 01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705,9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905,9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905,1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99,9</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Оценка недвижимости, признание прав и регулирование отношений по государственной и муниципальной собственности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917</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03 1 01 09020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705,9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905,9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905,1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99,9</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917</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03 1 01 09020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705,9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905,9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905,1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99,9</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917</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03 1 01 09020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705,9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905,9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905,1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99,9</w:t>
            </w:r>
          </w:p>
        </w:tc>
      </w:tr>
      <w:tr w:rsidR="00B25F1E" w:rsidRPr="00B25F1E" w:rsidTr="00B15E03">
        <w:trPr>
          <w:trHeight w:val="57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b/>
                <w:bCs/>
                <w:sz w:val="18"/>
                <w:szCs w:val="18"/>
              </w:rPr>
            </w:pPr>
            <w:r w:rsidRPr="00B25F1E">
              <w:rPr>
                <w:b/>
                <w:bCs/>
                <w:sz w:val="18"/>
                <w:szCs w:val="18"/>
              </w:rPr>
              <w:t>Комитет экономического и территориального развития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b/>
                <w:bCs/>
                <w:sz w:val="18"/>
                <w:szCs w:val="18"/>
              </w:rPr>
            </w:pPr>
            <w:r w:rsidRPr="00B25F1E">
              <w:rPr>
                <w:b/>
                <w:bCs/>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56 704,2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56 829,1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37 988,9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66,8</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Общегосударственные вопросы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10 128,8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10 128,7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10 040,1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99,1</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Функционирование Правительства РФ, высших органов исполнительной власти субъектов РФ, местных администраций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764,0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764,0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764,0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Непрограммная деятельность</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764,0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764,0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764,0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Исполнение органами местного самоуправления  государственных полномочий в области охраны труда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55 0 00 79206</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764,0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764,0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764,0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55 0 00 79206</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754,6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754,6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754,6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55 0 00 79206</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754,6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754,6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754,6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55 0 00 79206</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55 0 00 79206</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Другие общегосударственные вопросы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9 364,8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9 364,7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9 276,1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99,1</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Непрограммная деятельность</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9 364,8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9 364,7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9 276,1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99,1</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Центральный аппарат</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7 644,0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7 643,9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7 625,6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99,8</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7 308,4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7 308,4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7 297,5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99,9</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7 308,4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7 308,4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7 297,5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99,9</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335,6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335,5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328,1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97,8</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335,6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335,5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328,1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97,8</w:t>
            </w:r>
          </w:p>
        </w:tc>
      </w:tr>
      <w:tr w:rsidR="00B25F1E" w:rsidRPr="00B25F1E" w:rsidTr="00B15E03">
        <w:trPr>
          <w:trHeight w:val="510"/>
        </w:trPr>
        <w:tc>
          <w:tcPr>
            <w:tcW w:w="2992" w:type="dxa"/>
            <w:tcBorders>
              <w:top w:val="nil"/>
              <w:left w:val="single" w:sz="8" w:space="0" w:color="auto"/>
              <w:bottom w:val="single" w:sz="4" w:space="0" w:color="auto"/>
              <w:right w:val="single" w:sz="4" w:space="0" w:color="auto"/>
            </w:tcBorders>
            <w:shd w:val="clear" w:color="auto" w:fill="auto"/>
            <w:vAlign w:val="bottom"/>
            <w:hideMark/>
          </w:tcPr>
          <w:p w:rsidR="00B25F1E" w:rsidRPr="00B25F1E" w:rsidRDefault="00B25F1E" w:rsidP="00B25F1E">
            <w:pPr>
              <w:rPr>
                <w:rFonts w:ascii="Times New Roman CE" w:hAnsi="Times New Roman CE" w:cs="Times New Roman CE"/>
                <w:sz w:val="18"/>
                <w:szCs w:val="18"/>
              </w:rPr>
            </w:pPr>
            <w:r w:rsidRPr="00B25F1E">
              <w:rPr>
                <w:rFonts w:ascii="Times New Roman CE" w:hAnsi="Times New Roman CE" w:cs="Times New Roman CE"/>
                <w:sz w:val="18"/>
                <w:szCs w:val="18"/>
              </w:rPr>
              <w:t>Иные выплаты стимулирующего характера аппарату исполнительной власти муниципального района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55 0 00 29400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155,9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155,9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155,9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55 0 00 29400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155,9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155,9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155,9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55 0 00 29400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155,9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155,9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155,9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102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Иные выплаты за достижение </w:t>
            </w:r>
            <w:proofErr w:type="gramStart"/>
            <w:r w:rsidRPr="00B25F1E">
              <w:rPr>
                <w:sz w:val="18"/>
                <w:szCs w:val="18"/>
              </w:rPr>
              <w:t>показателей деятельности органов</w:t>
            </w:r>
            <w:r w:rsidRPr="00B25F1E">
              <w:rPr>
                <w:sz w:val="18"/>
                <w:szCs w:val="18"/>
              </w:rPr>
              <w:br/>
              <w:t>исполнительной власти субъектов Российской Федерации</w:t>
            </w:r>
            <w:proofErr w:type="gramEnd"/>
            <w:r w:rsidRPr="00B25F1E">
              <w:rPr>
                <w:sz w:val="18"/>
                <w:szCs w:val="18"/>
              </w:rPr>
              <w:t xml:space="preserve"> за счет </w:t>
            </w:r>
            <w:r w:rsidRPr="00B25F1E">
              <w:rPr>
                <w:sz w:val="18"/>
                <w:szCs w:val="18"/>
              </w:rPr>
              <w:lastRenderedPageBreak/>
              <w:t>средств дотации (грантов) бюджетам субъектов Российской Федерации, для бюджетов муниципальных образований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lastRenderedPageBreak/>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55 0 00 79491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194,2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194,2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194,2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55 0 00 79491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194,2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194,2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194,2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55 0 00 79491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194,2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194,2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194,2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102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Иные выплаты за достижение </w:t>
            </w:r>
            <w:proofErr w:type="gramStart"/>
            <w:r w:rsidRPr="00B25F1E">
              <w:rPr>
                <w:sz w:val="18"/>
                <w:szCs w:val="18"/>
              </w:rPr>
              <w:t>показателей деятельности органов</w:t>
            </w:r>
            <w:r w:rsidRPr="00B25F1E">
              <w:rPr>
                <w:sz w:val="18"/>
                <w:szCs w:val="18"/>
              </w:rPr>
              <w:br/>
              <w:t>исполнительной власти субъектов Российской Федерации</w:t>
            </w:r>
            <w:proofErr w:type="gramEnd"/>
            <w:r w:rsidRPr="00B25F1E">
              <w:rPr>
                <w:sz w:val="18"/>
                <w:szCs w:val="18"/>
              </w:rPr>
              <w:t xml:space="preserve"> за счет средств дотации бюджетам субъектов Российской Федерации, для бюджетов муниципальных образований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55 0 00 79492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88,4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88,4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88,4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55 0 00 79492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88,4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88,4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88,4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55 0 00 79492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88,4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88,4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88,4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Дотации на обеспечение расходных обязательств бюджетов</w:t>
            </w:r>
            <w:r w:rsidRPr="00B25F1E">
              <w:rPr>
                <w:sz w:val="18"/>
                <w:szCs w:val="18"/>
              </w:rPr>
              <w:br/>
              <w:t>муниципальных районов (муниципальных округов, городских округов)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1 282,3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1 282,3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1 212,0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94,5</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1 282,3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1 282,3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1 212,0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94,5</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1 282,3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1 282,3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1 212,0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94,5</w:t>
            </w:r>
          </w:p>
        </w:tc>
      </w:tr>
      <w:tr w:rsidR="00B25F1E" w:rsidRPr="00B25F1E" w:rsidTr="00B15E03">
        <w:trPr>
          <w:trHeight w:val="8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Национальная оборона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377,5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377,5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377,5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Другие вопросы в области национальной обороны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377,5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377,5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377,5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Непрограммная деятельность</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377,5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377,5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377,5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84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Капитальный ремонт зданий и оснащение военных комиссариатов муниципальных районов, муниципальных и городских округов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55 0 00 79180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377,5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377,5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377,5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55 0 00 79180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377,5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377,5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377,5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55 0 00 79180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377,5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377,5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377,5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Национальная безопасность и правоохранительная деятельность</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3 061,5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3 181,4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3 108,0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97,7</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Защита населения и территории от чрезвычайных ситуаций природного и техногенного характера, пожарная безопасность</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3 061,5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3 181,4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3 108,0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97,7</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Непрограммная деятельность</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3 061,5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3 181,4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3 108,0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97,7</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Обеспечение деятельности подведомственных учреждений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55 0 00 24799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2 423,6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2 543,5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2 470,1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97,1</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55 0 00 24799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2 362,9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2 482,9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2 412,3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97,2</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казённых учреждений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55 0 00 24799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2 362,9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2 482,9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2 412,3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97,2</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55 0 00 24799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57,8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95,4</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55 0 00 24799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57,8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95,4</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Дотации на обеспечение расходных обязательств бюджетов</w:t>
            </w:r>
            <w:r w:rsidRPr="00B25F1E">
              <w:rPr>
                <w:sz w:val="18"/>
                <w:szCs w:val="18"/>
              </w:rPr>
              <w:br/>
              <w:t>муниципальных районов (муниципальных округов, городских округов)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637,9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637,9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637,9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637,9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637,9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637,9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казённых учреждений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637,9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637,9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637,9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8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Национальная экономика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24 788,9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24 794,0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6 355,2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25,6</w:t>
            </w:r>
          </w:p>
        </w:tc>
      </w:tr>
      <w:tr w:rsidR="00B25F1E" w:rsidRPr="00B25F1E" w:rsidTr="00B15E03">
        <w:trPr>
          <w:trHeight w:val="8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Сельское хозяйство и рыболовство</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6 268,8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6 273,9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5 566,1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88,7</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Непрограммная деятельность</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6 268,8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6 273,9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5 566,1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88,7</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Центральный аппарат</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1 166,3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1 171,4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1 144,4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97,7</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1 151,3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1 156,4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1 130,4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97,8</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1 151,3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1 156,4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1 130,4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97,8</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15,0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15,0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93,3</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15,0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15,0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93,3</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Организация мероприятий при осуществлении деятельности по обращению с животными без владельцев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55 0 00 77265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4 863,2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4 863,2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4 182,4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86,0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55 0 00 77265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4 863,2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4 863,2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4 182,4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86,0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55 0 00 77265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4 863,2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4 863,2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4 182,4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86,0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Администрирование государственного полномочия </w:t>
            </w:r>
            <w:proofErr w:type="gramStart"/>
            <w:r w:rsidRPr="00B25F1E">
              <w:rPr>
                <w:sz w:val="18"/>
                <w:szCs w:val="18"/>
              </w:rPr>
              <w:t>по организации мероприятий при осуществлении деятельности  по обращению с животными без владельцев</w:t>
            </w:r>
            <w:proofErr w:type="gramEnd"/>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55 0 00 79265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115,1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115,1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115,1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55 0 00 79265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112,1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112,1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112,1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55 0 00 79265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112,1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112,1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112,1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55 0 00 79265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55 0 00 79265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Дотации на обеспечение расходных обязательств бюджетов</w:t>
            </w:r>
            <w:r w:rsidRPr="00B25F1E">
              <w:rPr>
                <w:sz w:val="18"/>
                <w:szCs w:val="18"/>
              </w:rPr>
              <w:br/>
              <w:t>муниципальных районов (муниципальных округов, городских округов)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124,2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124,2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124,2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124,2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124,2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124,2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124,2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124,2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124,2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Дорожное хозяйство (дорожные фонды)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18 508,1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18 508,1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777,1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4,2</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Непрограммная деятельность</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18 508,1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18 508,1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777,1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4,2</w:t>
            </w:r>
          </w:p>
        </w:tc>
      </w:tr>
      <w:tr w:rsidR="00B25F1E" w:rsidRPr="00B25F1E" w:rsidTr="00B15E03">
        <w:trPr>
          <w:trHeight w:val="102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Строительство, модернизация,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55 0 00 13531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18 508,1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18 508,1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777,1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4,2</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55 0 00 13531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18 344,4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18 344,4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613,4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3,3</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55 0 00 13531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18 344,4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18 344,4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613,4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3,3</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бюджетные ассигнования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55 0 00 13531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163,7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163,7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163,7</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Уплата налогов, сборов и иных платежей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55 0 00 13531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850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163,7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163,7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163,7</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Другие вопросы в области национальной экономики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8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Непрограммная деятельность</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102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транспорте общего пользования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55 0 00 79502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55 0 00 79502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55 0 00 79502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8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Социальная политика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18 347,5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18 347,5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18 108,1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98,7</w:t>
            </w:r>
          </w:p>
        </w:tc>
      </w:tr>
      <w:tr w:rsidR="00B25F1E" w:rsidRPr="00B25F1E" w:rsidTr="00B15E03">
        <w:trPr>
          <w:trHeight w:val="8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Социальное обеспечение  население</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18 347,5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18 347,5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18 108,1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98,7</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Организация социальной поддержки отдельных категорий граждан путем обеспечения льготного проезда на городском и пригородном транспорте общего пользования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55 0  00 74505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18 347,5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18 347,5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18 108,1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98,7</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бюджетные ассигнования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55 0  00 74505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18 347,5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18 347,5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18 108,1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98,7</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925</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55 0  00 74505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18 347,5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18 347,5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18 108,1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98,7</w:t>
            </w:r>
          </w:p>
        </w:tc>
      </w:tr>
      <w:tr w:rsidR="00B25F1E" w:rsidRPr="00B25F1E" w:rsidTr="00B15E03">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b/>
                <w:bCs/>
                <w:sz w:val="18"/>
                <w:szCs w:val="18"/>
              </w:rPr>
            </w:pPr>
            <w:r w:rsidRPr="00B25F1E">
              <w:rPr>
                <w:b/>
                <w:bCs/>
                <w:sz w:val="18"/>
                <w:szCs w:val="18"/>
              </w:rPr>
              <w:t>Комитет по управлению образованием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b/>
                <w:bCs/>
                <w:sz w:val="18"/>
                <w:szCs w:val="18"/>
              </w:rPr>
            </w:pPr>
            <w:r w:rsidRPr="00B25F1E">
              <w:rPr>
                <w:b/>
                <w:bCs/>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1 710 522,2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1 742 050,4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1 737 994,7</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99,8</w:t>
            </w:r>
          </w:p>
        </w:tc>
      </w:tr>
      <w:tr w:rsidR="00B25F1E" w:rsidRPr="00B25F1E" w:rsidTr="00B15E03">
        <w:trPr>
          <w:trHeight w:val="8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Образование</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1 648 716,5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1 680 514,7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1 677 410,6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99,8</w:t>
            </w:r>
          </w:p>
        </w:tc>
      </w:tr>
      <w:tr w:rsidR="00B25F1E" w:rsidRPr="00B25F1E" w:rsidTr="00B15E03">
        <w:trPr>
          <w:trHeight w:val="8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Дошкольное образование</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535 638,5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541 954,7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541 954,7</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Муниципальная программа Краснокаменского района «Развитие образования на территории муниципального района «Город Краснокаменск и Краснокаменский район»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xml:space="preserve">01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535 436,5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541 752,7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541 752,7</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Подпрограмма "Повышение качества и доступности дошкольного образования"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535 436,5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541 752,7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541 752,7</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Основное мероприятие "Финансовое обеспечение выполнения муниципального задания на оказание муниципальных услуг (выполнение работ)"</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01 1 01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535 436,5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541 752,7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541 752,7</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Обеспечение деятельности подведомственных учреждений дошкольного образования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01 1 01 42099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126 656,1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140 369,0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140 369,0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01 1 01 42099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126 656,1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140 369,0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140 369,0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01 1 01 42099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25 919,1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26 819,0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26 819,0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01 1 01 42099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100 737,0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113 550,0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113 550,0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153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0B6A54" w:rsidP="00B25F1E">
            <w:pPr>
              <w:rPr>
                <w:sz w:val="18"/>
                <w:szCs w:val="18"/>
              </w:rPr>
            </w:pPr>
            <w:r w:rsidRPr="00B25F1E">
              <w:rPr>
                <w:sz w:val="18"/>
                <w:szCs w:val="18"/>
              </w:rPr>
              <w:t>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01 1 01 71201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370 332,9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362 936,2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362 936,2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01 1 01 71201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370 332,9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362 936,2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362 936,2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01 1 01 71201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17 773,7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17 235,6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17 235,6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01 1 01 71201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352 559,2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345 700,6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345 700,6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8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Дополнительная мера социальной поддержки отдельной категории граждан Российской Федерации в </w:t>
            </w:r>
            <w:r w:rsidRPr="00B25F1E">
              <w:rPr>
                <w:sz w:val="18"/>
                <w:szCs w:val="18"/>
              </w:rPr>
              <w:lastRenderedPageBreak/>
              <w:t>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lastRenderedPageBreak/>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01 1 01 71231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1 968,1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1 968,1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1 968,1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01 1 01 71231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1 968,1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1 968,1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1 968,1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01 1 01 71231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01 1 01 71231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1 828,1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1 828,1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1 828,1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178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01 1 01 78186</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717,5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717,5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717,5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01 1 01 78186</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717,5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717,5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717,5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01 1 01 78186</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596,2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596,2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596,2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01 1 01 78186</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121,3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121,3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121,3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Дотация на повышение заработной платы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01 1 01 78444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4 500,0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4 500,0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4 500,0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01 1 01 78444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4 500,0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4 500,0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4 500,0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01 1 01 78444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4 500,0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4 500,0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4 500,0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102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Иные выплаты за достижение </w:t>
            </w:r>
            <w:proofErr w:type="gramStart"/>
            <w:r w:rsidRPr="00B25F1E">
              <w:rPr>
                <w:sz w:val="18"/>
                <w:szCs w:val="18"/>
              </w:rPr>
              <w:t>показателей деятельности органов</w:t>
            </w:r>
            <w:r w:rsidRPr="00B25F1E">
              <w:rPr>
                <w:sz w:val="18"/>
                <w:szCs w:val="18"/>
              </w:rPr>
              <w:br/>
              <w:t>исполнительной власти субъектов Российской Федерации</w:t>
            </w:r>
            <w:proofErr w:type="gramEnd"/>
            <w:r w:rsidRPr="00B25F1E">
              <w:rPr>
                <w:sz w:val="18"/>
                <w:szCs w:val="18"/>
              </w:rPr>
              <w:t xml:space="preserve"> за счет средств дотации бюджетам субъектов Российской Федерации, для бюджетов муниципальных образований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01 1 01 79492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234,4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234,4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234,4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8" w:space="0" w:color="auto"/>
              <w:bottom w:val="single" w:sz="4" w:space="0" w:color="auto"/>
              <w:right w:val="single" w:sz="4" w:space="0" w:color="auto"/>
            </w:tcBorders>
            <w:shd w:val="clear" w:color="auto" w:fill="auto"/>
            <w:vAlign w:val="center"/>
            <w:hideMark/>
          </w:tcPr>
          <w:p w:rsidR="00B25F1E" w:rsidRPr="00B25F1E" w:rsidRDefault="00B25F1E" w:rsidP="00B25F1E">
            <w:pPr>
              <w:rPr>
                <w:rFonts w:ascii="Times New Roman CE" w:hAnsi="Times New Roman CE" w:cs="Times New Roman CE"/>
                <w:sz w:val="18"/>
                <w:szCs w:val="18"/>
              </w:rPr>
            </w:pPr>
            <w:r w:rsidRPr="00B25F1E">
              <w:rPr>
                <w:rFonts w:ascii="Times New Roman CE" w:hAnsi="Times New Roman CE" w:cs="Times New Roman CE"/>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01 1 01 79492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234,4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234,4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234,4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300"/>
        </w:trPr>
        <w:tc>
          <w:tcPr>
            <w:tcW w:w="2992" w:type="dxa"/>
            <w:tcBorders>
              <w:top w:val="nil"/>
              <w:left w:val="single" w:sz="8" w:space="0" w:color="auto"/>
              <w:bottom w:val="single" w:sz="4" w:space="0" w:color="auto"/>
              <w:right w:val="single" w:sz="4" w:space="0" w:color="auto"/>
            </w:tcBorders>
            <w:shd w:val="clear" w:color="auto" w:fill="auto"/>
            <w:vAlign w:val="center"/>
            <w:hideMark/>
          </w:tcPr>
          <w:p w:rsidR="00B25F1E" w:rsidRPr="00B25F1E" w:rsidRDefault="00B25F1E" w:rsidP="00B25F1E">
            <w:pPr>
              <w:rPr>
                <w:rFonts w:ascii="Times New Roman CE" w:hAnsi="Times New Roman CE" w:cs="Times New Roman CE"/>
                <w:sz w:val="18"/>
                <w:szCs w:val="18"/>
              </w:rPr>
            </w:pPr>
            <w:r w:rsidRPr="00B25F1E">
              <w:rPr>
                <w:rFonts w:ascii="Times New Roman CE" w:hAnsi="Times New Roman CE" w:cs="Times New Roman CE"/>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01 1 01 79492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234,4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234,4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234,4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Дотации на обеспечение расходных обязательств бюджетов</w:t>
            </w:r>
            <w:r w:rsidRPr="00B25F1E">
              <w:rPr>
                <w:sz w:val="18"/>
                <w:szCs w:val="18"/>
              </w:rPr>
              <w:br/>
              <w:t>муниципальных районов (муниципальных округов, городских округов)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1 01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31 027,5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31 027,5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31 027,5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1 01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31 027,5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31 027,5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31 027,5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1 01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6 600,0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6 600,0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6 600,0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1 01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24 427,5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24 427,5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24 427,5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Непрограммная деятельность</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202,0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202,0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межбюджетные трансферты бюджетам муниципальных</w:t>
            </w:r>
            <w:r w:rsidRPr="00B25F1E">
              <w:rPr>
                <w:sz w:val="18"/>
                <w:szCs w:val="18"/>
              </w:rPr>
              <w:br/>
              <w:t>районов (муниципальных округов, городских округов) Забайкальского края на решение вопросов местного значения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55 0 00 78110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202,0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202,0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55 0 00 78110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202,0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202,0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55 0 00 78110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28,0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28,0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28,0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55 0 00 78110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174,0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174,0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174,0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Общее образование</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917 768,7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939 173,9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937 075,2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99,8</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Муниципальная программа Краснокаменского района «Развитие образования на территории муниципального района «Город Краснокаменск и Краснокаменский район»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915 048,8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936 454,0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934 355,3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99,8</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Подпрограмма "Повышение качества и доступности общего образования"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915 048,8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936 454,0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934 355,3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99,8</w:t>
            </w:r>
          </w:p>
        </w:tc>
      </w:tr>
      <w:tr w:rsidR="00B25F1E" w:rsidRPr="00B25F1E" w:rsidTr="00B15E03">
        <w:trPr>
          <w:trHeight w:val="102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Основное мероприятие "Обеспечение бесплатным питанием детей из малоимущих семей, обучающихся в общеобразовательных учреждениях муниципального района "Город Краснокаменск и Краснокаменский район""</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64 208,6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64 208,6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62 333,0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97,1</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Обеспечение бесплатным питанием детей из малоимущих семей, обучающихся в общеобразовательных учреждениях муниципального района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01 2 01 42191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10 373,3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10 373,3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9 240,1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89,1</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01 2 01 42191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2 983,8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2 983,9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2 282,5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76,5</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01 2 01 42191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2 983,8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2 983,9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2 282,5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76,5</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Социальное обеспечение и иные выплаты населению</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01 2 01 42191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520,6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520,6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469,7</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90,2</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Социальные выплаты гражданам, кроме публичных</w:t>
            </w:r>
            <w:r w:rsidRPr="00B25F1E">
              <w:rPr>
                <w:sz w:val="18"/>
                <w:szCs w:val="18"/>
              </w:rPr>
              <w:br/>
              <w:t>нормативных социальных выплат</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01 2 01 42191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520,6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520,6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469,7</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90,2</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01 2 01 42191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6 868,9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6 868,8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6 487,9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94,5</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01 2 01 42191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1 563,9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1 563,9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1 379,6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88,2</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01 2 01 42191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5 305,0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5 304,9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5 108,3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96,3</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Обеспечение бесплатным питанием детей из малоимущих семей, обучающихся в общеобразовательных учреждениях</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01 2 01 71218</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2 354,6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2 354,7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1 679,4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71,3</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01 2 01 71218</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2 354,6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2 354,7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1 679,4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71,3</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01 2 01 71218</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491,0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491,0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490,9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01 2 01 71218</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1 863,6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1 863,7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1 188,5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63,8</w:t>
            </w:r>
          </w:p>
        </w:tc>
      </w:tr>
      <w:tr w:rsidR="00B25F1E" w:rsidRPr="00B25F1E" w:rsidTr="00B15E03">
        <w:trPr>
          <w:trHeight w:val="102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Дополнительная мера социальной поддержки отдельной категории</w:t>
            </w:r>
            <w:r w:rsidRPr="00B25F1E">
              <w:rPr>
                <w:sz w:val="18"/>
                <w:szCs w:val="18"/>
              </w:rPr>
              <w:br/>
              <w:t>граждан Российской Федерации в виде обеспечения льготным питанием их детей, обучающихся в 5-11 классах в муниципальных общеобразовательных организациях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01 2 01 71219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1 406,5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1 406,5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1 339,4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95,2</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01 2 01 71219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1 406,5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1 406,5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1 339,4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95,2</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01 2 01 71219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161,5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161,5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151,5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93,8</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01 2 01 71219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1 245,0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1 245,0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1 187,9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95,4</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proofErr w:type="gramStart"/>
            <w:r w:rsidRPr="00B25F1E">
              <w:rPr>
                <w:sz w:val="18"/>
                <w:szCs w:val="18"/>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01 L3040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50 074,2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50 074,1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50 074,1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01 L3040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1 704,5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1 704,4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1 704,4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01 L3040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1 704,5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1 704,4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1 704,4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01 L3040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48 369,7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48 369,7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48 369,7</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01 L3040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2 896,8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2 896,8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2 896,8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01 L3040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45 472,9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45 472,9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45 472,9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102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Основное мероприятие "Финансовое обеспечение выполнения функций (оказание услуг) деятельности муниципальных образовательных учреждений муниципального района "Город Краснокаменск и Краснокаменский район""</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845 909,4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867 314,6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867 091,5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Предупреждение и ликвидация последствий чрезвычайных ситуаций  и стихийных бедствий техногенного характера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01 2 02 21801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01 2 02 21801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01 2 02 21801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Обеспечение деятельности (оказание услуг) подведомственных общеобразовательных учреждений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01 2 02 42199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121 869,2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130 641,7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130 475,9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99,9</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01 2 02 42199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1 452,4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1 452,4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1 452,4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казённых учреждений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01 2 02 42199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1 452,4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1 452,4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1 452,4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01 2 02 42199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2 596,7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2 636,7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2 497,3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94,7</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01 2 02 42199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2 596,7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2 636,7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2 497,3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94,7</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01 2 02 42199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117 747,1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126 479,6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126 453,2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01 2 02 42199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50 378,6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52 178,5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52 157,8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01 2 02 42199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67 368,5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74 301,1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74 295,4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бюджетные ассигнования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01 2 02 42199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73,0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73,0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73,0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Уплата налогов, сборов и иных платежей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01 2 02 42199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850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73,0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73,0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73,0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01 2 02 53030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44 033,6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44 033,6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44 033,6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01 2 02 53030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2 606,1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2 606,1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2 606,1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казённых учреждений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01 2 02 53030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2 606,1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2 606,1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2 606,1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01 2 02 53030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41 427,5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41 427,5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41 427,5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01 2 02 53030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7 626,9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7 626,9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7 626,9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01 2 02 53030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33 800,6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33 800,6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33 800,6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rFonts w:ascii="Times New Roman CE" w:hAnsi="Times New Roman CE" w:cs="Times New Roman CE"/>
                <w:sz w:val="18"/>
                <w:szCs w:val="18"/>
              </w:rPr>
            </w:pPr>
            <w:r w:rsidRPr="00B25F1E">
              <w:rPr>
                <w:rFonts w:ascii="Times New Roman CE" w:hAnsi="Times New Roman CE" w:cs="Times New Roman CE"/>
                <w:sz w:val="18"/>
                <w:szCs w:val="18"/>
              </w:rPr>
              <w:t>Разработка проектно-сметной документации для капитального ремонта  образовательных учреждений (местный бюджет)</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 xml:space="preserve">926 </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01 2 02 61448</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2 615,1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2 615,1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2 599,2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99,4</w:t>
            </w:r>
          </w:p>
        </w:tc>
      </w:tr>
      <w:tr w:rsidR="00B25F1E" w:rsidRPr="00B25F1E" w:rsidTr="00B15E03">
        <w:trPr>
          <w:trHeight w:val="51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 xml:space="preserve">926 </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01 2 02 61448</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560,1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560,1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544,2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97,2</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 xml:space="preserve">926 </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01 2 02 61448</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560,1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560,1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544,2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97,2</w:t>
            </w:r>
          </w:p>
        </w:tc>
      </w:tr>
      <w:tr w:rsidR="00B25F1E" w:rsidRPr="00B25F1E" w:rsidTr="00B15E03">
        <w:trPr>
          <w:trHeight w:val="510"/>
        </w:trPr>
        <w:tc>
          <w:tcPr>
            <w:tcW w:w="2992" w:type="dxa"/>
            <w:tcBorders>
              <w:top w:val="nil"/>
              <w:left w:val="single" w:sz="8" w:space="0" w:color="auto"/>
              <w:bottom w:val="single" w:sz="4" w:space="0" w:color="auto"/>
              <w:right w:val="single" w:sz="4" w:space="0" w:color="auto"/>
            </w:tcBorders>
            <w:shd w:val="clear" w:color="auto" w:fill="auto"/>
            <w:vAlign w:val="center"/>
            <w:hideMark/>
          </w:tcPr>
          <w:p w:rsidR="00B25F1E" w:rsidRPr="00B25F1E" w:rsidRDefault="00B25F1E" w:rsidP="00B25F1E">
            <w:pPr>
              <w:rPr>
                <w:rFonts w:ascii="Times New Roman CE" w:hAnsi="Times New Roman CE" w:cs="Times New Roman CE"/>
                <w:sz w:val="18"/>
                <w:szCs w:val="18"/>
              </w:rPr>
            </w:pPr>
            <w:r w:rsidRPr="00B25F1E">
              <w:rPr>
                <w:rFonts w:ascii="Times New Roman CE" w:hAnsi="Times New Roman CE" w:cs="Times New Roman CE"/>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 xml:space="preserve">926 </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01 2 02 61448</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2 055,0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2 055,0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2 055,0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300"/>
        </w:trPr>
        <w:tc>
          <w:tcPr>
            <w:tcW w:w="2992" w:type="dxa"/>
            <w:tcBorders>
              <w:top w:val="nil"/>
              <w:left w:val="single" w:sz="8" w:space="0" w:color="auto"/>
              <w:bottom w:val="single" w:sz="4" w:space="0" w:color="auto"/>
              <w:right w:val="single" w:sz="4" w:space="0" w:color="auto"/>
            </w:tcBorders>
            <w:shd w:val="clear" w:color="auto" w:fill="auto"/>
            <w:vAlign w:val="center"/>
            <w:hideMark/>
          </w:tcPr>
          <w:p w:rsidR="00B25F1E" w:rsidRPr="00B25F1E" w:rsidRDefault="00B25F1E" w:rsidP="00B25F1E">
            <w:pPr>
              <w:rPr>
                <w:rFonts w:ascii="Times New Roman CE" w:hAnsi="Times New Roman CE" w:cs="Times New Roman CE"/>
                <w:sz w:val="18"/>
                <w:szCs w:val="18"/>
              </w:rPr>
            </w:pPr>
            <w:r w:rsidRPr="00B25F1E">
              <w:rPr>
                <w:rFonts w:ascii="Times New Roman CE" w:hAnsi="Times New Roman CE" w:cs="Times New Roman CE"/>
                <w:sz w:val="18"/>
                <w:szCs w:val="18"/>
              </w:rPr>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 xml:space="preserve">926 </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01 2 02 61448</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300"/>
        </w:trPr>
        <w:tc>
          <w:tcPr>
            <w:tcW w:w="2992" w:type="dxa"/>
            <w:tcBorders>
              <w:top w:val="nil"/>
              <w:left w:val="single" w:sz="8" w:space="0" w:color="auto"/>
              <w:bottom w:val="single" w:sz="4" w:space="0" w:color="auto"/>
              <w:right w:val="single" w:sz="4" w:space="0" w:color="auto"/>
            </w:tcBorders>
            <w:shd w:val="clear" w:color="auto" w:fill="auto"/>
            <w:vAlign w:val="center"/>
            <w:hideMark/>
          </w:tcPr>
          <w:p w:rsidR="00B25F1E" w:rsidRPr="00B25F1E" w:rsidRDefault="00B25F1E" w:rsidP="00B25F1E">
            <w:pPr>
              <w:rPr>
                <w:rFonts w:ascii="Times New Roman CE" w:hAnsi="Times New Roman CE" w:cs="Times New Roman CE"/>
                <w:sz w:val="18"/>
                <w:szCs w:val="18"/>
              </w:rPr>
            </w:pPr>
            <w:r w:rsidRPr="00B25F1E">
              <w:rPr>
                <w:rFonts w:ascii="Times New Roman CE" w:hAnsi="Times New Roman CE" w:cs="Times New Roman CE"/>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 xml:space="preserve">926 </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01 2 02 61448</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1 065,0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1 065,0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1 065,0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178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Иные межбюджетные трансферты на обеспечение выплат районных коэффициентов и процентных надбавок за стаж работы в районах Крайнего Севера и приравненных к ним местностях, а также стальных районах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01 2 02 71030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3 919,1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3 919,0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3 919,0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01 2 02 71030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218,6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218,6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218,6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казённых учреждений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01 2 02 71030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218,6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218,6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218,6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01 2 02 71030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3 700,5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3 700,4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3 700,4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01 2 02 71030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734,8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734,7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734,7</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01 2 02 71030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2 965,7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2 965,7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2 965,7</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01 2 02 71031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2 225,7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2 225,8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2 221,4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99,8</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01 2 02 71031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146,1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146,2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146,2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казённых учреждений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01 2 02 71031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146,1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146,2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146,2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01 2 02 71031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2 079,6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2 079,6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2 075,2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99,8</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01 2 02 71031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310,3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310,3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310,3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01 2 02 71031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1 769,3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1 769,3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1 764,9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99,8</w:t>
            </w:r>
          </w:p>
        </w:tc>
      </w:tr>
      <w:tr w:rsidR="00B25F1E" w:rsidRPr="00B25F1E" w:rsidTr="00B15E03">
        <w:trPr>
          <w:trHeight w:val="204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25436D">
            <w:pPr>
              <w:rPr>
                <w:sz w:val="18"/>
                <w:szCs w:val="18"/>
              </w:rPr>
            </w:pPr>
            <w:r w:rsidRPr="00B25F1E">
              <w:rPr>
                <w:sz w:val="18"/>
                <w:szCs w:val="18"/>
              </w:rPr>
              <w:t xml:space="preserve">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01 2 02 71201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513 113,1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525 745,8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525 745,8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01 2 02 71201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44 812,6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45 791,7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45 791,7</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казённых учреждений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01 2 02 71201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44 812,6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45 791,7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45 791,7</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01 2 02 71201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334,9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334,9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334,9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01 2 02 71201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334,9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334,9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334,9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01 2 02 71201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467 965,6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479 619,2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479 619,2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01 2 02 71201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83 801,3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86 617,5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86 617,5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01 2 02 71201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384 164,3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393 001,7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393 001,7</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01 2 02 71444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2 164,0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2 164,0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2 164,0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01 2 02 71444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2 164,0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2 164,0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2 164,0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01 2 02 71444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2 164,0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2 164,0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2 164,0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Разработка проектно-сметной документации для капитального ремонта образовательных организаций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01 2 02 71448</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6 101,9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6 101,9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6 064,9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99,4</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01 2 02 71448</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1 306,9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1 306,9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1 269,9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97,2</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01 2 02 71448</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1 306,9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1 306,9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01 2 02 71448</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4 795,0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4 795,0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4 795,0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01 2 02 71448</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2 310,0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2 310,0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2 310,0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01 2 02 71448</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2 485,0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2 485,0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2 485,0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178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01 2 02 78186</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453,5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453,5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453,5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01 2 02 78186</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214,3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214,3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214,3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01 2 02 78186</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214,3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214,3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214,3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01 2 02 78186</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239,2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239,2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239,2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01 2 02 78186</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217,8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217,8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217,8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01 2 02 78186</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21,4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21,4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21,4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Дотация на повышение заработной платы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01 2 02 78444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3 000,0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3 000,0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3 000,0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01 2 02 78444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3 000,0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3 000,0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3 000,0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01 2 02 78444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3 000,0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3 000,0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3 000,0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102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Иные выплаты за достижение </w:t>
            </w:r>
            <w:proofErr w:type="gramStart"/>
            <w:r w:rsidRPr="00B25F1E">
              <w:rPr>
                <w:sz w:val="18"/>
                <w:szCs w:val="18"/>
              </w:rPr>
              <w:t>показателей деятельности органов</w:t>
            </w:r>
            <w:r w:rsidRPr="00B25F1E">
              <w:rPr>
                <w:sz w:val="18"/>
                <w:szCs w:val="18"/>
              </w:rPr>
              <w:br/>
              <w:t>исполнительной власти субъектов Российской Федерации</w:t>
            </w:r>
            <w:proofErr w:type="gramEnd"/>
            <w:r w:rsidRPr="00B25F1E">
              <w:rPr>
                <w:sz w:val="18"/>
                <w:szCs w:val="18"/>
              </w:rPr>
              <w:t xml:space="preserve"> за счет средств дотации бюджетам субъектов Российской Федерации, для бюджетов муниципальных образований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02</w:t>
            </w:r>
          </w:p>
        </w:tc>
        <w:tc>
          <w:tcPr>
            <w:tcW w:w="958" w:type="dxa"/>
            <w:gridSpan w:val="3"/>
            <w:tcBorders>
              <w:top w:val="nil"/>
              <w:left w:val="nil"/>
              <w:bottom w:val="nil"/>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01 2 02 79492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390,6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390,6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390,6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8" w:space="0" w:color="auto"/>
              <w:bottom w:val="single" w:sz="4" w:space="0" w:color="auto"/>
              <w:right w:val="single" w:sz="4" w:space="0" w:color="auto"/>
            </w:tcBorders>
            <w:shd w:val="clear" w:color="auto" w:fill="auto"/>
            <w:vAlign w:val="center"/>
            <w:hideMark/>
          </w:tcPr>
          <w:p w:rsidR="00B25F1E" w:rsidRPr="00B25F1E" w:rsidRDefault="00B25F1E" w:rsidP="00B25F1E">
            <w:pPr>
              <w:rPr>
                <w:rFonts w:ascii="Times New Roman CE" w:hAnsi="Times New Roman CE" w:cs="Times New Roman CE"/>
                <w:sz w:val="18"/>
                <w:szCs w:val="18"/>
              </w:rPr>
            </w:pPr>
            <w:r w:rsidRPr="00B25F1E">
              <w:rPr>
                <w:rFonts w:ascii="Times New Roman CE" w:hAnsi="Times New Roman CE" w:cs="Times New Roman CE"/>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02</w:t>
            </w:r>
          </w:p>
        </w:tc>
        <w:tc>
          <w:tcPr>
            <w:tcW w:w="958" w:type="dxa"/>
            <w:gridSpan w:val="3"/>
            <w:tcBorders>
              <w:top w:val="single" w:sz="4" w:space="0" w:color="auto"/>
              <w:left w:val="nil"/>
              <w:bottom w:val="nil"/>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01 2 02 79492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39,1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39,1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39,1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казённых учреждений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02</w:t>
            </w:r>
          </w:p>
        </w:tc>
        <w:tc>
          <w:tcPr>
            <w:tcW w:w="958" w:type="dxa"/>
            <w:gridSpan w:val="3"/>
            <w:tcBorders>
              <w:top w:val="single" w:sz="4" w:space="0" w:color="auto"/>
              <w:left w:val="nil"/>
              <w:bottom w:val="nil"/>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01 2 02 79492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110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39,1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39,1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39,1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8" w:space="0" w:color="auto"/>
              <w:bottom w:val="single" w:sz="4" w:space="0" w:color="auto"/>
              <w:right w:val="single" w:sz="4" w:space="0" w:color="auto"/>
            </w:tcBorders>
            <w:shd w:val="clear" w:color="auto" w:fill="auto"/>
            <w:vAlign w:val="center"/>
            <w:hideMark/>
          </w:tcPr>
          <w:p w:rsidR="00B25F1E" w:rsidRPr="00B25F1E" w:rsidRDefault="00B25F1E" w:rsidP="00B25F1E">
            <w:pPr>
              <w:rPr>
                <w:rFonts w:ascii="Times New Roman CE" w:hAnsi="Times New Roman CE" w:cs="Times New Roman CE"/>
                <w:sz w:val="18"/>
                <w:szCs w:val="18"/>
              </w:rPr>
            </w:pPr>
            <w:r w:rsidRPr="00B25F1E">
              <w:rPr>
                <w:rFonts w:ascii="Times New Roman CE" w:hAnsi="Times New Roman CE" w:cs="Times New Roman CE"/>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02</w:t>
            </w:r>
          </w:p>
        </w:tc>
        <w:tc>
          <w:tcPr>
            <w:tcW w:w="958" w:type="dxa"/>
            <w:gridSpan w:val="3"/>
            <w:tcBorders>
              <w:top w:val="single" w:sz="4" w:space="0" w:color="auto"/>
              <w:left w:val="nil"/>
              <w:bottom w:val="nil"/>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01 2 02 79492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351,5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351,5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351,5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300"/>
        </w:trPr>
        <w:tc>
          <w:tcPr>
            <w:tcW w:w="2992" w:type="dxa"/>
            <w:tcBorders>
              <w:top w:val="nil"/>
              <w:left w:val="single" w:sz="8" w:space="0" w:color="auto"/>
              <w:bottom w:val="single" w:sz="4" w:space="0" w:color="auto"/>
              <w:right w:val="single" w:sz="4" w:space="0" w:color="auto"/>
            </w:tcBorders>
            <w:shd w:val="clear" w:color="auto" w:fill="auto"/>
            <w:vAlign w:val="center"/>
            <w:hideMark/>
          </w:tcPr>
          <w:p w:rsidR="00B25F1E" w:rsidRPr="00B25F1E" w:rsidRDefault="00B25F1E" w:rsidP="00B25F1E">
            <w:pPr>
              <w:rPr>
                <w:rFonts w:ascii="Times New Roman CE" w:hAnsi="Times New Roman CE" w:cs="Times New Roman CE"/>
                <w:sz w:val="18"/>
                <w:szCs w:val="18"/>
              </w:rPr>
            </w:pPr>
            <w:r w:rsidRPr="00B25F1E">
              <w:rPr>
                <w:rFonts w:ascii="Times New Roman CE" w:hAnsi="Times New Roman CE" w:cs="Times New Roman CE"/>
                <w:sz w:val="18"/>
                <w:szCs w:val="18"/>
              </w:rPr>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02</w:t>
            </w:r>
          </w:p>
        </w:tc>
        <w:tc>
          <w:tcPr>
            <w:tcW w:w="958" w:type="dxa"/>
            <w:gridSpan w:val="3"/>
            <w:tcBorders>
              <w:top w:val="single" w:sz="4" w:space="0" w:color="auto"/>
              <w:left w:val="nil"/>
              <w:bottom w:val="nil"/>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01 2 02 79492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78,1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78,1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78,1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300"/>
        </w:trPr>
        <w:tc>
          <w:tcPr>
            <w:tcW w:w="2992" w:type="dxa"/>
            <w:tcBorders>
              <w:top w:val="nil"/>
              <w:left w:val="single" w:sz="8" w:space="0" w:color="auto"/>
              <w:bottom w:val="single" w:sz="4" w:space="0" w:color="auto"/>
              <w:right w:val="single" w:sz="4" w:space="0" w:color="auto"/>
            </w:tcBorders>
            <w:shd w:val="clear" w:color="auto" w:fill="auto"/>
            <w:vAlign w:val="center"/>
            <w:hideMark/>
          </w:tcPr>
          <w:p w:rsidR="00B25F1E" w:rsidRPr="00B25F1E" w:rsidRDefault="00B25F1E" w:rsidP="00B25F1E">
            <w:pPr>
              <w:rPr>
                <w:rFonts w:ascii="Times New Roman CE" w:hAnsi="Times New Roman CE" w:cs="Times New Roman CE"/>
                <w:sz w:val="18"/>
                <w:szCs w:val="18"/>
              </w:rPr>
            </w:pPr>
            <w:r w:rsidRPr="00B25F1E">
              <w:rPr>
                <w:rFonts w:ascii="Times New Roman CE" w:hAnsi="Times New Roman CE" w:cs="Times New Roman CE"/>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02</w:t>
            </w:r>
          </w:p>
        </w:tc>
        <w:tc>
          <w:tcPr>
            <w:tcW w:w="958" w:type="dxa"/>
            <w:gridSpan w:val="3"/>
            <w:tcBorders>
              <w:top w:val="single" w:sz="4" w:space="0" w:color="auto"/>
              <w:left w:val="nil"/>
              <w:bottom w:val="nil"/>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01 2 02 79492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rFonts w:ascii="Times New Roman CE" w:hAnsi="Times New Roman CE" w:cs="Times New Roman CE"/>
                <w:sz w:val="18"/>
                <w:szCs w:val="18"/>
              </w:rPr>
            </w:pPr>
            <w:r w:rsidRPr="00B25F1E">
              <w:rPr>
                <w:rFonts w:ascii="Times New Roman CE" w:hAnsi="Times New Roman CE" w:cs="Times New Roman CE"/>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273,4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273,4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273,4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Капитальный ремонт государственных (муниципальных) образовательных учреждений (Муниципальный район "Город Краснокаменск и Краснокаменский район")</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single" w:sz="4" w:space="0" w:color="auto"/>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01 2 02 97001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130 000,0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130 000,0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130 000,0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01 2 02 97001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130 000,0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130 000,0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130 000,0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01 2 02 97001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130 000,0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130 000,0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130 000,0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Дотации на обеспечение расходных обязательств бюджетов</w:t>
            </w:r>
            <w:r w:rsidRPr="00B25F1E">
              <w:rPr>
                <w:sz w:val="18"/>
                <w:szCs w:val="18"/>
              </w:rPr>
              <w:br/>
              <w:t>муниципальных районов (муниципальных округов, городских округов)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16 000,0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16 000,0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16 000,0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16 000,0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16 000,0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16 000,0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7 100,0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7 100,0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7 100,0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8 900,0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8 900,0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8 900,0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Основное мероприятие Реализация регионального проекта "Успех каждого ребёнка»"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Е</w:t>
            </w:r>
            <w:proofErr w:type="gramStart"/>
            <w:r w:rsidRPr="00B25F1E">
              <w:rPr>
                <w:sz w:val="18"/>
                <w:szCs w:val="18"/>
              </w:rPr>
              <w:t>2</w:t>
            </w:r>
            <w:proofErr w:type="gramEnd"/>
            <w:r w:rsidRPr="00B25F1E">
              <w:rPr>
                <w:sz w:val="18"/>
                <w:szCs w:val="18"/>
              </w:rPr>
              <w:t xml:space="preserve">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2 128,4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2 128,4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2 128,4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102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Е</w:t>
            </w:r>
            <w:proofErr w:type="gramStart"/>
            <w:r w:rsidRPr="00B25F1E">
              <w:rPr>
                <w:sz w:val="18"/>
                <w:szCs w:val="18"/>
              </w:rPr>
              <w:t>2</w:t>
            </w:r>
            <w:proofErr w:type="gramEnd"/>
            <w:r w:rsidRPr="00B25F1E">
              <w:rPr>
                <w:sz w:val="18"/>
                <w:szCs w:val="18"/>
              </w:rPr>
              <w:t xml:space="preserve"> 50980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2 128,4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2 128,4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2 128,4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Е</w:t>
            </w:r>
            <w:proofErr w:type="gramStart"/>
            <w:r w:rsidRPr="00B25F1E">
              <w:rPr>
                <w:sz w:val="18"/>
                <w:szCs w:val="18"/>
              </w:rPr>
              <w:t>2</w:t>
            </w:r>
            <w:proofErr w:type="gramEnd"/>
            <w:r w:rsidRPr="00B25F1E">
              <w:rPr>
                <w:sz w:val="18"/>
                <w:szCs w:val="18"/>
              </w:rPr>
              <w:t xml:space="preserve"> 50980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2 128,4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2 128,4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2 128,4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Е</w:t>
            </w:r>
            <w:proofErr w:type="gramStart"/>
            <w:r w:rsidRPr="00B25F1E">
              <w:rPr>
                <w:sz w:val="18"/>
                <w:szCs w:val="18"/>
              </w:rPr>
              <w:t>2</w:t>
            </w:r>
            <w:proofErr w:type="gramEnd"/>
            <w:r w:rsidRPr="00B25F1E">
              <w:rPr>
                <w:sz w:val="18"/>
                <w:szCs w:val="18"/>
              </w:rPr>
              <w:t xml:space="preserve"> 50980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2 128,4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2 128,4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2 128,4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Основное мероприятие "Региональный проект «Патриотическое воспитание граждан Российской Федерации (Забайкальский край)»"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ЕВ</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2 802,4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2 802,4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2 802,4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127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том числе за счет средств резервного фонда Правительства Российской Федерации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ЕВ 51790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2 802,4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2 802,4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2 802,4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ЕВ 51790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2 802,4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2 802,4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2 802,4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ЕВ 51790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2 802,4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2 802,4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2 802,4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102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Муниципальная программа Краснокаменского района «О профилактике преступлений и правонарушений в муниципальном районе «Город Краснокаменск и Краснокаменский район»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541,9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541,9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541,9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Подпрограмма «Снижение уровня преступности на территории муниципального района «Город Краснокаменск и Краснокаменский район»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05 1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541,9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541,9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541,9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Основное мероприятие «Организация летней занятости обучающихся, состоящих на всех видах учёта»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05 1 02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541,9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541,9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541,9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Обеспечение деятельности (оказание услуг) подведомственных общеобразовательных учреждений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05 1 02 42199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541,9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541,9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541,9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05 1 02 42199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05 1 02 42199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05 1 02 42199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517,8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517,8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517,8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05 1 02 42199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78,3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78,3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78,3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Субсидии автономным </w:t>
            </w:r>
            <w:r w:rsidRPr="00B25F1E">
              <w:rPr>
                <w:sz w:val="18"/>
                <w:szCs w:val="18"/>
              </w:rPr>
              <w:lastRenderedPageBreak/>
              <w:t>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lastRenderedPageBreak/>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xml:space="preserve">05 1 02 </w:t>
            </w:r>
            <w:r w:rsidRPr="00B25F1E">
              <w:rPr>
                <w:sz w:val="18"/>
                <w:szCs w:val="18"/>
              </w:rPr>
              <w:lastRenderedPageBreak/>
              <w:t>42199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lastRenderedPageBreak/>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439,5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439,5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439,5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Непрограммная деятельность</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2 178,0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2 178,0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2 178,0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межбюджетные трансферты бюджетам муниципальных</w:t>
            </w:r>
            <w:r w:rsidRPr="00B25F1E">
              <w:rPr>
                <w:sz w:val="18"/>
                <w:szCs w:val="18"/>
              </w:rPr>
              <w:br/>
              <w:t>районов (муниципальных округов, городских округов) Забайкальского края на решение вопросов местного значения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55 0 00 78110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2 178,0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2 178,0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2 178,0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55 0 00 78110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55 0 00 78110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55 0 00 78110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2 088,0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2 088,0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2 088,0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55 0 00 78110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55 0 00 78110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2 018,0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2 018,0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2 018,0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Дополнительное образование</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107 980,9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112 007,6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111 660,8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99,7</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Муниципальная программа Краснокаменского района «Развитие образования на территории муниципального района «Город Краснокаменск и Краснокаменский район»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107 980,9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112 007,6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111 660,8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99,7</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Подпрограмма "Повышение качества и доступности дополнительного образования детей"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01 3</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107 140,9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111 167,6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110 820,8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99,7</w:t>
            </w:r>
          </w:p>
        </w:tc>
      </w:tr>
      <w:tr w:rsidR="00B25F1E" w:rsidRPr="00B25F1E" w:rsidTr="00B15E03">
        <w:trPr>
          <w:trHeight w:val="127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Основное мероприятие "Финансовое обеспечение муниципального задания на оказание муниципальных услуг (выполнение работ) в образовательных учреждениях дополнительного образования муниципального района "Город Краснокаменск и Краснокаменский район""</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01 3 01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107 140,9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111 167,6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110 820,8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99,7</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Обеспечение деятельности (оказание услуг)</w:t>
            </w:r>
            <w:r w:rsidRPr="00B25F1E">
              <w:rPr>
                <w:sz w:val="18"/>
                <w:szCs w:val="18"/>
              </w:rPr>
              <w:br/>
              <w:t>подведомственных учреждений дополнительного образования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01 3 01 42399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61 219,4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65 246,1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65 246,1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01 3 01 42399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61 219,4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65 246,1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65 246,1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01 3 01 42399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16 153,3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17 179,6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17 179,6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01 3 01 42399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45 066,1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48 066,5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48 066,5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Обеспечение </w:t>
            </w:r>
            <w:proofErr w:type="gramStart"/>
            <w:r w:rsidRPr="00B25F1E">
              <w:rPr>
                <w:sz w:val="18"/>
                <w:szCs w:val="18"/>
              </w:rPr>
              <w:t>функционирования модели персонифицированного финансирования дополнительного образования детей</w:t>
            </w:r>
            <w:proofErr w:type="gramEnd"/>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01 3 01 42400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12 975,3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12 975,3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12 628,5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97,3</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01 3 01 42400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12 970,3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12 970,3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12 628,5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97,4</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01 3 01 42400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10 895,5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10 895,3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10 630,0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97,6</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Субсидии автономным </w:t>
            </w:r>
            <w:r w:rsidRPr="00B25F1E">
              <w:rPr>
                <w:sz w:val="18"/>
                <w:szCs w:val="18"/>
              </w:rPr>
              <w:lastRenderedPageBreak/>
              <w:t>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lastRenderedPageBreak/>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xml:space="preserve">01 3 01 </w:t>
            </w:r>
            <w:r w:rsidRPr="00B25F1E">
              <w:rPr>
                <w:sz w:val="18"/>
                <w:szCs w:val="18"/>
              </w:rPr>
              <w:lastRenderedPageBreak/>
              <w:t>42400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lastRenderedPageBreak/>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2 069,8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2 070,0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1 998,5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96,5</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Субсидии некоммерческим организациям (за исключением государственных (муниципальных) учреждений)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01 3 01 42400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630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бюджетные ассигнования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01 3 01 42400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01 3 01 42400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0,0</w:t>
            </w:r>
          </w:p>
        </w:tc>
      </w:tr>
      <w:tr w:rsidR="00B25F1E" w:rsidRPr="00B25F1E" w:rsidTr="00B15E03">
        <w:trPr>
          <w:trHeight w:val="178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01 3 01 78186</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322,5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322,5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322,5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01 3 01 78186</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322,5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322,5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322,5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01 3 01 78186</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19,2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19,2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19,2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01 3 01 78186</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303,3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303,3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303,3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Дотация на повышение заработной платы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01 3 01 78444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7 183,4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7 183,4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7 183,4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01 3 01 78444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7 183,4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7 183,4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7 183,4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01 3 01 78444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3 183,4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3 183,4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3 183,4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01 3 01 78444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4 000,0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4 000,0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4 000,0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102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Иные выплаты за достижение </w:t>
            </w:r>
            <w:proofErr w:type="gramStart"/>
            <w:r w:rsidRPr="00B25F1E">
              <w:rPr>
                <w:sz w:val="18"/>
                <w:szCs w:val="18"/>
              </w:rPr>
              <w:t>показателей деятельности органов</w:t>
            </w:r>
            <w:r w:rsidRPr="00B25F1E">
              <w:rPr>
                <w:sz w:val="18"/>
                <w:szCs w:val="18"/>
              </w:rPr>
              <w:br/>
              <w:t>исполнительной власти субъектов Российской Федерации</w:t>
            </w:r>
            <w:proofErr w:type="gramEnd"/>
            <w:r w:rsidRPr="00B25F1E">
              <w:rPr>
                <w:sz w:val="18"/>
                <w:szCs w:val="18"/>
              </w:rPr>
              <w:t xml:space="preserve"> за счет средств дотации бюджетам субъектов Российской Федерации, для бюджетов муниципальных образований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01 3 01 79492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117,2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117,2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117,2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01 3 01 79492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117,2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117,2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117,2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01 3 01 79492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39,1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39,1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39,1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01 3 01 79492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78,1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78,1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78,1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Дотации на обеспечение расходных обязательств бюджетов</w:t>
            </w:r>
            <w:r w:rsidRPr="00B25F1E">
              <w:rPr>
                <w:sz w:val="18"/>
                <w:szCs w:val="18"/>
              </w:rPr>
              <w:br/>
              <w:t>муниципальных районов (муниципальных округов, городских округов)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3 01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25 323,1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25 323,1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25 323,1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3 01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25 323,1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25 323,1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25 323,1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3 01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7 145,5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7 145,5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7 145,5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3 01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18 177,6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18 177,6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18 177,6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Непрограммная деятельность</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840,0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840,0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840,0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межбюджетные трансферты бюджетам муниципальных</w:t>
            </w:r>
            <w:r w:rsidRPr="00B25F1E">
              <w:rPr>
                <w:sz w:val="18"/>
                <w:szCs w:val="18"/>
              </w:rPr>
              <w:br/>
              <w:t>районов (муниципальных округов, городских округов) Забайкальского края на решение вопросов местного значения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55 0 00 78110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840,0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840,0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840,0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55 0 00 78110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840,0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840,0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840,0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55 0 00 78110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150,0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150,0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03</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55 0 00 78110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690,0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690,0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690,0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Другие вопросы в области образования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87 328,4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87 378,5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86 719,9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99,2</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Муниципальная программа Краснокаменского района «Развитие образования на территории муниципального района «Город Краснокаменск и Краснокаменский район»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87 328,4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87 378,5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86 719,9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99,2</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Подпрограмма "Организация отдыха детей в каникулярное время"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2 701,6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2 701,7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2 701,7</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Основное мероприятие "Предоставление субсидий учреждениям на организацию летнего отдыха детей"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01 4 01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2 701,6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2 701,7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2 701,7</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Организации отдыха и оздоровления детей в каникулярное время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01 4 01 41432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1 450,3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1 450,4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1 450,4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01 4 01 41432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1 450,3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1 450,4</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1 450,4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01 4 01 41432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260,6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260,6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260,6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01 4 01 41432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1 189,7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1 189,8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1 189,8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01 4 01 71432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1 251,3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1 251,3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1 251,3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01 4 01 71432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1 251,3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1 251,3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1 251,3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бюджетным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01 4 01 71432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353,6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353,6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353,5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01 4 01 71432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897,7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897,7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897,8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Подпрограмма "Обеспечивающая подпрограмма"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84 626,8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84 676,8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84 018,2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99,2</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Основное мероприятие "Обеспечение установленных функций органов местного самоуправления"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84 626,8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84 676,8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84 018,2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99,2</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Центральный аппарат</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8 907,8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8 957,8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8 955,7</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8 758,3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8 808,3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8 806,2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8 758,3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8 808,3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8 806,2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122,0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122,0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122,0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122,0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бюджетные ассигнования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27,5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27,5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27,5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Уплата налогов, сборов и иных платежей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850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27,5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27,5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27,5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выплаты стимулирующего характера аппарату исполнительной власти муниципального района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01 6 01 29400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262,3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262,3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262,3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8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01 6 01 29400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262,3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262,3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262,3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01 6 01 29400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262,3</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262,3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262,3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Обеспечение деятельности подведомственных учреждений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01 6 01 45299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37 234,7</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37 234,7</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36 578,2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98,2</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01 6 01 45299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34 114,0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34 114,0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34 107,8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казённых учреждений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01 6 01 45299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34 114,0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34 114,0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32 700,0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95,9</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01 6 01 45299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2 893,8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2 893,8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2 249,1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77,7</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01 6 01 45299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2 893,8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2 893,8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2 249,1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77,7</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бюджетные ассигнования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01 6 01 45299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226,9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226,9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221,3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97,5</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Уплата налогов, сборов и иных платежей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01 6 01 45299</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850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226,9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226,9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221,3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97,5</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Дотация на повышение заработной платы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01 6 01 78444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8 000,0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8 000,0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8 000,0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01 6 01 78444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8 000,0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8 000,0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8 000,0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казённых учреждений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01 6 01 78444</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8 000,0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8 000,0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8 000,0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Единая субвенция местным бюджетам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01 6 01 79202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01 6 01 79202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Расходы на выплаты персоналу казённых учреждений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01 6 01 79202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71,8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Администрирование государственного полномочия по организации и осуществлению деятельности по опеке и попечительству</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01 6 01 79211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7 435,0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7 435,0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7 435,0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01 6 01 79211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5 528,2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5 528,1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5 528,1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01 6 01 79211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5 528,2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5 528,1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5 528,1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01 6 01 79211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1 906,8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1 906,9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1 906,9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01 6 01 79211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1 906,8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1 906,9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1 906,9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102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Иные выплаты за достижение </w:t>
            </w:r>
            <w:proofErr w:type="gramStart"/>
            <w:r w:rsidRPr="00B25F1E">
              <w:rPr>
                <w:sz w:val="18"/>
                <w:szCs w:val="18"/>
              </w:rPr>
              <w:t>показателей деятельности органов</w:t>
            </w:r>
            <w:r w:rsidRPr="00B25F1E">
              <w:rPr>
                <w:sz w:val="18"/>
                <w:szCs w:val="18"/>
              </w:rPr>
              <w:br/>
              <w:t>исполнительной власти субъектов Российской Федерации</w:t>
            </w:r>
            <w:proofErr w:type="gramEnd"/>
            <w:r w:rsidRPr="00B25F1E">
              <w:rPr>
                <w:sz w:val="18"/>
                <w:szCs w:val="18"/>
              </w:rPr>
              <w:t xml:space="preserve"> за счет средств дотации (грантов) бюджетам субъектов Российской Федерации, для бюджетов муниципальных образований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01 6 01 79491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286,1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286,1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286,1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01 6 01 79491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286,1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286,1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286,1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01 6 01 79491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286,1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286,1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286,1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102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Иные выплаты за достижение </w:t>
            </w:r>
            <w:proofErr w:type="gramStart"/>
            <w:r w:rsidRPr="00B25F1E">
              <w:rPr>
                <w:sz w:val="18"/>
                <w:szCs w:val="18"/>
              </w:rPr>
              <w:t>показателей деятельности органов</w:t>
            </w:r>
            <w:r w:rsidRPr="00B25F1E">
              <w:rPr>
                <w:sz w:val="18"/>
                <w:szCs w:val="18"/>
              </w:rPr>
              <w:br/>
              <w:t>исполнительной власти субъектов Российской Федерации</w:t>
            </w:r>
            <w:proofErr w:type="gramEnd"/>
            <w:r w:rsidRPr="00B25F1E">
              <w:rPr>
                <w:sz w:val="18"/>
                <w:szCs w:val="18"/>
              </w:rPr>
              <w:t xml:space="preserve"> за счет средств дотации бюджетам субъектов Российской Федерации, для бюджетов муниципальных образований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01 6 01 79492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114,9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114,9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114,9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01 6 01 79492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114,9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114,9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114,9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казённых учреждений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01 6 01 79492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39,1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39,1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39,1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01 6 01 79492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75,8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75,8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75,8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Дотации на обеспечение расходных обязательств бюджетов</w:t>
            </w:r>
            <w:r w:rsidRPr="00B25F1E">
              <w:rPr>
                <w:sz w:val="18"/>
                <w:szCs w:val="18"/>
              </w:rPr>
              <w:br/>
              <w:t>муниципальных районов (муниципальных округов, городских округов)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22 314,2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22 314,2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22 314,2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22 314,2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22 314,2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22 314,2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казённых учреждений</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21 164,2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21 164,2</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21 164,2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07</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09</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01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1 150,0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1 150,0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1 150,0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Социальная политика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53 823,1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53 553,1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52 601,5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98,2</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Охрана семьи и детства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53 823,1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53 553,1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52 601,5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98,2</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Муниципальная программа Краснокаменского района «Развитие образования на территории муниципального района «Город Краснокаменск и Краснокаменский район»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53 823,1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53 553,1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52 601,5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98,2</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Подпрограмма "Обеспечивающая подпрограмма"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xml:space="preserve">01 6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53 823,1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53 553,1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52 601,5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98,2</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Основное мероприятие "Обеспечение мероприятий по предоставлению социальных выплат населению"</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53 823,1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53 553,1</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52 601,5</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98,2</w:t>
            </w:r>
          </w:p>
        </w:tc>
      </w:tr>
      <w:tr w:rsidR="00B25F1E" w:rsidRPr="00B25F1E" w:rsidTr="00B15E03">
        <w:trPr>
          <w:trHeight w:val="127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Компенсация части  платы, взимаемой с родителей или законных представителей за содержание ребенка  в образовательных организациях, реализующих основную общеобразовательную программу дошкольного образования (за счет средств местного бюджета)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01 6 02 25050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1 300,0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1 300,0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1 300,0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Социальное обеспечение и иные выплаты населению</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01 6 02 25050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1 300,0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1 300,0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1 300,0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Публичные нормативные социальные выплаты гражданам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01 6 02 25050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1 300,0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1 300,0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1 300,0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компенсации  затрат родителей (законных представителей) на воспитание и обучение детей-инвалидов на дому</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01 6 02 71228</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943,5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943,5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866,8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91,9</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Социальное обеспечение и иные выплаты населению</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01 6 02 71228</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943,5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943,5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866,8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91,9</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Публичные нормативные социальные выплаты гражданам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01 6 02 71228</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943,5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943,5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866,8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91,9</w:t>
            </w:r>
          </w:p>
        </w:tc>
      </w:tr>
      <w:tr w:rsidR="00B25F1E" w:rsidRPr="00B25F1E" w:rsidTr="00B15E03">
        <w:trPr>
          <w:trHeight w:val="8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Компенсация части  платы, взимаемой с родителей или законных представителей за содержание ребенка  в образовательных организациях, реализующих основную общеобразовательную программу дошкольного образования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01 6 02 71230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1 429,0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1 429,0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946,7</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66,2</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Социальное обеспечение и иные выплаты населению</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01 6 02 71230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xml:space="preserve">300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1 429,0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1 429,0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946,7</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66,2</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Социальные выплаты гражданам, кроме публичных</w:t>
            </w:r>
            <w:r w:rsidRPr="00B25F1E">
              <w:rPr>
                <w:sz w:val="18"/>
                <w:szCs w:val="18"/>
              </w:rPr>
              <w:br/>
              <w:t>нормативных социальных выплат</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01 6 02 71230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1 429,0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1 429,0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946,7</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66,2</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01 6 02 72400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50 150,6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49 880,6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49 488,0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99,2</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Социальное обеспечение и иные выплаты населению</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01 6 02 72400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50 150,6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49 880,6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49 488,0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99,2</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Публичные нормативные социальные выплаты гражданам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01 6 02 72400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36 841,0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36 571,0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36 323,9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99,3</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Социальные выплаты гражданам, кроме публичных</w:t>
            </w:r>
            <w:r w:rsidRPr="00B25F1E">
              <w:rPr>
                <w:sz w:val="18"/>
                <w:szCs w:val="18"/>
              </w:rPr>
              <w:br/>
              <w:t>нормативных социальных выплат</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04</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01 6 02 72400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13 309,6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13 309,6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13 164,1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98,9</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Физическая культура  и спорт</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7 982,6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7 982,6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7 982,6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Массовый спорт</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7 982,6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7 982,6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7 982,6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Муниципальная программа Краснокаменского района «Развитие образования на территории муниципального района «Город Краснокаменск и Краснокаменский район»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7 982,6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7 982,6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7 982,6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Подпрограмма "Повышение качества и доступности общего образования"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7 982,6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7 982,6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7 982,6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102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Основное мероприятие "Финансовое обеспечение выполнения функций (оказание услуг) деятельности муниципальных образовательных учреждений муниципального района "Город Краснокаменск и Краснокаменский район""</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7 982,6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7 982,6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7 982,6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Реализация </w:t>
            </w:r>
            <w:proofErr w:type="gramStart"/>
            <w:r w:rsidRPr="00B25F1E">
              <w:rPr>
                <w:sz w:val="18"/>
                <w:szCs w:val="18"/>
              </w:rPr>
              <w:t>мероприятий плана социального развития центров экономического роста Забайкальского края</w:t>
            </w:r>
            <w:proofErr w:type="gramEnd"/>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L5050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7 902,8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7 902,8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7 902,8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L5050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7 902,8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7 902,8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7 902,8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L5050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7 902,8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7 902,8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7 902,8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 xml:space="preserve">Реализация </w:t>
            </w:r>
            <w:proofErr w:type="gramStart"/>
            <w:r w:rsidRPr="00B25F1E">
              <w:rPr>
                <w:sz w:val="18"/>
                <w:szCs w:val="18"/>
              </w:rPr>
              <w:t>мероприятий плана социального развития центров экономического роста Забайкальского края</w:t>
            </w:r>
            <w:proofErr w:type="gramEnd"/>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Ц5050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79,8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79,8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79,8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Предоставление субсидий бюджетным, автономным учреждениям и иным некоммерческим организациям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Ц5050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79,8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79,8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79,8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Субсидии автономным учреждениям</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926</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02</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 2 02 Ц5050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79,8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79,8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79,8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8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b/>
                <w:bCs/>
                <w:sz w:val="18"/>
                <w:szCs w:val="18"/>
              </w:rPr>
            </w:pPr>
            <w:r w:rsidRPr="00B25F1E">
              <w:rPr>
                <w:b/>
                <w:bCs/>
                <w:sz w:val="18"/>
                <w:szCs w:val="18"/>
              </w:rPr>
              <w:t>Контрольно-счётная палата муниципального района "Город Краснокаменск и Краснокаменский район"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b/>
                <w:bCs/>
                <w:sz w:val="18"/>
                <w:szCs w:val="18"/>
              </w:rPr>
            </w:pPr>
            <w:r w:rsidRPr="00B25F1E">
              <w:rPr>
                <w:b/>
                <w:bCs/>
                <w:sz w:val="18"/>
                <w:szCs w:val="18"/>
              </w:rPr>
              <w:t>934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3 033,8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3 033,8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2 995,7</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98,7</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Общегосударственные вопросы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934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3 033,8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3 033,8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2 995,7</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98,7</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934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3 033,8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3 033,8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2 995,7</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98,7</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Непрограммная деятельность</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934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3 033,8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3 033,8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2 995,7</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98,7</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Руководство и управление в сфере установленных функций органов местного самоуправления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934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1 313,5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1 313,5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1 284,8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97,8</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934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1 313,5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1 313,5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1 284,8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97,8</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934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685,6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685,6</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685,6</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934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627,9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627,9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599,2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95,4</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934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627,9</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627,9</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599,2</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95,4</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Руководитель контрольно-счетной палаты муниципального образования  и его заместители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934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55 0 00 22500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1 144,5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1 144,5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1 135,1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99,2</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934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55 0 00 22500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1 144,5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1 144,5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1 135,1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99,2</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934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55 0 00 22500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1 144,5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1 144,5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1 135,1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99,2</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Осуществление переданных полномочий по осуществлению внешнего муниципального финансового контроля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934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55 0 00 25107</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242,8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242,8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242,8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934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55 0 00 25107</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235,8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235,8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235,8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934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55 0 00 25107</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235,8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235,8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235,8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934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55 0 00 25107</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934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55 0 00 25107</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7,0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Дотации на обеспечение расходных обязательств бюджетов</w:t>
            </w:r>
            <w:r w:rsidRPr="00B25F1E">
              <w:rPr>
                <w:sz w:val="18"/>
                <w:szCs w:val="18"/>
              </w:rPr>
              <w:br/>
              <w:t>муниципальных районов (муниципальных округов, городских округов)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934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333,0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333,0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333,0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934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333,0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333,0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333,0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934</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06</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333,0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333,0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333,0</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8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b/>
                <w:bCs/>
                <w:sz w:val="18"/>
                <w:szCs w:val="18"/>
              </w:rPr>
            </w:pPr>
            <w:r w:rsidRPr="00B25F1E">
              <w:rPr>
                <w:b/>
                <w:bCs/>
                <w:sz w:val="18"/>
                <w:szCs w:val="18"/>
              </w:rPr>
              <w:t>Совет муниципального района "Город Краснокаменск и Краснокаменский район"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b/>
                <w:bCs/>
                <w:sz w:val="18"/>
                <w:szCs w:val="18"/>
              </w:rPr>
            </w:pPr>
            <w:r w:rsidRPr="00B25F1E">
              <w:rPr>
                <w:b/>
                <w:bCs/>
                <w:sz w:val="18"/>
                <w:szCs w:val="18"/>
              </w:rPr>
              <w:t>963</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2 249,4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2 276,3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2 247,1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98,7</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Общегосударственные вопросы</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963</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2 249,4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2 276,3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2 247,1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98,7</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Функционирование законодательных (представительных) органов  местного самоуправления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963</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xml:space="preserve">03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2 249,4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2 276,3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2 247,1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98,7</w:t>
            </w:r>
          </w:p>
        </w:tc>
      </w:tr>
      <w:tr w:rsidR="00B25F1E" w:rsidRPr="00B25F1E" w:rsidTr="00B15E03">
        <w:trPr>
          <w:trHeight w:val="2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Непрограммная деятельность</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963</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xml:space="preserve">03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2 249,4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2 276,3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2 247,1</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98,7</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Руководство и управление в сфере установленных функций органов местного самоуправления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963</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xml:space="preserve">03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2 148,6</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2 175,5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2 146,3</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98,7</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963</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xml:space="preserve">03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1 923,5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1 950,5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1 923,4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98,6</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963</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xml:space="preserve">03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1 923,5</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1 950,5</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1 923,4</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98,6</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963</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xml:space="preserve">03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225,1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225,0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222,9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99,1</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lastRenderedPageBreak/>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963</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xml:space="preserve">03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55 0 00 20400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225,1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225,0</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222,9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99,1</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Дотации на обеспечение расходных обязательств бюджетов</w:t>
            </w:r>
            <w:r w:rsidRPr="00B25F1E">
              <w:rPr>
                <w:sz w:val="18"/>
                <w:szCs w:val="18"/>
              </w:rPr>
              <w:br/>
              <w:t>муниципальных районов (муниципальных округов, городских округов) Забайкальского края</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963</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xml:space="preserve">03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76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в целях обеспечения выполнения функций органами местного самоуправления, казенными учреждениями</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963</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xml:space="preserve">03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25F1E" w:rsidRPr="00B25F1E" w:rsidRDefault="00B25F1E" w:rsidP="00B25F1E">
            <w:pPr>
              <w:rPr>
                <w:sz w:val="18"/>
                <w:szCs w:val="18"/>
              </w:rPr>
            </w:pPr>
            <w:r w:rsidRPr="00B25F1E">
              <w:rPr>
                <w:sz w:val="18"/>
                <w:szCs w:val="18"/>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vAlign w:val="center"/>
            <w:hideMark/>
          </w:tcPr>
          <w:p w:rsidR="00B25F1E" w:rsidRPr="00B25F1E" w:rsidRDefault="00B25F1E" w:rsidP="00B25F1E">
            <w:pPr>
              <w:jc w:val="center"/>
              <w:rPr>
                <w:sz w:val="18"/>
                <w:szCs w:val="18"/>
              </w:rPr>
            </w:pPr>
            <w:r w:rsidRPr="00B25F1E">
              <w:rPr>
                <w:sz w:val="18"/>
                <w:szCs w:val="18"/>
              </w:rPr>
              <w:t>963</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01</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xml:space="preserve">03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55 0 00 Д8040</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120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100,8</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100,0</w:t>
            </w:r>
          </w:p>
        </w:tc>
      </w:tr>
      <w:tr w:rsidR="00B25F1E" w:rsidRPr="00B25F1E" w:rsidTr="00B15E0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25F1E" w:rsidRPr="00B25F1E" w:rsidRDefault="00B25F1E" w:rsidP="00B25F1E">
            <w:pPr>
              <w:rPr>
                <w:b/>
                <w:bCs/>
                <w:sz w:val="18"/>
                <w:szCs w:val="18"/>
              </w:rPr>
            </w:pPr>
            <w:r w:rsidRPr="00B25F1E">
              <w:rPr>
                <w:b/>
                <w:bCs/>
                <w:sz w:val="18"/>
                <w:szCs w:val="18"/>
              </w:rPr>
              <w:t>ИТОГО</w:t>
            </w:r>
          </w:p>
        </w:tc>
        <w:tc>
          <w:tcPr>
            <w:tcW w:w="620"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sz w:val="18"/>
                <w:szCs w:val="18"/>
              </w:rPr>
            </w:pPr>
            <w:r w:rsidRPr="00B25F1E">
              <w:rPr>
                <w:sz w:val="18"/>
                <w:szCs w:val="18"/>
              </w:rPr>
              <w:t> </w:t>
            </w:r>
          </w:p>
        </w:tc>
        <w:tc>
          <w:tcPr>
            <w:tcW w:w="39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rPr>
                <w:sz w:val="18"/>
                <w:szCs w:val="18"/>
              </w:rPr>
            </w:pPr>
            <w:r w:rsidRPr="00B25F1E">
              <w:rPr>
                <w:sz w:val="18"/>
                <w:szCs w:val="18"/>
              </w:rPr>
              <w:t> </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rPr>
                <w:sz w:val="18"/>
                <w:szCs w:val="18"/>
              </w:rPr>
            </w:pPr>
            <w:r w:rsidRPr="00B25F1E">
              <w:rPr>
                <w:sz w:val="18"/>
                <w:szCs w:val="18"/>
              </w:rPr>
              <w:t> </w:t>
            </w:r>
          </w:p>
        </w:tc>
        <w:tc>
          <w:tcPr>
            <w:tcW w:w="958" w:type="dxa"/>
            <w:gridSpan w:val="3"/>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rPr>
                <w:sz w:val="18"/>
                <w:szCs w:val="18"/>
              </w:rPr>
            </w:pPr>
            <w:r w:rsidRPr="00B25F1E">
              <w:rPr>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rPr>
                <w:sz w:val="18"/>
                <w:szCs w:val="18"/>
              </w:rPr>
            </w:pPr>
            <w:r w:rsidRPr="00B25F1E">
              <w:rPr>
                <w:sz w:val="18"/>
                <w:szCs w:val="18"/>
              </w:rPr>
              <w:t> </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2 300 822,4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2 343 168,3</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2 296 588,9</w:t>
            </w:r>
          </w:p>
        </w:tc>
        <w:tc>
          <w:tcPr>
            <w:tcW w:w="938" w:type="dxa"/>
            <w:gridSpan w:val="2"/>
            <w:tcBorders>
              <w:top w:val="nil"/>
              <w:left w:val="nil"/>
              <w:bottom w:val="single" w:sz="4" w:space="0" w:color="auto"/>
              <w:right w:val="single" w:sz="4" w:space="0" w:color="auto"/>
            </w:tcBorders>
            <w:shd w:val="clear" w:color="auto" w:fill="auto"/>
            <w:noWrap/>
            <w:vAlign w:val="center"/>
            <w:hideMark/>
          </w:tcPr>
          <w:p w:rsidR="00B25F1E" w:rsidRPr="00B25F1E" w:rsidRDefault="00B25F1E" w:rsidP="00B25F1E">
            <w:pPr>
              <w:jc w:val="center"/>
              <w:rPr>
                <w:b/>
                <w:bCs/>
                <w:sz w:val="18"/>
                <w:szCs w:val="18"/>
              </w:rPr>
            </w:pPr>
            <w:r w:rsidRPr="00B25F1E">
              <w:rPr>
                <w:b/>
                <w:bCs/>
                <w:sz w:val="18"/>
                <w:szCs w:val="18"/>
              </w:rPr>
              <w:t>98,0</w:t>
            </w:r>
          </w:p>
        </w:tc>
      </w:tr>
      <w:tr w:rsidR="00823B17" w:rsidRPr="00823B17" w:rsidTr="00B15E03">
        <w:trPr>
          <w:gridAfter w:val="1"/>
          <w:wAfter w:w="425" w:type="dxa"/>
          <w:trHeight w:val="1104"/>
        </w:trPr>
        <w:tc>
          <w:tcPr>
            <w:tcW w:w="4409" w:type="dxa"/>
            <w:gridSpan w:val="4"/>
            <w:tcBorders>
              <w:top w:val="nil"/>
              <w:left w:val="nil"/>
              <w:bottom w:val="nil"/>
              <w:right w:val="nil"/>
            </w:tcBorders>
            <w:shd w:val="clear" w:color="auto" w:fill="auto"/>
            <w:noWrap/>
            <w:vAlign w:val="bottom"/>
            <w:hideMark/>
          </w:tcPr>
          <w:p w:rsidR="00823B17" w:rsidRPr="00823B17" w:rsidRDefault="00823B17" w:rsidP="00823B17">
            <w:pPr>
              <w:rPr>
                <w:sz w:val="18"/>
                <w:szCs w:val="18"/>
              </w:rPr>
            </w:pPr>
            <w:bookmarkStart w:id="2" w:name="RANGE!A1:G53"/>
            <w:bookmarkEnd w:id="2"/>
          </w:p>
        </w:tc>
        <w:tc>
          <w:tcPr>
            <w:tcW w:w="567" w:type="dxa"/>
            <w:gridSpan w:val="2"/>
            <w:tcBorders>
              <w:top w:val="nil"/>
              <w:left w:val="nil"/>
              <w:bottom w:val="nil"/>
              <w:right w:val="nil"/>
            </w:tcBorders>
            <w:shd w:val="clear" w:color="auto" w:fill="auto"/>
            <w:noWrap/>
            <w:vAlign w:val="bottom"/>
            <w:hideMark/>
          </w:tcPr>
          <w:p w:rsidR="00823B17" w:rsidRPr="00823B17" w:rsidRDefault="00823B17" w:rsidP="00823B17">
            <w:pPr>
              <w:rPr>
                <w:sz w:val="18"/>
                <w:szCs w:val="18"/>
              </w:rPr>
            </w:pPr>
          </w:p>
        </w:tc>
        <w:tc>
          <w:tcPr>
            <w:tcW w:w="567" w:type="dxa"/>
            <w:tcBorders>
              <w:top w:val="nil"/>
              <w:left w:val="nil"/>
              <w:bottom w:val="nil"/>
              <w:right w:val="nil"/>
            </w:tcBorders>
            <w:shd w:val="clear" w:color="auto" w:fill="auto"/>
            <w:noWrap/>
            <w:vAlign w:val="bottom"/>
            <w:hideMark/>
          </w:tcPr>
          <w:p w:rsidR="00823B17" w:rsidRPr="00823B17" w:rsidRDefault="00823B17" w:rsidP="00823B17">
            <w:pPr>
              <w:rPr>
                <w:color w:val="000000"/>
                <w:sz w:val="18"/>
                <w:szCs w:val="18"/>
              </w:rPr>
            </w:pPr>
          </w:p>
        </w:tc>
        <w:tc>
          <w:tcPr>
            <w:tcW w:w="1195" w:type="dxa"/>
            <w:gridSpan w:val="3"/>
            <w:tcBorders>
              <w:top w:val="nil"/>
              <w:left w:val="nil"/>
              <w:bottom w:val="nil"/>
              <w:right w:val="nil"/>
            </w:tcBorders>
            <w:shd w:val="clear" w:color="auto" w:fill="auto"/>
            <w:noWrap/>
            <w:vAlign w:val="bottom"/>
            <w:hideMark/>
          </w:tcPr>
          <w:p w:rsidR="00823B17" w:rsidRPr="00823B17" w:rsidRDefault="00823B17" w:rsidP="00823B17">
            <w:pPr>
              <w:rPr>
                <w:color w:val="000000"/>
                <w:sz w:val="18"/>
                <w:szCs w:val="18"/>
              </w:rPr>
            </w:pPr>
          </w:p>
        </w:tc>
        <w:tc>
          <w:tcPr>
            <w:tcW w:w="3341" w:type="dxa"/>
            <w:gridSpan w:val="6"/>
            <w:tcBorders>
              <w:top w:val="nil"/>
              <w:left w:val="nil"/>
              <w:bottom w:val="nil"/>
              <w:right w:val="nil"/>
            </w:tcBorders>
            <w:shd w:val="clear" w:color="000000" w:fill="FFFFFF"/>
            <w:vAlign w:val="center"/>
            <w:hideMark/>
          </w:tcPr>
          <w:p w:rsidR="00823B17" w:rsidRPr="00823B17" w:rsidRDefault="00823B17" w:rsidP="00823B17">
            <w:pPr>
              <w:rPr>
                <w:sz w:val="12"/>
                <w:szCs w:val="12"/>
              </w:rPr>
            </w:pPr>
            <w:r w:rsidRPr="00823B17">
              <w:rPr>
                <w:sz w:val="12"/>
                <w:szCs w:val="12"/>
              </w:rPr>
              <w:t xml:space="preserve">Приложение № 3 к проекту  решения Совета "Об исполнении бюджета  муниципального района "Город Краснокаменск и Краснокаменский район" Забайкальского края за  2023 год" №                            </w:t>
            </w:r>
            <w:proofErr w:type="gramStart"/>
            <w:r w:rsidRPr="00823B17">
              <w:rPr>
                <w:sz w:val="12"/>
                <w:szCs w:val="12"/>
              </w:rPr>
              <w:t>от</w:t>
            </w:r>
            <w:proofErr w:type="gramEnd"/>
          </w:p>
        </w:tc>
      </w:tr>
      <w:tr w:rsidR="00823B17" w:rsidRPr="00823B17" w:rsidTr="00B15E03">
        <w:trPr>
          <w:gridAfter w:val="1"/>
          <w:wAfter w:w="425" w:type="dxa"/>
          <w:trHeight w:val="95"/>
        </w:trPr>
        <w:tc>
          <w:tcPr>
            <w:tcW w:w="10079" w:type="dxa"/>
            <w:gridSpan w:val="16"/>
            <w:tcBorders>
              <w:top w:val="nil"/>
              <w:left w:val="nil"/>
              <w:bottom w:val="nil"/>
              <w:right w:val="nil"/>
            </w:tcBorders>
            <w:shd w:val="clear" w:color="000000" w:fill="FFFFFF"/>
            <w:vAlign w:val="center"/>
            <w:hideMark/>
          </w:tcPr>
          <w:p w:rsidR="00823B17" w:rsidRPr="00823B17" w:rsidRDefault="00823B17" w:rsidP="00823B17">
            <w:pPr>
              <w:jc w:val="center"/>
              <w:rPr>
                <w:b/>
                <w:bCs/>
                <w:color w:val="000000"/>
                <w:sz w:val="18"/>
                <w:szCs w:val="18"/>
              </w:rPr>
            </w:pPr>
            <w:r w:rsidRPr="00823B17">
              <w:rPr>
                <w:b/>
                <w:bCs/>
                <w:color w:val="000000"/>
                <w:sz w:val="20"/>
                <w:szCs w:val="18"/>
              </w:rPr>
              <w:t>Исполнение расходов бюджета муниципального района по разделам, подразделам классификации расходов бюджетов за 2023 год</w:t>
            </w:r>
          </w:p>
        </w:tc>
      </w:tr>
      <w:tr w:rsidR="00823B17" w:rsidRPr="00823B17" w:rsidTr="00B15E03">
        <w:trPr>
          <w:gridAfter w:val="1"/>
          <w:wAfter w:w="425" w:type="dxa"/>
          <w:trHeight w:val="95"/>
        </w:trPr>
        <w:tc>
          <w:tcPr>
            <w:tcW w:w="4409" w:type="dxa"/>
            <w:gridSpan w:val="4"/>
            <w:tcBorders>
              <w:top w:val="nil"/>
              <w:left w:val="nil"/>
              <w:bottom w:val="nil"/>
              <w:right w:val="nil"/>
            </w:tcBorders>
            <w:shd w:val="clear" w:color="auto" w:fill="auto"/>
            <w:noWrap/>
            <w:vAlign w:val="bottom"/>
            <w:hideMark/>
          </w:tcPr>
          <w:p w:rsidR="00823B17" w:rsidRPr="00823B17" w:rsidRDefault="00823B17" w:rsidP="00823B17">
            <w:pPr>
              <w:rPr>
                <w:sz w:val="18"/>
                <w:szCs w:val="18"/>
              </w:rPr>
            </w:pPr>
          </w:p>
        </w:tc>
        <w:tc>
          <w:tcPr>
            <w:tcW w:w="567" w:type="dxa"/>
            <w:gridSpan w:val="2"/>
            <w:tcBorders>
              <w:top w:val="nil"/>
              <w:left w:val="nil"/>
              <w:bottom w:val="nil"/>
              <w:right w:val="nil"/>
            </w:tcBorders>
            <w:shd w:val="clear" w:color="auto" w:fill="auto"/>
            <w:noWrap/>
            <w:vAlign w:val="bottom"/>
            <w:hideMark/>
          </w:tcPr>
          <w:p w:rsidR="00823B17" w:rsidRPr="00823B17" w:rsidRDefault="00823B17" w:rsidP="00823B17">
            <w:pPr>
              <w:rPr>
                <w:sz w:val="18"/>
                <w:szCs w:val="18"/>
              </w:rPr>
            </w:pPr>
          </w:p>
        </w:tc>
        <w:tc>
          <w:tcPr>
            <w:tcW w:w="567" w:type="dxa"/>
            <w:tcBorders>
              <w:top w:val="nil"/>
              <w:left w:val="nil"/>
              <w:bottom w:val="nil"/>
              <w:right w:val="nil"/>
            </w:tcBorders>
            <w:shd w:val="clear" w:color="auto" w:fill="auto"/>
            <w:noWrap/>
            <w:vAlign w:val="bottom"/>
            <w:hideMark/>
          </w:tcPr>
          <w:p w:rsidR="00823B17" w:rsidRPr="00823B17" w:rsidRDefault="00823B17" w:rsidP="00823B17">
            <w:pPr>
              <w:rPr>
                <w:sz w:val="18"/>
                <w:szCs w:val="18"/>
              </w:rPr>
            </w:pPr>
          </w:p>
        </w:tc>
        <w:tc>
          <w:tcPr>
            <w:tcW w:w="1195" w:type="dxa"/>
            <w:gridSpan w:val="3"/>
            <w:tcBorders>
              <w:top w:val="nil"/>
              <w:left w:val="nil"/>
              <w:bottom w:val="nil"/>
              <w:right w:val="nil"/>
            </w:tcBorders>
            <w:shd w:val="clear" w:color="auto" w:fill="auto"/>
            <w:noWrap/>
            <w:vAlign w:val="bottom"/>
            <w:hideMark/>
          </w:tcPr>
          <w:p w:rsidR="00823B17" w:rsidRPr="00823B17" w:rsidRDefault="00823B17" w:rsidP="00823B17">
            <w:pPr>
              <w:rPr>
                <w:sz w:val="18"/>
                <w:szCs w:val="18"/>
              </w:rPr>
            </w:pPr>
          </w:p>
        </w:tc>
        <w:tc>
          <w:tcPr>
            <w:tcW w:w="1275" w:type="dxa"/>
            <w:gridSpan w:val="2"/>
            <w:tcBorders>
              <w:top w:val="nil"/>
              <w:left w:val="nil"/>
              <w:bottom w:val="nil"/>
              <w:right w:val="nil"/>
            </w:tcBorders>
            <w:shd w:val="clear" w:color="auto" w:fill="auto"/>
            <w:noWrap/>
            <w:vAlign w:val="bottom"/>
            <w:hideMark/>
          </w:tcPr>
          <w:p w:rsidR="00823B17" w:rsidRPr="00823B17" w:rsidRDefault="00823B17" w:rsidP="00823B17">
            <w:pPr>
              <w:rPr>
                <w:sz w:val="18"/>
                <w:szCs w:val="18"/>
              </w:rPr>
            </w:pPr>
          </w:p>
        </w:tc>
        <w:tc>
          <w:tcPr>
            <w:tcW w:w="1134" w:type="dxa"/>
            <w:gridSpan w:val="2"/>
            <w:tcBorders>
              <w:top w:val="nil"/>
              <w:left w:val="nil"/>
              <w:bottom w:val="nil"/>
              <w:right w:val="nil"/>
            </w:tcBorders>
            <w:shd w:val="clear" w:color="auto" w:fill="auto"/>
            <w:noWrap/>
            <w:vAlign w:val="bottom"/>
            <w:hideMark/>
          </w:tcPr>
          <w:p w:rsidR="00823B17" w:rsidRPr="00823B17" w:rsidRDefault="00823B17" w:rsidP="00823B17">
            <w:pPr>
              <w:rPr>
                <w:sz w:val="18"/>
                <w:szCs w:val="18"/>
              </w:rPr>
            </w:pPr>
          </w:p>
        </w:tc>
        <w:tc>
          <w:tcPr>
            <w:tcW w:w="932" w:type="dxa"/>
            <w:gridSpan w:val="2"/>
            <w:tcBorders>
              <w:top w:val="nil"/>
              <w:left w:val="nil"/>
              <w:bottom w:val="nil"/>
              <w:right w:val="nil"/>
            </w:tcBorders>
            <w:shd w:val="clear" w:color="auto" w:fill="auto"/>
            <w:noWrap/>
            <w:vAlign w:val="bottom"/>
            <w:hideMark/>
          </w:tcPr>
          <w:p w:rsidR="00823B17" w:rsidRPr="00823B17" w:rsidRDefault="00823B17" w:rsidP="00823B17">
            <w:pPr>
              <w:rPr>
                <w:sz w:val="18"/>
                <w:szCs w:val="18"/>
              </w:rPr>
            </w:pPr>
            <w:r w:rsidRPr="00823B17">
              <w:rPr>
                <w:sz w:val="18"/>
                <w:szCs w:val="18"/>
              </w:rPr>
              <w:t>тыс.руб.</w:t>
            </w:r>
          </w:p>
        </w:tc>
      </w:tr>
      <w:tr w:rsidR="00823B17" w:rsidRPr="00823B17" w:rsidTr="00B15E03">
        <w:trPr>
          <w:gridAfter w:val="1"/>
          <w:wAfter w:w="425" w:type="dxa"/>
          <w:trHeight w:val="1050"/>
        </w:trPr>
        <w:tc>
          <w:tcPr>
            <w:tcW w:w="440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Наименование</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proofErr w:type="spellStart"/>
            <w:r w:rsidRPr="00823B17">
              <w:rPr>
                <w:sz w:val="18"/>
                <w:szCs w:val="18"/>
              </w:rPr>
              <w:t>Рз</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proofErr w:type="spellStart"/>
            <w:proofErr w:type="gramStart"/>
            <w:r w:rsidRPr="00823B17">
              <w:rPr>
                <w:sz w:val="18"/>
                <w:szCs w:val="18"/>
              </w:rPr>
              <w:t>Пр</w:t>
            </w:r>
            <w:proofErr w:type="spellEnd"/>
            <w:proofErr w:type="gramEnd"/>
          </w:p>
        </w:tc>
        <w:tc>
          <w:tcPr>
            <w:tcW w:w="1195" w:type="dxa"/>
            <w:gridSpan w:val="3"/>
            <w:tcBorders>
              <w:top w:val="single" w:sz="4" w:space="0" w:color="auto"/>
              <w:left w:val="nil"/>
              <w:bottom w:val="single" w:sz="4" w:space="0" w:color="auto"/>
              <w:right w:val="single" w:sz="4" w:space="0" w:color="auto"/>
            </w:tcBorders>
            <w:shd w:val="clear" w:color="auto" w:fill="auto"/>
            <w:vAlign w:val="center"/>
            <w:hideMark/>
          </w:tcPr>
          <w:p w:rsidR="00823B17" w:rsidRPr="00823B17" w:rsidRDefault="00823B17" w:rsidP="00823B17">
            <w:pPr>
              <w:jc w:val="center"/>
              <w:rPr>
                <w:sz w:val="18"/>
                <w:szCs w:val="18"/>
              </w:rPr>
            </w:pPr>
            <w:r w:rsidRPr="00823B17">
              <w:rPr>
                <w:sz w:val="18"/>
                <w:szCs w:val="18"/>
              </w:rPr>
              <w:t>Утверждено в бюджете на 2023 год</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823B17" w:rsidRPr="00823B17" w:rsidRDefault="00823B17" w:rsidP="00823B17">
            <w:pPr>
              <w:jc w:val="center"/>
              <w:rPr>
                <w:sz w:val="18"/>
                <w:szCs w:val="18"/>
              </w:rPr>
            </w:pPr>
            <w:r w:rsidRPr="00823B17">
              <w:rPr>
                <w:sz w:val="18"/>
                <w:szCs w:val="18"/>
              </w:rPr>
              <w:t>Утверждено сводной бюджетной росписью на 2023 год</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823B17" w:rsidRPr="00823B17" w:rsidRDefault="00823B17" w:rsidP="00823B17">
            <w:pPr>
              <w:jc w:val="center"/>
              <w:rPr>
                <w:sz w:val="18"/>
                <w:szCs w:val="18"/>
              </w:rPr>
            </w:pPr>
            <w:r w:rsidRPr="00823B17">
              <w:rPr>
                <w:sz w:val="18"/>
                <w:szCs w:val="18"/>
              </w:rPr>
              <w:t>Исполнено за 2023 год</w:t>
            </w:r>
          </w:p>
        </w:tc>
        <w:tc>
          <w:tcPr>
            <w:tcW w:w="932" w:type="dxa"/>
            <w:gridSpan w:val="2"/>
            <w:tcBorders>
              <w:top w:val="single" w:sz="4" w:space="0" w:color="auto"/>
              <w:left w:val="nil"/>
              <w:bottom w:val="single" w:sz="4" w:space="0" w:color="auto"/>
              <w:right w:val="single" w:sz="4" w:space="0" w:color="auto"/>
            </w:tcBorders>
            <w:shd w:val="clear" w:color="auto" w:fill="auto"/>
            <w:vAlign w:val="center"/>
            <w:hideMark/>
          </w:tcPr>
          <w:p w:rsidR="00823B17" w:rsidRPr="00823B17" w:rsidRDefault="00823B17" w:rsidP="00823B17">
            <w:pPr>
              <w:jc w:val="center"/>
              <w:rPr>
                <w:sz w:val="18"/>
                <w:szCs w:val="18"/>
              </w:rPr>
            </w:pPr>
            <w:r w:rsidRPr="00823B17">
              <w:rPr>
                <w:sz w:val="18"/>
                <w:szCs w:val="18"/>
              </w:rPr>
              <w:t xml:space="preserve"> Процент </w:t>
            </w:r>
            <w:proofErr w:type="spellStart"/>
            <w:proofErr w:type="gramStart"/>
            <w:r w:rsidRPr="00823B17">
              <w:rPr>
                <w:sz w:val="18"/>
                <w:szCs w:val="18"/>
              </w:rPr>
              <w:t>испол</w:t>
            </w:r>
            <w:proofErr w:type="spellEnd"/>
            <w:r>
              <w:rPr>
                <w:sz w:val="18"/>
                <w:szCs w:val="18"/>
              </w:rPr>
              <w:t xml:space="preserve"> </w:t>
            </w:r>
            <w:r w:rsidRPr="00823B17">
              <w:rPr>
                <w:sz w:val="18"/>
                <w:szCs w:val="18"/>
              </w:rPr>
              <w:t>нения</w:t>
            </w:r>
            <w:proofErr w:type="gramEnd"/>
            <w:r w:rsidRPr="00823B17">
              <w:rPr>
                <w:sz w:val="18"/>
                <w:szCs w:val="18"/>
              </w:rPr>
              <w:t>, %</w:t>
            </w:r>
          </w:p>
        </w:tc>
      </w:tr>
      <w:tr w:rsidR="00823B17" w:rsidRPr="00823B17" w:rsidTr="00B15E03">
        <w:trPr>
          <w:gridAfter w:val="1"/>
          <w:wAfter w:w="425" w:type="dxa"/>
          <w:trHeight w:val="85"/>
        </w:trPr>
        <w:tc>
          <w:tcPr>
            <w:tcW w:w="4409" w:type="dxa"/>
            <w:gridSpan w:val="4"/>
            <w:tcBorders>
              <w:top w:val="nil"/>
              <w:left w:val="single" w:sz="4" w:space="0" w:color="auto"/>
              <w:bottom w:val="single" w:sz="4" w:space="0" w:color="auto"/>
              <w:right w:val="single" w:sz="4" w:space="0" w:color="auto"/>
            </w:tcBorders>
            <w:shd w:val="clear" w:color="auto" w:fill="auto"/>
            <w:noWrap/>
            <w:vAlign w:val="bottom"/>
            <w:hideMark/>
          </w:tcPr>
          <w:p w:rsidR="00823B17" w:rsidRPr="00823B17" w:rsidRDefault="00823B17" w:rsidP="00823B17">
            <w:pPr>
              <w:jc w:val="center"/>
              <w:rPr>
                <w:sz w:val="18"/>
                <w:szCs w:val="18"/>
              </w:rPr>
            </w:pPr>
            <w:r w:rsidRPr="00823B17">
              <w:rPr>
                <w:sz w:val="18"/>
                <w:szCs w:val="18"/>
              </w:rPr>
              <w:t>1</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823B17" w:rsidRPr="00823B17" w:rsidRDefault="00823B17" w:rsidP="00823B17">
            <w:pPr>
              <w:jc w:val="center"/>
              <w:rPr>
                <w:sz w:val="18"/>
                <w:szCs w:val="18"/>
              </w:rPr>
            </w:pPr>
            <w:r w:rsidRPr="00823B17">
              <w:rPr>
                <w:sz w:val="18"/>
                <w:szCs w:val="18"/>
              </w:rPr>
              <w:t>2</w:t>
            </w:r>
          </w:p>
        </w:tc>
        <w:tc>
          <w:tcPr>
            <w:tcW w:w="567" w:type="dxa"/>
            <w:tcBorders>
              <w:top w:val="nil"/>
              <w:left w:val="nil"/>
              <w:bottom w:val="single" w:sz="4" w:space="0" w:color="auto"/>
              <w:right w:val="single" w:sz="4" w:space="0" w:color="auto"/>
            </w:tcBorders>
            <w:shd w:val="clear" w:color="auto" w:fill="auto"/>
            <w:noWrap/>
            <w:vAlign w:val="bottom"/>
            <w:hideMark/>
          </w:tcPr>
          <w:p w:rsidR="00823B17" w:rsidRPr="00823B17" w:rsidRDefault="00823B17" w:rsidP="00823B17">
            <w:pPr>
              <w:jc w:val="center"/>
              <w:rPr>
                <w:sz w:val="18"/>
                <w:szCs w:val="18"/>
              </w:rPr>
            </w:pPr>
            <w:r w:rsidRPr="00823B17">
              <w:rPr>
                <w:sz w:val="18"/>
                <w:szCs w:val="18"/>
              </w:rPr>
              <w:t>3</w:t>
            </w:r>
          </w:p>
        </w:tc>
        <w:tc>
          <w:tcPr>
            <w:tcW w:w="1195" w:type="dxa"/>
            <w:gridSpan w:val="3"/>
            <w:tcBorders>
              <w:top w:val="nil"/>
              <w:left w:val="nil"/>
              <w:bottom w:val="single" w:sz="4" w:space="0" w:color="auto"/>
              <w:right w:val="single" w:sz="4" w:space="0" w:color="auto"/>
            </w:tcBorders>
            <w:shd w:val="clear" w:color="auto" w:fill="auto"/>
            <w:noWrap/>
            <w:vAlign w:val="bottom"/>
            <w:hideMark/>
          </w:tcPr>
          <w:p w:rsidR="00823B17" w:rsidRPr="00823B17" w:rsidRDefault="00823B17" w:rsidP="00823B17">
            <w:pPr>
              <w:jc w:val="center"/>
              <w:rPr>
                <w:sz w:val="18"/>
                <w:szCs w:val="18"/>
              </w:rPr>
            </w:pPr>
            <w:r w:rsidRPr="00823B17">
              <w:rPr>
                <w:sz w:val="18"/>
                <w:szCs w:val="18"/>
              </w:rPr>
              <w:t>4</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823B17" w:rsidRPr="00823B17" w:rsidRDefault="00823B17" w:rsidP="00823B17">
            <w:pPr>
              <w:jc w:val="center"/>
              <w:rPr>
                <w:sz w:val="18"/>
                <w:szCs w:val="18"/>
              </w:rPr>
            </w:pPr>
            <w:r w:rsidRPr="00823B17">
              <w:rPr>
                <w:sz w:val="18"/>
                <w:szCs w:val="18"/>
              </w:rPr>
              <w:t>5</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23B17" w:rsidRPr="00823B17" w:rsidRDefault="00823B17" w:rsidP="00823B17">
            <w:pPr>
              <w:jc w:val="center"/>
              <w:rPr>
                <w:sz w:val="18"/>
                <w:szCs w:val="18"/>
              </w:rPr>
            </w:pPr>
            <w:r w:rsidRPr="00823B17">
              <w:rPr>
                <w:sz w:val="18"/>
                <w:szCs w:val="18"/>
              </w:rPr>
              <w:t>6</w:t>
            </w:r>
          </w:p>
        </w:tc>
        <w:tc>
          <w:tcPr>
            <w:tcW w:w="932" w:type="dxa"/>
            <w:gridSpan w:val="2"/>
            <w:tcBorders>
              <w:top w:val="nil"/>
              <w:left w:val="nil"/>
              <w:bottom w:val="single" w:sz="4" w:space="0" w:color="auto"/>
              <w:right w:val="single" w:sz="4" w:space="0" w:color="auto"/>
            </w:tcBorders>
            <w:shd w:val="clear" w:color="auto" w:fill="auto"/>
            <w:noWrap/>
            <w:vAlign w:val="bottom"/>
            <w:hideMark/>
          </w:tcPr>
          <w:p w:rsidR="00823B17" w:rsidRPr="00823B17" w:rsidRDefault="00823B17" w:rsidP="00823B17">
            <w:pPr>
              <w:jc w:val="center"/>
              <w:rPr>
                <w:sz w:val="18"/>
                <w:szCs w:val="18"/>
              </w:rPr>
            </w:pPr>
            <w:r w:rsidRPr="00823B17">
              <w:rPr>
                <w:sz w:val="18"/>
                <w:szCs w:val="18"/>
              </w:rPr>
              <w:t>7</w:t>
            </w:r>
          </w:p>
        </w:tc>
      </w:tr>
      <w:tr w:rsidR="00823B17" w:rsidRPr="00823B17" w:rsidTr="00B15E03">
        <w:trPr>
          <w:gridAfter w:val="1"/>
          <w:wAfter w:w="425" w:type="dxa"/>
          <w:trHeight w:val="85"/>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b/>
                <w:bCs/>
                <w:sz w:val="18"/>
                <w:szCs w:val="18"/>
              </w:rPr>
            </w:pPr>
            <w:r w:rsidRPr="00823B17">
              <w:rPr>
                <w:b/>
                <w:bCs/>
                <w:sz w:val="18"/>
                <w:szCs w:val="18"/>
              </w:rPr>
              <w:t>Общегосударственные  вопросы</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01</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rPr>
                <w:b/>
                <w:bCs/>
                <w:sz w:val="18"/>
                <w:szCs w:val="18"/>
              </w:rPr>
            </w:pPr>
            <w:r w:rsidRPr="00823B17">
              <w:rPr>
                <w:b/>
                <w:bCs/>
                <w:sz w:val="18"/>
                <w:szCs w:val="18"/>
              </w:rPr>
              <w:t> </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103 408,4</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104 335,4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83 160,6</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79,7</w:t>
            </w:r>
          </w:p>
        </w:tc>
      </w:tr>
      <w:tr w:rsidR="00823B17" w:rsidRPr="00823B17" w:rsidTr="00B15E03">
        <w:trPr>
          <w:gridAfter w:val="1"/>
          <w:wAfter w:w="425" w:type="dxa"/>
          <w:trHeight w:val="85"/>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sz w:val="18"/>
                <w:szCs w:val="18"/>
              </w:rPr>
            </w:pPr>
            <w:r w:rsidRPr="00823B17">
              <w:rPr>
                <w:sz w:val="18"/>
                <w:szCs w:val="18"/>
              </w:rPr>
              <w:t>Функционирование высшего должностного лица местного самоуправления</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01</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02</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914,5</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914,5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912,0</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99,7</w:t>
            </w:r>
          </w:p>
        </w:tc>
      </w:tr>
      <w:tr w:rsidR="00823B17" w:rsidRPr="00823B17" w:rsidTr="00B15E03">
        <w:trPr>
          <w:gridAfter w:val="1"/>
          <w:wAfter w:w="425" w:type="dxa"/>
          <w:trHeight w:val="85"/>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sz w:val="18"/>
                <w:szCs w:val="18"/>
              </w:rPr>
            </w:pPr>
            <w:r w:rsidRPr="00823B17">
              <w:rPr>
                <w:sz w:val="18"/>
                <w:szCs w:val="18"/>
              </w:rPr>
              <w:t>Функционирование законодательных (представительных) органов  местного самоуправления</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01</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03</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2 249,4</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2 276,4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2 247,1</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98,7</w:t>
            </w:r>
          </w:p>
        </w:tc>
      </w:tr>
      <w:tr w:rsidR="00823B17" w:rsidRPr="00823B17" w:rsidTr="00B15E03">
        <w:trPr>
          <w:gridAfter w:val="1"/>
          <w:wAfter w:w="425" w:type="dxa"/>
          <w:trHeight w:val="510"/>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sz w:val="18"/>
                <w:szCs w:val="18"/>
              </w:rPr>
            </w:pPr>
            <w:r w:rsidRPr="00823B17">
              <w:rPr>
                <w:sz w:val="18"/>
                <w:szCs w:val="18"/>
              </w:rPr>
              <w:t>Функционирование Правительства РФ, высших органов исполнительной власти субъектов РФ, местных администраций</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01</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04</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21 981,0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22 128,7</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21 750,9</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98,3</w:t>
            </w:r>
          </w:p>
        </w:tc>
      </w:tr>
      <w:tr w:rsidR="00823B17" w:rsidRPr="00823B17" w:rsidTr="00B15E03">
        <w:trPr>
          <w:gridAfter w:val="1"/>
          <w:wAfter w:w="425" w:type="dxa"/>
          <w:trHeight w:val="85"/>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sz w:val="18"/>
                <w:szCs w:val="18"/>
              </w:rPr>
            </w:pPr>
            <w:r w:rsidRPr="00823B17">
              <w:rPr>
                <w:sz w:val="18"/>
                <w:szCs w:val="18"/>
              </w:rPr>
              <w:t>Судебная система</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01</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05</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8,3</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8,3</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0,0</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0,0</w:t>
            </w:r>
          </w:p>
        </w:tc>
      </w:tr>
      <w:tr w:rsidR="00823B17" w:rsidRPr="00823B17" w:rsidTr="00B15E03">
        <w:trPr>
          <w:gridAfter w:val="1"/>
          <w:wAfter w:w="425" w:type="dxa"/>
          <w:trHeight w:val="198"/>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sz w:val="18"/>
                <w:szCs w:val="18"/>
              </w:rPr>
            </w:pPr>
            <w:r w:rsidRPr="00823B17">
              <w:rPr>
                <w:sz w:val="18"/>
                <w:szCs w:val="18"/>
              </w:rPr>
              <w:t>Обеспечение деятельности финансовых, налоговых и таможенных органов и органов  финансового (финансово-бюджетного</w:t>
            </w:r>
            <w:proofErr w:type="gramStart"/>
            <w:r w:rsidRPr="00823B17">
              <w:rPr>
                <w:sz w:val="18"/>
                <w:szCs w:val="18"/>
              </w:rPr>
              <w:t>)н</w:t>
            </w:r>
            <w:proofErr w:type="gramEnd"/>
            <w:r w:rsidRPr="00823B17">
              <w:rPr>
                <w:sz w:val="18"/>
                <w:szCs w:val="18"/>
              </w:rPr>
              <w:t>адзора</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01</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06</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17 147,5</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17 347,5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17 021,5</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98,1</w:t>
            </w:r>
          </w:p>
        </w:tc>
      </w:tr>
      <w:tr w:rsidR="00823B17" w:rsidRPr="00823B17" w:rsidTr="00B15E03">
        <w:trPr>
          <w:gridAfter w:val="1"/>
          <w:wAfter w:w="425" w:type="dxa"/>
          <w:trHeight w:val="85"/>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sz w:val="18"/>
                <w:szCs w:val="18"/>
              </w:rPr>
            </w:pPr>
            <w:r w:rsidRPr="00823B17">
              <w:rPr>
                <w:sz w:val="18"/>
                <w:szCs w:val="18"/>
              </w:rPr>
              <w:t>Резервные фонды</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01</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11</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50,0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0,0</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0,0</w:t>
            </w:r>
          </w:p>
        </w:tc>
      </w:tr>
      <w:tr w:rsidR="00823B17" w:rsidRPr="00823B17" w:rsidTr="00B15E03">
        <w:trPr>
          <w:gridAfter w:val="1"/>
          <w:wAfter w:w="425" w:type="dxa"/>
          <w:trHeight w:val="85"/>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sz w:val="18"/>
                <w:szCs w:val="18"/>
              </w:rPr>
            </w:pPr>
            <w:r w:rsidRPr="00823B17">
              <w:rPr>
                <w:sz w:val="18"/>
                <w:szCs w:val="18"/>
              </w:rPr>
              <w:t>Другие общегосударственные вопросы</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01</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13</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61 057,7</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61 610,0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41 229,1</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66,9</w:t>
            </w:r>
          </w:p>
        </w:tc>
      </w:tr>
      <w:tr w:rsidR="00823B17" w:rsidRPr="00823B17" w:rsidTr="00B15E03">
        <w:trPr>
          <w:gridAfter w:val="1"/>
          <w:wAfter w:w="425" w:type="dxa"/>
          <w:trHeight w:val="85"/>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b/>
                <w:bCs/>
                <w:sz w:val="18"/>
                <w:szCs w:val="18"/>
              </w:rPr>
            </w:pPr>
            <w:r w:rsidRPr="00823B17">
              <w:rPr>
                <w:b/>
                <w:bCs/>
                <w:sz w:val="18"/>
                <w:szCs w:val="18"/>
              </w:rPr>
              <w:t>Национальная оборона</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02</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 </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377,5</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2 457,5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377,5</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15,4</w:t>
            </w:r>
          </w:p>
        </w:tc>
      </w:tr>
      <w:tr w:rsidR="00823B17" w:rsidRPr="00823B17" w:rsidTr="00B15E03">
        <w:trPr>
          <w:gridAfter w:val="1"/>
          <w:wAfter w:w="425" w:type="dxa"/>
          <w:trHeight w:val="85"/>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sz w:val="18"/>
                <w:szCs w:val="18"/>
              </w:rPr>
            </w:pPr>
            <w:r w:rsidRPr="00823B17">
              <w:rPr>
                <w:sz w:val="18"/>
                <w:szCs w:val="18"/>
              </w:rPr>
              <w:t>Мобилизационная и вневойсковая подготовка</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02</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03</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2 080,0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0,0</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0,0</w:t>
            </w:r>
          </w:p>
        </w:tc>
      </w:tr>
      <w:tr w:rsidR="00823B17" w:rsidRPr="00823B17" w:rsidTr="00B15E03">
        <w:trPr>
          <w:gridAfter w:val="1"/>
          <w:wAfter w:w="425" w:type="dxa"/>
          <w:trHeight w:val="85"/>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sz w:val="18"/>
                <w:szCs w:val="18"/>
              </w:rPr>
            </w:pPr>
            <w:r w:rsidRPr="00823B17">
              <w:rPr>
                <w:sz w:val="18"/>
                <w:szCs w:val="18"/>
              </w:rPr>
              <w:t>Другие вопросы в области национальной обороны</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02</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09</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377,5</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377,5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377,5</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100,0</w:t>
            </w:r>
          </w:p>
        </w:tc>
      </w:tr>
      <w:tr w:rsidR="00823B17" w:rsidRPr="00823B17" w:rsidTr="00B15E03">
        <w:trPr>
          <w:gridAfter w:val="1"/>
          <w:wAfter w:w="425" w:type="dxa"/>
          <w:trHeight w:val="85"/>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b/>
                <w:bCs/>
                <w:sz w:val="18"/>
                <w:szCs w:val="18"/>
              </w:rPr>
            </w:pPr>
            <w:r w:rsidRPr="00823B17">
              <w:rPr>
                <w:b/>
                <w:bCs/>
                <w:sz w:val="18"/>
                <w:szCs w:val="18"/>
              </w:rPr>
              <w:t>Национальная безопасность и правоохранительная деятельность</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03</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 </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4 087,9</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4 207,8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4 127,8</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98,1</w:t>
            </w:r>
          </w:p>
        </w:tc>
      </w:tr>
      <w:tr w:rsidR="00823B17" w:rsidRPr="00823B17" w:rsidTr="00B15E03">
        <w:trPr>
          <w:gridAfter w:val="1"/>
          <w:wAfter w:w="425" w:type="dxa"/>
          <w:trHeight w:val="85"/>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sz w:val="18"/>
                <w:szCs w:val="18"/>
              </w:rPr>
            </w:pPr>
            <w:r w:rsidRPr="00823B17">
              <w:rPr>
                <w:sz w:val="18"/>
                <w:szCs w:val="18"/>
              </w:rPr>
              <w:t>Защита населения и территории от чрезвычайных ситуаций природного и техногенного характера, пожарная безопасность</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03</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10</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4 087,9</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4 207,8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4 127,8</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98,1</w:t>
            </w:r>
          </w:p>
        </w:tc>
      </w:tr>
      <w:tr w:rsidR="00823B17" w:rsidRPr="00823B17" w:rsidTr="00B15E03">
        <w:trPr>
          <w:gridAfter w:val="1"/>
          <w:wAfter w:w="425" w:type="dxa"/>
          <w:trHeight w:val="85"/>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b/>
                <w:bCs/>
                <w:sz w:val="18"/>
                <w:szCs w:val="18"/>
              </w:rPr>
            </w:pPr>
            <w:r w:rsidRPr="00823B17">
              <w:rPr>
                <w:b/>
                <w:bCs/>
                <w:sz w:val="18"/>
                <w:szCs w:val="18"/>
              </w:rPr>
              <w:t>Национальная экономика</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04</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 </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24 851,9</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24 857,0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6 418,2</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25,8</w:t>
            </w:r>
          </w:p>
        </w:tc>
      </w:tr>
      <w:tr w:rsidR="00823B17" w:rsidRPr="00823B17" w:rsidTr="00B15E03">
        <w:trPr>
          <w:gridAfter w:val="1"/>
          <w:wAfter w:w="425" w:type="dxa"/>
          <w:trHeight w:val="85"/>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sz w:val="18"/>
                <w:szCs w:val="18"/>
              </w:rPr>
            </w:pPr>
            <w:r w:rsidRPr="00823B17">
              <w:rPr>
                <w:sz w:val="18"/>
                <w:szCs w:val="18"/>
              </w:rPr>
              <w:t>Сельское хозяйство и рыболовство</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04</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05</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6 268,8</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6 273,9</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5 566,1</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88,7</w:t>
            </w:r>
          </w:p>
        </w:tc>
      </w:tr>
      <w:tr w:rsidR="00823B17" w:rsidRPr="00823B17" w:rsidTr="00B15E03">
        <w:trPr>
          <w:gridAfter w:val="1"/>
          <w:wAfter w:w="425" w:type="dxa"/>
          <w:trHeight w:val="85"/>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sz w:val="18"/>
                <w:szCs w:val="18"/>
              </w:rPr>
            </w:pPr>
            <w:r w:rsidRPr="00823B17">
              <w:rPr>
                <w:sz w:val="18"/>
                <w:szCs w:val="18"/>
              </w:rPr>
              <w:t>Дорожное хозяйство</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04</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09</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18 571,1</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18 571,1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840,1</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4,5</w:t>
            </w:r>
          </w:p>
        </w:tc>
      </w:tr>
      <w:tr w:rsidR="00823B17" w:rsidRPr="00823B17" w:rsidTr="00B15E03">
        <w:trPr>
          <w:gridAfter w:val="1"/>
          <w:wAfter w:w="425" w:type="dxa"/>
          <w:trHeight w:val="85"/>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sz w:val="18"/>
                <w:szCs w:val="18"/>
              </w:rPr>
            </w:pPr>
            <w:r w:rsidRPr="00823B17">
              <w:rPr>
                <w:sz w:val="18"/>
                <w:szCs w:val="18"/>
              </w:rPr>
              <w:t>Другие вопросы в области национальной экономики</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04</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12</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12,0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12,0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12,0</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100,0</w:t>
            </w:r>
          </w:p>
        </w:tc>
      </w:tr>
      <w:tr w:rsidR="00823B17" w:rsidRPr="00823B17" w:rsidTr="00B15E03">
        <w:trPr>
          <w:gridAfter w:val="1"/>
          <w:wAfter w:w="425" w:type="dxa"/>
          <w:trHeight w:val="85"/>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b/>
                <w:bCs/>
                <w:sz w:val="18"/>
                <w:szCs w:val="18"/>
              </w:rPr>
            </w:pPr>
            <w:r w:rsidRPr="00823B17">
              <w:rPr>
                <w:b/>
                <w:bCs/>
                <w:sz w:val="18"/>
                <w:szCs w:val="18"/>
              </w:rPr>
              <w:t>Жилищно-коммунальное хозяйство</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05</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 </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154 371,4</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154 457,5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154 451,9</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100,0</w:t>
            </w:r>
          </w:p>
        </w:tc>
      </w:tr>
      <w:tr w:rsidR="00823B17" w:rsidRPr="00823B17" w:rsidTr="00B15E03">
        <w:trPr>
          <w:gridAfter w:val="1"/>
          <w:wAfter w:w="425" w:type="dxa"/>
          <w:trHeight w:val="85"/>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sz w:val="18"/>
                <w:szCs w:val="18"/>
              </w:rPr>
            </w:pPr>
            <w:r w:rsidRPr="00823B17">
              <w:rPr>
                <w:sz w:val="18"/>
                <w:szCs w:val="18"/>
              </w:rPr>
              <w:t>Коммунальное хозяйство</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05</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02</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71 991,4</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71 995,7</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71 990,1</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100,0</w:t>
            </w:r>
          </w:p>
        </w:tc>
      </w:tr>
      <w:tr w:rsidR="00823B17" w:rsidRPr="00823B17" w:rsidTr="00B15E03">
        <w:trPr>
          <w:gridAfter w:val="1"/>
          <w:wAfter w:w="425" w:type="dxa"/>
          <w:trHeight w:val="85"/>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sz w:val="18"/>
                <w:szCs w:val="18"/>
              </w:rPr>
            </w:pPr>
            <w:r w:rsidRPr="00823B17">
              <w:rPr>
                <w:sz w:val="18"/>
                <w:szCs w:val="18"/>
              </w:rPr>
              <w:t>Благоустройство</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05</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03</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82 380,0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82 461,8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82 461,8</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100,0</w:t>
            </w:r>
          </w:p>
        </w:tc>
      </w:tr>
      <w:tr w:rsidR="00823B17" w:rsidRPr="00823B17" w:rsidTr="00B15E03">
        <w:trPr>
          <w:gridAfter w:val="1"/>
          <w:wAfter w:w="425" w:type="dxa"/>
          <w:trHeight w:val="85"/>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b/>
                <w:bCs/>
                <w:sz w:val="18"/>
                <w:szCs w:val="18"/>
              </w:rPr>
            </w:pPr>
            <w:r w:rsidRPr="00823B17">
              <w:rPr>
                <w:b/>
                <w:bCs/>
                <w:sz w:val="18"/>
                <w:szCs w:val="18"/>
              </w:rPr>
              <w:t>Образование</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07</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 </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1 692 710,6</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1 727 095,6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1 723 791,5</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99,8</w:t>
            </w:r>
          </w:p>
        </w:tc>
      </w:tr>
      <w:tr w:rsidR="00823B17" w:rsidRPr="00823B17" w:rsidTr="00B15E03">
        <w:trPr>
          <w:gridAfter w:val="1"/>
          <w:wAfter w:w="425" w:type="dxa"/>
          <w:trHeight w:val="85"/>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sz w:val="18"/>
                <w:szCs w:val="18"/>
              </w:rPr>
            </w:pPr>
            <w:r w:rsidRPr="00823B17">
              <w:rPr>
                <w:sz w:val="18"/>
                <w:szCs w:val="18"/>
              </w:rPr>
              <w:t>Дошкольное образование</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07</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01</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535 638,5</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541 954,8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541 954,8</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100,0</w:t>
            </w:r>
          </w:p>
        </w:tc>
      </w:tr>
      <w:tr w:rsidR="00823B17" w:rsidRPr="00823B17" w:rsidTr="00B15E03">
        <w:trPr>
          <w:gridAfter w:val="1"/>
          <w:wAfter w:w="425" w:type="dxa"/>
          <w:trHeight w:val="85"/>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sz w:val="18"/>
                <w:szCs w:val="18"/>
              </w:rPr>
            </w:pPr>
            <w:r w:rsidRPr="00823B17">
              <w:rPr>
                <w:sz w:val="18"/>
                <w:szCs w:val="18"/>
              </w:rPr>
              <w:t>Общее образование</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07</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02</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917 768,7</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939 173,8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937 075,1</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99,8</w:t>
            </w:r>
          </w:p>
        </w:tc>
      </w:tr>
      <w:tr w:rsidR="00823B17" w:rsidRPr="00823B17" w:rsidTr="00B15E03">
        <w:trPr>
          <w:gridAfter w:val="1"/>
          <w:wAfter w:w="425" w:type="dxa"/>
          <w:trHeight w:val="85"/>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sz w:val="18"/>
                <w:szCs w:val="18"/>
              </w:rPr>
            </w:pPr>
            <w:r w:rsidRPr="00823B17">
              <w:rPr>
                <w:sz w:val="18"/>
                <w:szCs w:val="18"/>
              </w:rPr>
              <w:t>Дополнительное образование</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07</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03</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151 975,0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158 588,5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158 041,7</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99,7</w:t>
            </w:r>
          </w:p>
        </w:tc>
      </w:tr>
      <w:tr w:rsidR="00823B17" w:rsidRPr="00823B17" w:rsidTr="00B15E03">
        <w:trPr>
          <w:gridAfter w:val="1"/>
          <w:wAfter w:w="425" w:type="dxa"/>
          <w:trHeight w:val="85"/>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sz w:val="18"/>
                <w:szCs w:val="18"/>
              </w:rPr>
            </w:pPr>
            <w:r w:rsidRPr="00823B17">
              <w:rPr>
                <w:sz w:val="18"/>
                <w:szCs w:val="18"/>
              </w:rPr>
              <w:lastRenderedPageBreak/>
              <w:t>Другие вопросы в области образования</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07</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09</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87 328,4</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87 378,5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86 719,9</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99,2</w:t>
            </w:r>
          </w:p>
        </w:tc>
      </w:tr>
      <w:tr w:rsidR="00823B17" w:rsidRPr="00823B17" w:rsidTr="00B15E03">
        <w:trPr>
          <w:gridAfter w:val="1"/>
          <w:wAfter w:w="425" w:type="dxa"/>
          <w:trHeight w:val="85"/>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b/>
                <w:bCs/>
                <w:sz w:val="18"/>
                <w:szCs w:val="18"/>
              </w:rPr>
            </w:pPr>
            <w:r w:rsidRPr="00823B17">
              <w:rPr>
                <w:b/>
                <w:bCs/>
                <w:sz w:val="18"/>
                <w:szCs w:val="18"/>
              </w:rPr>
              <w:t>Культура, кинематография</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08</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 </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68 427,1</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71 300,5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71 171,4</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99,8</w:t>
            </w:r>
          </w:p>
        </w:tc>
      </w:tr>
      <w:tr w:rsidR="00823B17" w:rsidRPr="00823B17" w:rsidTr="00B15E03">
        <w:trPr>
          <w:gridAfter w:val="1"/>
          <w:wAfter w:w="425" w:type="dxa"/>
          <w:trHeight w:val="85"/>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sz w:val="18"/>
                <w:szCs w:val="18"/>
              </w:rPr>
            </w:pPr>
            <w:r w:rsidRPr="00823B17">
              <w:rPr>
                <w:sz w:val="18"/>
                <w:szCs w:val="18"/>
              </w:rPr>
              <w:t>Культура</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08</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01</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44 471,7</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47 056,2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47 056,3</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100,0</w:t>
            </w:r>
          </w:p>
        </w:tc>
      </w:tr>
      <w:tr w:rsidR="00823B17" w:rsidRPr="00823B17" w:rsidTr="00B15E03">
        <w:trPr>
          <w:gridAfter w:val="1"/>
          <w:wAfter w:w="425" w:type="dxa"/>
          <w:trHeight w:val="85"/>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sz w:val="18"/>
                <w:szCs w:val="18"/>
              </w:rPr>
            </w:pPr>
            <w:r w:rsidRPr="00823B17">
              <w:rPr>
                <w:sz w:val="18"/>
                <w:szCs w:val="18"/>
              </w:rPr>
              <w:t>Другие вопросы в области культуры и кинематографии</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08</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04</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23 955,4</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24 244,3</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24 115,1</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99,5</w:t>
            </w:r>
          </w:p>
        </w:tc>
      </w:tr>
      <w:tr w:rsidR="00823B17" w:rsidRPr="00823B17" w:rsidTr="00B15E03">
        <w:trPr>
          <w:gridAfter w:val="1"/>
          <w:wAfter w:w="425" w:type="dxa"/>
          <w:trHeight w:val="85"/>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b/>
                <w:bCs/>
                <w:sz w:val="18"/>
                <w:szCs w:val="18"/>
              </w:rPr>
            </w:pPr>
            <w:r w:rsidRPr="00823B17">
              <w:rPr>
                <w:b/>
                <w:bCs/>
                <w:sz w:val="18"/>
                <w:szCs w:val="18"/>
              </w:rPr>
              <w:t>Социальная политика</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10</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 </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80 093,9</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79 823,8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78 496,7</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98,3</w:t>
            </w:r>
          </w:p>
        </w:tc>
      </w:tr>
      <w:tr w:rsidR="00823B17" w:rsidRPr="00823B17" w:rsidTr="00B15E03">
        <w:trPr>
          <w:gridAfter w:val="1"/>
          <w:wAfter w:w="425" w:type="dxa"/>
          <w:trHeight w:val="85"/>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sz w:val="18"/>
                <w:szCs w:val="18"/>
              </w:rPr>
            </w:pPr>
            <w:r w:rsidRPr="00823B17">
              <w:rPr>
                <w:sz w:val="18"/>
                <w:szCs w:val="18"/>
              </w:rPr>
              <w:t>Пенсионное обеспечение</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10</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01</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7 779,6</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7 779,6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7 773,9</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99,9</w:t>
            </w:r>
          </w:p>
        </w:tc>
      </w:tr>
      <w:tr w:rsidR="00823B17" w:rsidRPr="00823B17" w:rsidTr="00B15E03">
        <w:trPr>
          <w:gridAfter w:val="1"/>
          <w:wAfter w:w="425" w:type="dxa"/>
          <w:trHeight w:val="85"/>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sz w:val="18"/>
                <w:szCs w:val="18"/>
              </w:rPr>
            </w:pPr>
            <w:r w:rsidRPr="00823B17">
              <w:rPr>
                <w:sz w:val="18"/>
                <w:szCs w:val="18"/>
              </w:rPr>
              <w:t>Социальное обеспечение  население</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10</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03</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18 491,2</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18 491,1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18 121,3</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98,0</w:t>
            </w:r>
          </w:p>
        </w:tc>
      </w:tr>
      <w:tr w:rsidR="00823B17" w:rsidRPr="00823B17" w:rsidTr="00B15E03">
        <w:trPr>
          <w:gridAfter w:val="1"/>
          <w:wAfter w:w="425" w:type="dxa"/>
          <w:trHeight w:val="85"/>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sz w:val="18"/>
                <w:szCs w:val="18"/>
              </w:rPr>
            </w:pPr>
            <w:r w:rsidRPr="00823B17">
              <w:rPr>
                <w:sz w:val="18"/>
                <w:szCs w:val="18"/>
              </w:rPr>
              <w:t>Охрана семьи и детства</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10</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04</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53 823,1</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53 553,1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52 601,5</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98,2</w:t>
            </w:r>
          </w:p>
        </w:tc>
      </w:tr>
      <w:tr w:rsidR="00823B17" w:rsidRPr="00823B17" w:rsidTr="00B15E03">
        <w:trPr>
          <w:gridAfter w:val="1"/>
          <w:wAfter w:w="425" w:type="dxa"/>
          <w:trHeight w:val="85"/>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b/>
                <w:bCs/>
                <w:sz w:val="18"/>
                <w:szCs w:val="18"/>
              </w:rPr>
            </w:pPr>
            <w:r w:rsidRPr="00823B17">
              <w:rPr>
                <w:b/>
                <w:bCs/>
                <w:sz w:val="18"/>
                <w:szCs w:val="18"/>
              </w:rPr>
              <w:t>Физическая культура и спорт</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11</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 </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58 560,5</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58 560,6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58 531,1</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99,9</w:t>
            </w:r>
          </w:p>
        </w:tc>
      </w:tr>
      <w:tr w:rsidR="00823B17" w:rsidRPr="00823B17" w:rsidTr="00B15E03">
        <w:trPr>
          <w:gridAfter w:val="1"/>
          <w:wAfter w:w="425" w:type="dxa"/>
          <w:trHeight w:val="85"/>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sz w:val="18"/>
                <w:szCs w:val="18"/>
              </w:rPr>
            </w:pPr>
            <w:r w:rsidRPr="00823B17">
              <w:rPr>
                <w:sz w:val="18"/>
                <w:szCs w:val="18"/>
              </w:rPr>
              <w:t>Массовый спорт</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11</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02</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58 126,3</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58 126,4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58 112,5</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100,0</w:t>
            </w:r>
          </w:p>
        </w:tc>
      </w:tr>
      <w:tr w:rsidR="00823B17" w:rsidRPr="00823B17" w:rsidTr="00B15E03">
        <w:trPr>
          <w:gridAfter w:val="1"/>
          <w:wAfter w:w="425" w:type="dxa"/>
          <w:trHeight w:val="85"/>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sz w:val="18"/>
                <w:szCs w:val="18"/>
              </w:rPr>
            </w:pPr>
            <w:r w:rsidRPr="00823B17">
              <w:rPr>
                <w:sz w:val="18"/>
                <w:szCs w:val="18"/>
              </w:rPr>
              <w:t>Другие вопросы в области  физической культуры и спорта</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11</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05</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434,2</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434,2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418,6</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96,4</w:t>
            </w:r>
          </w:p>
        </w:tc>
      </w:tr>
      <w:tr w:rsidR="00823B17" w:rsidRPr="00823B17" w:rsidTr="00B15E03">
        <w:trPr>
          <w:gridAfter w:val="1"/>
          <w:wAfter w:w="425" w:type="dxa"/>
          <w:trHeight w:val="285"/>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b/>
                <w:bCs/>
                <w:sz w:val="18"/>
                <w:szCs w:val="18"/>
              </w:rPr>
            </w:pPr>
            <w:r w:rsidRPr="00823B17">
              <w:rPr>
                <w:b/>
                <w:bCs/>
                <w:sz w:val="18"/>
                <w:szCs w:val="18"/>
              </w:rPr>
              <w:t>Обслуживание государственного и муниципального долга</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13</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 </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4,0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3,9</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97,5</w:t>
            </w:r>
          </w:p>
        </w:tc>
      </w:tr>
      <w:tr w:rsidR="00823B17" w:rsidRPr="00823B17" w:rsidTr="00B15E03">
        <w:trPr>
          <w:gridAfter w:val="1"/>
          <w:wAfter w:w="425" w:type="dxa"/>
          <w:trHeight w:val="300"/>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sz w:val="18"/>
                <w:szCs w:val="18"/>
              </w:rPr>
            </w:pPr>
            <w:r w:rsidRPr="00823B17">
              <w:rPr>
                <w:sz w:val="18"/>
                <w:szCs w:val="18"/>
              </w:rPr>
              <w:t>Обслуживание  внутреннего государственного и муниципального долга</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13</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01</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4,0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3,9</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97,5</w:t>
            </w:r>
          </w:p>
        </w:tc>
      </w:tr>
      <w:tr w:rsidR="00823B17" w:rsidRPr="00823B17" w:rsidTr="00B15E03">
        <w:trPr>
          <w:gridAfter w:val="1"/>
          <w:wAfter w:w="425" w:type="dxa"/>
          <w:trHeight w:val="85"/>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b/>
                <w:bCs/>
                <w:sz w:val="18"/>
                <w:szCs w:val="18"/>
              </w:rPr>
            </w:pPr>
            <w:r w:rsidRPr="00823B17">
              <w:rPr>
                <w:b/>
                <w:bCs/>
                <w:sz w:val="18"/>
                <w:szCs w:val="18"/>
              </w:rPr>
              <w:t>Межбюджетные трансферты бюджетам субъектов Российской Федерации и муниципальных образований общего характера</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14</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 </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113 929,2</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116 068,6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116 058,3</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100,0</w:t>
            </w:r>
          </w:p>
        </w:tc>
      </w:tr>
      <w:tr w:rsidR="00823B17" w:rsidRPr="00823B17" w:rsidTr="00B15E03">
        <w:trPr>
          <w:gridAfter w:val="1"/>
          <w:wAfter w:w="425" w:type="dxa"/>
          <w:trHeight w:val="510"/>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sz w:val="18"/>
                <w:szCs w:val="18"/>
              </w:rPr>
            </w:pPr>
            <w:r w:rsidRPr="00823B17">
              <w:rPr>
                <w:sz w:val="18"/>
                <w:szCs w:val="18"/>
              </w:rPr>
              <w:t>Дотации на выравнивание бюджетной обеспеченности субъектов Российской Федерации и муниципальных образований</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14</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01</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20 335,0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20 335,0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20 335,0</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100,0</w:t>
            </w:r>
          </w:p>
        </w:tc>
      </w:tr>
      <w:tr w:rsidR="00823B17" w:rsidRPr="00823B17" w:rsidTr="00B15E03">
        <w:trPr>
          <w:gridAfter w:val="1"/>
          <w:wAfter w:w="425" w:type="dxa"/>
          <w:trHeight w:val="85"/>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sz w:val="18"/>
                <w:szCs w:val="18"/>
              </w:rPr>
            </w:pPr>
            <w:r w:rsidRPr="00823B17">
              <w:rPr>
                <w:sz w:val="18"/>
                <w:szCs w:val="18"/>
              </w:rPr>
              <w:t>Прочие межбюджетные трансферты</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14</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03</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93 594,2</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95 733,6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95 723,3</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sz w:val="18"/>
                <w:szCs w:val="18"/>
              </w:rPr>
            </w:pPr>
            <w:r w:rsidRPr="00823B17">
              <w:rPr>
                <w:sz w:val="18"/>
                <w:szCs w:val="18"/>
              </w:rPr>
              <w:t>100,0</w:t>
            </w:r>
          </w:p>
        </w:tc>
      </w:tr>
      <w:tr w:rsidR="00823B17" w:rsidRPr="00823B17" w:rsidTr="00B15E03">
        <w:trPr>
          <w:gridAfter w:val="1"/>
          <w:wAfter w:w="425" w:type="dxa"/>
          <w:trHeight w:val="85"/>
        </w:trPr>
        <w:tc>
          <w:tcPr>
            <w:tcW w:w="4409" w:type="dxa"/>
            <w:gridSpan w:val="4"/>
            <w:tcBorders>
              <w:top w:val="nil"/>
              <w:left w:val="single" w:sz="4" w:space="0" w:color="auto"/>
              <w:bottom w:val="single" w:sz="4" w:space="0" w:color="auto"/>
              <w:right w:val="single" w:sz="4" w:space="0" w:color="auto"/>
            </w:tcBorders>
            <w:shd w:val="clear" w:color="auto" w:fill="auto"/>
            <w:vAlign w:val="center"/>
            <w:hideMark/>
          </w:tcPr>
          <w:p w:rsidR="00823B17" w:rsidRPr="00823B17" w:rsidRDefault="00823B17" w:rsidP="00823B17">
            <w:pPr>
              <w:rPr>
                <w:b/>
                <w:bCs/>
                <w:sz w:val="18"/>
                <w:szCs w:val="18"/>
              </w:rPr>
            </w:pPr>
            <w:r w:rsidRPr="00823B17">
              <w:rPr>
                <w:b/>
                <w:bCs/>
                <w:sz w:val="18"/>
                <w:szCs w:val="18"/>
              </w:rPr>
              <w:t xml:space="preserve"> ВСЕГО  РАСХОДОВ:</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 </w:t>
            </w:r>
          </w:p>
        </w:tc>
        <w:tc>
          <w:tcPr>
            <w:tcW w:w="567" w:type="dxa"/>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 </w:t>
            </w:r>
          </w:p>
        </w:tc>
        <w:tc>
          <w:tcPr>
            <w:tcW w:w="1195" w:type="dxa"/>
            <w:gridSpan w:val="3"/>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2 300 822,4</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2 343 168,3</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2 296 588,9</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823B17" w:rsidRPr="00823B17" w:rsidRDefault="00823B17" w:rsidP="00823B17">
            <w:pPr>
              <w:jc w:val="center"/>
              <w:rPr>
                <w:b/>
                <w:bCs/>
                <w:sz w:val="18"/>
                <w:szCs w:val="18"/>
              </w:rPr>
            </w:pPr>
            <w:r w:rsidRPr="00823B17">
              <w:rPr>
                <w:b/>
                <w:bCs/>
                <w:sz w:val="18"/>
                <w:szCs w:val="18"/>
              </w:rPr>
              <w:t>98,0</w:t>
            </w:r>
          </w:p>
        </w:tc>
      </w:tr>
    </w:tbl>
    <w:p w:rsidR="00565364" w:rsidRDefault="00565364" w:rsidP="001A1AD1">
      <w:pPr>
        <w:pStyle w:val="ConsPlusTitle"/>
        <w:widowControl/>
        <w:jc w:val="both"/>
        <w:outlineLvl w:val="0"/>
        <w:rPr>
          <w:rFonts w:ascii="Times New Roman" w:hAnsi="Times New Roman" w:cs="Times New Roman"/>
          <w:b w:val="0"/>
          <w:sz w:val="28"/>
        </w:rPr>
      </w:pPr>
    </w:p>
    <w:p w:rsidR="00D17203" w:rsidRPr="00625182" w:rsidRDefault="00D17203" w:rsidP="00D17203">
      <w:pPr>
        <w:ind w:left="6521"/>
        <w:rPr>
          <w:sz w:val="12"/>
          <w:szCs w:val="12"/>
        </w:rPr>
      </w:pPr>
      <w:r w:rsidRPr="00625182">
        <w:rPr>
          <w:sz w:val="12"/>
          <w:szCs w:val="12"/>
        </w:rPr>
        <w:t>Приложение № 4 к проекту  Решения Совета «Об исполнении бюджета  муниципального района "Город Краснокаменск и Краснокаменский район"  за 2023 год от  _____ ___________________ 2024 года № ____</w:t>
      </w:r>
    </w:p>
    <w:p w:rsidR="00D17203" w:rsidRDefault="00D17203" w:rsidP="00D17203">
      <w:pPr>
        <w:ind w:left="6096"/>
        <w:jc w:val="right"/>
        <w:rPr>
          <w:sz w:val="16"/>
          <w:szCs w:val="16"/>
        </w:rPr>
      </w:pPr>
    </w:p>
    <w:p w:rsidR="00D17203" w:rsidRPr="00625182" w:rsidRDefault="00D17203" w:rsidP="00D17203">
      <w:pPr>
        <w:jc w:val="center"/>
        <w:rPr>
          <w:b/>
          <w:sz w:val="20"/>
        </w:rPr>
      </w:pPr>
      <w:r w:rsidRPr="00625182">
        <w:rPr>
          <w:b/>
          <w:sz w:val="20"/>
        </w:rPr>
        <w:t>Источники</w:t>
      </w:r>
    </w:p>
    <w:p w:rsidR="00B15E03" w:rsidRDefault="00D17203" w:rsidP="00B15E03">
      <w:pPr>
        <w:jc w:val="center"/>
        <w:rPr>
          <w:b/>
        </w:rPr>
      </w:pPr>
      <w:r w:rsidRPr="00625182">
        <w:rPr>
          <w:b/>
          <w:sz w:val="20"/>
        </w:rPr>
        <w:t xml:space="preserve">финансирования дефицита бюджета муниципального района по кодам </w:t>
      </w:r>
      <w:proofErr w:type="gramStart"/>
      <w:r w:rsidRPr="00625182">
        <w:rPr>
          <w:b/>
          <w:sz w:val="20"/>
        </w:rPr>
        <w:t>классификации источников финансирования дефицитов бюджетов</w:t>
      </w:r>
      <w:proofErr w:type="gramEnd"/>
      <w:r w:rsidRPr="00625182">
        <w:rPr>
          <w:b/>
          <w:sz w:val="20"/>
        </w:rPr>
        <w:t xml:space="preserve">  </w:t>
      </w:r>
      <w:r w:rsidR="00B15E03" w:rsidRPr="00625182">
        <w:rPr>
          <w:b/>
          <w:sz w:val="20"/>
        </w:rPr>
        <w:t xml:space="preserve">на 2023 год </w:t>
      </w:r>
    </w:p>
    <w:p w:rsidR="00D17203" w:rsidRPr="00FF772C" w:rsidRDefault="00D17203" w:rsidP="00D17203">
      <w:pPr>
        <w:jc w:val="right"/>
        <w:rPr>
          <w:sz w:val="20"/>
        </w:rPr>
      </w:pPr>
      <w:r w:rsidRPr="00FF772C">
        <w:rPr>
          <w:sz w:val="20"/>
        </w:rPr>
        <w:t>тыс.руб.</w:t>
      </w:r>
    </w:p>
    <w:tbl>
      <w:tblPr>
        <w:tblW w:w="10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
        <w:gridCol w:w="486"/>
        <w:gridCol w:w="1372"/>
        <w:gridCol w:w="362"/>
        <w:gridCol w:w="1623"/>
        <w:gridCol w:w="2126"/>
        <w:gridCol w:w="1540"/>
        <w:gridCol w:w="19"/>
        <w:gridCol w:w="1417"/>
        <w:gridCol w:w="24"/>
        <w:gridCol w:w="1060"/>
        <w:gridCol w:w="322"/>
      </w:tblGrid>
      <w:tr w:rsidR="00D17203" w:rsidTr="00B15E03">
        <w:tc>
          <w:tcPr>
            <w:tcW w:w="2313" w:type="dxa"/>
            <w:gridSpan w:val="4"/>
            <w:vAlign w:val="center"/>
          </w:tcPr>
          <w:p w:rsidR="00D17203" w:rsidRPr="0010507E" w:rsidRDefault="00D17203" w:rsidP="00D17203">
            <w:pPr>
              <w:jc w:val="center"/>
              <w:rPr>
                <w:sz w:val="20"/>
                <w:szCs w:val="20"/>
              </w:rPr>
            </w:pPr>
            <w:r w:rsidRPr="0010507E">
              <w:rPr>
                <w:sz w:val="20"/>
                <w:szCs w:val="20"/>
              </w:rPr>
              <w:t>Код источника финансирования дефицита бюджета</w:t>
            </w:r>
            <w:r>
              <w:rPr>
                <w:sz w:val="20"/>
                <w:szCs w:val="20"/>
              </w:rPr>
              <w:t xml:space="preserve"> по</w:t>
            </w:r>
            <w:r w:rsidRPr="0010507E">
              <w:rPr>
                <w:sz w:val="20"/>
                <w:szCs w:val="20"/>
              </w:rPr>
              <w:t xml:space="preserve"> </w:t>
            </w:r>
            <w:r>
              <w:rPr>
                <w:sz w:val="20"/>
                <w:szCs w:val="20"/>
              </w:rPr>
              <w:t xml:space="preserve">бюджетной </w:t>
            </w:r>
            <w:r w:rsidRPr="0010507E">
              <w:rPr>
                <w:sz w:val="20"/>
                <w:szCs w:val="20"/>
              </w:rPr>
              <w:t xml:space="preserve">классификации </w:t>
            </w:r>
          </w:p>
        </w:tc>
        <w:tc>
          <w:tcPr>
            <w:tcW w:w="5308" w:type="dxa"/>
            <w:gridSpan w:val="4"/>
            <w:vAlign w:val="center"/>
          </w:tcPr>
          <w:p w:rsidR="00D17203" w:rsidRPr="0010507E" w:rsidRDefault="00D17203" w:rsidP="00D17203">
            <w:pPr>
              <w:jc w:val="center"/>
              <w:rPr>
                <w:sz w:val="20"/>
                <w:szCs w:val="20"/>
              </w:rPr>
            </w:pPr>
            <w:r w:rsidRPr="0010507E">
              <w:rPr>
                <w:sz w:val="20"/>
                <w:szCs w:val="20"/>
              </w:rPr>
              <w:t xml:space="preserve">Наименование </w:t>
            </w:r>
            <w:proofErr w:type="gramStart"/>
            <w:r w:rsidRPr="0010507E">
              <w:rPr>
                <w:sz w:val="20"/>
                <w:szCs w:val="20"/>
              </w:rPr>
              <w:t>кода источника финансирования дефицита бюджета</w:t>
            </w:r>
            <w:proofErr w:type="gramEnd"/>
            <w:r>
              <w:rPr>
                <w:sz w:val="20"/>
                <w:szCs w:val="20"/>
              </w:rPr>
              <w:t xml:space="preserve"> по</w:t>
            </w:r>
            <w:r w:rsidRPr="0010507E">
              <w:rPr>
                <w:sz w:val="20"/>
                <w:szCs w:val="20"/>
              </w:rPr>
              <w:t xml:space="preserve"> </w:t>
            </w:r>
            <w:r>
              <w:rPr>
                <w:sz w:val="20"/>
                <w:szCs w:val="20"/>
              </w:rPr>
              <w:t xml:space="preserve">бюджетной </w:t>
            </w:r>
            <w:r w:rsidRPr="0010507E">
              <w:rPr>
                <w:sz w:val="20"/>
                <w:szCs w:val="20"/>
              </w:rPr>
              <w:t>классификации</w:t>
            </w:r>
          </w:p>
        </w:tc>
        <w:tc>
          <w:tcPr>
            <w:tcW w:w="1417" w:type="dxa"/>
            <w:vAlign w:val="center"/>
          </w:tcPr>
          <w:p w:rsidR="00D17203" w:rsidRPr="0010507E" w:rsidRDefault="00D17203" w:rsidP="00D17203">
            <w:pPr>
              <w:jc w:val="center"/>
              <w:rPr>
                <w:sz w:val="20"/>
                <w:szCs w:val="20"/>
              </w:rPr>
            </w:pPr>
            <w:r>
              <w:rPr>
                <w:sz w:val="20"/>
                <w:szCs w:val="20"/>
              </w:rPr>
              <w:t>Утверждено в бюджете на 2023</w:t>
            </w:r>
            <w:r w:rsidRPr="0010507E">
              <w:rPr>
                <w:sz w:val="20"/>
                <w:szCs w:val="20"/>
              </w:rPr>
              <w:t xml:space="preserve"> год</w:t>
            </w:r>
          </w:p>
        </w:tc>
        <w:tc>
          <w:tcPr>
            <w:tcW w:w="1406" w:type="dxa"/>
            <w:gridSpan w:val="3"/>
            <w:vAlign w:val="center"/>
          </w:tcPr>
          <w:p w:rsidR="00D17203" w:rsidRPr="0010507E" w:rsidRDefault="00D17203" w:rsidP="00D17203">
            <w:pPr>
              <w:jc w:val="center"/>
              <w:rPr>
                <w:sz w:val="20"/>
                <w:szCs w:val="20"/>
              </w:rPr>
            </w:pPr>
            <w:r w:rsidRPr="0010507E">
              <w:rPr>
                <w:sz w:val="20"/>
                <w:szCs w:val="20"/>
              </w:rPr>
              <w:t xml:space="preserve">Исполнено за </w:t>
            </w:r>
            <w:r>
              <w:rPr>
                <w:sz w:val="20"/>
                <w:szCs w:val="20"/>
              </w:rPr>
              <w:t>2023</w:t>
            </w:r>
            <w:r w:rsidRPr="0010507E">
              <w:rPr>
                <w:sz w:val="20"/>
                <w:szCs w:val="20"/>
              </w:rPr>
              <w:t xml:space="preserve"> год </w:t>
            </w:r>
          </w:p>
        </w:tc>
      </w:tr>
      <w:tr w:rsidR="00D17203" w:rsidTr="00B15E03">
        <w:tc>
          <w:tcPr>
            <w:tcW w:w="2313" w:type="dxa"/>
            <w:gridSpan w:val="4"/>
          </w:tcPr>
          <w:p w:rsidR="00D17203" w:rsidRPr="00B30599" w:rsidRDefault="00D17203" w:rsidP="00D17203">
            <w:pPr>
              <w:jc w:val="center"/>
              <w:rPr>
                <w:b/>
                <w:sz w:val="20"/>
                <w:szCs w:val="20"/>
              </w:rPr>
            </w:pPr>
          </w:p>
        </w:tc>
        <w:tc>
          <w:tcPr>
            <w:tcW w:w="5308" w:type="dxa"/>
            <w:gridSpan w:val="4"/>
          </w:tcPr>
          <w:p w:rsidR="00D17203" w:rsidRPr="00B30599" w:rsidRDefault="00D17203" w:rsidP="00D17203">
            <w:pPr>
              <w:rPr>
                <w:b/>
                <w:sz w:val="20"/>
                <w:szCs w:val="20"/>
              </w:rPr>
            </w:pPr>
            <w:r w:rsidRPr="00B30599">
              <w:rPr>
                <w:b/>
                <w:sz w:val="20"/>
                <w:szCs w:val="20"/>
              </w:rPr>
              <w:t>Источники внутреннего финансирования дефицита бюджета, всего</w:t>
            </w:r>
          </w:p>
          <w:p w:rsidR="00D17203" w:rsidRPr="00B30599" w:rsidRDefault="00D17203" w:rsidP="00D17203">
            <w:pPr>
              <w:rPr>
                <w:b/>
                <w:sz w:val="20"/>
                <w:szCs w:val="20"/>
              </w:rPr>
            </w:pPr>
            <w:r w:rsidRPr="00B30599">
              <w:rPr>
                <w:b/>
                <w:sz w:val="20"/>
                <w:szCs w:val="20"/>
              </w:rPr>
              <w:t>В том числе:</w:t>
            </w:r>
          </w:p>
        </w:tc>
        <w:tc>
          <w:tcPr>
            <w:tcW w:w="1417" w:type="dxa"/>
            <w:vAlign w:val="center"/>
          </w:tcPr>
          <w:p w:rsidR="00D17203" w:rsidRPr="00357ABC" w:rsidRDefault="00D17203" w:rsidP="00D17203">
            <w:pPr>
              <w:jc w:val="center"/>
              <w:rPr>
                <w:b/>
                <w:sz w:val="20"/>
                <w:szCs w:val="20"/>
              </w:rPr>
            </w:pPr>
            <w:r>
              <w:rPr>
                <w:b/>
                <w:sz w:val="20"/>
                <w:szCs w:val="20"/>
              </w:rPr>
              <w:t>44 654,5</w:t>
            </w:r>
          </w:p>
        </w:tc>
        <w:tc>
          <w:tcPr>
            <w:tcW w:w="1406" w:type="dxa"/>
            <w:gridSpan w:val="3"/>
            <w:vAlign w:val="center"/>
          </w:tcPr>
          <w:p w:rsidR="00D17203" w:rsidRPr="00357ABC" w:rsidRDefault="00D17203" w:rsidP="00D17203">
            <w:pPr>
              <w:jc w:val="center"/>
              <w:rPr>
                <w:b/>
                <w:sz w:val="20"/>
                <w:szCs w:val="20"/>
              </w:rPr>
            </w:pPr>
            <w:r>
              <w:rPr>
                <w:b/>
                <w:sz w:val="20"/>
                <w:szCs w:val="20"/>
              </w:rPr>
              <w:t>-38 037,5</w:t>
            </w:r>
          </w:p>
        </w:tc>
      </w:tr>
      <w:tr w:rsidR="00D17203" w:rsidTr="00B15E03">
        <w:tc>
          <w:tcPr>
            <w:tcW w:w="2313" w:type="dxa"/>
            <w:gridSpan w:val="4"/>
            <w:vAlign w:val="center"/>
          </w:tcPr>
          <w:p w:rsidR="00D17203" w:rsidRPr="006C58AF" w:rsidRDefault="00D17203" w:rsidP="00D17203">
            <w:pPr>
              <w:jc w:val="center"/>
              <w:rPr>
                <w:b/>
                <w:sz w:val="18"/>
                <w:szCs w:val="18"/>
              </w:rPr>
            </w:pPr>
            <w:r w:rsidRPr="006C58AF">
              <w:rPr>
                <w:b/>
                <w:sz w:val="18"/>
                <w:szCs w:val="18"/>
              </w:rPr>
              <w:t>01 03 00 00 00 0000 000</w:t>
            </w:r>
          </w:p>
        </w:tc>
        <w:tc>
          <w:tcPr>
            <w:tcW w:w="5308" w:type="dxa"/>
            <w:gridSpan w:val="4"/>
          </w:tcPr>
          <w:p w:rsidR="00D17203" w:rsidRPr="00B30599" w:rsidRDefault="00D17203" w:rsidP="00D17203">
            <w:pPr>
              <w:rPr>
                <w:b/>
                <w:sz w:val="20"/>
                <w:szCs w:val="20"/>
              </w:rPr>
            </w:pPr>
            <w:r w:rsidRPr="00B30599">
              <w:rPr>
                <w:b/>
                <w:sz w:val="20"/>
                <w:szCs w:val="20"/>
              </w:rPr>
              <w:t>Бюджетные кредиты от других бюджетов бюджетной системы Российской Федерации в валюте РФ</w:t>
            </w:r>
          </w:p>
        </w:tc>
        <w:tc>
          <w:tcPr>
            <w:tcW w:w="1417" w:type="dxa"/>
            <w:vAlign w:val="center"/>
          </w:tcPr>
          <w:p w:rsidR="00D17203" w:rsidRPr="00357ABC" w:rsidRDefault="00D17203" w:rsidP="00D17203">
            <w:pPr>
              <w:jc w:val="center"/>
              <w:rPr>
                <w:b/>
                <w:sz w:val="20"/>
                <w:szCs w:val="20"/>
              </w:rPr>
            </w:pPr>
            <w:r>
              <w:rPr>
                <w:b/>
                <w:sz w:val="20"/>
                <w:szCs w:val="20"/>
              </w:rPr>
              <w:t>-1 311,1</w:t>
            </w:r>
          </w:p>
        </w:tc>
        <w:tc>
          <w:tcPr>
            <w:tcW w:w="1406" w:type="dxa"/>
            <w:gridSpan w:val="3"/>
            <w:vAlign w:val="center"/>
          </w:tcPr>
          <w:p w:rsidR="00D17203" w:rsidRPr="00357ABC" w:rsidRDefault="00D17203" w:rsidP="00D17203">
            <w:pPr>
              <w:jc w:val="center"/>
              <w:rPr>
                <w:b/>
                <w:sz w:val="20"/>
                <w:szCs w:val="20"/>
              </w:rPr>
            </w:pPr>
            <w:r>
              <w:rPr>
                <w:b/>
                <w:sz w:val="20"/>
                <w:szCs w:val="20"/>
              </w:rPr>
              <w:t>-1 311,1</w:t>
            </w:r>
          </w:p>
        </w:tc>
      </w:tr>
      <w:tr w:rsidR="00D17203" w:rsidTr="00B15E03">
        <w:tc>
          <w:tcPr>
            <w:tcW w:w="2313" w:type="dxa"/>
            <w:gridSpan w:val="4"/>
            <w:vAlign w:val="center"/>
          </w:tcPr>
          <w:p w:rsidR="00D17203" w:rsidRPr="00BA3BBB" w:rsidRDefault="00D17203" w:rsidP="00D17203">
            <w:pPr>
              <w:jc w:val="center"/>
              <w:rPr>
                <w:i/>
                <w:sz w:val="18"/>
                <w:szCs w:val="18"/>
              </w:rPr>
            </w:pPr>
            <w:r w:rsidRPr="00BA3BBB">
              <w:rPr>
                <w:i/>
                <w:sz w:val="18"/>
                <w:szCs w:val="18"/>
              </w:rPr>
              <w:t>01 03 00 00 05 0000 800</w:t>
            </w:r>
          </w:p>
        </w:tc>
        <w:tc>
          <w:tcPr>
            <w:tcW w:w="5308" w:type="dxa"/>
            <w:gridSpan w:val="4"/>
          </w:tcPr>
          <w:p w:rsidR="00D17203" w:rsidRPr="00BA3BBB" w:rsidRDefault="00D17203" w:rsidP="00D17203">
            <w:pPr>
              <w:rPr>
                <w:i/>
                <w:sz w:val="20"/>
                <w:szCs w:val="20"/>
              </w:rPr>
            </w:pPr>
            <w:r w:rsidRPr="00BA3BBB">
              <w:rPr>
                <w:i/>
                <w:sz w:val="20"/>
                <w:szCs w:val="20"/>
              </w:rPr>
              <w:t>Погашение  бюджетных кредитов, полученных   от других бюджетов бюджетной системы РФ в валюте РФ</w:t>
            </w:r>
          </w:p>
        </w:tc>
        <w:tc>
          <w:tcPr>
            <w:tcW w:w="1417" w:type="dxa"/>
            <w:vAlign w:val="center"/>
          </w:tcPr>
          <w:p w:rsidR="00D17203" w:rsidRPr="00BA3BBB" w:rsidRDefault="00D17203" w:rsidP="00D17203">
            <w:pPr>
              <w:jc w:val="center"/>
              <w:rPr>
                <w:i/>
                <w:sz w:val="20"/>
                <w:szCs w:val="20"/>
              </w:rPr>
            </w:pPr>
            <w:r>
              <w:rPr>
                <w:i/>
                <w:sz w:val="20"/>
                <w:szCs w:val="20"/>
              </w:rPr>
              <w:t>-1 311,1</w:t>
            </w:r>
          </w:p>
        </w:tc>
        <w:tc>
          <w:tcPr>
            <w:tcW w:w="1406" w:type="dxa"/>
            <w:gridSpan w:val="3"/>
            <w:vAlign w:val="center"/>
          </w:tcPr>
          <w:p w:rsidR="00D17203" w:rsidRPr="00BA3BBB" w:rsidRDefault="00D17203" w:rsidP="00D17203">
            <w:pPr>
              <w:jc w:val="center"/>
              <w:rPr>
                <w:i/>
                <w:sz w:val="20"/>
                <w:szCs w:val="20"/>
              </w:rPr>
            </w:pPr>
            <w:r>
              <w:rPr>
                <w:i/>
                <w:sz w:val="20"/>
                <w:szCs w:val="20"/>
              </w:rPr>
              <w:t>-1 311,1</w:t>
            </w:r>
          </w:p>
        </w:tc>
      </w:tr>
      <w:tr w:rsidR="00D17203" w:rsidTr="00B15E03">
        <w:tc>
          <w:tcPr>
            <w:tcW w:w="2313" w:type="dxa"/>
            <w:gridSpan w:val="4"/>
            <w:vAlign w:val="center"/>
          </w:tcPr>
          <w:p w:rsidR="00D17203" w:rsidRPr="00BA3BBB" w:rsidRDefault="00D17203" w:rsidP="00D17203">
            <w:pPr>
              <w:jc w:val="center"/>
              <w:rPr>
                <w:i/>
                <w:sz w:val="18"/>
                <w:szCs w:val="18"/>
              </w:rPr>
            </w:pPr>
            <w:r w:rsidRPr="00BA3BBB">
              <w:rPr>
                <w:i/>
                <w:sz w:val="18"/>
                <w:szCs w:val="18"/>
              </w:rPr>
              <w:t>01 03 0</w:t>
            </w:r>
            <w:r>
              <w:rPr>
                <w:i/>
                <w:sz w:val="18"/>
                <w:szCs w:val="18"/>
              </w:rPr>
              <w:t>1</w:t>
            </w:r>
            <w:r w:rsidRPr="00BA3BBB">
              <w:rPr>
                <w:i/>
                <w:sz w:val="18"/>
                <w:szCs w:val="18"/>
              </w:rPr>
              <w:t xml:space="preserve"> 00 05 0000 810</w:t>
            </w:r>
          </w:p>
        </w:tc>
        <w:tc>
          <w:tcPr>
            <w:tcW w:w="5308" w:type="dxa"/>
            <w:gridSpan w:val="4"/>
          </w:tcPr>
          <w:p w:rsidR="00D17203" w:rsidRPr="00BA3BBB" w:rsidRDefault="00D17203" w:rsidP="00D17203">
            <w:pPr>
              <w:rPr>
                <w:i/>
                <w:sz w:val="20"/>
                <w:szCs w:val="20"/>
              </w:rPr>
            </w:pPr>
            <w:r w:rsidRPr="00BA3BBB">
              <w:rPr>
                <w:i/>
                <w:sz w:val="20"/>
                <w:szCs w:val="20"/>
              </w:rPr>
              <w:t>Погашение  кредитов, полученных   бюджетом муниципального района  от других бюджетов бюджетной системы РФ в валюте</w:t>
            </w:r>
          </w:p>
        </w:tc>
        <w:tc>
          <w:tcPr>
            <w:tcW w:w="1417" w:type="dxa"/>
            <w:vAlign w:val="center"/>
          </w:tcPr>
          <w:p w:rsidR="00D17203" w:rsidRPr="00BA3BBB" w:rsidRDefault="00D17203" w:rsidP="00D17203">
            <w:pPr>
              <w:jc w:val="center"/>
              <w:rPr>
                <w:i/>
                <w:sz w:val="20"/>
                <w:szCs w:val="20"/>
              </w:rPr>
            </w:pPr>
            <w:r>
              <w:rPr>
                <w:i/>
                <w:sz w:val="20"/>
                <w:szCs w:val="20"/>
              </w:rPr>
              <w:t>-1 311,1</w:t>
            </w:r>
          </w:p>
        </w:tc>
        <w:tc>
          <w:tcPr>
            <w:tcW w:w="1406" w:type="dxa"/>
            <w:gridSpan w:val="3"/>
            <w:vAlign w:val="center"/>
          </w:tcPr>
          <w:p w:rsidR="00D17203" w:rsidRPr="00BA3BBB" w:rsidRDefault="00D17203" w:rsidP="00D17203">
            <w:pPr>
              <w:jc w:val="center"/>
              <w:rPr>
                <w:i/>
                <w:sz w:val="20"/>
                <w:szCs w:val="20"/>
              </w:rPr>
            </w:pPr>
            <w:r>
              <w:rPr>
                <w:i/>
                <w:sz w:val="20"/>
                <w:szCs w:val="20"/>
              </w:rPr>
              <w:t>-1 311,1</w:t>
            </w:r>
          </w:p>
        </w:tc>
      </w:tr>
      <w:tr w:rsidR="00D17203" w:rsidTr="00B15E03">
        <w:tc>
          <w:tcPr>
            <w:tcW w:w="2313" w:type="dxa"/>
            <w:gridSpan w:val="4"/>
            <w:vAlign w:val="center"/>
          </w:tcPr>
          <w:p w:rsidR="00D17203" w:rsidRPr="006C58AF" w:rsidRDefault="00D17203" w:rsidP="00D17203">
            <w:pPr>
              <w:jc w:val="center"/>
              <w:rPr>
                <w:b/>
                <w:sz w:val="18"/>
                <w:szCs w:val="18"/>
              </w:rPr>
            </w:pPr>
            <w:r w:rsidRPr="006C58AF">
              <w:rPr>
                <w:b/>
                <w:sz w:val="18"/>
                <w:szCs w:val="18"/>
              </w:rPr>
              <w:t>01 05 00 00 00 0000 000</w:t>
            </w:r>
          </w:p>
        </w:tc>
        <w:tc>
          <w:tcPr>
            <w:tcW w:w="5308" w:type="dxa"/>
            <w:gridSpan w:val="4"/>
          </w:tcPr>
          <w:p w:rsidR="00D17203" w:rsidRPr="00B30599" w:rsidRDefault="00D17203" w:rsidP="00D17203">
            <w:pPr>
              <w:rPr>
                <w:b/>
                <w:sz w:val="20"/>
                <w:szCs w:val="20"/>
              </w:rPr>
            </w:pPr>
            <w:r w:rsidRPr="00B30599">
              <w:rPr>
                <w:b/>
                <w:sz w:val="20"/>
                <w:szCs w:val="20"/>
              </w:rPr>
              <w:t>Изменение остатков средств на счетах по учету средств бюджета</w:t>
            </w:r>
          </w:p>
        </w:tc>
        <w:tc>
          <w:tcPr>
            <w:tcW w:w="1417" w:type="dxa"/>
            <w:vAlign w:val="center"/>
          </w:tcPr>
          <w:p w:rsidR="00D17203" w:rsidRPr="00357ABC" w:rsidRDefault="00D17203" w:rsidP="00D17203">
            <w:pPr>
              <w:jc w:val="center"/>
              <w:rPr>
                <w:b/>
                <w:sz w:val="20"/>
                <w:szCs w:val="20"/>
              </w:rPr>
            </w:pPr>
            <w:r>
              <w:rPr>
                <w:b/>
                <w:sz w:val="20"/>
                <w:szCs w:val="20"/>
              </w:rPr>
              <w:t>45 965,6</w:t>
            </w:r>
          </w:p>
        </w:tc>
        <w:tc>
          <w:tcPr>
            <w:tcW w:w="1406" w:type="dxa"/>
            <w:gridSpan w:val="3"/>
            <w:vAlign w:val="center"/>
          </w:tcPr>
          <w:p w:rsidR="00D17203" w:rsidRPr="00357ABC" w:rsidRDefault="00D17203" w:rsidP="00D17203">
            <w:pPr>
              <w:jc w:val="center"/>
              <w:rPr>
                <w:b/>
                <w:sz w:val="20"/>
                <w:szCs w:val="20"/>
              </w:rPr>
            </w:pPr>
            <w:r>
              <w:rPr>
                <w:b/>
                <w:sz w:val="20"/>
                <w:szCs w:val="20"/>
              </w:rPr>
              <w:t>-36 726,4</w:t>
            </w:r>
          </w:p>
        </w:tc>
      </w:tr>
      <w:tr w:rsidR="00D17203" w:rsidTr="00B15E03">
        <w:tc>
          <w:tcPr>
            <w:tcW w:w="2313" w:type="dxa"/>
            <w:gridSpan w:val="4"/>
            <w:vAlign w:val="center"/>
          </w:tcPr>
          <w:p w:rsidR="00D17203" w:rsidRPr="00BA3BBB" w:rsidRDefault="00D17203" w:rsidP="00D17203">
            <w:pPr>
              <w:jc w:val="center"/>
              <w:rPr>
                <w:i/>
                <w:sz w:val="18"/>
                <w:szCs w:val="18"/>
              </w:rPr>
            </w:pPr>
            <w:r w:rsidRPr="00BA3BBB">
              <w:rPr>
                <w:i/>
                <w:sz w:val="18"/>
                <w:szCs w:val="18"/>
              </w:rPr>
              <w:t>01 05 02 01 00 0000 500</w:t>
            </w:r>
          </w:p>
        </w:tc>
        <w:tc>
          <w:tcPr>
            <w:tcW w:w="5308" w:type="dxa"/>
            <w:gridSpan w:val="4"/>
          </w:tcPr>
          <w:p w:rsidR="00D17203" w:rsidRPr="00BA3BBB" w:rsidRDefault="00D17203" w:rsidP="00D17203">
            <w:pPr>
              <w:rPr>
                <w:i/>
                <w:sz w:val="20"/>
                <w:szCs w:val="20"/>
              </w:rPr>
            </w:pPr>
            <w:r w:rsidRPr="00BA3BBB">
              <w:rPr>
                <w:i/>
                <w:sz w:val="20"/>
                <w:szCs w:val="20"/>
              </w:rPr>
              <w:t xml:space="preserve">Увеличение прочих  остатков денежных средств </w:t>
            </w:r>
          </w:p>
        </w:tc>
        <w:tc>
          <w:tcPr>
            <w:tcW w:w="1417" w:type="dxa"/>
            <w:vAlign w:val="center"/>
          </w:tcPr>
          <w:p w:rsidR="00D17203" w:rsidRPr="00BA3BBB" w:rsidRDefault="00D17203" w:rsidP="00D17203">
            <w:pPr>
              <w:jc w:val="center"/>
              <w:rPr>
                <w:i/>
                <w:sz w:val="20"/>
                <w:szCs w:val="20"/>
              </w:rPr>
            </w:pPr>
            <w:r>
              <w:rPr>
                <w:i/>
                <w:sz w:val="20"/>
                <w:szCs w:val="20"/>
              </w:rPr>
              <w:t>-2 299 345,7</w:t>
            </w:r>
          </w:p>
        </w:tc>
        <w:tc>
          <w:tcPr>
            <w:tcW w:w="1406" w:type="dxa"/>
            <w:gridSpan w:val="3"/>
            <w:vAlign w:val="center"/>
          </w:tcPr>
          <w:p w:rsidR="00D17203" w:rsidRPr="00BA3BBB" w:rsidRDefault="00D17203" w:rsidP="00D17203">
            <w:pPr>
              <w:jc w:val="center"/>
              <w:rPr>
                <w:i/>
                <w:sz w:val="20"/>
                <w:szCs w:val="20"/>
              </w:rPr>
            </w:pPr>
            <w:r>
              <w:rPr>
                <w:i/>
                <w:sz w:val="20"/>
                <w:szCs w:val="20"/>
              </w:rPr>
              <w:t>-2 377 854,2</w:t>
            </w:r>
          </w:p>
        </w:tc>
      </w:tr>
      <w:tr w:rsidR="00D17203" w:rsidTr="00B15E03">
        <w:tc>
          <w:tcPr>
            <w:tcW w:w="2313" w:type="dxa"/>
            <w:gridSpan w:val="4"/>
            <w:vAlign w:val="center"/>
          </w:tcPr>
          <w:p w:rsidR="00D17203" w:rsidRPr="00BA3BBB" w:rsidRDefault="00D17203" w:rsidP="00D17203">
            <w:pPr>
              <w:jc w:val="center"/>
              <w:rPr>
                <w:i/>
                <w:sz w:val="18"/>
                <w:szCs w:val="18"/>
              </w:rPr>
            </w:pPr>
            <w:r w:rsidRPr="00BA3BBB">
              <w:rPr>
                <w:i/>
                <w:sz w:val="18"/>
                <w:szCs w:val="18"/>
              </w:rPr>
              <w:t>01 05 02 01 05  0000 510</w:t>
            </w:r>
          </w:p>
        </w:tc>
        <w:tc>
          <w:tcPr>
            <w:tcW w:w="5308" w:type="dxa"/>
            <w:gridSpan w:val="4"/>
          </w:tcPr>
          <w:p w:rsidR="00D17203" w:rsidRPr="00BA3BBB" w:rsidRDefault="00D17203" w:rsidP="00D17203">
            <w:pPr>
              <w:rPr>
                <w:i/>
                <w:sz w:val="20"/>
                <w:szCs w:val="20"/>
              </w:rPr>
            </w:pPr>
            <w:r w:rsidRPr="00BA3BBB">
              <w:rPr>
                <w:i/>
                <w:sz w:val="20"/>
                <w:szCs w:val="20"/>
              </w:rPr>
              <w:t>Увеличение прочих  остатков денежных средств  бюджета  муниципального района</w:t>
            </w:r>
          </w:p>
        </w:tc>
        <w:tc>
          <w:tcPr>
            <w:tcW w:w="1417" w:type="dxa"/>
            <w:vAlign w:val="center"/>
          </w:tcPr>
          <w:p w:rsidR="00D17203" w:rsidRPr="00BA3BBB" w:rsidRDefault="00D17203" w:rsidP="00D17203">
            <w:pPr>
              <w:jc w:val="center"/>
              <w:rPr>
                <w:i/>
                <w:sz w:val="20"/>
                <w:szCs w:val="20"/>
              </w:rPr>
            </w:pPr>
            <w:r>
              <w:rPr>
                <w:i/>
                <w:sz w:val="20"/>
                <w:szCs w:val="20"/>
              </w:rPr>
              <w:t>-2 299 345,7</w:t>
            </w:r>
          </w:p>
        </w:tc>
        <w:tc>
          <w:tcPr>
            <w:tcW w:w="1406" w:type="dxa"/>
            <w:gridSpan w:val="3"/>
            <w:vAlign w:val="center"/>
          </w:tcPr>
          <w:p w:rsidR="00D17203" w:rsidRPr="00BA3BBB" w:rsidRDefault="00D17203" w:rsidP="00D17203">
            <w:pPr>
              <w:jc w:val="center"/>
              <w:rPr>
                <w:i/>
                <w:sz w:val="20"/>
                <w:szCs w:val="20"/>
              </w:rPr>
            </w:pPr>
            <w:r>
              <w:rPr>
                <w:i/>
                <w:sz w:val="20"/>
                <w:szCs w:val="20"/>
              </w:rPr>
              <w:t>-2 377 854,2</w:t>
            </w:r>
          </w:p>
        </w:tc>
      </w:tr>
      <w:tr w:rsidR="00D17203" w:rsidTr="00B15E03">
        <w:tc>
          <w:tcPr>
            <w:tcW w:w="2313" w:type="dxa"/>
            <w:gridSpan w:val="4"/>
            <w:vAlign w:val="center"/>
          </w:tcPr>
          <w:p w:rsidR="00D17203" w:rsidRPr="00BA3BBB" w:rsidRDefault="00D17203" w:rsidP="00D17203">
            <w:pPr>
              <w:jc w:val="center"/>
              <w:rPr>
                <w:i/>
                <w:sz w:val="18"/>
                <w:szCs w:val="18"/>
              </w:rPr>
            </w:pPr>
            <w:r w:rsidRPr="00BA3BBB">
              <w:rPr>
                <w:i/>
                <w:sz w:val="18"/>
                <w:szCs w:val="18"/>
              </w:rPr>
              <w:t>01 05 02  01 00 0000 600</w:t>
            </w:r>
          </w:p>
        </w:tc>
        <w:tc>
          <w:tcPr>
            <w:tcW w:w="5308" w:type="dxa"/>
            <w:gridSpan w:val="4"/>
          </w:tcPr>
          <w:p w:rsidR="00D17203" w:rsidRPr="00BA3BBB" w:rsidRDefault="00D17203" w:rsidP="00D17203">
            <w:pPr>
              <w:rPr>
                <w:i/>
                <w:sz w:val="20"/>
                <w:szCs w:val="20"/>
              </w:rPr>
            </w:pPr>
            <w:r w:rsidRPr="00BA3BBB">
              <w:rPr>
                <w:i/>
                <w:sz w:val="20"/>
                <w:szCs w:val="20"/>
              </w:rPr>
              <w:t>Уменьшение прочих остатков денежных средств</w:t>
            </w:r>
          </w:p>
        </w:tc>
        <w:tc>
          <w:tcPr>
            <w:tcW w:w="1417" w:type="dxa"/>
            <w:vAlign w:val="center"/>
          </w:tcPr>
          <w:p w:rsidR="00D17203" w:rsidRPr="00BA3BBB" w:rsidRDefault="00D17203" w:rsidP="00D17203">
            <w:pPr>
              <w:jc w:val="center"/>
              <w:rPr>
                <w:i/>
                <w:sz w:val="20"/>
                <w:szCs w:val="20"/>
              </w:rPr>
            </w:pPr>
            <w:r>
              <w:rPr>
                <w:i/>
                <w:sz w:val="20"/>
                <w:szCs w:val="20"/>
              </w:rPr>
              <w:t>2 345 311,3</w:t>
            </w:r>
          </w:p>
        </w:tc>
        <w:tc>
          <w:tcPr>
            <w:tcW w:w="1406" w:type="dxa"/>
            <w:gridSpan w:val="3"/>
            <w:vAlign w:val="center"/>
          </w:tcPr>
          <w:p w:rsidR="00D17203" w:rsidRPr="00BA3BBB" w:rsidRDefault="00D17203" w:rsidP="00D17203">
            <w:pPr>
              <w:jc w:val="center"/>
              <w:rPr>
                <w:i/>
                <w:sz w:val="20"/>
                <w:szCs w:val="20"/>
              </w:rPr>
            </w:pPr>
            <w:r>
              <w:rPr>
                <w:i/>
                <w:sz w:val="20"/>
                <w:szCs w:val="20"/>
              </w:rPr>
              <w:t>2 341 127,9</w:t>
            </w:r>
          </w:p>
        </w:tc>
      </w:tr>
      <w:tr w:rsidR="00D17203" w:rsidTr="00B15E03">
        <w:trPr>
          <w:trHeight w:val="493"/>
        </w:trPr>
        <w:tc>
          <w:tcPr>
            <w:tcW w:w="2313" w:type="dxa"/>
            <w:gridSpan w:val="4"/>
            <w:vAlign w:val="center"/>
          </w:tcPr>
          <w:p w:rsidR="00D17203" w:rsidRPr="00BA3BBB" w:rsidRDefault="00D17203" w:rsidP="00D17203">
            <w:pPr>
              <w:jc w:val="center"/>
              <w:rPr>
                <w:i/>
                <w:sz w:val="18"/>
                <w:szCs w:val="18"/>
              </w:rPr>
            </w:pPr>
            <w:r w:rsidRPr="00BA3BBB">
              <w:rPr>
                <w:i/>
                <w:sz w:val="18"/>
                <w:szCs w:val="18"/>
              </w:rPr>
              <w:t>01 05 02  01 05  0000 610</w:t>
            </w:r>
          </w:p>
        </w:tc>
        <w:tc>
          <w:tcPr>
            <w:tcW w:w="5308" w:type="dxa"/>
            <w:gridSpan w:val="4"/>
          </w:tcPr>
          <w:p w:rsidR="00D17203" w:rsidRPr="00BA3BBB" w:rsidRDefault="00D17203" w:rsidP="00D17203">
            <w:pPr>
              <w:rPr>
                <w:i/>
                <w:sz w:val="20"/>
                <w:szCs w:val="20"/>
              </w:rPr>
            </w:pPr>
            <w:r w:rsidRPr="00BA3BBB">
              <w:rPr>
                <w:i/>
                <w:sz w:val="20"/>
                <w:szCs w:val="20"/>
              </w:rPr>
              <w:t>Уменьшение прочих остатков денежных средств бюджета муниципального района</w:t>
            </w:r>
          </w:p>
        </w:tc>
        <w:tc>
          <w:tcPr>
            <w:tcW w:w="1417" w:type="dxa"/>
            <w:vAlign w:val="center"/>
          </w:tcPr>
          <w:p w:rsidR="00D17203" w:rsidRPr="00BA3BBB" w:rsidRDefault="00D17203" w:rsidP="00D17203">
            <w:pPr>
              <w:jc w:val="center"/>
              <w:rPr>
                <w:i/>
                <w:sz w:val="20"/>
                <w:szCs w:val="20"/>
              </w:rPr>
            </w:pPr>
            <w:r>
              <w:rPr>
                <w:i/>
                <w:sz w:val="20"/>
                <w:szCs w:val="20"/>
              </w:rPr>
              <w:t>2 345 311,3</w:t>
            </w:r>
          </w:p>
        </w:tc>
        <w:tc>
          <w:tcPr>
            <w:tcW w:w="1406" w:type="dxa"/>
            <w:gridSpan w:val="3"/>
            <w:vAlign w:val="center"/>
          </w:tcPr>
          <w:p w:rsidR="00D17203" w:rsidRPr="00BA3BBB" w:rsidRDefault="00D17203" w:rsidP="00D17203">
            <w:pPr>
              <w:jc w:val="center"/>
              <w:rPr>
                <w:i/>
                <w:sz w:val="20"/>
                <w:szCs w:val="20"/>
              </w:rPr>
            </w:pPr>
            <w:r>
              <w:rPr>
                <w:i/>
                <w:sz w:val="20"/>
                <w:szCs w:val="20"/>
              </w:rPr>
              <w:t>2 341 127,8</w:t>
            </w:r>
          </w:p>
        </w:tc>
      </w:tr>
      <w:tr w:rsidR="00B15E03" w:rsidRPr="00B15E03" w:rsidTr="00B15E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322" w:type="dxa"/>
          <w:trHeight w:val="85"/>
        </w:trPr>
        <w:tc>
          <w:tcPr>
            <w:tcW w:w="10029" w:type="dxa"/>
            <w:gridSpan w:val="10"/>
            <w:tcBorders>
              <w:top w:val="nil"/>
              <w:left w:val="nil"/>
              <w:bottom w:val="nil"/>
              <w:right w:val="nil"/>
            </w:tcBorders>
            <w:shd w:val="clear" w:color="auto" w:fill="auto"/>
            <w:vAlign w:val="center"/>
            <w:hideMark/>
          </w:tcPr>
          <w:p w:rsidR="00B15E03" w:rsidRDefault="00B15E03" w:rsidP="00B15E03">
            <w:pPr>
              <w:jc w:val="center"/>
              <w:rPr>
                <w:b/>
                <w:bCs/>
                <w:sz w:val="18"/>
                <w:szCs w:val="18"/>
              </w:rPr>
            </w:pPr>
          </w:p>
          <w:p w:rsidR="00B15E03" w:rsidRDefault="00B15E03" w:rsidP="00B15E03">
            <w:pPr>
              <w:jc w:val="center"/>
              <w:rPr>
                <w:b/>
                <w:bCs/>
                <w:sz w:val="18"/>
                <w:szCs w:val="18"/>
              </w:rPr>
            </w:pPr>
          </w:p>
          <w:p w:rsidR="00B15E03" w:rsidRDefault="00B15E03" w:rsidP="00B15E03">
            <w:pPr>
              <w:jc w:val="center"/>
              <w:rPr>
                <w:b/>
                <w:bCs/>
                <w:sz w:val="18"/>
                <w:szCs w:val="18"/>
              </w:rPr>
            </w:pPr>
          </w:p>
          <w:p w:rsidR="00B15E03" w:rsidRDefault="00B15E03" w:rsidP="00B15E03">
            <w:pPr>
              <w:jc w:val="center"/>
              <w:rPr>
                <w:b/>
                <w:bCs/>
                <w:sz w:val="18"/>
                <w:szCs w:val="18"/>
              </w:rPr>
            </w:pPr>
          </w:p>
          <w:p w:rsidR="00B15E03" w:rsidRDefault="00B15E03" w:rsidP="00B15E03">
            <w:pPr>
              <w:jc w:val="center"/>
              <w:rPr>
                <w:b/>
                <w:bCs/>
                <w:sz w:val="18"/>
                <w:szCs w:val="18"/>
              </w:rPr>
            </w:pPr>
          </w:p>
          <w:p w:rsidR="00B15E03" w:rsidRDefault="00B15E03" w:rsidP="00B15E03">
            <w:pPr>
              <w:jc w:val="center"/>
              <w:rPr>
                <w:b/>
                <w:bCs/>
                <w:sz w:val="18"/>
                <w:szCs w:val="18"/>
              </w:rPr>
            </w:pPr>
          </w:p>
          <w:p w:rsidR="00B15E03" w:rsidRDefault="00B15E03" w:rsidP="00B15E03">
            <w:pPr>
              <w:jc w:val="center"/>
              <w:rPr>
                <w:b/>
                <w:bCs/>
                <w:sz w:val="18"/>
                <w:szCs w:val="18"/>
              </w:rPr>
            </w:pPr>
          </w:p>
          <w:p w:rsidR="00B15E03" w:rsidRDefault="00B15E03" w:rsidP="00B15E03">
            <w:pPr>
              <w:jc w:val="center"/>
              <w:rPr>
                <w:b/>
                <w:bCs/>
                <w:sz w:val="18"/>
                <w:szCs w:val="18"/>
              </w:rPr>
            </w:pPr>
          </w:p>
          <w:p w:rsidR="00B15E03" w:rsidRDefault="00B15E03" w:rsidP="00B15E03">
            <w:pPr>
              <w:jc w:val="center"/>
              <w:rPr>
                <w:b/>
                <w:bCs/>
                <w:sz w:val="18"/>
                <w:szCs w:val="18"/>
              </w:rPr>
            </w:pPr>
          </w:p>
          <w:p w:rsidR="00B15E03" w:rsidRPr="00B15E03" w:rsidRDefault="00B15E03" w:rsidP="00B15E03">
            <w:pPr>
              <w:jc w:val="center"/>
              <w:rPr>
                <w:b/>
                <w:bCs/>
                <w:sz w:val="18"/>
                <w:szCs w:val="18"/>
              </w:rPr>
            </w:pPr>
            <w:r w:rsidRPr="00B15E03">
              <w:rPr>
                <w:b/>
                <w:bCs/>
                <w:sz w:val="20"/>
                <w:szCs w:val="18"/>
              </w:rPr>
              <w:lastRenderedPageBreak/>
              <w:t>Отчёт   об  использовании   ассигнований   резервного   фонда  администрации  муниципального  района за 2023 год</w:t>
            </w:r>
          </w:p>
        </w:tc>
      </w:tr>
      <w:tr w:rsidR="00B15E03" w:rsidRPr="00B15E03" w:rsidTr="00B15E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322" w:type="dxa"/>
          <w:trHeight w:val="95"/>
        </w:trPr>
        <w:tc>
          <w:tcPr>
            <w:tcW w:w="486" w:type="dxa"/>
            <w:tcBorders>
              <w:top w:val="nil"/>
              <w:left w:val="nil"/>
              <w:bottom w:val="nil"/>
              <w:right w:val="nil"/>
            </w:tcBorders>
            <w:shd w:val="clear" w:color="auto" w:fill="auto"/>
            <w:noWrap/>
            <w:vAlign w:val="bottom"/>
            <w:hideMark/>
          </w:tcPr>
          <w:p w:rsidR="00B15E03" w:rsidRPr="00B15E03" w:rsidRDefault="00B15E03" w:rsidP="00B15E03">
            <w:pPr>
              <w:rPr>
                <w:sz w:val="18"/>
                <w:szCs w:val="18"/>
              </w:rPr>
            </w:pPr>
          </w:p>
        </w:tc>
        <w:tc>
          <w:tcPr>
            <w:tcW w:w="1372" w:type="dxa"/>
            <w:tcBorders>
              <w:top w:val="nil"/>
              <w:left w:val="nil"/>
              <w:bottom w:val="nil"/>
              <w:right w:val="nil"/>
            </w:tcBorders>
            <w:shd w:val="clear" w:color="auto" w:fill="auto"/>
            <w:noWrap/>
            <w:vAlign w:val="bottom"/>
            <w:hideMark/>
          </w:tcPr>
          <w:p w:rsidR="00B15E03" w:rsidRPr="00B15E03" w:rsidRDefault="00B15E03" w:rsidP="00B15E03">
            <w:pPr>
              <w:rPr>
                <w:sz w:val="18"/>
                <w:szCs w:val="18"/>
              </w:rPr>
            </w:pPr>
          </w:p>
        </w:tc>
        <w:tc>
          <w:tcPr>
            <w:tcW w:w="1985" w:type="dxa"/>
            <w:gridSpan w:val="2"/>
            <w:tcBorders>
              <w:top w:val="nil"/>
              <w:left w:val="nil"/>
              <w:bottom w:val="nil"/>
              <w:right w:val="nil"/>
            </w:tcBorders>
            <w:shd w:val="clear" w:color="auto" w:fill="auto"/>
            <w:noWrap/>
            <w:vAlign w:val="bottom"/>
            <w:hideMark/>
          </w:tcPr>
          <w:p w:rsidR="00B15E03" w:rsidRPr="00B15E03" w:rsidRDefault="00B15E03" w:rsidP="00B15E03">
            <w:pPr>
              <w:rPr>
                <w:sz w:val="18"/>
                <w:szCs w:val="18"/>
              </w:rPr>
            </w:pPr>
          </w:p>
        </w:tc>
        <w:tc>
          <w:tcPr>
            <w:tcW w:w="2126" w:type="dxa"/>
            <w:tcBorders>
              <w:top w:val="nil"/>
              <w:left w:val="nil"/>
              <w:bottom w:val="nil"/>
              <w:right w:val="nil"/>
            </w:tcBorders>
            <w:shd w:val="clear" w:color="auto" w:fill="auto"/>
            <w:noWrap/>
            <w:vAlign w:val="bottom"/>
            <w:hideMark/>
          </w:tcPr>
          <w:p w:rsidR="00B15E03" w:rsidRPr="00B15E03" w:rsidRDefault="00B15E03" w:rsidP="00B15E03">
            <w:pPr>
              <w:rPr>
                <w:sz w:val="18"/>
                <w:szCs w:val="18"/>
              </w:rPr>
            </w:pPr>
          </w:p>
        </w:tc>
        <w:tc>
          <w:tcPr>
            <w:tcW w:w="1540" w:type="dxa"/>
            <w:tcBorders>
              <w:top w:val="nil"/>
              <w:left w:val="nil"/>
              <w:bottom w:val="nil"/>
              <w:right w:val="nil"/>
            </w:tcBorders>
            <w:shd w:val="clear" w:color="auto" w:fill="auto"/>
            <w:noWrap/>
            <w:vAlign w:val="bottom"/>
            <w:hideMark/>
          </w:tcPr>
          <w:p w:rsidR="00B15E03" w:rsidRPr="00B15E03" w:rsidRDefault="00B15E03" w:rsidP="00B15E03">
            <w:pPr>
              <w:rPr>
                <w:sz w:val="18"/>
                <w:szCs w:val="18"/>
              </w:rPr>
            </w:pPr>
          </w:p>
        </w:tc>
        <w:tc>
          <w:tcPr>
            <w:tcW w:w="1460" w:type="dxa"/>
            <w:gridSpan w:val="3"/>
            <w:tcBorders>
              <w:top w:val="nil"/>
              <w:left w:val="nil"/>
              <w:bottom w:val="nil"/>
              <w:right w:val="nil"/>
            </w:tcBorders>
            <w:shd w:val="clear" w:color="auto" w:fill="auto"/>
            <w:noWrap/>
            <w:vAlign w:val="bottom"/>
            <w:hideMark/>
          </w:tcPr>
          <w:p w:rsidR="00B15E03" w:rsidRPr="00B15E03" w:rsidRDefault="00B15E03" w:rsidP="00B15E03">
            <w:pPr>
              <w:rPr>
                <w:sz w:val="18"/>
                <w:szCs w:val="18"/>
              </w:rPr>
            </w:pPr>
          </w:p>
        </w:tc>
        <w:tc>
          <w:tcPr>
            <w:tcW w:w="1060" w:type="dxa"/>
            <w:tcBorders>
              <w:top w:val="nil"/>
              <w:left w:val="nil"/>
              <w:bottom w:val="nil"/>
              <w:right w:val="nil"/>
            </w:tcBorders>
            <w:shd w:val="clear" w:color="auto" w:fill="auto"/>
            <w:noWrap/>
            <w:vAlign w:val="bottom"/>
            <w:hideMark/>
          </w:tcPr>
          <w:p w:rsidR="00B15E03" w:rsidRPr="00B15E03" w:rsidRDefault="00B15E03" w:rsidP="00B15E03">
            <w:pPr>
              <w:rPr>
                <w:sz w:val="18"/>
                <w:szCs w:val="18"/>
              </w:rPr>
            </w:pPr>
          </w:p>
        </w:tc>
      </w:tr>
      <w:tr w:rsidR="00B15E03" w:rsidRPr="00B15E03" w:rsidTr="00B15E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322" w:type="dxa"/>
          <w:trHeight w:val="95"/>
        </w:trPr>
        <w:tc>
          <w:tcPr>
            <w:tcW w:w="486" w:type="dxa"/>
            <w:tcBorders>
              <w:top w:val="nil"/>
              <w:left w:val="nil"/>
              <w:bottom w:val="nil"/>
              <w:right w:val="nil"/>
            </w:tcBorders>
            <w:shd w:val="clear" w:color="auto" w:fill="auto"/>
            <w:noWrap/>
            <w:vAlign w:val="bottom"/>
            <w:hideMark/>
          </w:tcPr>
          <w:p w:rsidR="00B15E03" w:rsidRPr="00B15E03" w:rsidRDefault="00B15E03" w:rsidP="00B15E03">
            <w:pPr>
              <w:rPr>
                <w:sz w:val="18"/>
                <w:szCs w:val="18"/>
              </w:rPr>
            </w:pPr>
          </w:p>
        </w:tc>
        <w:tc>
          <w:tcPr>
            <w:tcW w:w="1372" w:type="dxa"/>
            <w:tcBorders>
              <w:top w:val="nil"/>
              <w:left w:val="nil"/>
              <w:bottom w:val="nil"/>
              <w:right w:val="nil"/>
            </w:tcBorders>
            <w:shd w:val="clear" w:color="auto" w:fill="auto"/>
            <w:noWrap/>
            <w:vAlign w:val="bottom"/>
            <w:hideMark/>
          </w:tcPr>
          <w:p w:rsidR="00B15E03" w:rsidRPr="00B15E03" w:rsidRDefault="00B15E03" w:rsidP="00B15E03">
            <w:pPr>
              <w:rPr>
                <w:sz w:val="18"/>
                <w:szCs w:val="18"/>
              </w:rPr>
            </w:pPr>
          </w:p>
        </w:tc>
        <w:tc>
          <w:tcPr>
            <w:tcW w:w="1985" w:type="dxa"/>
            <w:gridSpan w:val="2"/>
            <w:tcBorders>
              <w:top w:val="nil"/>
              <w:left w:val="nil"/>
              <w:bottom w:val="nil"/>
              <w:right w:val="nil"/>
            </w:tcBorders>
            <w:shd w:val="clear" w:color="auto" w:fill="auto"/>
            <w:noWrap/>
            <w:vAlign w:val="bottom"/>
            <w:hideMark/>
          </w:tcPr>
          <w:p w:rsidR="00B15E03" w:rsidRPr="00B15E03" w:rsidRDefault="00B15E03" w:rsidP="00B15E03">
            <w:pPr>
              <w:rPr>
                <w:sz w:val="18"/>
                <w:szCs w:val="18"/>
              </w:rPr>
            </w:pPr>
          </w:p>
        </w:tc>
        <w:tc>
          <w:tcPr>
            <w:tcW w:w="2126" w:type="dxa"/>
            <w:tcBorders>
              <w:top w:val="nil"/>
              <w:left w:val="nil"/>
              <w:bottom w:val="nil"/>
              <w:right w:val="nil"/>
            </w:tcBorders>
            <w:shd w:val="clear" w:color="auto" w:fill="auto"/>
            <w:noWrap/>
            <w:vAlign w:val="bottom"/>
            <w:hideMark/>
          </w:tcPr>
          <w:p w:rsidR="00B15E03" w:rsidRPr="00B15E03" w:rsidRDefault="00B15E03" w:rsidP="00B15E03">
            <w:pPr>
              <w:rPr>
                <w:sz w:val="18"/>
                <w:szCs w:val="18"/>
              </w:rPr>
            </w:pPr>
          </w:p>
        </w:tc>
        <w:tc>
          <w:tcPr>
            <w:tcW w:w="1540" w:type="dxa"/>
            <w:tcBorders>
              <w:top w:val="nil"/>
              <w:left w:val="nil"/>
              <w:bottom w:val="nil"/>
              <w:right w:val="nil"/>
            </w:tcBorders>
            <w:shd w:val="clear" w:color="auto" w:fill="auto"/>
            <w:noWrap/>
            <w:vAlign w:val="bottom"/>
            <w:hideMark/>
          </w:tcPr>
          <w:p w:rsidR="00B15E03" w:rsidRPr="00B15E03" w:rsidRDefault="00B15E03" w:rsidP="00B15E03">
            <w:pPr>
              <w:rPr>
                <w:sz w:val="18"/>
                <w:szCs w:val="18"/>
              </w:rPr>
            </w:pPr>
          </w:p>
        </w:tc>
        <w:tc>
          <w:tcPr>
            <w:tcW w:w="1460" w:type="dxa"/>
            <w:gridSpan w:val="3"/>
            <w:tcBorders>
              <w:top w:val="nil"/>
              <w:left w:val="nil"/>
              <w:bottom w:val="nil"/>
              <w:right w:val="nil"/>
            </w:tcBorders>
            <w:shd w:val="clear" w:color="auto" w:fill="auto"/>
            <w:noWrap/>
            <w:vAlign w:val="bottom"/>
            <w:hideMark/>
          </w:tcPr>
          <w:p w:rsidR="00B15E03" w:rsidRPr="00B15E03" w:rsidRDefault="00B15E03" w:rsidP="00B15E03">
            <w:pPr>
              <w:rPr>
                <w:sz w:val="18"/>
                <w:szCs w:val="18"/>
              </w:rPr>
            </w:pPr>
          </w:p>
        </w:tc>
        <w:tc>
          <w:tcPr>
            <w:tcW w:w="1060" w:type="dxa"/>
            <w:tcBorders>
              <w:top w:val="nil"/>
              <w:left w:val="nil"/>
              <w:bottom w:val="nil"/>
              <w:right w:val="nil"/>
            </w:tcBorders>
            <w:shd w:val="clear" w:color="auto" w:fill="auto"/>
            <w:noWrap/>
            <w:vAlign w:val="bottom"/>
            <w:hideMark/>
          </w:tcPr>
          <w:p w:rsidR="00B15E03" w:rsidRPr="00B15E03" w:rsidRDefault="00B15E03" w:rsidP="00B15E03">
            <w:pPr>
              <w:jc w:val="right"/>
              <w:rPr>
                <w:sz w:val="18"/>
                <w:szCs w:val="18"/>
              </w:rPr>
            </w:pPr>
            <w:r w:rsidRPr="00B15E03">
              <w:rPr>
                <w:sz w:val="18"/>
                <w:szCs w:val="18"/>
              </w:rPr>
              <w:t>тыс.руб.</w:t>
            </w:r>
          </w:p>
        </w:tc>
      </w:tr>
      <w:tr w:rsidR="00B15E03" w:rsidRPr="00B15E03" w:rsidTr="00B15E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322" w:type="dxa"/>
          <w:trHeight w:val="25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5E03" w:rsidRPr="00B15E03" w:rsidRDefault="00B15E03" w:rsidP="00B15E03">
            <w:pPr>
              <w:jc w:val="center"/>
              <w:rPr>
                <w:sz w:val="18"/>
                <w:szCs w:val="18"/>
              </w:rPr>
            </w:pPr>
            <w:r w:rsidRPr="00B15E03">
              <w:rPr>
                <w:sz w:val="18"/>
                <w:szCs w:val="18"/>
              </w:rPr>
              <w:t xml:space="preserve">№ </w:t>
            </w:r>
            <w:proofErr w:type="gramStart"/>
            <w:r w:rsidRPr="00B15E03">
              <w:rPr>
                <w:sz w:val="18"/>
                <w:szCs w:val="18"/>
              </w:rPr>
              <w:t>п</w:t>
            </w:r>
            <w:proofErr w:type="gramEnd"/>
            <w:r w:rsidRPr="00B15E03">
              <w:rPr>
                <w:sz w:val="18"/>
                <w:szCs w:val="18"/>
              </w:rPr>
              <w:t>/п</w:t>
            </w:r>
          </w:p>
        </w:tc>
        <w:tc>
          <w:tcPr>
            <w:tcW w:w="13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5E03" w:rsidRPr="00B15E03" w:rsidRDefault="00B15E03" w:rsidP="00B15E03">
            <w:pPr>
              <w:jc w:val="center"/>
              <w:rPr>
                <w:sz w:val="18"/>
                <w:szCs w:val="18"/>
              </w:rPr>
            </w:pPr>
            <w:r w:rsidRPr="00B15E03">
              <w:rPr>
                <w:sz w:val="18"/>
                <w:szCs w:val="18"/>
              </w:rPr>
              <w:t>Наименование</w:t>
            </w:r>
          </w:p>
        </w:tc>
        <w:tc>
          <w:tcPr>
            <w:tcW w:w="198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15E03" w:rsidRPr="00B15E03" w:rsidRDefault="00B15E03" w:rsidP="00B15E03">
            <w:pPr>
              <w:jc w:val="center"/>
              <w:rPr>
                <w:sz w:val="18"/>
                <w:szCs w:val="18"/>
              </w:rPr>
            </w:pPr>
            <w:r w:rsidRPr="00B15E03">
              <w:rPr>
                <w:sz w:val="18"/>
                <w:szCs w:val="18"/>
              </w:rPr>
              <w:t>Код БК</w:t>
            </w:r>
          </w:p>
        </w:tc>
        <w:tc>
          <w:tcPr>
            <w:tcW w:w="3666" w:type="dxa"/>
            <w:gridSpan w:val="2"/>
            <w:tcBorders>
              <w:top w:val="single" w:sz="4" w:space="0" w:color="auto"/>
              <w:left w:val="nil"/>
              <w:bottom w:val="single" w:sz="4" w:space="0" w:color="auto"/>
              <w:right w:val="single" w:sz="4" w:space="0" w:color="auto"/>
            </w:tcBorders>
            <w:shd w:val="clear" w:color="auto" w:fill="auto"/>
            <w:vAlign w:val="center"/>
            <w:hideMark/>
          </w:tcPr>
          <w:p w:rsidR="00B15E03" w:rsidRPr="00B15E03" w:rsidRDefault="00B15E03" w:rsidP="00B15E03">
            <w:pPr>
              <w:jc w:val="center"/>
              <w:rPr>
                <w:sz w:val="18"/>
                <w:szCs w:val="18"/>
              </w:rPr>
            </w:pPr>
            <w:r w:rsidRPr="00B15E03">
              <w:rPr>
                <w:sz w:val="18"/>
                <w:szCs w:val="18"/>
              </w:rPr>
              <w:t>в том числе</w:t>
            </w:r>
          </w:p>
        </w:tc>
        <w:tc>
          <w:tcPr>
            <w:tcW w:w="1460"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15E03" w:rsidRPr="00B15E03" w:rsidRDefault="00B15E03" w:rsidP="00B15E03">
            <w:pPr>
              <w:jc w:val="center"/>
              <w:rPr>
                <w:sz w:val="18"/>
                <w:szCs w:val="18"/>
              </w:rPr>
            </w:pPr>
            <w:r w:rsidRPr="00B15E03">
              <w:rPr>
                <w:sz w:val="18"/>
                <w:szCs w:val="18"/>
              </w:rPr>
              <w:t>Нормативно-правовой документ</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5E03" w:rsidRPr="00B15E03" w:rsidRDefault="00B15E03" w:rsidP="00B15E03">
            <w:pPr>
              <w:jc w:val="center"/>
              <w:rPr>
                <w:sz w:val="18"/>
                <w:szCs w:val="18"/>
              </w:rPr>
            </w:pPr>
            <w:r w:rsidRPr="00B15E03">
              <w:rPr>
                <w:sz w:val="18"/>
                <w:szCs w:val="18"/>
              </w:rPr>
              <w:t>На какие цели</w:t>
            </w:r>
          </w:p>
        </w:tc>
      </w:tr>
      <w:tr w:rsidR="00B15E03" w:rsidRPr="00B15E03" w:rsidTr="00B15E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322" w:type="dxa"/>
          <w:trHeight w:val="51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B15E03" w:rsidRPr="00B15E03" w:rsidRDefault="00B15E03" w:rsidP="00B15E03">
            <w:pPr>
              <w:rPr>
                <w:sz w:val="18"/>
                <w:szCs w:val="18"/>
              </w:rPr>
            </w:pPr>
          </w:p>
        </w:tc>
        <w:tc>
          <w:tcPr>
            <w:tcW w:w="1372" w:type="dxa"/>
            <w:vMerge/>
            <w:tcBorders>
              <w:top w:val="single" w:sz="4" w:space="0" w:color="auto"/>
              <w:left w:val="single" w:sz="4" w:space="0" w:color="auto"/>
              <w:bottom w:val="single" w:sz="4" w:space="0" w:color="auto"/>
              <w:right w:val="single" w:sz="4" w:space="0" w:color="auto"/>
            </w:tcBorders>
            <w:vAlign w:val="center"/>
            <w:hideMark/>
          </w:tcPr>
          <w:p w:rsidR="00B15E03" w:rsidRPr="00B15E03" w:rsidRDefault="00B15E03" w:rsidP="00B15E03">
            <w:pPr>
              <w:rPr>
                <w:sz w:val="18"/>
                <w:szCs w:val="18"/>
              </w:rPr>
            </w:pPr>
          </w:p>
        </w:tc>
        <w:tc>
          <w:tcPr>
            <w:tcW w:w="1985" w:type="dxa"/>
            <w:gridSpan w:val="2"/>
            <w:vMerge/>
            <w:tcBorders>
              <w:top w:val="single" w:sz="4" w:space="0" w:color="auto"/>
              <w:left w:val="single" w:sz="4" w:space="0" w:color="auto"/>
              <w:bottom w:val="single" w:sz="4" w:space="0" w:color="000000"/>
              <w:right w:val="single" w:sz="4" w:space="0" w:color="auto"/>
            </w:tcBorders>
            <w:vAlign w:val="center"/>
            <w:hideMark/>
          </w:tcPr>
          <w:p w:rsidR="00B15E03" w:rsidRPr="00B15E03" w:rsidRDefault="00B15E03" w:rsidP="00B15E03">
            <w:pPr>
              <w:rPr>
                <w:sz w:val="18"/>
                <w:szCs w:val="18"/>
              </w:rPr>
            </w:pPr>
          </w:p>
        </w:tc>
        <w:tc>
          <w:tcPr>
            <w:tcW w:w="2126" w:type="dxa"/>
            <w:tcBorders>
              <w:top w:val="nil"/>
              <w:left w:val="nil"/>
              <w:bottom w:val="single" w:sz="4" w:space="0" w:color="auto"/>
              <w:right w:val="single" w:sz="4" w:space="0" w:color="auto"/>
            </w:tcBorders>
            <w:shd w:val="clear" w:color="auto" w:fill="auto"/>
            <w:vAlign w:val="center"/>
            <w:hideMark/>
          </w:tcPr>
          <w:p w:rsidR="00B15E03" w:rsidRPr="00B15E03" w:rsidRDefault="00B15E03" w:rsidP="00B15E03">
            <w:pPr>
              <w:jc w:val="center"/>
              <w:rPr>
                <w:sz w:val="18"/>
                <w:szCs w:val="18"/>
              </w:rPr>
            </w:pPr>
            <w:r w:rsidRPr="00B15E03">
              <w:rPr>
                <w:sz w:val="18"/>
                <w:szCs w:val="18"/>
              </w:rPr>
              <w:t>Предусмотрено в бюджете</w:t>
            </w:r>
          </w:p>
        </w:tc>
        <w:tc>
          <w:tcPr>
            <w:tcW w:w="1540" w:type="dxa"/>
            <w:tcBorders>
              <w:top w:val="nil"/>
              <w:left w:val="nil"/>
              <w:bottom w:val="single" w:sz="4" w:space="0" w:color="auto"/>
              <w:right w:val="single" w:sz="4" w:space="0" w:color="auto"/>
            </w:tcBorders>
            <w:shd w:val="clear" w:color="auto" w:fill="auto"/>
            <w:vAlign w:val="center"/>
            <w:hideMark/>
          </w:tcPr>
          <w:p w:rsidR="00B15E03" w:rsidRPr="00B15E03" w:rsidRDefault="00B15E03" w:rsidP="00B15E03">
            <w:pPr>
              <w:jc w:val="center"/>
              <w:rPr>
                <w:sz w:val="18"/>
                <w:szCs w:val="18"/>
              </w:rPr>
            </w:pPr>
            <w:r w:rsidRPr="00B15E03">
              <w:rPr>
                <w:sz w:val="18"/>
                <w:szCs w:val="18"/>
              </w:rPr>
              <w:t>Кассовый расход</w:t>
            </w:r>
          </w:p>
        </w:tc>
        <w:tc>
          <w:tcPr>
            <w:tcW w:w="1460" w:type="dxa"/>
            <w:gridSpan w:val="3"/>
            <w:vMerge/>
            <w:tcBorders>
              <w:top w:val="single" w:sz="4" w:space="0" w:color="auto"/>
              <w:left w:val="single" w:sz="4" w:space="0" w:color="auto"/>
              <w:bottom w:val="single" w:sz="4" w:space="0" w:color="000000"/>
              <w:right w:val="single" w:sz="4" w:space="0" w:color="auto"/>
            </w:tcBorders>
            <w:vAlign w:val="center"/>
            <w:hideMark/>
          </w:tcPr>
          <w:p w:rsidR="00B15E03" w:rsidRPr="00B15E03" w:rsidRDefault="00B15E03" w:rsidP="00B15E03">
            <w:pPr>
              <w:rPr>
                <w:sz w:val="18"/>
                <w:szCs w:val="18"/>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B15E03" w:rsidRPr="00B15E03" w:rsidRDefault="00B15E03" w:rsidP="00B15E03">
            <w:pPr>
              <w:rPr>
                <w:sz w:val="18"/>
                <w:szCs w:val="18"/>
              </w:rPr>
            </w:pPr>
          </w:p>
        </w:tc>
      </w:tr>
      <w:tr w:rsidR="00B15E03" w:rsidRPr="00B15E03" w:rsidTr="00B15E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322" w:type="dxa"/>
          <w:trHeight w:val="51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B15E03" w:rsidRPr="00B15E03" w:rsidRDefault="00B15E03" w:rsidP="00B15E03">
            <w:pPr>
              <w:jc w:val="center"/>
              <w:rPr>
                <w:sz w:val="18"/>
                <w:szCs w:val="18"/>
              </w:rPr>
            </w:pPr>
            <w:r w:rsidRPr="00B15E03">
              <w:rPr>
                <w:sz w:val="18"/>
                <w:szCs w:val="18"/>
              </w:rPr>
              <w:t>1.1.</w:t>
            </w:r>
          </w:p>
        </w:tc>
        <w:tc>
          <w:tcPr>
            <w:tcW w:w="1372" w:type="dxa"/>
            <w:tcBorders>
              <w:top w:val="nil"/>
              <w:left w:val="nil"/>
              <w:bottom w:val="single" w:sz="4" w:space="0" w:color="auto"/>
              <w:right w:val="single" w:sz="4" w:space="0" w:color="auto"/>
            </w:tcBorders>
            <w:shd w:val="clear" w:color="auto" w:fill="auto"/>
            <w:vAlign w:val="center"/>
            <w:hideMark/>
          </w:tcPr>
          <w:p w:rsidR="00B15E03" w:rsidRPr="00B15E03" w:rsidRDefault="00B15E03" w:rsidP="00B15E03">
            <w:pPr>
              <w:jc w:val="center"/>
              <w:rPr>
                <w:sz w:val="18"/>
                <w:szCs w:val="18"/>
              </w:rPr>
            </w:pPr>
            <w:r w:rsidRPr="00B15E03">
              <w:rPr>
                <w:sz w:val="18"/>
                <w:szCs w:val="18"/>
              </w:rPr>
              <w:t>Комитет по финансам</w:t>
            </w:r>
          </w:p>
        </w:tc>
        <w:tc>
          <w:tcPr>
            <w:tcW w:w="1985" w:type="dxa"/>
            <w:gridSpan w:val="2"/>
            <w:tcBorders>
              <w:top w:val="nil"/>
              <w:left w:val="nil"/>
              <w:bottom w:val="single" w:sz="4" w:space="0" w:color="auto"/>
              <w:right w:val="single" w:sz="4" w:space="0" w:color="auto"/>
            </w:tcBorders>
            <w:shd w:val="clear" w:color="auto" w:fill="auto"/>
            <w:vAlign w:val="center"/>
            <w:hideMark/>
          </w:tcPr>
          <w:p w:rsidR="00B15E03" w:rsidRPr="00B15E03" w:rsidRDefault="00B15E03" w:rsidP="00B15E03">
            <w:pPr>
              <w:jc w:val="center"/>
              <w:rPr>
                <w:sz w:val="18"/>
                <w:szCs w:val="18"/>
              </w:rPr>
            </w:pPr>
            <w:r w:rsidRPr="00B15E03">
              <w:rPr>
                <w:sz w:val="18"/>
                <w:szCs w:val="18"/>
              </w:rPr>
              <w:t>902 0111 5500007500 870 03-100-29</w:t>
            </w:r>
          </w:p>
        </w:tc>
        <w:tc>
          <w:tcPr>
            <w:tcW w:w="2126" w:type="dxa"/>
            <w:tcBorders>
              <w:top w:val="nil"/>
              <w:left w:val="nil"/>
              <w:bottom w:val="single" w:sz="4" w:space="0" w:color="auto"/>
              <w:right w:val="single" w:sz="4" w:space="0" w:color="auto"/>
            </w:tcBorders>
            <w:shd w:val="clear" w:color="auto" w:fill="auto"/>
            <w:vAlign w:val="center"/>
            <w:hideMark/>
          </w:tcPr>
          <w:p w:rsidR="00B15E03" w:rsidRPr="00B15E03" w:rsidRDefault="00B15E03" w:rsidP="00B15E03">
            <w:pPr>
              <w:jc w:val="center"/>
              <w:rPr>
                <w:sz w:val="18"/>
                <w:szCs w:val="18"/>
              </w:rPr>
            </w:pPr>
            <w:r w:rsidRPr="00B15E03">
              <w:rPr>
                <w:sz w:val="18"/>
                <w:szCs w:val="18"/>
              </w:rPr>
              <w:t>50 000,0</w:t>
            </w:r>
          </w:p>
        </w:tc>
        <w:tc>
          <w:tcPr>
            <w:tcW w:w="1540" w:type="dxa"/>
            <w:tcBorders>
              <w:top w:val="nil"/>
              <w:left w:val="nil"/>
              <w:bottom w:val="single" w:sz="4" w:space="0" w:color="auto"/>
              <w:right w:val="single" w:sz="4" w:space="0" w:color="auto"/>
            </w:tcBorders>
            <w:shd w:val="clear" w:color="auto" w:fill="auto"/>
            <w:vAlign w:val="center"/>
            <w:hideMark/>
          </w:tcPr>
          <w:p w:rsidR="00B15E03" w:rsidRPr="00B15E03" w:rsidRDefault="00B15E03" w:rsidP="00B15E03">
            <w:pPr>
              <w:jc w:val="center"/>
              <w:rPr>
                <w:sz w:val="18"/>
                <w:szCs w:val="18"/>
              </w:rPr>
            </w:pPr>
            <w:r w:rsidRPr="00B15E03">
              <w:rPr>
                <w:sz w:val="18"/>
                <w:szCs w:val="18"/>
              </w:rPr>
              <w:t>0,0</w:t>
            </w:r>
          </w:p>
        </w:tc>
        <w:tc>
          <w:tcPr>
            <w:tcW w:w="1460" w:type="dxa"/>
            <w:gridSpan w:val="3"/>
            <w:tcBorders>
              <w:top w:val="nil"/>
              <w:left w:val="nil"/>
              <w:bottom w:val="single" w:sz="4" w:space="0" w:color="auto"/>
              <w:right w:val="single" w:sz="4" w:space="0" w:color="auto"/>
            </w:tcBorders>
            <w:shd w:val="clear" w:color="auto" w:fill="auto"/>
            <w:vAlign w:val="center"/>
            <w:hideMark/>
          </w:tcPr>
          <w:p w:rsidR="00B15E03" w:rsidRPr="00B15E03" w:rsidRDefault="00B15E03" w:rsidP="00B15E03">
            <w:pPr>
              <w:jc w:val="center"/>
              <w:rPr>
                <w:sz w:val="18"/>
                <w:szCs w:val="18"/>
              </w:rPr>
            </w:pPr>
            <w:r w:rsidRPr="00B15E03">
              <w:rPr>
                <w:sz w:val="18"/>
                <w:szCs w:val="18"/>
              </w:rPr>
              <w:t> </w:t>
            </w:r>
          </w:p>
        </w:tc>
        <w:tc>
          <w:tcPr>
            <w:tcW w:w="1060" w:type="dxa"/>
            <w:tcBorders>
              <w:top w:val="nil"/>
              <w:left w:val="nil"/>
              <w:bottom w:val="single" w:sz="4" w:space="0" w:color="auto"/>
              <w:right w:val="single" w:sz="4" w:space="0" w:color="auto"/>
            </w:tcBorders>
            <w:shd w:val="clear" w:color="auto" w:fill="auto"/>
            <w:vAlign w:val="center"/>
            <w:hideMark/>
          </w:tcPr>
          <w:p w:rsidR="00B15E03" w:rsidRPr="00B15E03" w:rsidRDefault="00B15E03" w:rsidP="00B15E03">
            <w:pPr>
              <w:jc w:val="center"/>
              <w:rPr>
                <w:sz w:val="18"/>
                <w:szCs w:val="18"/>
              </w:rPr>
            </w:pPr>
            <w:r w:rsidRPr="00B15E03">
              <w:rPr>
                <w:sz w:val="18"/>
                <w:szCs w:val="18"/>
              </w:rPr>
              <w:t> </w:t>
            </w:r>
          </w:p>
        </w:tc>
      </w:tr>
      <w:tr w:rsidR="00B15E03" w:rsidRPr="00B15E03" w:rsidTr="00B15E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322" w:type="dxa"/>
          <w:trHeight w:val="31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B15E03" w:rsidRPr="00B15E03" w:rsidRDefault="00B15E03" w:rsidP="00B15E03">
            <w:pPr>
              <w:jc w:val="center"/>
              <w:rPr>
                <w:b/>
                <w:bCs/>
                <w:sz w:val="18"/>
                <w:szCs w:val="18"/>
              </w:rPr>
            </w:pPr>
            <w:r w:rsidRPr="00B15E03">
              <w:rPr>
                <w:b/>
                <w:bCs/>
                <w:sz w:val="18"/>
                <w:szCs w:val="18"/>
              </w:rPr>
              <w:t> </w:t>
            </w:r>
          </w:p>
        </w:tc>
        <w:tc>
          <w:tcPr>
            <w:tcW w:w="1372" w:type="dxa"/>
            <w:tcBorders>
              <w:top w:val="nil"/>
              <w:left w:val="nil"/>
              <w:bottom w:val="single" w:sz="4" w:space="0" w:color="auto"/>
              <w:right w:val="single" w:sz="4" w:space="0" w:color="auto"/>
            </w:tcBorders>
            <w:shd w:val="clear" w:color="auto" w:fill="auto"/>
            <w:noWrap/>
            <w:vAlign w:val="center"/>
            <w:hideMark/>
          </w:tcPr>
          <w:p w:rsidR="00B15E03" w:rsidRPr="00B15E03" w:rsidRDefault="00B15E03" w:rsidP="00B15E03">
            <w:pPr>
              <w:jc w:val="center"/>
              <w:rPr>
                <w:b/>
                <w:bCs/>
                <w:sz w:val="18"/>
                <w:szCs w:val="18"/>
              </w:rPr>
            </w:pPr>
            <w:r w:rsidRPr="00B15E03">
              <w:rPr>
                <w:b/>
                <w:bCs/>
                <w:sz w:val="18"/>
                <w:szCs w:val="18"/>
              </w:rPr>
              <w:t>Итого</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B15E03" w:rsidRPr="00B15E03" w:rsidRDefault="00B15E03" w:rsidP="00B15E03">
            <w:pPr>
              <w:jc w:val="center"/>
              <w:rPr>
                <w:b/>
                <w:bCs/>
                <w:sz w:val="18"/>
                <w:szCs w:val="18"/>
              </w:rPr>
            </w:pPr>
            <w:r w:rsidRPr="00B15E03">
              <w:rPr>
                <w:b/>
                <w:bCs/>
                <w:sz w:val="18"/>
                <w:szCs w:val="18"/>
              </w:rPr>
              <w:t> </w:t>
            </w:r>
          </w:p>
        </w:tc>
        <w:tc>
          <w:tcPr>
            <w:tcW w:w="2126" w:type="dxa"/>
            <w:tcBorders>
              <w:top w:val="nil"/>
              <w:left w:val="nil"/>
              <w:bottom w:val="single" w:sz="4" w:space="0" w:color="auto"/>
              <w:right w:val="single" w:sz="4" w:space="0" w:color="auto"/>
            </w:tcBorders>
            <w:shd w:val="clear" w:color="auto" w:fill="auto"/>
            <w:noWrap/>
            <w:vAlign w:val="center"/>
            <w:hideMark/>
          </w:tcPr>
          <w:p w:rsidR="00B15E03" w:rsidRPr="00B15E03" w:rsidRDefault="00B15E03" w:rsidP="00B15E03">
            <w:pPr>
              <w:jc w:val="center"/>
              <w:rPr>
                <w:b/>
                <w:bCs/>
                <w:sz w:val="18"/>
                <w:szCs w:val="18"/>
              </w:rPr>
            </w:pPr>
            <w:r w:rsidRPr="00B15E03">
              <w:rPr>
                <w:b/>
                <w:bCs/>
                <w:sz w:val="18"/>
                <w:szCs w:val="18"/>
              </w:rPr>
              <w:t>50 000,0</w:t>
            </w:r>
          </w:p>
        </w:tc>
        <w:tc>
          <w:tcPr>
            <w:tcW w:w="1540" w:type="dxa"/>
            <w:tcBorders>
              <w:top w:val="nil"/>
              <w:left w:val="nil"/>
              <w:bottom w:val="single" w:sz="4" w:space="0" w:color="auto"/>
              <w:right w:val="single" w:sz="4" w:space="0" w:color="auto"/>
            </w:tcBorders>
            <w:shd w:val="clear" w:color="auto" w:fill="auto"/>
            <w:noWrap/>
            <w:vAlign w:val="center"/>
            <w:hideMark/>
          </w:tcPr>
          <w:p w:rsidR="00B15E03" w:rsidRPr="00B15E03" w:rsidRDefault="00B15E03" w:rsidP="00B15E03">
            <w:pPr>
              <w:jc w:val="center"/>
              <w:rPr>
                <w:b/>
                <w:bCs/>
                <w:sz w:val="18"/>
                <w:szCs w:val="18"/>
              </w:rPr>
            </w:pPr>
            <w:r w:rsidRPr="00B15E03">
              <w:rPr>
                <w:b/>
                <w:bCs/>
                <w:sz w:val="18"/>
                <w:szCs w:val="18"/>
              </w:rPr>
              <w:t>0,0</w:t>
            </w:r>
          </w:p>
        </w:tc>
        <w:tc>
          <w:tcPr>
            <w:tcW w:w="1460" w:type="dxa"/>
            <w:gridSpan w:val="3"/>
            <w:tcBorders>
              <w:top w:val="nil"/>
              <w:left w:val="nil"/>
              <w:bottom w:val="single" w:sz="4" w:space="0" w:color="auto"/>
              <w:right w:val="single" w:sz="4" w:space="0" w:color="auto"/>
            </w:tcBorders>
            <w:shd w:val="clear" w:color="auto" w:fill="auto"/>
            <w:noWrap/>
            <w:vAlign w:val="center"/>
            <w:hideMark/>
          </w:tcPr>
          <w:p w:rsidR="00B15E03" w:rsidRPr="00B15E03" w:rsidRDefault="00B15E03" w:rsidP="00B15E03">
            <w:pPr>
              <w:jc w:val="center"/>
              <w:rPr>
                <w:b/>
                <w:bCs/>
                <w:sz w:val="18"/>
                <w:szCs w:val="18"/>
              </w:rPr>
            </w:pPr>
            <w:r w:rsidRPr="00B15E03">
              <w:rPr>
                <w:b/>
                <w:bCs/>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B15E03" w:rsidRPr="00B15E03" w:rsidRDefault="00B15E03" w:rsidP="00B15E03">
            <w:pPr>
              <w:jc w:val="center"/>
              <w:rPr>
                <w:b/>
                <w:bCs/>
                <w:sz w:val="18"/>
                <w:szCs w:val="18"/>
              </w:rPr>
            </w:pPr>
            <w:r w:rsidRPr="00B15E03">
              <w:rPr>
                <w:b/>
                <w:bCs/>
                <w:sz w:val="18"/>
                <w:szCs w:val="18"/>
              </w:rPr>
              <w:t> </w:t>
            </w:r>
          </w:p>
        </w:tc>
      </w:tr>
    </w:tbl>
    <w:p w:rsidR="00565364" w:rsidRDefault="00565364" w:rsidP="001A1AD1">
      <w:pPr>
        <w:pStyle w:val="ConsPlusTitle"/>
        <w:widowControl/>
        <w:jc w:val="both"/>
        <w:outlineLvl w:val="0"/>
        <w:rPr>
          <w:rFonts w:ascii="Times New Roman" w:hAnsi="Times New Roman" w:cs="Times New Roman"/>
          <w:b w:val="0"/>
          <w:sz w:val="28"/>
        </w:rPr>
      </w:pPr>
    </w:p>
    <w:tbl>
      <w:tblPr>
        <w:tblW w:w="10221" w:type="dxa"/>
        <w:tblInd w:w="93" w:type="dxa"/>
        <w:tblLook w:val="04A0" w:firstRow="1" w:lastRow="0" w:firstColumn="1" w:lastColumn="0" w:noHBand="0" w:noVBand="1"/>
      </w:tblPr>
      <w:tblGrid>
        <w:gridCol w:w="500"/>
        <w:gridCol w:w="5752"/>
        <w:gridCol w:w="2040"/>
        <w:gridCol w:w="1929"/>
      </w:tblGrid>
      <w:tr w:rsidR="00B15E03" w:rsidRPr="00B15E03" w:rsidTr="00B15E03">
        <w:trPr>
          <w:trHeight w:val="95"/>
        </w:trPr>
        <w:tc>
          <w:tcPr>
            <w:tcW w:w="500" w:type="dxa"/>
            <w:tcBorders>
              <w:top w:val="nil"/>
              <w:left w:val="nil"/>
              <w:bottom w:val="nil"/>
              <w:right w:val="nil"/>
            </w:tcBorders>
            <w:shd w:val="clear" w:color="auto" w:fill="auto"/>
            <w:noWrap/>
            <w:vAlign w:val="bottom"/>
            <w:hideMark/>
          </w:tcPr>
          <w:p w:rsidR="00B15E03" w:rsidRPr="00B15E03" w:rsidRDefault="00B15E03" w:rsidP="00B15E03">
            <w:pPr>
              <w:rPr>
                <w:color w:val="000000"/>
                <w:sz w:val="18"/>
                <w:szCs w:val="18"/>
              </w:rPr>
            </w:pPr>
          </w:p>
        </w:tc>
        <w:tc>
          <w:tcPr>
            <w:tcW w:w="5752" w:type="dxa"/>
            <w:tcBorders>
              <w:top w:val="nil"/>
              <w:left w:val="nil"/>
              <w:bottom w:val="nil"/>
              <w:right w:val="nil"/>
            </w:tcBorders>
            <w:shd w:val="clear" w:color="auto" w:fill="auto"/>
            <w:noWrap/>
            <w:vAlign w:val="bottom"/>
            <w:hideMark/>
          </w:tcPr>
          <w:p w:rsidR="00B15E03" w:rsidRPr="00B15E03" w:rsidRDefault="00B15E03" w:rsidP="00B15E03">
            <w:pPr>
              <w:rPr>
                <w:color w:val="000000"/>
                <w:sz w:val="18"/>
                <w:szCs w:val="18"/>
              </w:rPr>
            </w:pPr>
          </w:p>
        </w:tc>
        <w:tc>
          <w:tcPr>
            <w:tcW w:w="2040" w:type="dxa"/>
            <w:tcBorders>
              <w:top w:val="nil"/>
              <w:left w:val="nil"/>
              <w:bottom w:val="nil"/>
              <w:right w:val="nil"/>
            </w:tcBorders>
            <w:shd w:val="clear" w:color="auto" w:fill="auto"/>
            <w:noWrap/>
            <w:vAlign w:val="bottom"/>
            <w:hideMark/>
          </w:tcPr>
          <w:p w:rsidR="00B15E03" w:rsidRPr="00B15E03" w:rsidRDefault="00B15E03" w:rsidP="00B15E03">
            <w:pPr>
              <w:rPr>
                <w:color w:val="000000"/>
                <w:sz w:val="18"/>
                <w:szCs w:val="18"/>
              </w:rPr>
            </w:pPr>
          </w:p>
        </w:tc>
        <w:tc>
          <w:tcPr>
            <w:tcW w:w="1929" w:type="dxa"/>
            <w:tcBorders>
              <w:top w:val="nil"/>
              <w:left w:val="nil"/>
              <w:bottom w:val="nil"/>
              <w:right w:val="nil"/>
            </w:tcBorders>
            <w:shd w:val="clear" w:color="auto" w:fill="auto"/>
            <w:vAlign w:val="center"/>
            <w:hideMark/>
          </w:tcPr>
          <w:p w:rsidR="00B15E03" w:rsidRPr="00B15E03" w:rsidRDefault="00B15E03" w:rsidP="00B15E03">
            <w:pPr>
              <w:rPr>
                <w:color w:val="000000"/>
                <w:sz w:val="18"/>
                <w:szCs w:val="18"/>
              </w:rPr>
            </w:pPr>
          </w:p>
        </w:tc>
      </w:tr>
      <w:tr w:rsidR="00B15E03" w:rsidRPr="00B15E03" w:rsidTr="00B15E03">
        <w:trPr>
          <w:trHeight w:val="95"/>
        </w:trPr>
        <w:tc>
          <w:tcPr>
            <w:tcW w:w="10221" w:type="dxa"/>
            <w:gridSpan w:val="4"/>
            <w:tcBorders>
              <w:top w:val="nil"/>
              <w:left w:val="nil"/>
              <w:bottom w:val="nil"/>
              <w:right w:val="nil"/>
            </w:tcBorders>
            <w:shd w:val="clear" w:color="auto" w:fill="auto"/>
            <w:vAlign w:val="center"/>
            <w:hideMark/>
          </w:tcPr>
          <w:p w:rsidR="00B15E03" w:rsidRPr="00B15E03" w:rsidRDefault="00B15E03" w:rsidP="00B15E03">
            <w:pPr>
              <w:jc w:val="center"/>
              <w:rPr>
                <w:b/>
                <w:bCs/>
                <w:color w:val="000000"/>
                <w:sz w:val="18"/>
                <w:szCs w:val="18"/>
              </w:rPr>
            </w:pPr>
            <w:r w:rsidRPr="00B15E03">
              <w:rPr>
                <w:b/>
                <w:bCs/>
                <w:color w:val="000000"/>
                <w:sz w:val="20"/>
                <w:szCs w:val="18"/>
              </w:rPr>
              <w:t xml:space="preserve">Отчёт об исполнении программы муниципальных внутренних заимствований муниципального района </w:t>
            </w:r>
          </w:p>
        </w:tc>
      </w:tr>
      <w:tr w:rsidR="00B15E03" w:rsidRPr="00B15E03" w:rsidTr="00B15E03">
        <w:trPr>
          <w:trHeight w:val="95"/>
        </w:trPr>
        <w:tc>
          <w:tcPr>
            <w:tcW w:w="8292" w:type="dxa"/>
            <w:gridSpan w:val="3"/>
            <w:tcBorders>
              <w:top w:val="nil"/>
              <w:left w:val="nil"/>
              <w:bottom w:val="nil"/>
              <w:right w:val="nil"/>
            </w:tcBorders>
            <w:shd w:val="clear" w:color="auto" w:fill="auto"/>
            <w:vAlign w:val="center"/>
            <w:hideMark/>
          </w:tcPr>
          <w:p w:rsidR="00B15E03" w:rsidRPr="00B15E03" w:rsidRDefault="00B15E03" w:rsidP="00B15E03">
            <w:pPr>
              <w:jc w:val="center"/>
              <w:rPr>
                <w:b/>
                <w:bCs/>
                <w:color w:val="000000"/>
                <w:sz w:val="18"/>
                <w:szCs w:val="18"/>
              </w:rPr>
            </w:pPr>
          </w:p>
        </w:tc>
        <w:tc>
          <w:tcPr>
            <w:tcW w:w="1929" w:type="dxa"/>
            <w:tcBorders>
              <w:top w:val="nil"/>
              <w:left w:val="nil"/>
              <w:bottom w:val="nil"/>
              <w:right w:val="nil"/>
            </w:tcBorders>
            <w:shd w:val="clear" w:color="auto" w:fill="auto"/>
            <w:noWrap/>
            <w:vAlign w:val="bottom"/>
            <w:hideMark/>
          </w:tcPr>
          <w:p w:rsidR="00B15E03" w:rsidRPr="00B15E03" w:rsidRDefault="00B15E03" w:rsidP="00B15E03">
            <w:pPr>
              <w:rPr>
                <w:color w:val="000000"/>
                <w:sz w:val="18"/>
                <w:szCs w:val="18"/>
              </w:rPr>
            </w:pPr>
          </w:p>
        </w:tc>
      </w:tr>
      <w:tr w:rsidR="00B15E03" w:rsidRPr="00B15E03" w:rsidTr="00B15E03">
        <w:trPr>
          <w:trHeight w:val="95"/>
        </w:trPr>
        <w:tc>
          <w:tcPr>
            <w:tcW w:w="500" w:type="dxa"/>
            <w:tcBorders>
              <w:top w:val="nil"/>
              <w:left w:val="nil"/>
              <w:bottom w:val="nil"/>
              <w:right w:val="nil"/>
            </w:tcBorders>
            <w:shd w:val="clear" w:color="auto" w:fill="auto"/>
            <w:noWrap/>
            <w:vAlign w:val="bottom"/>
            <w:hideMark/>
          </w:tcPr>
          <w:p w:rsidR="00B15E03" w:rsidRPr="00B15E03" w:rsidRDefault="00B15E03" w:rsidP="00B15E03">
            <w:pPr>
              <w:rPr>
                <w:color w:val="000000"/>
                <w:sz w:val="18"/>
                <w:szCs w:val="18"/>
              </w:rPr>
            </w:pPr>
          </w:p>
        </w:tc>
        <w:tc>
          <w:tcPr>
            <w:tcW w:w="5752" w:type="dxa"/>
            <w:tcBorders>
              <w:top w:val="nil"/>
              <w:left w:val="nil"/>
              <w:bottom w:val="nil"/>
              <w:right w:val="nil"/>
            </w:tcBorders>
            <w:shd w:val="clear" w:color="auto" w:fill="auto"/>
            <w:noWrap/>
            <w:vAlign w:val="bottom"/>
            <w:hideMark/>
          </w:tcPr>
          <w:p w:rsidR="00B15E03" w:rsidRPr="00B15E03" w:rsidRDefault="00B15E03" w:rsidP="00B15E03">
            <w:pPr>
              <w:rPr>
                <w:color w:val="000000"/>
                <w:sz w:val="18"/>
                <w:szCs w:val="18"/>
              </w:rPr>
            </w:pPr>
          </w:p>
        </w:tc>
        <w:tc>
          <w:tcPr>
            <w:tcW w:w="2040" w:type="dxa"/>
            <w:tcBorders>
              <w:top w:val="nil"/>
              <w:left w:val="nil"/>
              <w:bottom w:val="nil"/>
              <w:right w:val="nil"/>
            </w:tcBorders>
            <w:shd w:val="clear" w:color="auto" w:fill="auto"/>
            <w:noWrap/>
            <w:vAlign w:val="bottom"/>
            <w:hideMark/>
          </w:tcPr>
          <w:p w:rsidR="00B15E03" w:rsidRPr="00B15E03" w:rsidRDefault="00B15E03" w:rsidP="00B15E03">
            <w:pPr>
              <w:rPr>
                <w:color w:val="000000"/>
                <w:sz w:val="18"/>
                <w:szCs w:val="18"/>
              </w:rPr>
            </w:pPr>
          </w:p>
        </w:tc>
        <w:tc>
          <w:tcPr>
            <w:tcW w:w="1929" w:type="dxa"/>
            <w:tcBorders>
              <w:top w:val="nil"/>
              <w:left w:val="nil"/>
              <w:bottom w:val="nil"/>
              <w:right w:val="nil"/>
            </w:tcBorders>
            <w:shd w:val="clear" w:color="auto" w:fill="auto"/>
            <w:noWrap/>
            <w:vAlign w:val="center"/>
            <w:hideMark/>
          </w:tcPr>
          <w:p w:rsidR="00B15E03" w:rsidRPr="00B15E03" w:rsidRDefault="00B15E03" w:rsidP="00B15E03">
            <w:pPr>
              <w:jc w:val="right"/>
              <w:rPr>
                <w:color w:val="000000"/>
                <w:sz w:val="18"/>
                <w:szCs w:val="18"/>
              </w:rPr>
            </w:pPr>
            <w:r w:rsidRPr="00B15E03">
              <w:rPr>
                <w:color w:val="000000"/>
                <w:sz w:val="18"/>
                <w:szCs w:val="18"/>
              </w:rPr>
              <w:t xml:space="preserve"> тыс.руб.</w:t>
            </w:r>
          </w:p>
        </w:tc>
      </w:tr>
      <w:tr w:rsidR="00B15E03" w:rsidRPr="00B15E03" w:rsidTr="00B15E03">
        <w:trPr>
          <w:trHeight w:val="8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5E03" w:rsidRPr="00B15E03" w:rsidRDefault="00B15E03" w:rsidP="00B15E03">
            <w:pPr>
              <w:jc w:val="center"/>
              <w:rPr>
                <w:color w:val="000000"/>
                <w:sz w:val="18"/>
                <w:szCs w:val="18"/>
              </w:rPr>
            </w:pPr>
            <w:r w:rsidRPr="00B15E03">
              <w:rPr>
                <w:color w:val="000000"/>
                <w:sz w:val="18"/>
                <w:szCs w:val="18"/>
              </w:rPr>
              <w:t xml:space="preserve">№ </w:t>
            </w:r>
            <w:proofErr w:type="gramStart"/>
            <w:r w:rsidRPr="00B15E03">
              <w:rPr>
                <w:color w:val="000000"/>
                <w:sz w:val="18"/>
                <w:szCs w:val="18"/>
              </w:rPr>
              <w:t>п</w:t>
            </w:r>
            <w:proofErr w:type="gramEnd"/>
            <w:r w:rsidRPr="00B15E03">
              <w:rPr>
                <w:color w:val="000000"/>
                <w:sz w:val="18"/>
                <w:szCs w:val="18"/>
              </w:rPr>
              <w:t>/п</w:t>
            </w:r>
          </w:p>
        </w:tc>
        <w:tc>
          <w:tcPr>
            <w:tcW w:w="5752" w:type="dxa"/>
            <w:tcBorders>
              <w:top w:val="single" w:sz="4" w:space="0" w:color="auto"/>
              <w:left w:val="nil"/>
              <w:bottom w:val="single" w:sz="4" w:space="0" w:color="auto"/>
              <w:right w:val="single" w:sz="4" w:space="0" w:color="auto"/>
            </w:tcBorders>
            <w:shd w:val="clear" w:color="auto" w:fill="auto"/>
            <w:vAlign w:val="center"/>
            <w:hideMark/>
          </w:tcPr>
          <w:p w:rsidR="00B15E03" w:rsidRPr="00B15E03" w:rsidRDefault="00B15E03" w:rsidP="00B15E03">
            <w:pPr>
              <w:jc w:val="center"/>
              <w:rPr>
                <w:color w:val="000000"/>
                <w:sz w:val="18"/>
                <w:szCs w:val="18"/>
              </w:rPr>
            </w:pPr>
            <w:r w:rsidRPr="00B15E03">
              <w:rPr>
                <w:color w:val="000000"/>
                <w:sz w:val="18"/>
                <w:szCs w:val="18"/>
              </w:rPr>
              <w:t>Внутренние заимствования</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B15E03" w:rsidRPr="00B15E03" w:rsidRDefault="00B15E03" w:rsidP="00B15E03">
            <w:pPr>
              <w:jc w:val="center"/>
              <w:rPr>
                <w:color w:val="000000"/>
                <w:sz w:val="18"/>
                <w:szCs w:val="18"/>
              </w:rPr>
            </w:pPr>
            <w:r w:rsidRPr="00B15E03">
              <w:rPr>
                <w:color w:val="000000"/>
                <w:sz w:val="18"/>
                <w:szCs w:val="18"/>
              </w:rPr>
              <w:t>Предусмотрено по бюджету на 2023 год</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B15E03" w:rsidRPr="00B15E03" w:rsidRDefault="00B15E03" w:rsidP="00B15E03">
            <w:pPr>
              <w:jc w:val="center"/>
              <w:rPr>
                <w:color w:val="000000"/>
                <w:sz w:val="18"/>
                <w:szCs w:val="18"/>
              </w:rPr>
            </w:pPr>
            <w:r w:rsidRPr="00B15E03">
              <w:rPr>
                <w:color w:val="000000"/>
                <w:sz w:val="18"/>
                <w:szCs w:val="18"/>
              </w:rPr>
              <w:t>Исполнено на 31.12.2023 г.</w:t>
            </w:r>
          </w:p>
        </w:tc>
      </w:tr>
      <w:tr w:rsidR="00B15E03" w:rsidRPr="00B15E03" w:rsidTr="00B15E03">
        <w:trPr>
          <w:trHeight w:val="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15E03" w:rsidRPr="00B15E03" w:rsidRDefault="00B15E03" w:rsidP="00B15E03">
            <w:pPr>
              <w:jc w:val="center"/>
              <w:rPr>
                <w:color w:val="000000"/>
                <w:sz w:val="18"/>
                <w:szCs w:val="18"/>
              </w:rPr>
            </w:pPr>
            <w:r w:rsidRPr="00B15E03">
              <w:rPr>
                <w:color w:val="000000"/>
                <w:sz w:val="18"/>
                <w:szCs w:val="18"/>
              </w:rPr>
              <w:t>1</w:t>
            </w:r>
          </w:p>
        </w:tc>
        <w:tc>
          <w:tcPr>
            <w:tcW w:w="5752" w:type="dxa"/>
            <w:tcBorders>
              <w:top w:val="nil"/>
              <w:left w:val="nil"/>
              <w:bottom w:val="single" w:sz="4" w:space="0" w:color="auto"/>
              <w:right w:val="single" w:sz="4" w:space="0" w:color="auto"/>
            </w:tcBorders>
            <w:shd w:val="clear" w:color="auto" w:fill="auto"/>
            <w:vAlign w:val="center"/>
            <w:hideMark/>
          </w:tcPr>
          <w:p w:rsidR="00B15E03" w:rsidRPr="00B15E03" w:rsidRDefault="00B15E03" w:rsidP="00B15E03">
            <w:pPr>
              <w:jc w:val="center"/>
              <w:rPr>
                <w:color w:val="000000"/>
                <w:sz w:val="18"/>
                <w:szCs w:val="18"/>
              </w:rPr>
            </w:pPr>
            <w:r w:rsidRPr="00B15E03">
              <w:rPr>
                <w:color w:val="000000"/>
                <w:sz w:val="18"/>
                <w:szCs w:val="18"/>
              </w:rPr>
              <w:t>2</w:t>
            </w:r>
          </w:p>
        </w:tc>
        <w:tc>
          <w:tcPr>
            <w:tcW w:w="2040" w:type="dxa"/>
            <w:tcBorders>
              <w:top w:val="nil"/>
              <w:left w:val="nil"/>
              <w:bottom w:val="single" w:sz="4" w:space="0" w:color="auto"/>
              <w:right w:val="single" w:sz="4" w:space="0" w:color="auto"/>
            </w:tcBorders>
            <w:shd w:val="clear" w:color="auto" w:fill="auto"/>
            <w:vAlign w:val="center"/>
            <w:hideMark/>
          </w:tcPr>
          <w:p w:rsidR="00B15E03" w:rsidRPr="00B15E03" w:rsidRDefault="00B15E03" w:rsidP="00B15E03">
            <w:pPr>
              <w:jc w:val="center"/>
              <w:rPr>
                <w:color w:val="000000"/>
                <w:sz w:val="18"/>
                <w:szCs w:val="18"/>
              </w:rPr>
            </w:pPr>
            <w:r w:rsidRPr="00B15E03">
              <w:rPr>
                <w:color w:val="000000"/>
                <w:sz w:val="18"/>
                <w:szCs w:val="18"/>
              </w:rPr>
              <w:t>3</w:t>
            </w:r>
          </w:p>
        </w:tc>
        <w:tc>
          <w:tcPr>
            <w:tcW w:w="1929" w:type="dxa"/>
            <w:tcBorders>
              <w:top w:val="nil"/>
              <w:left w:val="nil"/>
              <w:bottom w:val="single" w:sz="4" w:space="0" w:color="auto"/>
              <w:right w:val="single" w:sz="4" w:space="0" w:color="auto"/>
            </w:tcBorders>
            <w:shd w:val="clear" w:color="auto" w:fill="auto"/>
            <w:vAlign w:val="center"/>
            <w:hideMark/>
          </w:tcPr>
          <w:p w:rsidR="00B15E03" w:rsidRPr="00B15E03" w:rsidRDefault="00B15E03" w:rsidP="00B15E03">
            <w:pPr>
              <w:jc w:val="center"/>
              <w:rPr>
                <w:color w:val="000000"/>
                <w:sz w:val="18"/>
                <w:szCs w:val="18"/>
              </w:rPr>
            </w:pPr>
            <w:r w:rsidRPr="00B15E03">
              <w:rPr>
                <w:color w:val="000000"/>
                <w:sz w:val="18"/>
                <w:szCs w:val="18"/>
              </w:rPr>
              <w:t>4</w:t>
            </w:r>
          </w:p>
        </w:tc>
      </w:tr>
      <w:tr w:rsidR="00B15E03" w:rsidRPr="00B15E03" w:rsidTr="00B15E03">
        <w:trPr>
          <w:trHeight w:val="85"/>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B15E03" w:rsidRPr="00B15E03" w:rsidRDefault="00B15E03" w:rsidP="00B15E03">
            <w:pPr>
              <w:jc w:val="center"/>
              <w:rPr>
                <w:color w:val="000000"/>
                <w:sz w:val="18"/>
                <w:szCs w:val="18"/>
              </w:rPr>
            </w:pPr>
            <w:r w:rsidRPr="00B15E03">
              <w:rPr>
                <w:color w:val="000000"/>
                <w:sz w:val="18"/>
                <w:szCs w:val="18"/>
              </w:rPr>
              <w:t>1</w:t>
            </w:r>
          </w:p>
        </w:tc>
        <w:tc>
          <w:tcPr>
            <w:tcW w:w="5752" w:type="dxa"/>
            <w:tcBorders>
              <w:top w:val="nil"/>
              <w:left w:val="nil"/>
              <w:bottom w:val="single" w:sz="4" w:space="0" w:color="auto"/>
              <w:right w:val="single" w:sz="4" w:space="0" w:color="auto"/>
            </w:tcBorders>
            <w:shd w:val="clear" w:color="auto" w:fill="auto"/>
            <w:vAlign w:val="center"/>
            <w:hideMark/>
          </w:tcPr>
          <w:p w:rsidR="00B15E03" w:rsidRPr="00B15E03" w:rsidRDefault="00B15E03" w:rsidP="00B15E03">
            <w:pPr>
              <w:rPr>
                <w:color w:val="000000"/>
                <w:sz w:val="18"/>
                <w:szCs w:val="18"/>
              </w:rPr>
            </w:pPr>
            <w:r w:rsidRPr="00B15E03">
              <w:rPr>
                <w:color w:val="000000"/>
                <w:sz w:val="18"/>
                <w:szCs w:val="18"/>
              </w:rPr>
              <w:t>Бюджетные кредиты, привлеченные от  бюджетов других уровней</w:t>
            </w:r>
          </w:p>
        </w:tc>
        <w:tc>
          <w:tcPr>
            <w:tcW w:w="2040" w:type="dxa"/>
            <w:tcBorders>
              <w:top w:val="nil"/>
              <w:left w:val="nil"/>
              <w:bottom w:val="single" w:sz="4" w:space="0" w:color="auto"/>
              <w:right w:val="single" w:sz="4" w:space="0" w:color="auto"/>
            </w:tcBorders>
            <w:shd w:val="clear" w:color="auto" w:fill="auto"/>
            <w:vAlign w:val="center"/>
            <w:hideMark/>
          </w:tcPr>
          <w:p w:rsidR="00B15E03" w:rsidRPr="00B15E03" w:rsidRDefault="00B15E03" w:rsidP="00B15E03">
            <w:pPr>
              <w:jc w:val="center"/>
              <w:rPr>
                <w:color w:val="000000"/>
                <w:sz w:val="18"/>
                <w:szCs w:val="18"/>
              </w:rPr>
            </w:pPr>
            <w:r w:rsidRPr="00B15E03">
              <w:rPr>
                <w:color w:val="000000"/>
                <w:sz w:val="18"/>
                <w:szCs w:val="18"/>
              </w:rPr>
              <w:t>-1 311,1</w:t>
            </w:r>
          </w:p>
        </w:tc>
        <w:tc>
          <w:tcPr>
            <w:tcW w:w="1929" w:type="dxa"/>
            <w:tcBorders>
              <w:top w:val="nil"/>
              <w:left w:val="nil"/>
              <w:bottom w:val="single" w:sz="4" w:space="0" w:color="auto"/>
              <w:right w:val="single" w:sz="4" w:space="0" w:color="auto"/>
            </w:tcBorders>
            <w:shd w:val="clear" w:color="auto" w:fill="auto"/>
            <w:vAlign w:val="center"/>
            <w:hideMark/>
          </w:tcPr>
          <w:p w:rsidR="00B15E03" w:rsidRPr="00B15E03" w:rsidRDefault="00B15E03" w:rsidP="00B15E03">
            <w:pPr>
              <w:jc w:val="center"/>
              <w:rPr>
                <w:color w:val="000000"/>
                <w:sz w:val="18"/>
                <w:szCs w:val="18"/>
              </w:rPr>
            </w:pPr>
            <w:r w:rsidRPr="00B15E03">
              <w:rPr>
                <w:color w:val="000000"/>
                <w:sz w:val="18"/>
                <w:szCs w:val="18"/>
              </w:rPr>
              <w:t>-1 311,1</w:t>
            </w:r>
          </w:p>
        </w:tc>
      </w:tr>
      <w:tr w:rsidR="00B15E03" w:rsidRPr="00B15E03" w:rsidTr="00B15E03">
        <w:trPr>
          <w:trHeight w:val="85"/>
        </w:trPr>
        <w:tc>
          <w:tcPr>
            <w:tcW w:w="500" w:type="dxa"/>
            <w:vMerge/>
            <w:tcBorders>
              <w:top w:val="nil"/>
              <w:left w:val="single" w:sz="4" w:space="0" w:color="auto"/>
              <w:bottom w:val="single" w:sz="4" w:space="0" w:color="auto"/>
              <w:right w:val="single" w:sz="4" w:space="0" w:color="auto"/>
            </w:tcBorders>
            <w:vAlign w:val="center"/>
            <w:hideMark/>
          </w:tcPr>
          <w:p w:rsidR="00B15E03" w:rsidRPr="00B15E03" w:rsidRDefault="00B15E03" w:rsidP="00B15E03">
            <w:pPr>
              <w:rPr>
                <w:color w:val="000000"/>
                <w:sz w:val="18"/>
                <w:szCs w:val="18"/>
              </w:rPr>
            </w:pPr>
          </w:p>
        </w:tc>
        <w:tc>
          <w:tcPr>
            <w:tcW w:w="5752" w:type="dxa"/>
            <w:tcBorders>
              <w:top w:val="nil"/>
              <w:left w:val="nil"/>
              <w:bottom w:val="single" w:sz="4" w:space="0" w:color="auto"/>
              <w:right w:val="single" w:sz="4" w:space="0" w:color="auto"/>
            </w:tcBorders>
            <w:shd w:val="clear" w:color="auto" w:fill="auto"/>
            <w:vAlign w:val="center"/>
            <w:hideMark/>
          </w:tcPr>
          <w:p w:rsidR="00B15E03" w:rsidRPr="00B15E03" w:rsidRDefault="00B15E03" w:rsidP="00B15E03">
            <w:pPr>
              <w:jc w:val="both"/>
              <w:rPr>
                <w:i/>
                <w:iCs/>
                <w:color w:val="000000"/>
                <w:sz w:val="18"/>
                <w:szCs w:val="18"/>
              </w:rPr>
            </w:pPr>
            <w:r w:rsidRPr="00B15E03">
              <w:rPr>
                <w:i/>
                <w:iCs/>
                <w:color w:val="000000"/>
                <w:sz w:val="18"/>
                <w:szCs w:val="18"/>
              </w:rPr>
              <w:t xml:space="preserve"> - Привлечение средств</w:t>
            </w:r>
          </w:p>
        </w:tc>
        <w:tc>
          <w:tcPr>
            <w:tcW w:w="2040" w:type="dxa"/>
            <w:tcBorders>
              <w:top w:val="nil"/>
              <w:left w:val="nil"/>
              <w:bottom w:val="single" w:sz="4" w:space="0" w:color="auto"/>
              <w:right w:val="single" w:sz="4" w:space="0" w:color="auto"/>
            </w:tcBorders>
            <w:shd w:val="clear" w:color="auto" w:fill="auto"/>
            <w:vAlign w:val="center"/>
            <w:hideMark/>
          </w:tcPr>
          <w:p w:rsidR="00B15E03" w:rsidRPr="00B15E03" w:rsidRDefault="00B15E03" w:rsidP="00B15E03">
            <w:pPr>
              <w:jc w:val="center"/>
              <w:rPr>
                <w:i/>
                <w:iCs/>
                <w:color w:val="000000"/>
                <w:sz w:val="18"/>
                <w:szCs w:val="18"/>
              </w:rPr>
            </w:pPr>
            <w:r w:rsidRPr="00B15E03">
              <w:rPr>
                <w:i/>
                <w:iCs/>
                <w:color w:val="000000"/>
                <w:sz w:val="18"/>
                <w:szCs w:val="18"/>
              </w:rPr>
              <w:t> </w:t>
            </w:r>
          </w:p>
        </w:tc>
        <w:tc>
          <w:tcPr>
            <w:tcW w:w="1929" w:type="dxa"/>
            <w:tcBorders>
              <w:top w:val="nil"/>
              <w:left w:val="nil"/>
              <w:bottom w:val="single" w:sz="4" w:space="0" w:color="auto"/>
              <w:right w:val="single" w:sz="4" w:space="0" w:color="auto"/>
            </w:tcBorders>
            <w:shd w:val="clear" w:color="auto" w:fill="auto"/>
            <w:vAlign w:val="center"/>
            <w:hideMark/>
          </w:tcPr>
          <w:p w:rsidR="00B15E03" w:rsidRPr="00B15E03" w:rsidRDefault="00B15E03" w:rsidP="00B15E03">
            <w:pPr>
              <w:jc w:val="center"/>
              <w:rPr>
                <w:i/>
                <w:iCs/>
                <w:color w:val="000000"/>
                <w:sz w:val="18"/>
                <w:szCs w:val="18"/>
              </w:rPr>
            </w:pPr>
            <w:r w:rsidRPr="00B15E03">
              <w:rPr>
                <w:i/>
                <w:iCs/>
                <w:color w:val="000000"/>
                <w:sz w:val="18"/>
                <w:szCs w:val="18"/>
              </w:rPr>
              <w:t> </w:t>
            </w:r>
          </w:p>
        </w:tc>
      </w:tr>
      <w:tr w:rsidR="00B15E03" w:rsidRPr="00B15E03" w:rsidTr="00B15E03">
        <w:trPr>
          <w:trHeight w:val="85"/>
        </w:trPr>
        <w:tc>
          <w:tcPr>
            <w:tcW w:w="500" w:type="dxa"/>
            <w:vMerge/>
            <w:tcBorders>
              <w:top w:val="nil"/>
              <w:left w:val="single" w:sz="4" w:space="0" w:color="auto"/>
              <w:bottom w:val="single" w:sz="4" w:space="0" w:color="auto"/>
              <w:right w:val="single" w:sz="4" w:space="0" w:color="auto"/>
            </w:tcBorders>
            <w:vAlign w:val="center"/>
            <w:hideMark/>
          </w:tcPr>
          <w:p w:rsidR="00B15E03" w:rsidRPr="00B15E03" w:rsidRDefault="00B15E03" w:rsidP="00B15E03">
            <w:pPr>
              <w:rPr>
                <w:color w:val="000000"/>
                <w:sz w:val="18"/>
                <w:szCs w:val="18"/>
              </w:rPr>
            </w:pPr>
          </w:p>
        </w:tc>
        <w:tc>
          <w:tcPr>
            <w:tcW w:w="5752" w:type="dxa"/>
            <w:tcBorders>
              <w:top w:val="nil"/>
              <w:left w:val="nil"/>
              <w:bottom w:val="single" w:sz="4" w:space="0" w:color="auto"/>
              <w:right w:val="single" w:sz="4" w:space="0" w:color="auto"/>
            </w:tcBorders>
            <w:shd w:val="clear" w:color="auto" w:fill="auto"/>
            <w:vAlign w:val="center"/>
            <w:hideMark/>
          </w:tcPr>
          <w:p w:rsidR="00B15E03" w:rsidRPr="00B15E03" w:rsidRDefault="00B15E03" w:rsidP="00B15E03">
            <w:pPr>
              <w:jc w:val="both"/>
              <w:rPr>
                <w:i/>
                <w:iCs/>
                <w:color w:val="000000"/>
                <w:sz w:val="18"/>
                <w:szCs w:val="18"/>
              </w:rPr>
            </w:pPr>
            <w:r w:rsidRPr="00B15E03">
              <w:rPr>
                <w:i/>
                <w:iCs/>
                <w:color w:val="000000"/>
                <w:sz w:val="18"/>
                <w:szCs w:val="18"/>
              </w:rPr>
              <w:t xml:space="preserve"> - Погашение основной суммы задолженности</w:t>
            </w:r>
          </w:p>
        </w:tc>
        <w:tc>
          <w:tcPr>
            <w:tcW w:w="2040" w:type="dxa"/>
            <w:tcBorders>
              <w:top w:val="nil"/>
              <w:left w:val="nil"/>
              <w:bottom w:val="single" w:sz="4" w:space="0" w:color="auto"/>
              <w:right w:val="nil"/>
            </w:tcBorders>
            <w:shd w:val="clear" w:color="auto" w:fill="auto"/>
            <w:vAlign w:val="center"/>
            <w:hideMark/>
          </w:tcPr>
          <w:p w:rsidR="00B15E03" w:rsidRPr="00B15E03" w:rsidRDefault="00B15E03" w:rsidP="00B15E03">
            <w:pPr>
              <w:jc w:val="center"/>
              <w:rPr>
                <w:i/>
                <w:iCs/>
                <w:color w:val="000000"/>
                <w:sz w:val="18"/>
                <w:szCs w:val="18"/>
              </w:rPr>
            </w:pPr>
            <w:r w:rsidRPr="00B15E03">
              <w:rPr>
                <w:i/>
                <w:iCs/>
                <w:color w:val="000000"/>
                <w:sz w:val="18"/>
                <w:szCs w:val="18"/>
              </w:rPr>
              <w:t>-1 311,1</w:t>
            </w:r>
          </w:p>
        </w:tc>
        <w:tc>
          <w:tcPr>
            <w:tcW w:w="1929" w:type="dxa"/>
            <w:tcBorders>
              <w:top w:val="nil"/>
              <w:left w:val="single" w:sz="4" w:space="0" w:color="auto"/>
              <w:bottom w:val="single" w:sz="4" w:space="0" w:color="auto"/>
              <w:right w:val="single" w:sz="4" w:space="0" w:color="auto"/>
            </w:tcBorders>
            <w:shd w:val="clear" w:color="auto" w:fill="auto"/>
            <w:vAlign w:val="center"/>
            <w:hideMark/>
          </w:tcPr>
          <w:p w:rsidR="00B15E03" w:rsidRPr="00B15E03" w:rsidRDefault="00B15E03" w:rsidP="00B15E03">
            <w:pPr>
              <w:jc w:val="center"/>
              <w:rPr>
                <w:i/>
                <w:iCs/>
                <w:color w:val="000000"/>
                <w:sz w:val="18"/>
                <w:szCs w:val="18"/>
              </w:rPr>
            </w:pPr>
            <w:r w:rsidRPr="00B15E03">
              <w:rPr>
                <w:i/>
                <w:iCs/>
                <w:color w:val="000000"/>
                <w:sz w:val="18"/>
                <w:szCs w:val="18"/>
              </w:rPr>
              <w:t>-1 311,1</w:t>
            </w:r>
          </w:p>
        </w:tc>
      </w:tr>
      <w:tr w:rsidR="00B15E03" w:rsidRPr="00B15E03" w:rsidTr="00B15E03">
        <w:trPr>
          <w:trHeight w:val="85"/>
        </w:trPr>
        <w:tc>
          <w:tcPr>
            <w:tcW w:w="500" w:type="dxa"/>
            <w:vMerge/>
            <w:tcBorders>
              <w:top w:val="nil"/>
              <w:left w:val="single" w:sz="4" w:space="0" w:color="auto"/>
              <w:bottom w:val="single" w:sz="4" w:space="0" w:color="auto"/>
              <w:right w:val="single" w:sz="4" w:space="0" w:color="auto"/>
            </w:tcBorders>
            <w:vAlign w:val="center"/>
            <w:hideMark/>
          </w:tcPr>
          <w:p w:rsidR="00B15E03" w:rsidRPr="00B15E03" w:rsidRDefault="00B15E03" w:rsidP="00B15E03">
            <w:pPr>
              <w:rPr>
                <w:color w:val="000000"/>
                <w:sz w:val="18"/>
                <w:szCs w:val="18"/>
              </w:rPr>
            </w:pPr>
          </w:p>
        </w:tc>
        <w:tc>
          <w:tcPr>
            <w:tcW w:w="5752" w:type="dxa"/>
            <w:tcBorders>
              <w:top w:val="nil"/>
              <w:left w:val="nil"/>
              <w:bottom w:val="single" w:sz="4" w:space="0" w:color="auto"/>
              <w:right w:val="single" w:sz="4" w:space="0" w:color="auto"/>
            </w:tcBorders>
            <w:shd w:val="clear" w:color="auto" w:fill="auto"/>
            <w:vAlign w:val="center"/>
            <w:hideMark/>
          </w:tcPr>
          <w:p w:rsidR="00B15E03" w:rsidRPr="00B15E03" w:rsidRDefault="00B15E03" w:rsidP="00B15E03">
            <w:pPr>
              <w:jc w:val="both"/>
              <w:rPr>
                <w:color w:val="000000"/>
                <w:sz w:val="18"/>
                <w:szCs w:val="18"/>
              </w:rPr>
            </w:pPr>
            <w:r w:rsidRPr="00B15E03">
              <w:rPr>
                <w:color w:val="000000"/>
                <w:sz w:val="18"/>
                <w:szCs w:val="18"/>
              </w:rPr>
              <w:t>Бюджетные кредиты, представленные внутри страны в валюте Российской Федерации</w:t>
            </w:r>
          </w:p>
        </w:tc>
        <w:tc>
          <w:tcPr>
            <w:tcW w:w="2040" w:type="dxa"/>
            <w:tcBorders>
              <w:top w:val="nil"/>
              <w:left w:val="nil"/>
              <w:bottom w:val="single" w:sz="4" w:space="0" w:color="auto"/>
              <w:right w:val="single" w:sz="4" w:space="0" w:color="auto"/>
            </w:tcBorders>
            <w:shd w:val="clear" w:color="auto" w:fill="auto"/>
            <w:vAlign w:val="center"/>
            <w:hideMark/>
          </w:tcPr>
          <w:p w:rsidR="00B15E03" w:rsidRPr="00B15E03" w:rsidRDefault="00B15E03" w:rsidP="00B15E03">
            <w:pPr>
              <w:jc w:val="center"/>
              <w:rPr>
                <w:color w:val="000000"/>
                <w:sz w:val="18"/>
                <w:szCs w:val="18"/>
              </w:rPr>
            </w:pPr>
            <w:r w:rsidRPr="00B15E03">
              <w:rPr>
                <w:color w:val="000000"/>
                <w:sz w:val="18"/>
                <w:szCs w:val="18"/>
              </w:rPr>
              <w:t> </w:t>
            </w:r>
          </w:p>
        </w:tc>
        <w:tc>
          <w:tcPr>
            <w:tcW w:w="1929" w:type="dxa"/>
            <w:tcBorders>
              <w:top w:val="nil"/>
              <w:left w:val="nil"/>
              <w:bottom w:val="single" w:sz="4" w:space="0" w:color="auto"/>
              <w:right w:val="single" w:sz="4" w:space="0" w:color="auto"/>
            </w:tcBorders>
            <w:shd w:val="clear" w:color="auto" w:fill="auto"/>
            <w:vAlign w:val="center"/>
            <w:hideMark/>
          </w:tcPr>
          <w:p w:rsidR="00B15E03" w:rsidRPr="00B15E03" w:rsidRDefault="00B15E03" w:rsidP="00B15E03">
            <w:pPr>
              <w:jc w:val="center"/>
              <w:rPr>
                <w:color w:val="000000"/>
                <w:sz w:val="18"/>
                <w:szCs w:val="18"/>
              </w:rPr>
            </w:pPr>
            <w:r w:rsidRPr="00B15E03">
              <w:rPr>
                <w:color w:val="000000"/>
                <w:sz w:val="18"/>
                <w:szCs w:val="18"/>
              </w:rPr>
              <w:t> </w:t>
            </w:r>
          </w:p>
        </w:tc>
      </w:tr>
      <w:tr w:rsidR="00B15E03" w:rsidRPr="00B15E03" w:rsidTr="00B15E03">
        <w:trPr>
          <w:trHeight w:val="85"/>
        </w:trPr>
        <w:tc>
          <w:tcPr>
            <w:tcW w:w="500" w:type="dxa"/>
            <w:vMerge/>
            <w:tcBorders>
              <w:top w:val="nil"/>
              <w:left w:val="single" w:sz="4" w:space="0" w:color="auto"/>
              <w:bottom w:val="single" w:sz="4" w:space="0" w:color="auto"/>
              <w:right w:val="single" w:sz="4" w:space="0" w:color="auto"/>
            </w:tcBorders>
            <w:vAlign w:val="center"/>
            <w:hideMark/>
          </w:tcPr>
          <w:p w:rsidR="00B15E03" w:rsidRPr="00B15E03" w:rsidRDefault="00B15E03" w:rsidP="00B15E03">
            <w:pPr>
              <w:rPr>
                <w:color w:val="000000"/>
                <w:sz w:val="18"/>
                <w:szCs w:val="18"/>
              </w:rPr>
            </w:pPr>
          </w:p>
        </w:tc>
        <w:tc>
          <w:tcPr>
            <w:tcW w:w="5752" w:type="dxa"/>
            <w:tcBorders>
              <w:top w:val="nil"/>
              <w:left w:val="nil"/>
              <w:bottom w:val="single" w:sz="4" w:space="0" w:color="auto"/>
              <w:right w:val="single" w:sz="4" w:space="0" w:color="auto"/>
            </w:tcBorders>
            <w:shd w:val="clear" w:color="auto" w:fill="auto"/>
            <w:vAlign w:val="center"/>
            <w:hideMark/>
          </w:tcPr>
          <w:p w:rsidR="00B15E03" w:rsidRPr="00B15E03" w:rsidRDefault="00B15E03" w:rsidP="00B15E03">
            <w:pPr>
              <w:jc w:val="both"/>
              <w:rPr>
                <w:i/>
                <w:iCs/>
                <w:color w:val="000000"/>
                <w:sz w:val="18"/>
                <w:szCs w:val="18"/>
              </w:rPr>
            </w:pPr>
            <w:r w:rsidRPr="00B15E03">
              <w:rPr>
                <w:i/>
                <w:iCs/>
                <w:color w:val="000000"/>
                <w:sz w:val="18"/>
                <w:szCs w:val="18"/>
              </w:rPr>
              <w:t xml:space="preserve"> - Возврат бюджетных кредитов, представленных внутри страны в валюте Российской Федерации</w:t>
            </w:r>
          </w:p>
        </w:tc>
        <w:tc>
          <w:tcPr>
            <w:tcW w:w="2040" w:type="dxa"/>
            <w:tcBorders>
              <w:top w:val="nil"/>
              <w:left w:val="nil"/>
              <w:bottom w:val="single" w:sz="4" w:space="0" w:color="auto"/>
              <w:right w:val="single" w:sz="4" w:space="0" w:color="auto"/>
            </w:tcBorders>
            <w:shd w:val="clear" w:color="auto" w:fill="auto"/>
            <w:vAlign w:val="center"/>
            <w:hideMark/>
          </w:tcPr>
          <w:p w:rsidR="00B15E03" w:rsidRPr="00B15E03" w:rsidRDefault="00B15E03" w:rsidP="00B15E03">
            <w:pPr>
              <w:jc w:val="center"/>
              <w:rPr>
                <w:color w:val="000000"/>
                <w:sz w:val="18"/>
                <w:szCs w:val="18"/>
              </w:rPr>
            </w:pPr>
            <w:r w:rsidRPr="00B15E03">
              <w:rPr>
                <w:color w:val="000000"/>
                <w:sz w:val="18"/>
                <w:szCs w:val="18"/>
              </w:rPr>
              <w:t> </w:t>
            </w:r>
          </w:p>
        </w:tc>
        <w:tc>
          <w:tcPr>
            <w:tcW w:w="1929" w:type="dxa"/>
            <w:tcBorders>
              <w:top w:val="nil"/>
              <w:left w:val="nil"/>
              <w:bottom w:val="single" w:sz="4" w:space="0" w:color="auto"/>
              <w:right w:val="single" w:sz="4" w:space="0" w:color="auto"/>
            </w:tcBorders>
            <w:shd w:val="clear" w:color="auto" w:fill="auto"/>
            <w:vAlign w:val="center"/>
            <w:hideMark/>
          </w:tcPr>
          <w:p w:rsidR="00B15E03" w:rsidRPr="00B15E03" w:rsidRDefault="00B15E03" w:rsidP="00B15E03">
            <w:pPr>
              <w:jc w:val="center"/>
              <w:rPr>
                <w:color w:val="000000"/>
                <w:sz w:val="18"/>
                <w:szCs w:val="18"/>
              </w:rPr>
            </w:pPr>
            <w:r w:rsidRPr="00B15E03">
              <w:rPr>
                <w:color w:val="000000"/>
                <w:sz w:val="18"/>
                <w:szCs w:val="18"/>
              </w:rPr>
              <w:t> </w:t>
            </w:r>
          </w:p>
        </w:tc>
      </w:tr>
      <w:tr w:rsidR="00B15E03" w:rsidRPr="00B15E03" w:rsidTr="00B15E03">
        <w:trPr>
          <w:trHeight w:val="85"/>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B15E03" w:rsidRPr="00B15E03" w:rsidRDefault="00B15E03" w:rsidP="00B15E03">
            <w:pPr>
              <w:jc w:val="center"/>
              <w:rPr>
                <w:color w:val="000000"/>
                <w:sz w:val="18"/>
                <w:szCs w:val="18"/>
              </w:rPr>
            </w:pPr>
            <w:r w:rsidRPr="00B15E03">
              <w:rPr>
                <w:color w:val="000000"/>
                <w:sz w:val="18"/>
                <w:szCs w:val="18"/>
              </w:rPr>
              <w:t>2</w:t>
            </w:r>
          </w:p>
        </w:tc>
        <w:tc>
          <w:tcPr>
            <w:tcW w:w="5752" w:type="dxa"/>
            <w:tcBorders>
              <w:top w:val="nil"/>
              <w:left w:val="nil"/>
              <w:bottom w:val="single" w:sz="4" w:space="0" w:color="auto"/>
              <w:right w:val="single" w:sz="4" w:space="0" w:color="auto"/>
            </w:tcBorders>
            <w:shd w:val="clear" w:color="auto" w:fill="auto"/>
            <w:vAlign w:val="center"/>
            <w:hideMark/>
          </w:tcPr>
          <w:p w:rsidR="00B15E03" w:rsidRPr="00B15E03" w:rsidRDefault="00B15E03" w:rsidP="00B15E03">
            <w:pPr>
              <w:jc w:val="both"/>
              <w:rPr>
                <w:color w:val="000000"/>
                <w:sz w:val="18"/>
                <w:szCs w:val="18"/>
              </w:rPr>
            </w:pPr>
            <w:r w:rsidRPr="00B15E03">
              <w:rPr>
                <w:color w:val="000000"/>
                <w:sz w:val="18"/>
                <w:szCs w:val="18"/>
              </w:rPr>
              <w:t>Общий объём муниципальных внутренних заимствований, направляемых на покрытие дефицита бюджета и погашение долговых обязательств</w:t>
            </w:r>
          </w:p>
        </w:tc>
        <w:tc>
          <w:tcPr>
            <w:tcW w:w="2040" w:type="dxa"/>
            <w:tcBorders>
              <w:top w:val="nil"/>
              <w:left w:val="nil"/>
              <w:bottom w:val="single" w:sz="4" w:space="0" w:color="auto"/>
              <w:right w:val="single" w:sz="4" w:space="0" w:color="auto"/>
            </w:tcBorders>
            <w:shd w:val="clear" w:color="auto" w:fill="auto"/>
            <w:vAlign w:val="center"/>
            <w:hideMark/>
          </w:tcPr>
          <w:p w:rsidR="00B15E03" w:rsidRPr="00B15E03" w:rsidRDefault="00B15E03" w:rsidP="00B15E03">
            <w:pPr>
              <w:jc w:val="center"/>
              <w:rPr>
                <w:color w:val="000000"/>
                <w:sz w:val="18"/>
                <w:szCs w:val="18"/>
              </w:rPr>
            </w:pPr>
            <w:r w:rsidRPr="00B15E03">
              <w:rPr>
                <w:color w:val="000000"/>
                <w:sz w:val="18"/>
                <w:szCs w:val="18"/>
              </w:rPr>
              <w:t>-1 311,1</w:t>
            </w:r>
          </w:p>
        </w:tc>
        <w:tc>
          <w:tcPr>
            <w:tcW w:w="1929" w:type="dxa"/>
            <w:tcBorders>
              <w:top w:val="nil"/>
              <w:left w:val="nil"/>
              <w:bottom w:val="single" w:sz="4" w:space="0" w:color="auto"/>
              <w:right w:val="single" w:sz="4" w:space="0" w:color="auto"/>
            </w:tcBorders>
            <w:shd w:val="clear" w:color="auto" w:fill="auto"/>
            <w:vAlign w:val="center"/>
            <w:hideMark/>
          </w:tcPr>
          <w:p w:rsidR="00B15E03" w:rsidRPr="00B15E03" w:rsidRDefault="00B15E03" w:rsidP="00B15E03">
            <w:pPr>
              <w:jc w:val="center"/>
              <w:rPr>
                <w:color w:val="000000"/>
                <w:sz w:val="18"/>
                <w:szCs w:val="18"/>
              </w:rPr>
            </w:pPr>
            <w:r w:rsidRPr="00B15E03">
              <w:rPr>
                <w:color w:val="000000"/>
                <w:sz w:val="18"/>
                <w:szCs w:val="18"/>
              </w:rPr>
              <w:t>-1 311,1</w:t>
            </w:r>
          </w:p>
        </w:tc>
      </w:tr>
      <w:tr w:rsidR="00B15E03" w:rsidRPr="00B15E03" w:rsidTr="00B15E03">
        <w:trPr>
          <w:trHeight w:val="85"/>
        </w:trPr>
        <w:tc>
          <w:tcPr>
            <w:tcW w:w="500" w:type="dxa"/>
            <w:vMerge/>
            <w:tcBorders>
              <w:top w:val="nil"/>
              <w:left w:val="single" w:sz="4" w:space="0" w:color="auto"/>
              <w:bottom w:val="single" w:sz="4" w:space="0" w:color="auto"/>
              <w:right w:val="single" w:sz="4" w:space="0" w:color="auto"/>
            </w:tcBorders>
            <w:vAlign w:val="center"/>
            <w:hideMark/>
          </w:tcPr>
          <w:p w:rsidR="00B15E03" w:rsidRPr="00B15E03" w:rsidRDefault="00B15E03" w:rsidP="00B15E03">
            <w:pPr>
              <w:rPr>
                <w:color w:val="000000"/>
                <w:sz w:val="18"/>
                <w:szCs w:val="18"/>
              </w:rPr>
            </w:pPr>
          </w:p>
        </w:tc>
        <w:tc>
          <w:tcPr>
            <w:tcW w:w="5752" w:type="dxa"/>
            <w:tcBorders>
              <w:top w:val="nil"/>
              <w:left w:val="nil"/>
              <w:bottom w:val="single" w:sz="4" w:space="0" w:color="auto"/>
              <w:right w:val="single" w:sz="4" w:space="0" w:color="auto"/>
            </w:tcBorders>
            <w:shd w:val="clear" w:color="auto" w:fill="auto"/>
            <w:vAlign w:val="center"/>
            <w:hideMark/>
          </w:tcPr>
          <w:p w:rsidR="00B15E03" w:rsidRPr="00B15E03" w:rsidRDefault="00B15E03" w:rsidP="00B15E03">
            <w:pPr>
              <w:jc w:val="both"/>
              <w:rPr>
                <w:i/>
                <w:iCs/>
                <w:color w:val="000000"/>
                <w:sz w:val="18"/>
                <w:szCs w:val="18"/>
              </w:rPr>
            </w:pPr>
            <w:r w:rsidRPr="00B15E03">
              <w:rPr>
                <w:i/>
                <w:iCs/>
                <w:color w:val="000000"/>
                <w:sz w:val="18"/>
                <w:szCs w:val="18"/>
              </w:rPr>
              <w:t xml:space="preserve"> - Привлечение средств</w:t>
            </w:r>
          </w:p>
        </w:tc>
        <w:tc>
          <w:tcPr>
            <w:tcW w:w="2040" w:type="dxa"/>
            <w:tcBorders>
              <w:top w:val="nil"/>
              <w:left w:val="nil"/>
              <w:bottom w:val="single" w:sz="4" w:space="0" w:color="auto"/>
              <w:right w:val="single" w:sz="4" w:space="0" w:color="auto"/>
            </w:tcBorders>
            <w:shd w:val="clear" w:color="auto" w:fill="auto"/>
            <w:vAlign w:val="center"/>
            <w:hideMark/>
          </w:tcPr>
          <w:p w:rsidR="00B15E03" w:rsidRPr="00B15E03" w:rsidRDefault="00B15E03" w:rsidP="00B15E03">
            <w:pPr>
              <w:jc w:val="center"/>
              <w:rPr>
                <w:i/>
                <w:iCs/>
                <w:color w:val="000000"/>
                <w:sz w:val="18"/>
                <w:szCs w:val="18"/>
              </w:rPr>
            </w:pPr>
            <w:r w:rsidRPr="00B15E03">
              <w:rPr>
                <w:i/>
                <w:iCs/>
                <w:color w:val="000000"/>
                <w:sz w:val="18"/>
                <w:szCs w:val="18"/>
              </w:rPr>
              <w:t> </w:t>
            </w:r>
          </w:p>
        </w:tc>
        <w:tc>
          <w:tcPr>
            <w:tcW w:w="1929" w:type="dxa"/>
            <w:tcBorders>
              <w:top w:val="nil"/>
              <w:left w:val="nil"/>
              <w:bottom w:val="single" w:sz="4" w:space="0" w:color="auto"/>
              <w:right w:val="single" w:sz="4" w:space="0" w:color="auto"/>
            </w:tcBorders>
            <w:shd w:val="clear" w:color="auto" w:fill="auto"/>
            <w:vAlign w:val="center"/>
            <w:hideMark/>
          </w:tcPr>
          <w:p w:rsidR="00B15E03" w:rsidRPr="00B15E03" w:rsidRDefault="00B15E03" w:rsidP="00B15E03">
            <w:pPr>
              <w:jc w:val="center"/>
              <w:rPr>
                <w:i/>
                <w:iCs/>
                <w:color w:val="000000"/>
                <w:sz w:val="18"/>
                <w:szCs w:val="18"/>
              </w:rPr>
            </w:pPr>
            <w:r w:rsidRPr="00B15E03">
              <w:rPr>
                <w:i/>
                <w:iCs/>
                <w:color w:val="000000"/>
                <w:sz w:val="18"/>
                <w:szCs w:val="18"/>
              </w:rPr>
              <w:t> </w:t>
            </w:r>
          </w:p>
        </w:tc>
      </w:tr>
      <w:tr w:rsidR="00B15E03" w:rsidRPr="00B15E03" w:rsidTr="00B15E03">
        <w:trPr>
          <w:trHeight w:val="85"/>
        </w:trPr>
        <w:tc>
          <w:tcPr>
            <w:tcW w:w="500" w:type="dxa"/>
            <w:vMerge/>
            <w:tcBorders>
              <w:top w:val="nil"/>
              <w:left w:val="single" w:sz="4" w:space="0" w:color="auto"/>
              <w:bottom w:val="single" w:sz="4" w:space="0" w:color="auto"/>
              <w:right w:val="single" w:sz="4" w:space="0" w:color="auto"/>
            </w:tcBorders>
            <w:vAlign w:val="center"/>
            <w:hideMark/>
          </w:tcPr>
          <w:p w:rsidR="00B15E03" w:rsidRPr="00B15E03" w:rsidRDefault="00B15E03" w:rsidP="00B15E03">
            <w:pPr>
              <w:rPr>
                <w:color w:val="000000"/>
                <w:sz w:val="18"/>
                <w:szCs w:val="18"/>
              </w:rPr>
            </w:pPr>
          </w:p>
        </w:tc>
        <w:tc>
          <w:tcPr>
            <w:tcW w:w="5752" w:type="dxa"/>
            <w:tcBorders>
              <w:top w:val="nil"/>
              <w:left w:val="nil"/>
              <w:bottom w:val="single" w:sz="4" w:space="0" w:color="auto"/>
              <w:right w:val="single" w:sz="4" w:space="0" w:color="auto"/>
            </w:tcBorders>
            <w:shd w:val="clear" w:color="auto" w:fill="auto"/>
            <w:vAlign w:val="center"/>
            <w:hideMark/>
          </w:tcPr>
          <w:p w:rsidR="00B15E03" w:rsidRPr="00B15E03" w:rsidRDefault="00B15E03" w:rsidP="00B15E03">
            <w:pPr>
              <w:jc w:val="both"/>
              <w:rPr>
                <w:i/>
                <w:iCs/>
                <w:color w:val="000000"/>
                <w:sz w:val="18"/>
                <w:szCs w:val="18"/>
              </w:rPr>
            </w:pPr>
            <w:r w:rsidRPr="00B15E03">
              <w:rPr>
                <w:i/>
                <w:iCs/>
                <w:color w:val="000000"/>
                <w:sz w:val="18"/>
                <w:szCs w:val="18"/>
              </w:rPr>
              <w:t xml:space="preserve"> - Погашение основной суммы задолженности</w:t>
            </w:r>
          </w:p>
        </w:tc>
        <w:tc>
          <w:tcPr>
            <w:tcW w:w="2040" w:type="dxa"/>
            <w:tcBorders>
              <w:top w:val="nil"/>
              <w:left w:val="nil"/>
              <w:bottom w:val="single" w:sz="4" w:space="0" w:color="auto"/>
              <w:right w:val="nil"/>
            </w:tcBorders>
            <w:shd w:val="clear" w:color="auto" w:fill="auto"/>
            <w:vAlign w:val="center"/>
            <w:hideMark/>
          </w:tcPr>
          <w:p w:rsidR="00B15E03" w:rsidRPr="00B15E03" w:rsidRDefault="00B15E03" w:rsidP="00B15E03">
            <w:pPr>
              <w:jc w:val="center"/>
              <w:rPr>
                <w:i/>
                <w:iCs/>
                <w:color w:val="000000"/>
                <w:sz w:val="18"/>
                <w:szCs w:val="18"/>
              </w:rPr>
            </w:pPr>
            <w:r w:rsidRPr="00B15E03">
              <w:rPr>
                <w:i/>
                <w:iCs/>
                <w:color w:val="000000"/>
                <w:sz w:val="18"/>
                <w:szCs w:val="18"/>
              </w:rPr>
              <w:t>-1 311,1</w:t>
            </w:r>
          </w:p>
        </w:tc>
        <w:tc>
          <w:tcPr>
            <w:tcW w:w="1929" w:type="dxa"/>
            <w:tcBorders>
              <w:top w:val="nil"/>
              <w:left w:val="single" w:sz="4" w:space="0" w:color="auto"/>
              <w:bottom w:val="single" w:sz="4" w:space="0" w:color="auto"/>
              <w:right w:val="single" w:sz="4" w:space="0" w:color="auto"/>
            </w:tcBorders>
            <w:shd w:val="clear" w:color="auto" w:fill="auto"/>
            <w:vAlign w:val="center"/>
            <w:hideMark/>
          </w:tcPr>
          <w:p w:rsidR="00B15E03" w:rsidRPr="00B15E03" w:rsidRDefault="00B15E03" w:rsidP="00B15E03">
            <w:pPr>
              <w:jc w:val="center"/>
              <w:rPr>
                <w:i/>
                <w:iCs/>
                <w:color w:val="000000"/>
                <w:sz w:val="18"/>
                <w:szCs w:val="18"/>
              </w:rPr>
            </w:pPr>
            <w:r w:rsidRPr="00B15E03">
              <w:rPr>
                <w:i/>
                <w:iCs/>
                <w:color w:val="000000"/>
                <w:sz w:val="18"/>
                <w:szCs w:val="18"/>
              </w:rPr>
              <w:t>-1 311,1</w:t>
            </w:r>
          </w:p>
        </w:tc>
      </w:tr>
      <w:tr w:rsidR="00B15E03" w:rsidRPr="00B15E03" w:rsidTr="00B15E03">
        <w:trPr>
          <w:trHeight w:val="85"/>
        </w:trPr>
        <w:tc>
          <w:tcPr>
            <w:tcW w:w="500" w:type="dxa"/>
            <w:vMerge/>
            <w:tcBorders>
              <w:top w:val="nil"/>
              <w:left w:val="single" w:sz="4" w:space="0" w:color="auto"/>
              <w:bottom w:val="single" w:sz="4" w:space="0" w:color="auto"/>
              <w:right w:val="single" w:sz="4" w:space="0" w:color="auto"/>
            </w:tcBorders>
            <w:vAlign w:val="center"/>
            <w:hideMark/>
          </w:tcPr>
          <w:p w:rsidR="00B15E03" w:rsidRPr="00B15E03" w:rsidRDefault="00B15E03" w:rsidP="00B15E03">
            <w:pPr>
              <w:rPr>
                <w:color w:val="000000"/>
                <w:sz w:val="18"/>
                <w:szCs w:val="18"/>
              </w:rPr>
            </w:pPr>
          </w:p>
        </w:tc>
        <w:tc>
          <w:tcPr>
            <w:tcW w:w="5752" w:type="dxa"/>
            <w:tcBorders>
              <w:top w:val="nil"/>
              <w:left w:val="nil"/>
              <w:bottom w:val="single" w:sz="4" w:space="0" w:color="auto"/>
              <w:right w:val="single" w:sz="4" w:space="0" w:color="auto"/>
            </w:tcBorders>
            <w:shd w:val="clear" w:color="auto" w:fill="auto"/>
            <w:vAlign w:val="center"/>
            <w:hideMark/>
          </w:tcPr>
          <w:p w:rsidR="00B15E03" w:rsidRPr="00B15E03" w:rsidRDefault="00B15E03" w:rsidP="00B15E03">
            <w:pPr>
              <w:jc w:val="both"/>
              <w:rPr>
                <w:i/>
                <w:iCs/>
                <w:color w:val="000000"/>
                <w:sz w:val="18"/>
                <w:szCs w:val="18"/>
              </w:rPr>
            </w:pPr>
            <w:r w:rsidRPr="00B15E03">
              <w:rPr>
                <w:i/>
                <w:iCs/>
                <w:color w:val="000000"/>
                <w:sz w:val="18"/>
                <w:szCs w:val="18"/>
              </w:rPr>
              <w:t xml:space="preserve"> - Возврат бюджетных кредитов, представленных внутри страны в валюте Российской Федерации</w:t>
            </w:r>
          </w:p>
        </w:tc>
        <w:tc>
          <w:tcPr>
            <w:tcW w:w="2040" w:type="dxa"/>
            <w:tcBorders>
              <w:top w:val="nil"/>
              <w:left w:val="nil"/>
              <w:bottom w:val="single" w:sz="4" w:space="0" w:color="auto"/>
              <w:right w:val="single" w:sz="4" w:space="0" w:color="auto"/>
            </w:tcBorders>
            <w:shd w:val="clear" w:color="auto" w:fill="auto"/>
            <w:vAlign w:val="center"/>
            <w:hideMark/>
          </w:tcPr>
          <w:p w:rsidR="00B15E03" w:rsidRPr="00B15E03" w:rsidRDefault="00B15E03" w:rsidP="00B15E03">
            <w:pPr>
              <w:jc w:val="center"/>
              <w:rPr>
                <w:color w:val="000000"/>
                <w:sz w:val="18"/>
                <w:szCs w:val="18"/>
              </w:rPr>
            </w:pPr>
            <w:r w:rsidRPr="00B15E03">
              <w:rPr>
                <w:color w:val="000000"/>
                <w:sz w:val="18"/>
                <w:szCs w:val="18"/>
              </w:rPr>
              <w:t> </w:t>
            </w:r>
          </w:p>
        </w:tc>
        <w:tc>
          <w:tcPr>
            <w:tcW w:w="1929" w:type="dxa"/>
            <w:tcBorders>
              <w:top w:val="nil"/>
              <w:left w:val="nil"/>
              <w:bottom w:val="single" w:sz="4" w:space="0" w:color="auto"/>
              <w:right w:val="single" w:sz="4" w:space="0" w:color="auto"/>
            </w:tcBorders>
            <w:shd w:val="clear" w:color="auto" w:fill="auto"/>
            <w:vAlign w:val="center"/>
            <w:hideMark/>
          </w:tcPr>
          <w:p w:rsidR="00B15E03" w:rsidRPr="00B15E03" w:rsidRDefault="00B15E03" w:rsidP="00B15E03">
            <w:pPr>
              <w:jc w:val="center"/>
              <w:rPr>
                <w:i/>
                <w:iCs/>
                <w:color w:val="000000"/>
                <w:sz w:val="18"/>
                <w:szCs w:val="18"/>
              </w:rPr>
            </w:pPr>
            <w:r w:rsidRPr="00B15E03">
              <w:rPr>
                <w:i/>
                <w:iCs/>
                <w:color w:val="000000"/>
                <w:sz w:val="18"/>
                <w:szCs w:val="18"/>
              </w:rPr>
              <w:t> </w:t>
            </w:r>
          </w:p>
        </w:tc>
      </w:tr>
    </w:tbl>
    <w:p w:rsidR="00565364" w:rsidRDefault="00565364" w:rsidP="001A1AD1">
      <w:pPr>
        <w:pStyle w:val="ConsPlusTitle"/>
        <w:widowControl/>
        <w:jc w:val="both"/>
        <w:outlineLvl w:val="0"/>
        <w:rPr>
          <w:rFonts w:ascii="Times New Roman" w:hAnsi="Times New Roman" w:cs="Times New Roman"/>
          <w:b w:val="0"/>
          <w:sz w:val="28"/>
        </w:rPr>
      </w:pPr>
    </w:p>
    <w:p w:rsidR="00565364" w:rsidRPr="00B15E03" w:rsidRDefault="00B15E03" w:rsidP="00B15E03">
      <w:pPr>
        <w:pStyle w:val="ConsPlusTitle"/>
        <w:widowControl/>
        <w:jc w:val="center"/>
        <w:outlineLvl w:val="0"/>
        <w:rPr>
          <w:rFonts w:ascii="Times New Roman" w:hAnsi="Times New Roman" w:cs="Times New Roman"/>
        </w:rPr>
      </w:pPr>
      <w:r w:rsidRPr="00B15E03">
        <w:rPr>
          <w:rFonts w:ascii="Times New Roman" w:hAnsi="Times New Roman" w:cs="Times New Roman"/>
        </w:rPr>
        <w:t>Отчёт о предоставлении и погашении бюджетных кредитов за 2023 год</w:t>
      </w:r>
    </w:p>
    <w:tbl>
      <w:tblPr>
        <w:tblW w:w="10369" w:type="dxa"/>
        <w:tblLayout w:type="fixed"/>
        <w:tblCellMar>
          <w:left w:w="30" w:type="dxa"/>
          <w:right w:w="30" w:type="dxa"/>
        </w:tblCellMar>
        <w:tblLook w:val="0000" w:firstRow="0" w:lastRow="0" w:firstColumn="0" w:lastColumn="0" w:noHBand="0" w:noVBand="0"/>
      </w:tblPr>
      <w:tblGrid>
        <w:gridCol w:w="540"/>
        <w:gridCol w:w="5019"/>
        <w:gridCol w:w="992"/>
        <w:gridCol w:w="933"/>
        <w:gridCol w:w="850"/>
        <w:gridCol w:w="851"/>
        <w:gridCol w:w="1184"/>
      </w:tblGrid>
      <w:tr w:rsidR="00B15E03" w:rsidRPr="00B15E03" w:rsidTr="00A873B7">
        <w:trPr>
          <w:trHeight w:val="223"/>
        </w:trPr>
        <w:tc>
          <w:tcPr>
            <w:tcW w:w="540" w:type="dxa"/>
            <w:tcBorders>
              <w:top w:val="nil"/>
              <w:left w:val="nil"/>
              <w:bottom w:val="nil"/>
              <w:right w:val="nil"/>
            </w:tcBorders>
          </w:tcPr>
          <w:p w:rsidR="00B15E03" w:rsidRPr="00B15E03" w:rsidRDefault="00B15E03">
            <w:pPr>
              <w:autoSpaceDE w:val="0"/>
              <w:autoSpaceDN w:val="0"/>
              <w:adjustRightInd w:val="0"/>
              <w:jc w:val="right"/>
              <w:rPr>
                <w:rFonts w:eastAsiaTheme="minorHAnsi"/>
                <w:color w:val="000000"/>
                <w:sz w:val="18"/>
                <w:szCs w:val="18"/>
                <w:lang w:eastAsia="en-US"/>
              </w:rPr>
            </w:pPr>
          </w:p>
        </w:tc>
        <w:tc>
          <w:tcPr>
            <w:tcW w:w="5019" w:type="dxa"/>
            <w:tcBorders>
              <w:top w:val="nil"/>
              <w:left w:val="nil"/>
              <w:bottom w:val="nil"/>
              <w:right w:val="nil"/>
            </w:tcBorders>
          </w:tcPr>
          <w:p w:rsidR="00B15E03" w:rsidRPr="00B15E03" w:rsidRDefault="00B15E03">
            <w:pPr>
              <w:autoSpaceDE w:val="0"/>
              <w:autoSpaceDN w:val="0"/>
              <w:adjustRightInd w:val="0"/>
              <w:jc w:val="right"/>
              <w:rPr>
                <w:rFonts w:eastAsiaTheme="minorHAnsi"/>
                <w:color w:val="000000"/>
                <w:sz w:val="18"/>
                <w:szCs w:val="18"/>
                <w:lang w:eastAsia="en-US"/>
              </w:rPr>
            </w:pPr>
          </w:p>
        </w:tc>
        <w:tc>
          <w:tcPr>
            <w:tcW w:w="992" w:type="dxa"/>
            <w:tcBorders>
              <w:top w:val="nil"/>
              <w:left w:val="nil"/>
              <w:bottom w:val="nil"/>
              <w:right w:val="nil"/>
            </w:tcBorders>
          </w:tcPr>
          <w:p w:rsidR="00B15E03" w:rsidRPr="00B15E03" w:rsidRDefault="00B15E03">
            <w:pPr>
              <w:autoSpaceDE w:val="0"/>
              <w:autoSpaceDN w:val="0"/>
              <w:adjustRightInd w:val="0"/>
              <w:jc w:val="right"/>
              <w:rPr>
                <w:rFonts w:eastAsiaTheme="minorHAnsi"/>
                <w:color w:val="000000"/>
                <w:sz w:val="18"/>
                <w:szCs w:val="18"/>
                <w:lang w:eastAsia="en-US"/>
              </w:rPr>
            </w:pPr>
          </w:p>
        </w:tc>
        <w:tc>
          <w:tcPr>
            <w:tcW w:w="933" w:type="dxa"/>
            <w:tcBorders>
              <w:top w:val="nil"/>
              <w:left w:val="nil"/>
              <w:bottom w:val="nil"/>
              <w:right w:val="nil"/>
            </w:tcBorders>
          </w:tcPr>
          <w:p w:rsidR="00B15E03" w:rsidRPr="00B15E03" w:rsidRDefault="00B15E03">
            <w:pPr>
              <w:autoSpaceDE w:val="0"/>
              <w:autoSpaceDN w:val="0"/>
              <w:adjustRightInd w:val="0"/>
              <w:jc w:val="right"/>
              <w:rPr>
                <w:rFonts w:eastAsiaTheme="minorHAnsi"/>
                <w:color w:val="000000"/>
                <w:sz w:val="18"/>
                <w:szCs w:val="18"/>
                <w:lang w:eastAsia="en-US"/>
              </w:rPr>
            </w:pPr>
          </w:p>
        </w:tc>
        <w:tc>
          <w:tcPr>
            <w:tcW w:w="850" w:type="dxa"/>
            <w:tcBorders>
              <w:top w:val="nil"/>
              <w:left w:val="nil"/>
              <w:bottom w:val="nil"/>
              <w:right w:val="nil"/>
            </w:tcBorders>
          </w:tcPr>
          <w:p w:rsidR="00B15E03" w:rsidRPr="00B15E03" w:rsidRDefault="00B15E03">
            <w:pPr>
              <w:autoSpaceDE w:val="0"/>
              <w:autoSpaceDN w:val="0"/>
              <w:adjustRightInd w:val="0"/>
              <w:jc w:val="right"/>
              <w:rPr>
                <w:rFonts w:eastAsiaTheme="minorHAnsi"/>
                <w:color w:val="000000"/>
                <w:sz w:val="18"/>
                <w:szCs w:val="18"/>
                <w:lang w:eastAsia="en-US"/>
              </w:rPr>
            </w:pPr>
          </w:p>
        </w:tc>
        <w:tc>
          <w:tcPr>
            <w:tcW w:w="851" w:type="dxa"/>
            <w:tcBorders>
              <w:top w:val="nil"/>
              <w:left w:val="nil"/>
              <w:bottom w:val="nil"/>
              <w:right w:val="nil"/>
            </w:tcBorders>
          </w:tcPr>
          <w:p w:rsidR="00B15E03" w:rsidRPr="00B15E03" w:rsidRDefault="00B15E03">
            <w:pPr>
              <w:autoSpaceDE w:val="0"/>
              <w:autoSpaceDN w:val="0"/>
              <w:adjustRightInd w:val="0"/>
              <w:jc w:val="right"/>
              <w:rPr>
                <w:rFonts w:eastAsiaTheme="minorHAnsi"/>
                <w:color w:val="000000"/>
                <w:sz w:val="18"/>
                <w:szCs w:val="18"/>
                <w:lang w:eastAsia="en-US"/>
              </w:rPr>
            </w:pPr>
          </w:p>
        </w:tc>
        <w:tc>
          <w:tcPr>
            <w:tcW w:w="1184" w:type="dxa"/>
            <w:tcBorders>
              <w:top w:val="nil"/>
              <w:left w:val="nil"/>
              <w:bottom w:val="nil"/>
              <w:right w:val="nil"/>
            </w:tcBorders>
          </w:tcPr>
          <w:p w:rsidR="00B15E03" w:rsidRPr="00B15E03" w:rsidRDefault="00B15E03">
            <w:pPr>
              <w:autoSpaceDE w:val="0"/>
              <w:autoSpaceDN w:val="0"/>
              <w:adjustRightInd w:val="0"/>
              <w:jc w:val="right"/>
              <w:rPr>
                <w:rFonts w:eastAsiaTheme="minorHAnsi"/>
                <w:color w:val="000000"/>
                <w:sz w:val="18"/>
                <w:szCs w:val="18"/>
                <w:lang w:eastAsia="en-US"/>
              </w:rPr>
            </w:pPr>
            <w:r w:rsidRPr="00B15E03">
              <w:rPr>
                <w:rFonts w:eastAsiaTheme="minorHAnsi"/>
                <w:color w:val="000000"/>
                <w:sz w:val="18"/>
                <w:szCs w:val="18"/>
                <w:lang w:eastAsia="en-US"/>
              </w:rPr>
              <w:t>тыс.руб.</w:t>
            </w:r>
          </w:p>
        </w:tc>
      </w:tr>
      <w:tr w:rsidR="00B15E03" w:rsidRPr="00B15E03" w:rsidTr="00A873B7">
        <w:trPr>
          <w:trHeight w:val="80"/>
        </w:trPr>
        <w:tc>
          <w:tcPr>
            <w:tcW w:w="540" w:type="dxa"/>
            <w:tcBorders>
              <w:top w:val="single" w:sz="6" w:space="0" w:color="auto"/>
              <w:left w:val="single" w:sz="6" w:space="0" w:color="auto"/>
              <w:bottom w:val="single" w:sz="6" w:space="0" w:color="auto"/>
              <w:right w:val="single" w:sz="6" w:space="0" w:color="auto"/>
            </w:tcBorders>
          </w:tcPr>
          <w:p w:rsidR="00B15E03" w:rsidRPr="00B15E03" w:rsidRDefault="00B15E03">
            <w:pPr>
              <w:autoSpaceDE w:val="0"/>
              <w:autoSpaceDN w:val="0"/>
              <w:adjustRightInd w:val="0"/>
              <w:jc w:val="center"/>
              <w:rPr>
                <w:rFonts w:eastAsiaTheme="minorHAnsi"/>
                <w:color w:val="000000"/>
                <w:sz w:val="18"/>
                <w:szCs w:val="18"/>
                <w:lang w:eastAsia="en-US"/>
              </w:rPr>
            </w:pPr>
          </w:p>
        </w:tc>
        <w:tc>
          <w:tcPr>
            <w:tcW w:w="5019" w:type="dxa"/>
            <w:tcBorders>
              <w:top w:val="single" w:sz="6" w:space="0" w:color="auto"/>
              <w:left w:val="single" w:sz="6" w:space="0" w:color="auto"/>
              <w:bottom w:val="single" w:sz="6" w:space="0" w:color="auto"/>
              <w:right w:val="single" w:sz="6" w:space="0" w:color="auto"/>
            </w:tcBorders>
          </w:tcPr>
          <w:p w:rsidR="00B15E03" w:rsidRPr="00B15E03" w:rsidRDefault="00B15E03">
            <w:pPr>
              <w:autoSpaceDE w:val="0"/>
              <w:autoSpaceDN w:val="0"/>
              <w:adjustRightInd w:val="0"/>
              <w:jc w:val="center"/>
              <w:rPr>
                <w:rFonts w:eastAsiaTheme="minorHAnsi"/>
                <w:color w:val="000000"/>
                <w:sz w:val="18"/>
                <w:szCs w:val="18"/>
                <w:lang w:eastAsia="en-US"/>
              </w:rPr>
            </w:pPr>
          </w:p>
        </w:tc>
        <w:tc>
          <w:tcPr>
            <w:tcW w:w="992" w:type="dxa"/>
            <w:tcBorders>
              <w:top w:val="single" w:sz="6" w:space="0" w:color="auto"/>
              <w:left w:val="single" w:sz="6" w:space="0" w:color="auto"/>
              <w:bottom w:val="single" w:sz="6" w:space="0" w:color="auto"/>
              <w:right w:val="single" w:sz="6" w:space="0" w:color="auto"/>
            </w:tcBorders>
            <w:vAlign w:val="center"/>
          </w:tcPr>
          <w:p w:rsidR="00B15E03" w:rsidRPr="00B15E03" w:rsidRDefault="00B15E03" w:rsidP="00B15E03">
            <w:pPr>
              <w:autoSpaceDE w:val="0"/>
              <w:autoSpaceDN w:val="0"/>
              <w:adjustRightInd w:val="0"/>
              <w:jc w:val="center"/>
              <w:rPr>
                <w:rFonts w:eastAsiaTheme="minorHAnsi"/>
                <w:color w:val="000000"/>
                <w:sz w:val="18"/>
                <w:szCs w:val="18"/>
                <w:lang w:eastAsia="en-US"/>
              </w:rPr>
            </w:pPr>
            <w:r w:rsidRPr="00B15E03">
              <w:rPr>
                <w:rFonts w:eastAsiaTheme="minorHAnsi"/>
                <w:color w:val="000000"/>
                <w:sz w:val="18"/>
                <w:szCs w:val="18"/>
                <w:lang w:eastAsia="en-US"/>
              </w:rPr>
              <w:t>Остаток на 01.01.2023 г.</w:t>
            </w:r>
          </w:p>
        </w:tc>
        <w:tc>
          <w:tcPr>
            <w:tcW w:w="933" w:type="dxa"/>
            <w:tcBorders>
              <w:top w:val="single" w:sz="6" w:space="0" w:color="auto"/>
              <w:left w:val="single" w:sz="6" w:space="0" w:color="auto"/>
              <w:bottom w:val="single" w:sz="6" w:space="0" w:color="auto"/>
              <w:right w:val="single" w:sz="6" w:space="0" w:color="auto"/>
            </w:tcBorders>
            <w:vAlign w:val="center"/>
          </w:tcPr>
          <w:p w:rsidR="00B15E03" w:rsidRPr="00B15E03" w:rsidRDefault="00B15E03" w:rsidP="00B15E03">
            <w:pPr>
              <w:autoSpaceDE w:val="0"/>
              <w:autoSpaceDN w:val="0"/>
              <w:adjustRightInd w:val="0"/>
              <w:jc w:val="center"/>
              <w:rPr>
                <w:rFonts w:eastAsiaTheme="minorHAnsi"/>
                <w:color w:val="000000"/>
                <w:sz w:val="18"/>
                <w:szCs w:val="18"/>
                <w:lang w:eastAsia="en-US"/>
              </w:rPr>
            </w:pPr>
            <w:r w:rsidRPr="00B15E03">
              <w:rPr>
                <w:rFonts w:eastAsiaTheme="minorHAnsi"/>
                <w:color w:val="000000"/>
                <w:sz w:val="18"/>
                <w:szCs w:val="18"/>
                <w:lang w:eastAsia="en-US"/>
              </w:rPr>
              <w:t>Начислено за  2023 год</w:t>
            </w:r>
          </w:p>
        </w:tc>
        <w:tc>
          <w:tcPr>
            <w:tcW w:w="850" w:type="dxa"/>
            <w:tcBorders>
              <w:top w:val="single" w:sz="6" w:space="0" w:color="auto"/>
              <w:left w:val="single" w:sz="6" w:space="0" w:color="auto"/>
              <w:bottom w:val="single" w:sz="6" w:space="0" w:color="auto"/>
              <w:right w:val="single" w:sz="6" w:space="0" w:color="auto"/>
            </w:tcBorders>
            <w:vAlign w:val="center"/>
          </w:tcPr>
          <w:p w:rsidR="00B15E03" w:rsidRPr="00B15E03" w:rsidRDefault="00B15E03" w:rsidP="00B15E03">
            <w:pPr>
              <w:autoSpaceDE w:val="0"/>
              <w:autoSpaceDN w:val="0"/>
              <w:adjustRightInd w:val="0"/>
              <w:jc w:val="center"/>
              <w:rPr>
                <w:rFonts w:eastAsiaTheme="minorHAnsi"/>
                <w:color w:val="000000"/>
                <w:sz w:val="18"/>
                <w:szCs w:val="18"/>
                <w:lang w:eastAsia="en-US"/>
              </w:rPr>
            </w:pPr>
            <w:r w:rsidRPr="00B15E03">
              <w:rPr>
                <w:rFonts w:eastAsiaTheme="minorHAnsi"/>
                <w:color w:val="000000"/>
                <w:sz w:val="18"/>
                <w:szCs w:val="18"/>
                <w:lang w:eastAsia="en-US"/>
              </w:rPr>
              <w:t>Получено за 2023 год</w:t>
            </w:r>
          </w:p>
        </w:tc>
        <w:tc>
          <w:tcPr>
            <w:tcW w:w="851" w:type="dxa"/>
            <w:tcBorders>
              <w:top w:val="single" w:sz="6" w:space="0" w:color="auto"/>
              <w:left w:val="single" w:sz="6" w:space="0" w:color="auto"/>
              <w:bottom w:val="single" w:sz="6" w:space="0" w:color="auto"/>
              <w:right w:val="single" w:sz="6" w:space="0" w:color="auto"/>
            </w:tcBorders>
            <w:vAlign w:val="center"/>
          </w:tcPr>
          <w:p w:rsidR="00B15E03" w:rsidRPr="00B15E03" w:rsidRDefault="00B15E03" w:rsidP="00B15E03">
            <w:pPr>
              <w:autoSpaceDE w:val="0"/>
              <w:autoSpaceDN w:val="0"/>
              <w:adjustRightInd w:val="0"/>
              <w:jc w:val="center"/>
              <w:rPr>
                <w:rFonts w:eastAsiaTheme="minorHAnsi"/>
                <w:color w:val="000000"/>
                <w:sz w:val="18"/>
                <w:szCs w:val="18"/>
                <w:lang w:eastAsia="en-US"/>
              </w:rPr>
            </w:pPr>
            <w:r w:rsidRPr="00B15E03">
              <w:rPr>
                <w:rFonts w:eastAsiaTheme="minorHAnsi"/>
                <w:color w:val="000000"/>
                <w:sz w:val="18"/>
                <w:szCs w:val="18"/>
                <w:lang w:eastAsia="en-US"/>
              </w:rPr>
              <w:t>Погашено за 2023 год</w:t>
            </w:r>
          </w:p>
        </w:tc>
        <w:tc>
          <w:tcPr>
            <w:tcW w:w="1184" w:type="dxa"/>
            <w:tcBorders>
              <w:top w:val="single" w:sz="6" w:space="0" w:color="auto"/>
              <w:left w:val="single" w:sz="6" w:space="0" w:color="auto"/>
              <w:bottom w:val="single" w:sz="6" w:space="0" w:color="auto"/>
              <w:right w:val="single" w:sz="6" w:space="0" w:color="auto"/>
            </w:tcBorders>
            <w:vAlign w:val="center"/>
          </w:tcPr>
          <w:p w:rsidR="00B15E03" w:rsidRPr="00B15E03" w:rsidRDefault="00B15E03" w:rsidP="00B15E03">
            <w:pPr>
              <w:autoSpaceDE w:val="0"/>
              <w:autoSpaceDN w:val="0"/>
              <w:adjustRightInd w:val="0"/>
              <w:jc w:val="center"/>
              <w:rPr>
                <w:rFonts w:eastAsiaTheme="minorHAnsi"/>
                <w:color w:val="000000"/>
                <w:sz w:val="18"/>
                <w:szCs w:val="18"/>
                <w:lang w:eastAsia="en-US"/>
              </w:rPr>
            </w:pPr>
            <w:r w:rsidRPr="00B15E03">
              <w:rPr>
                <w:rFonts w:eastAsiaTheme="minorHAnsi"/>
                <w:color w:val="000000"/>
                <w:sz w:val="18"/>
                <w:szCs w:val="18"/>
                <w:lang w:eastAsia="en-US"/>
              </w:rPr>
              <w:t>Остаток на 01.01.2024 года</w:t>
            </w:r>
          </w:p>
        </w:tc>
      </w:tr>
      <w:tr w:rsidR="00B15E03" w:rsidRPr="00B15E03" w:rsidTr="00A873B7">
        <w:trPr>
          <w:trHeight w:val="338"/>
        </w:trPr>
        <w:tc>
          <w:tcPr>
            <w:tcW w:w="540" w:type="dxa"/>
            <w:tcBorders>
              <w:top w:val="single" w:sz="6" w:space="0" w:color="auto"/>
              <w:left w:val="single" w:sz="6" w:space="0" w:color="auto"/>
              <w:bottom w:val="single" w:sz="6" w:space="0" w:color="auto"/>
              <w:right w:val="single" w:sz="6" w:space="0" w:color="auto"/>
            </w:tcBorders>
          </w:tcPr>
          <w:p w:rsidR="00B15E03" w:rsidRPr="00B15E03" w:rsidRDefault="00B15E03">
            <w:pPr>
              <w:autoSpaceDE w:val="0"/>
              <w:autoSpaceDN w:val="0"/>
              <w:adjustRightInd w:val="0"/>
              <w:jc w:val="center"/>
              <w:rPr>
                <w:rFonts w:eastAsiaTheme="minorHAnsi"/>
                <w:b/>
                <w:bCs/>
                <w:color w:val="000000"/>
                <w:sz w:val="18"/>
                <w:szCs w:val="18"/>
                <w:lang w:eastAsia="en-US"/>
              </w:rPr>
            </w:pPr>
          </w:p>
        </w:tc>
        <w:tc>
          <w:tcPr>
            <w:tcW w:w="5019" w:type="dxa"/>
            <w:tcBorders>
              <w:top w:val="single" w:sz="6" w:space="0" w:color="auto"/>
              <w:left w:val="single" w:sz="6" w:space="0" w:color="auto"/>
              <w:bottom w:val="single" w:sz="6" w:space="0" w:color="auto"/>
              <w:right w:val="single" w:sz="6" w:space="0" w:color="auto"/>
            </w:tcBorders>
          </w:tcPr>
          <w:p w:rsidR="00B15E03" w:rsidRPr="00B15E03" w:rsidRDefault="00B15E03">
            <w:pPr>
              <w:autoSpaceDE w:val="0"/>
              <w:autoSpaceDN w:val="0"/>
              <w:adjustRightInd w:val="0"/>
              <w:rPr>
                <w:rFonts w:eastAsiaTheme="minorHAnsi"/>
                <w:bCs/>
                <w:color w:val="000000"/>
                <w:sz w:val="18"/>
                <w:szCs w:val="18"/>
                <w:lang w:eastAsia="en-US"/>
              </w:rPr>
            </w:pPr>
            <w:r w:rsidRPr="00B15E03">
              <w:rPr>
                <w:rFonts w:eastAsiaTheme="minorHAnsi"/>
                <w:bCs/>
                <w:color w:val="000000"/>
                <w:sz w:val="18"/>
                <w:szCs w:val="18"/>
                <w:lang w:eastAsia="en-US"/>
              </w:rPr>
              <w:t>Бюджетный кредит  - всего</w:t>
            </w:r>
          </w:p>
        </w:tc>
        <w:tc>
          <w:tcPr>
            <w:tcW w:w="992" w:type="dxa"/>
            <w:tcBorders>
              <w:top w:val="single" w:sz="6" w:space="0" w:color="auto"/>
              <w:left w:val="single" w:sz="6" w:space="0" w:color="auto"/>
              <w:bottom w:val="single" w:sz="6" w:space="0" w:color="auto"/>
              <w:right w:val="single" w:sz="6" w:space="0" w:color="auto"/>
            </w:tcBorders>
            <w:vAlign w:val="center"/>
          </w:tcPr>
          <w:p w:rsidR="00B15E03" w:rsidRPr="00B15E03" w:rsidRDefault="00B15E03" w:rsidP="00B15E03">
            <w:pPr>
              <w:autoSpaceDE w:val="0"/>
              <w:autoSpaceDN w:val="0"/>
              <w:adjustRightInd w:val="0"/>
              <w:jc w:val="center"/>
              <w:rPr>
                <w:rFonts w:eastAsiaTheme="minorHAnsi"/>
                <w:b/>
                <w:bCs/>
                <w:color w:val="000000"/>
                <w:sz w:val="18"/>
                <w:szCs w:val="18"/>
                <w:lang w:eastAsia="en-US"/>
              </w:rPr>
            </w:pPr>
            <w:r w:rsidRPr="00B15E03">
              <w:rPr>
                <w:rFonts w:eastAsiaTheme="minorHAnsi"/>
                <w:b/>
                <w:bCs/>
                <w:color w:val="000000"/>
                <w:sz w:val="18"/>
                <w:szCs w:val="18"/>
                <w:lang w:eastAsia="en-US"/>
              </w:rPr>
              <w:t>3 933,2</w:t>
            </w:r>
          </w:p>
        </w:tc>
        <w:tc>
          <w:tcPr>
            <w:tcW w:w="933" w:type="dxa"/>
            <w:tcBorders>
              <w:top w:val="single" w:sz="6" w:space="0" w:color="auto"/>
              <w:left w:val="single" w:sz="6" w:space="0" w:color="auto"/>
              <w:bottom w:val="single" w:sz="6" w:space="0" w:color="auto"/>
              <w:right w:val="single" w:sz="6" w:space="0" w:color="auto"/>
            </w:tcBorders>
            <w:vAlign w:val="center"/>
          </w:tcPr>
          <w:p w:rsidR="00B15E03" w:rsidRPr="00B15E03" w:rsidRDefault="00B15E03" w:rsidP="00B15E03">
            <w:pPr>
              <w:autoSpaceDE w:val="0"/>
              <w:autoSpaceDN w:val="0"/>
              <w:adjustRightInd w:val="0"/>
              <w:jc w:val="center"/>
              <w:rPr>
                <w:rFonts w:eastAsiaTheme="minorHAnsi"/>
                <w:b/>
                <w:bCs/>
                <w:color w:val="000000"/>
                <w:sz w:val="18"/>
                <w:szCs w:val="18"/>
                <w:lang w:eastAsia="en-US"/>
              </w:rPr>
            </w:pPr>
            <w:r w:rsidRPr="00B15E03">
              <w:rPr>
                <w:rFonts w:eastAsiaTheme="minorHAnsi"/>
                <w:b/>
                <w:bCs/>
                <w:color w:val="000000"/>
                <w:sz w:val="18"/>
                <w:szCs w:val="18"/>
                <w:lang w:eastAsia="en-US"/>
              </w:rPr>
              <w:t>0,0</w:t>
            </w:r>
          </w:p>
        </w:tc>
        <w:tc>
          <w:tcPr>
            <w:tcW w:w="850" w:type="dxa"/>
            <w:tcBorders>
              <w:top w:val="single" w:sz="6" w:space="0" w:color="auto"/>
              <w:left w:val="single" w:sz="6" w:space="0" w:color="auto"/>
              <w:bottom w:val="single" w:sz="6" w:space="0" w:color="auto"/>
              <w:right w:val="single" w:sz="6" w:space="0" w:color="auto"/>
            </w:tcBorders>
            <w:vAlign w:val="center"/>
          </w:tcPr>
          <w:p w:rsidR="00B15E03" w:rsidRPr="00B15E03" w:rsidRDefault="00B15E03" w:rsidP="00B15E03">
            <w:pPr>
              <w:autoSpaceDE w:val="0"/>
              <w:autoSpaceDN w:val="0"/>
              <w:adjustRightInd w:val="0"/>
              <w:jc w:val="center"/>
              <w:rPr>
                <w:rFonts w:eastAsiaTheme="minorHAnsi"/>
                <w:b/>
                <w:bCs/>
                <w:color w:val="000000"/>
                <w:sz w:val="18"/>
                <w:szCs w:val="18"/>
                <w:lang w:eastAsia="en-US"/>
              </w:rPr>
            </w:pPr>
            <w:r w:rsidRPr="00B15E03">
              <w:rPr>
                <w:rFonts w:eastAsiaTheme="minorHAnsi"/>
                <w:b/>
                <w:bCs/>
                <w:color w:val="000000"/>
                <w:sz w:val="18"/>
                <w:szCs w:val="18"/>
                <w:lang w:eastAsia="en-US"/>
              </w:rPr>
              <w:t>0,0</w:t>
            </w:r>
          </w:p>
        </w:tc>
        <w:tc>
          <w:tcPr>
            <w:tcW w:w="851" w:type="dxa"/>
            <w:tcBorders>
              <w:top w:val="single" w:sz="6" w:space="0" w:color="auto"/>
              <w:left w:val="single" w:sz="6" w:space="0" w:color="auto"/>
              <w:bottom w:val="single" w:sz="6" w:space="0" w:color="auto"/>
              <w:right w:val="single" w:sz="6" w:space="0" w:color="auto"/>
            </w:tcBorders>
            <w:vAlign w:val="center"/>
          </w:tcPr>
          <w:p w:rsidR="00B15E03" w:rsidRPr="00B15E03" w:rsidRDefault="00B15E03" w:rsidP="00B15E03">
            <w:pPr>
              <w:autoSpaceDE w:val="0"/>
              <w:autoSpaceDN w:val="0"/>
              <w:adjustRightInd w:val="0"/>
              <w:jc w:val="center"/>
              <w:rPr>
                <w:rFonts w:eastAsiaTheme="minorHAnsi"/>
                <w:b/>
                <w:bCs/>
                <w:color w:val="000000"/>
                <w:sz w:val="18"/>
                <w:szCs w:val="18"/>
                <w:lang w:eastAsia="en-US"/>
              </w:rPr>
            </w:pPr>
            <w:r w:rsidRPr="00B15E03">
              <w:rPr>
                <w:rFonts w:eastAsiaTheme="minorHAnsi"/>
                <w:b/>
                <w:bCs/>
                <w:color w:val="000000"/>
                <w:sz w:val="18"/>
                <w:szCs w:val="18"/>
                <w:lang w:eastAsia="en-US"/>
              </w:rPr>
              <w:t>1 311,1</w:t>
            </w:r>
          </w:p>
        </w:tc>
        <w:tc>
          <w:tcPr>
            <w:tcW w:w="1184" w:type="dxa"/>
            <w:tcBorders>
              <w:top w:val="single" w:sz="6" w:space="0" w:color="auto"/>
              <w:left w:val="single" w:sz="6" w:space="0" w:color="auto"/>
              <w:bottom w:val="single" w:sz="6" w:space="0" w:color="auto"/>
              <w:right w:val="single" w:sz="6" w:space="0" w:color="auto"/>
            </w:tcBorders>
            <w:vAlign w:val="center"/>
          </w:tcPr>
          <w:p w:rsidR="00B15E03" w:rsidRPr="00B15E03" w:rsidRDefault="00B15E03" w:rsidP="00B15E03">
            <w:pPr>
              <w:autoSpaceDE w:val="0"/>
              <w:autoSpaceDN w:val="0"/>
              <w:adjustRightInd w:val="0"/>
              <w:jc w:val="center"/>
              <w:rPr>
                <w:rFonts w:eastAsiaTheme="minorHAnsi"/>
                <w:b/>
                <w:bCs/>
                <w:color w:val="000000"/>
                <w:sz w:val="18"/>
                <w:szCs w:val="18"/>
                <w:lang w:eastAsia="en-US"/>
              </w:rPr>
            </w:pPr>
            <w:r w:rsidRPr="00B15E03">
              <w:rPr>
                <w:rFonts w:eastAsiaTheme="minorHAnsi"/>
                <w:b/>
                <w:bCs/>
                <w:color w:val="000000"/>
                <w:sz w:val="18"/>
                <w:szCs w:val="18"/>
                <w:lang w:eastAsia="en-US"/>
              </w:rPr>
              <w:t>2 622,1</w:t>
            </w:r>
          </w:p>
        </w:tc>
      </w:tr>
      <w:tr w:rsidR="00B15E03" w:rsidRPr="00B15E03" w:rsidTr="00A873B7">
        <w:trPr>
          <w:trHeight w:val="1476"/>
        </w:trPr>
        <w:tc>
          <w:tcPr>
            <w:tcW w:w="540" w:type="dxa"/>
            <w:tcBorders>
              <w:top w:val="single" w:sz="6" w:space="0" w:color="auto"/>
              <w:left w:val="single" w:sz="6" w:space="0" w:color="auto"/>
              <w:bottom w:val="single" w:sz="6" w:space="0" w:color="auto"/>
              <w:right w:val="single" w:sz="6" w:space="0" w:color="auto"/>
            </w:tcBorders>
          </w:tcPr>
          <w:p w:rsidR="00B15E03" w:rsidRPr="00B15E03" w:rsidRDefault="00B15E03">
            <w:pPr>
              <w:autoSpaceDE w:val="0"/>
              <w:autoSpaceDN w:val="0"/>
              <w:adjustRightInd w:val="0"/>
              <w:jc w:val="center"/>
              <w:rPr>
                <w:rFonts w:eastAsiaTheme="minorHAnsi"/>
                <w:b/>
                <w:bCs/>
                <w:color w:val="000000"/>
                <w:sz w:val="18"/>
                <w:szCs w:val="18"/>
                <w:lang w:eastAsia="en-US"/>
              </w:rPr>
            </w:pPr>
            <w:r w:rsidRPr="00B15E03">
              <w:rPr>
                <w:rFonts w:eastAsiaTheme="minorHAnsi"/>
                <w:b/>
                <w:bCs/>
                <w:color w:val="000000"/>
                <w:sz w:val="18"/>
                <w:szCs w:val="18"/>
                <w:lang w:eastAsia="en-US"/>
              </w:rPr>
              <w:t>1</w:t>
            </w:r>
          </w:p>
        </w:tc>
        <w:tc>
          <w:tcPr>
            <w:tcW w:w="5019" w:type="dxa"/>
            <w:tcBorders>
              <w:top w:val="single" w:sz="6" w:space="0" w:color="auto"/>
              <w:left w:val="single" w:sz="6" w:space="0" w:color="auto"/>
              <w:bottom w:val="single" w:sz="6" w:space="0" w:color="auto"/>
              <w:right w:val="single" w:sz="6" w:space="0" w:color="auto"/>
            </w:tcBorders>
          </w:tcPr>
          <w:p w:rsidR="00B15E03" w:rsidRPr="00B15E03" w:rsidRDefault="00B15E03" w:rsidP="00B15E03">
            <w:pPr>
              <w:autoSpaceDE w:val="0"/>
              <w:autoSpaceDN w:val="0"/>
              <w:adjustRightInd w:val="0"/>
              <w:rPr>
                <w:rFonts w:eastAsiaTheme="minorHAnsi"/>
                <w:bCs/>
                <w:color w:val="000000"/>
                <w:sz w:val="18"/>
                <w:szCs w:val="18"/>
                <w:lang w:eastAsia="en-US"/>
              </w:rPr>
            </w:pPr>
            <w:r w:rsidRPr="00B15E03">
              <w:rPr>
                <w:rFonts w:eastAsiaTheme="minorHAnsi"/>
                <w:bCs/>
                <w:color w:val="000000"/>
                <w:sz w:val="18"/>
                <w:szCs w:val="18"/>
                <w:lang w:eastAsia="en-US"/>
              </w:rPr>
              <w:t xml:space="preserve">Соглашение № 1629 от 15.06.2018 года "О проведении реструктуризации задолженности по бюджетным кредитам, выданным из бюджета Забайкальского края бюджету муниципального района "Город Краснокаменск и Краснокаменский район" в соответствии с соглашениями  "О предоставлении бюджетного кредита" от 24 марта 2017 года № 1545, от 01 июня 2015 года № 1381. Дополнительное соглашение № 1 от 09.11.2022 года "О проведении реструктуризации задолженности по бюджетным </w:t>
            </w:r>
            <w:r>
              <w:rPr>
                <w:rFonts w:eastAsiaTheme="minorHAnsi"/>
                <w:bCs/>
                <w:color w:val="000000"/>
                <w:sz w:val="18"/>
                <w:szCs w:val="18"/>
                <w:lang w:eastAsia="en-US"/>
              </w:rPr>
              <w:t>кредит</w:t>
            </w:r>
            <w:r w:rsidRPr="00B15E03">
              <w:rPr>
                <w:rFonts w:eastAsiaTheme="minorHAnsi"/>
                <w:bCs/>
                <w:color w:val="000000"/>
                <w:sz w:val="18"/>
                <w:szCs w:val="18"/>
                <w:lang w:eastAsia="en-US"/>
              </w:rPr>
              <w:t>ам, выданным из бюджета Забайкальского края"</w:t>
            </w:r>
          </w:p>
        </w:tc>
        <w:tc>
          <w:tcPr>
            <w:tcW w:w="992" w:type="dxa"/>
            <w:tcBorders>
              <w:top w:val="single" w:sz="6" w:space="0" w:color="auto"/>
              <w:left w:val="single" w:sz="6" w:space="0" w:color="auto"/>
              <w:bottom w:val="single" w:sz="6" w:space="0" w:color="auto"/>
              <w:right w:val="single" w:sz="6" w:space="0" w:color="auto"/>
            </w:tcBorders>
            <w:vAlign w:val="center"/>
          </w:tcPr>
          <w:p w:rsidR="00B15E03" w:rsidRPr="00B15E03" w:rsidRDefault="00B15E03" w:rsidP="00B15E03">
            <w:pPr>
              <w:autoSpaceDE w:val="0"/>
              <w:autoSpaceDN w:val="0"/>
              <w:adjustRightInd w:val="0"/>
              <w:jc w:val="center"/>
              <w:rPr>
                <w:rFonts w:eastAsiaTheme="minorHAnsi"/>
                <w:color w:val="000000"/>
                <w:sz w:val="18"/>
                <w:szCs w:val="18"/>
                <w:lang w:eastAsia="en-US"/>
              </w:rPr>
            </w:pPr>
            <w:r w:rsidRPr="00B15E03">
              <w:rPr>
                <w:rFonts w:eastAsiaTheme="minorHAnsi"/>
                <w:color w:val="000000"/>
                <w:sz w:val="18"/>
                <w:szCs w:val="18"/>
                <w:lang w:eastAsia="en-US"/>
              </w:rPr>
              <w:t>3 933,2</w:t>
            </w:r>
          </w:p>
        </w:tc>
        <w:tc>
          <w:tcPr>
            <w:tcW w:w="933" w:type="dxa"/>
            <w:tcBorders>
              <w:top w:val="single" w:sz="6" w:space="0" w:color="auto"/>
              <w:left w:val="single" w:sz="6" w:space="0" w:color="auto"/>
              <w:bottom w:val="single" w:sz="6" w:space="0" w:color="auto"/>
              <w:right w:val="single" w:sz="6" w:space="0" w:color="auto"/>
            </w:tcBorders>
            <w:vAlign w:val="center"/>
          </w:tcPr>
          <w:p w:rsidR="00B15E03" w:rsidRPr="00B15E03" w:rsidRDefault="00B15E03" w:rsidP="00B15E03">
            <w:pPr>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6" w:space="0" w:color="auto"/>
              <w:bottom w:val="single" w:sz="6" w:space="0" w:color="auto"/>
              <w:right w:val="single" w:sz="6" w:space="0" w:color="auto"/>
            </w:tcBorders>
            <w:vAlign w:val="center"/>
          </w:tcPr>
          <w:p w:rsidR="00B15E03" w:rsidRPr="00B15E03" w:rsidRDefault="00B15E03" w:rsidP="00B15E03">
            <w:pPr>
              <w:autoSpaceDE w:val="0"/>
              <w:autoSpaceDN w:val="0"/>
              <w:adjustRightInd w:val="0"/>
              <w:jc w:val="center"/>
              <w:rPr>
                <w:rFonts w:eastAsiaTheme="minorHAnsi"/>
                <w:color w:val="000000"/>
                <w:sz w:val="18"/>
                <w:szCs w:val="18"/>
                <w:lang w:eastAsia="en-US"/>
              </w:rPr>
            </w:pPr>
          </w:p>
        </w:tc>
        <w:tc>
          <w:tcPr>
            <w:tcW w:w="851" w:type="dxa"/>
            <w:tcBorders>
              <w:top w:val="single" w:sz="6" w:space="0" w:color="auto"/>
              <w:left w:val="single" w:sz="6" w:space="0" w:color="auto"/>
              <w:bottom w:val="single" w:sz="6" w:space="0" w:color="auto"/>
              <w:right w:val="single" w:sz="6" w:space="0" w:color="auto"/>
            </w:tcBorders>
            <w:vAlign w:val="center"/>
          </w:tcPr>
          <w:p w:rsidR="00B15E03" w:rsidRPr="00B15E03" w:rsidRDefault="00B15E03" w:rsidP="00B15E03">
            <w:pPr>
              <w:autoSpaceDE w:val="0"/>
              <w:autoSpaceDN w:val="0"/>
              <w:adjustRightInd w:val="0"/>
              <w:jc w:val="center"/>
              <w:rPr>
                <w:rFonts w:eastAsiaTheme="minorHAnsi"/>
                <w:color w:val="000000"/>
                <w:sz w:val="18"/>
                <w:szCs w:val="18"/>
                <w:lang w:eastAsia="en-US"/>
              </w:rPr>
            </w:pPr>
            <w:r w:rsidRPr="00B15E03">
              <w:rPr>
                <w:rFonts w:eastAsiaTheme="minorHAnsi"/>
                <w:color w:val="000000"/>
                <w:sz w:val="18"/>
                <w:szCs w:val="18"/>
                <w:lang w:eastAsia="en-US"/>
              </w:rPr>
              <w:t>1 311,1</w:t>
            </w:r>
          </w:p>
        </w:tc>
        <w:tc>
          <w:tcPr>
            <w:tcW w:w="1184" w:type="dxa"/>
            <w:tcBorders>
              <w:top w:val="single" w:sz="6" w:space="0" w:color="auto"/>
              <w:left w:val="single" w:sz="6" w:space="0" w:color="auto"/>
              <w:bottom w:val="single" w:sz="6" w:space="0" w:color="auto"/>
              <w:right w:val="single" w:sz="6" w:space="0" w:color="auto"/>
            </w:tcBorders>
            <w:vAlign w:val="center"/>
          </w:tcPr>
          <w:p w:rsidR="00B15E03" w:rsidRPr="00B15E03" w:rsidRDefault="00B15E03" w:rsidP="00B15E03">
            <w:pPr>
              <w:autoSpaceDE w:val="0"/>
              <w:autoSpaceDN w:val="0"/>
              <w:adjustRightInd w:val="0"/>
              <w:jc w:val="center"/>
              <w:rPr>
                <w:rFonts w:eastAsiaTheme="minorHAnsi"/>
                <w:color w:val="000000"/>
                <w:sz w:val="18"/>
                <w:szCs w:val="18"/>
                <w:lang w:eastAsia="en-US"/>
              </w:rPr>
            </w:pPr>
            <w:r w:rsidRPr="00B15E03">
              <w:rPr>
                <w:rFonts w:eastAsiaTheme="minorHAnsi"/>
                <w:color w:val="000000"/>
                <w:sz w:val="18"/>
                <w:szCs w:val="18"/>
                <w:lang w:eastAsia="en-US"/>
              </w:rPr>
              <w:t>2 622,1</w:t>
            </w:r>
          </w:p>
        </w:tc>
      </w:tr>
    </w:tbl>
    <w:p w:rsidR="00565364" w:rsidRDefault="00565364" w:rsidP="001A1AD1">
      <w:pPr>
        <w:pStyle w:val="ConsPlusTitle"/>
        <w:widowControl/>
        <w:jc w:val="both"/>
        <w:outlineLvl w:val="0"/>
        <w:rPr>
          <w:rFonts w:ascii="Times New Roman" w:hAnsi="Times New Roman" w:cs="Times New Roman"/>
          <w:b w:val="0"/>
          <w:sz w:val="28"/>
        </w:rPr>
      </w:pPr>
    </w:p>
    <w:p w:rsidR="00A873B7" w:rsidRPr="00A873B7" w:rsidRDefault="00A873B7" w:rsidP="00A873B7">
      <w:pPr>
        <w:widowControl w:val="0"/>
        <w:autoSpaceDE w:val="0"/>
        <w:autoSpaceDN w:val="0"/>
        <w:adjustRightInd w:val="0"/>
        <w:jc w:val="center"/>
        <w:rPr>
          <w:b/>
          <w:sz w:val="20"/>
          <w:szCs w:val="20"/>
        </w:rPr>
      </w:pPr>
      <w:r w:rsidRPr="00A873B7">
        <w:rPr>
          <w:b/>
          <w:sz w:val="20"/>
          <w:szCs w:val="20"/>
        </w:rPr>
        <w:t>Объем доходов от платных услуг, оказываемых казёнными учреждениями, компенсации затрат государства, средств от безвозмездных поступлений по главным администраторам доходов бюджета муниципального района «Город Краснокаменск и Краснокаменский район» Забайкальского края за 2023 год</w:t>
      </w:r>
    </w:p>
    <w:tbl>
      <w:tblPr>
        <w:tblW w:w="10456" w:type="dxa"/>
        <w:tblLayout w:type="fixed"/>
        <w:tblLook w:val="0000" w:firstRow="0" w:lastRow="0" w:firstColumn="0" w:lastColumn="0" w:noHBand="0" w:noVBand="0"/>
      </w:tblPr>
      <w:tblGrid>
        <w:gridCol w:w="1276"/>
        <w:gridCol w:w="5387"/>
        <w:gridCol w:w="1418"/>
        <w:gridCol w:w="1276"/>
        <w:gridCol w:w="1099"/>
      </w:tblGrid>
      <w:tr w:rsidR="00A873B7" w:rsidRPr="00A873B7" w:rsidTr="00A873B7">
        <w:trPr>
          <w:trHeight w:val="80"/>
          <w:tblHeader/>
        </w:trPr>
        <w:tc>
          <w:tcPr>
            <w:tcW w:w="1276" w:type="dxa"/>
            <w:tcBorders>
              <w:top w:val="single" w:sz="6" w:space="0" w:color="auto"/>
              <w:left w:val="single" w:sz="6" w:space="0" w:color="auto"/>
              <w:bottom w:val="single" w:sz="6" w:space="0" w:color="auto"/>
              <w:right w:val="single" w:sz="6" w:space="0" w:color="auto"/>
            </w:tcBorders>
            <w:vAlign w:val="center"/>
          </w:tcPr>
          <w:p w:rsidR="00A873B7" w:rsidRPr="00A873B7" w:rsidRDefault="00A873B7" w:rsidP="00F72D70">
            <w:pPr>
              <w:widowControl w:val="0"/>
              <w:autoSpaceDE w:val="0"/>
              <w:autoSpaceDN w:val="0"/>
              <w:adjustRightInd w:val="0"/>
              <w:ind w:left="33" w:hanging="33"/>
              <w:jc w:val="center"/>
              <w:rPr>
                <w:sz w:val="18"/>
                <w:szCs w:val="18"/>
              </w:rPr>
            </w:pPr>
            <w:r w:rsidRPr="00A873B7">
              <w:rPr>
                <w:color w:val="000000"/>
                <w:sz w:val="18"/>
                <w:szCs w:val="18"/>
              </w:rPr>
              <w:t>Код администратора доходов бюджета</w:t>
            </w:r>
          </w:p>
        </w:tc>
        <w:tc>
          <w:tcPr>
            <w:tcW w:w="5387" w:type="dxa"/>
            <w:tcBorders>
              <w:top w:val="single" w:sz="6" w:space="0" w:color="auto"/>
              <w:left w:val="single" w:sz="6" w:space="0" w:color="auto"/>
              <w:bottom w:val="single" w:sz="6" w:space="0" w:color="auto"/>
              <w:right w:val="single" w:sz="6" w:space="0" w:color="auto"/>
            </w:tcBorders>
            <w:vAlign w:val="center"/>
          </w:tcPr>
          <w:p w:rsidR="00A873B7" w:rsidRPr="00A873B7" w:rsidRDefault="00A873B7" w:rsidP="00F72D70">
            <w:pPr>
              <w:widowControl w:val="0"/>
              <w:autoSpaceDE w:val="0"/>
              <w:autoSpaceDN w:val="0"/>
              <w:adjustRightInd w:val="0"/>
              <w:jc w:val="center"/>
              <w:rPr>
                <w:sz w:val="18"/>
                <w:szCs w:val="18"/>
              </w:rPr>
            </w:pPr>
            <w:r w:rsidRPr="00A873B7">
              <w:rPr>
                <w:color w:val="000000"/>
                <w:sz w:val="18"/>
                <w:szCs w:val="18"/>
              </w:rPr>
              <w:t>Наименование главных администраторов доходов бюджета  муниципального района</w:t>
            </w:r>
          </w:p>
        </w:tc>
        <w:tc>
          <w:tcPr>
            <w:tcW w:w="1418" w:type="dxa"/>
            <w:tcBorders>
              <w:top w:val="single" w:sz="6" w:space="0" w:color="auto"/>
              <w:left w:val="single" w:sz="6" w:space="0" w:color="auto"/>
              <w:bottom w:val="single" w:sz="6" w:space="0" w:color="auto"/>
              <w:right w:val="single" w:sz="4" w:space="0" w:color="auto"/>
            </w:tcBorders>
            <w:vAlign w:val="center"/>
          </w:tcPr>
          <w:p w:rsidR="00A873B7" w:rsidRPr="00A873B7" w:rsidRDefault="00A873B7" w:rsidP="00F72D70">
            <w:pPr>
              <w:widowControl w:val="0"/>
              <w:autoSpaceDE w:val="0"/>
              <w:autoSpaceDN w:val="0"/>
              <w:adjustRightInd w:val="0"/>
              <w:jc w:val="center"/>
              <w:rPr>
                <w:color w:val="000000"/>
                <w:sz w:val="18"/>
                <w:szCs w:val="18"/>
              </w:rPr>
            </w:pPr>
            <w:r w:rsidRPr="00A873B7">
              <w:rPr>
                <w:color w:val="000000"/>
                <w:sz w:val="18"/>
                <w:szCs w:val="18"/>
              </w:rPr>
              <w:t>Предусмотрено в бюджете на 2023 год (тыс.руб.)</w:t>
            </w:r>
          </w:p>
        </w:tc>
        <w:tc>
          <w:tcPr>
            <w:tcW w:w="1276" w:type="dxa"/>
            <w:tcBorders>
              <w:top w:val="single" w:sz="6" w:space="0" w:color="auto"/>
              <w:left w:val="single" w:sz="6" w:space="0" w:color="auto"/>
              <w:bottom w:val="single" w:sz="6" w:space="0" w:color="auto"/>
              <w:right w:val="single" w:sz="4" w:space="0" w:color="auto"/>
            </w:tcBorders>
            <w:vAlign w:val="center"/>
          </w:tcPr>
          <w:p w:rsidR="00A873B7" w:rsidRPr="00A873B7" w:rsidRDefault="00A873B7" w:rsidP="00F72D70">
            <w:pPr>
              <w:widowControl w:val="0"/>
              <w:autoSpaceDE w:val="0"/>
              <w:autoSpaceDN w:val="0"/>
              <w:adjustRightInd w:val="0"/>
              <w:jc w:val="center"/>
              <w:rPr>
                <w:color w:val="000000"/>
                <w:sz w:val="18"/>
                <w:szCs w:val="18"/>
              </w:rPr>
            </w:pPr>
            <w:r w:rsidRPr="00A873B7">
              <w:rPr>
                <w:color w:val="000000"/>
                <w:sz w:val="18"/>
                <w:szCs w:val="18"/>
              </w:rPr>
              <w:t>Исполнено за 2023 год, (тыс.руб.)</w:t>
            </w:r>
          </w:p>
        </w:tc>
        <w:tc>
          <w:tcPr>
            <w:tcW w:w="1099" w:type="dxa"/>
            <w:tcBorders>
              <w:top w:val="single" w:sz="6" w:space="0" w:color="auto"/>
              <w:left w:val="single" w:sz="6" w:space="0" w:color="auto"/>
              <w:bottom w:val="single" w:sz="6" w:space="0" w:color="auto"/>
              <w:right w:val="single" w:sz="4" w:space="0" w:color="auto"/>
            </w:tcBorders>
            <w:vAlign w:val="center"/>
          </w:tcPr>
          <w:p w:rsidR="00A873B7" w:rsidRPr="00A873B7" w:rsidRDefault="00A873B7" w:rsidP="00F72D70">
            <w:pPr>
              <w:widowControl w:val="0"/>
              <w:autoSpaceDE w:val="0"/>
              <w:autoSpaceDN w:val="0"/>
              <w:adjustRightInd w:val="0"/>
              <w:jc w:val="center"/>
              <w:rPr>
                <w:color w:val="000000"/>
                <w:sz w:val="18"/>
                <w:szCs w:val="18"/>
              </w:rPr>
            </w:pPr>
            <w:r w:rsidRPr="00A873B7">
              <w:rPr>
                <w:color w:val="000000"/>
                <w:sz w:val="18"/>
                <w:szCs w:val="18"/>
              </w:rPr>
              <w:t xml:space="preserve">Процент </w:t>
            </w:r>
            <w:proofErr w:type="spellStart"/>
            <w:proofErr w:type="gramStart"/>
            <w:r w:rsidRPr="00A873B7">
              <w:rPr>
                <w:color w:val="000000"/>
                <w:sz w:val="18"/>
                <w:szCs w:val="18"/>
              </w:rPr>
              <w:t>испол</w:t>
            </w:r>
            <w:proofErr w:type="spellEnd"/>
            <w:r>
              <w:rPr>
                <w:color w:val="000000"/>
                <w:sz w:val="18"/>
                <w:szCs w:val="18"/>
              </w:rPr>
              <w:t xml:space="preserve"> </w:t>
            </w:r>
            <w:r w:rsidRPr="00A873B7">
              <w:rPr>
                <w:color w:val="000000"/>
                <w:sz w:val="18"/>
                <w:szCs w:val="18"/>
              </w:rPr>
              <w:t>нения</w:t>
            </w:r>
            <w:proofErr w:type="gramEnd"/>
            <w:r w:rsidRPr="00A873B7">
              <w:rPr>
                <w:color w:val="000000"/>
                <w:sz w:val="18"/>
                <w:szCs w:val="18"/>
              </w:rPr>
              <w:t>, %</w:t>
            </w:r>
          </w:p>
        </w:tc>
      </w:tr>
      <w:tr w:rsidR="00A873B7" w:rsidRPr="00A873B7" w:rsidTr="00A873B7">
        <w:trPr>
          <w:trHeight w:val="1155"/>
          <w:tblHeader/>
        </w:trPr>
        <w:tc>
          <w:tcPr>
            <w:tcW w:w="1276" w:type="dxa"/>
            <w:tcBorders>
              <w:top w:val="single" w:sz="6" w:space="0" w:color="auto"/>
              <w:left w:val="single" w:sz="6" w:space="0" w:color="auto"/>
              <w:bottom w:val="single" w:sz="6" w:space="0" w:color="auto"/>
              <w:right w:val="single" w:sz="6" w:space="0" w:color="auto"/>
            </w:tcBorders>
            <w:vAlign w:val="center"/>
          </w:tcPr>
          <w:p w:rsidR="00A873B7" w:rsidRPr="00A873B7" w:rsidRDefault="00A873B7" w:rsidP="00A873B7">
            <w:pPr>
              <w:widowControl w:val="0"/>
              <w:autoSpaceDE w:val="0"/>
              <w:autoSpaceDN w:val="0"/>
              <w:adjustRightInd w:val="0"/>
              <w:ind w:left="33" w:firstLine="142"/>
              <w:jc w:val="center"/>
              <w:rPr>
                <w:color w:val="000000"/>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A873B7" w:rsidRPr="00A873B7" w:rsidRDefault="00A873B7" w:rsidP="00F72D70">
            <w:pPr>
              <w:widowControl w:val="0"/>
              <w:autoSpaceDE w:val="0"/>
              <w:autoSpaceDN w:val="0"/>
              <w:adjustRightInd w:val="0"/>
              <w:rPr>
                <w:bCs/>
                <w:color w:val="000000"/>
                <w:sz w:val="18"/>
                <w:szCs w:val="18"/>
              </w:rPr>
            </w:pPr>
            <w:r w:rsidRPr="00A873B7">
              <w:rPr>
                <w:bCs/>
                <w:color w:val="000000"/>
                <w:sz w:val="18"/>
                <w:szCs w:val="18"/>
              </w:rPr>
              <w:t xml:space="preserve">Всего доходов от платных услуг, оказываемых казенными  учреждениями, </w:t>
            </w:r>
            <w:r w:rsidRPr="00A873B7">
              <w:rPr>
                <w:sz w:val="18"/>
                <w:szCs w:val="18"/>
              </w:rPr>
              <w:t xml:space="preserve">компенсации затрат государства, средств от безвозмездных поступлений по главным администраторам доходов бюджета </w:t>
            </w:r>
            <w:r w:rsidRPr="00A873B7">
              <w:rPr>
                <w:bCs/>
                <w:color w:val="000000"/>
                <w:sz w:val="18"/>
                <w:szCs w:val="18"/>
              </w:rPr>
              <w:t xml:space="preserve">муниципального района «Город Краснокаменск и Краснокаменский район», </w:t>
            </w:r>
          </w:p>
          <w:p w:rsidR="00A873B7" w:rsidRPr="00A873B7" w:rsidRDefault="00A873B7" w:rsidP="00F72D70">
            <w:pPr>
              <w:widowControl w:val="0"/>
              <w:autoSpaceDE w:val="0"/>
              <w:autoSpaceDN w:val="0"/>
              <w:adjustRightInd w:val="0"/>
              <w:jc w:val="center"/>
              <w:rPr>
                <w:color w:val="000000"/>
                <w:sz w:val="18"/>
                <w:szCs w:val="18"/>
              </w:rPr>
            </w:pPr>
            <w:r>
              <w:rPr>
                <w:bCs/>
                <w:color w:val="000000"/>
                <w:sz w:val="18"/>
                <w:szCs w:val="18"/>
              </w:rPr>
              <w:t xml:space="preserve">- </w:t>
            </w:r>
            <w:r w:rsidRPr="00A873B7">
              <w:rPr>
                <w:bCs/>
                <w:color w:val="000000"/>
                <w:sz w:val="18"/>
                <w:szCs w:val="18"/>
              </w:rPr>
              <w:t>в том числе по главным администраторам доходов бюджета муниципального района:</w:t>
            </w:r>
          </w:p>
        </w:tc>
        <w:tc>
          <w:tcPr>
            <w:tcW w:w="1418" w:type="dxa"/>
            <w:tcBorders>
              <w:top w:val="single" w:sz="6" w:space="0" w:color="auto"/>
              <w:left w:val="single" w:sz="6" w:space="0" w:color="auto"/>
              <w:bottom w:val="single" w:sz="6" w:space="0" w:color="auto"/>
              <w:right w:val="single" w:sz="4" w:space="0" w:color="auto"/>
            </w:tcBorders>
            <w:vAlign w:val="center"/>
          </w:tcPr>
          <w:p w:rsidR="00A873B7" w:rsidRPr="00A873B7" w:rsidRDefault="00A873B7" w:rsidP="00F72D70">
            <w:pPr>
              <w:widowControl w:val="0"/>
              <w:autoSpaceDE w:val="0"/>
              <w:autoSpaceDN w:val="0"/>
              <w:adjustRightInd w:val="0"/>
              <w:jc w:val="center"/>
              <w:rPr>
                <w:sz w:val="18"/>
                <w:szCs w:val="18"/>
              </w:rPr>
            </w:pPr>
            <w:r w:rsidRPr="00A873B7">
              <w:rPr>
                <w:sz w:val="18"/>
                <w:szCs w:val="18"/>
              </w:rPr>
              <w:t>2 247,2</w:t>
            </w:r>
          </w:p>
        </w:tc>
        <w:tc>
          <w:tcPr>
            <w:tcW w:w="1276" w:type="dxa"/>
            <w:tcBorders>
              <w:top w:val="single" w:sz="6" w:space="0" w:color="auto"/>
              <w:left w:val="single" w:sz="6" w:space="0" w:color="auto"/>
              <w:bottom w:val="single" w:sz="6" w:space="0" w:color="auto"/>
              <w:right w:val="single" w:sz="4" w:space="0" w:color="auto"/>
            </w:tcBorders>
            <w:vAlign w:val="center"/>
          </w:tcPr>
          <w:p w:rsidR="00A873B7" w:rsidRPr="00A873B7" w:rsidRDefault="00A873B7" w:rsidP="00F72D70">
            <w:pPr>
              <w:widowControl w:val="0"/>
              <w:autoSpaceDE w:val="0"/>
              <w:autoSpaceDN w:val="0"/>
              <w:adjustRightInd w:val="0"/>
              <w:jc w:val="center"/>
              <w:rPr>
                <w:sz w:val="18"/>
                <w:szCs w:val="18"/>
              </w:rPr>
            </w:pPr>
            <w:r w:rsidRPr="00A873B7">
              <w:rPr>
                <w:sz w:val="18"/>
                <w:szCs w:val="18"/>
              </w:rPr>
              <w:t>2 794,7</w:t>
            </w:r>
          </w:p>
        </w:tc>
        <w:tc>
          <w:tcPr>
            <w:tcW w:w="1099" w:type="dxa"/>
            <w:tcBorders>
              <w:top w:val="single" w:sz="6" w:space="0" w:color="auto"/>
              <w:left w:val="single" w:sz="6" w:space="0" w:color="auto"/>
              <w:bottom w:val="single" w:sz="6" w:space="0" w:color="auto"/>
              <w:right w:val="single" w:sz="4" w:space="0" w:color="auto"/>
            </w:tcBorders>
            <w:vAlign w:val="center"/>
          </w:tcPr>
          <w:p w:rsidR="00A873B7" w:rsidRPr="00A873B7" w:rsidRDefault="00A873B7" w:rsidP="00F72D70">
            <w:pPr>
              <w:widowControl w:val="0"/>
              <w:autoSpaceDE w:val="0"/>
              <w:autoSpaceDN w:val="0"/>
              <w:adjustRightInd w:val="0"/>
              <w:jc w:val="center"/>
              <w:rPr>
                <w:bCs/>
                <w:sz w:val="18"/>
                <w:szCs w:val="18"/>
              </w:rPr>
            </w:pPr>
            <w:r w:rsidRPr="00A873B7">
              <w:rPr>
                <w:bCs/>
                <w:sz w:val="18"/>
                <w:szCs w:val="18"/>
              </w:rPr>
              <w:t>124,4</w:t>
            </w:r>
          </w:p>
        </w:tc>
      </w:tr>
      <w:tr w:rsidR="00A873B7" w:rsidRPr="00A873B7" w:rsidTr="00A873B7">
        <w:trPr>
          <w:trHeight w:val="80"/>
          <w:tblHeader/>
        </w:trPr>
        <w:tc>
          <w:tcPr>
            <w:tcW w:w="1276" w:type="dxa"/>
            <w:tcBorders>
              <w:top w:val="single" w:sz="6" w:space="0" w:color="auto"/>
              <w:left w:val="single" w:sz="6" w:space="0" w:color="auto"/>
              <w:bottom w:val="single" w:sz="6" w:space="0" w:color="auto"/>
              <w:right w:val="single" w:sz="6" w:space="0" w:color="auto"/>
            </w:tcBorders>
            <w:vAlign w:val="center"/>
          </w:tcPr>
          <w:p w:rsidR="00A873B7" w:rsidRPr="00A873B7" w:rsidRDefault="00A873B7" w:rsidP="00F72D70">
            <w:pPr>
              <w:widowControl w:val="0"/>
              <w:autoSpaceDE w:val="0"/>
              <w:autoSpaceDN w:val="0"/>
              <w:adjustRightInd w:val="0"/>
              <w:ind w:left="33" w:hanging="33"/>
              <w:jc w:val="center"/>
              <w:rPr>
                <w:color w:val="000000"/>
                <w:sz w:val="18"/>
                <w:szCs w:val="18"/>
              </w:rPr>
            </w:pPr>
            <w:r w:rsidRPr="00A873B7">
              <w:rPr>
                <w:color w:val="000000"/>
                <w:sz w:val="18"/>
                <w:szCs w:val="18"/>
              </w:rPr>
              <w:lastRenderedPageBreak/>
              <w:t>901</w:t>
            </w:r>
          </w:p>
        </w:tc>
        <w:tc>
          <w:tcPr>
            <w:tcW w:w="5387" w:type="dxa"/>
            <w:tcBorders>
              <w:top w:val="single" w:sz="6" w:space="0" w:color="auto"/>
              <w:left w:val="single" w:sz="6" w:space="0" w:color="auto"/>
              <w:bottom w:val="single" w:sz="6" w:space="0" w:color="auto"/>
              <w:right w:val="single" w:sz="6" w:space="0" w:color="auto"/>
            </w:tcBorders>
            <w:vAlign w:val="center"/>
          </w:tcPr>
          <w:p w:rsidR="00A873B7" w:rsidRPr="00A873B7" w:rsidRDefault="00A873B7" w:rsidP="00F72D70">
            <w:pPr>
              <w:widowControl w:val="0"/>
              <w:autoSpaceDE w:val="0"/>
              <w:autoSpaceDN w:val="0"/>
              <w:adjustRightInd w:val="0"/>
              <w:rPr>
                <w:color w:val="000000"/>
                <w:sz w:val="18"/>
                <w:szCs w:val="18"/>
              </w:rPr>
            </w:pPr>
            <w:r w:rsidRPr="00A873B7">
              <w:rPr>
                <w:color w:val="000000"/>
                <w:sz w:val="18"/>
                <w:szCs w:val="18"/>
              </w:rPr>
              <w:t>Администрация муниципального района «Город Краснокаменск и Краснокаменский район» Забайкальского края</w:t>
            </w:r>
          </w:p>
        </w:tc>
        <w:tc>
          <w:tcPr>
            <w:tcW w:w="1418" w:type="dxa"/>
            <w:tcBorders>
              <w:top w:val="single" w:sz="6" w:space="0" w:color="auto"/>
              <w:left w:val="single" w:sz="6" w:space="0" w:color="auto"/>
              <w:bottom w:val="single" w:sz="6" w:space="0" w:color="auto"/>
              <w:right w:val="single" w:sz="4" w:space="0" w:color="auto"/>
            </w:tcBorders>
            <w:vAlign w:val="center"/>
          </w:tcPr>
          <w:p w:rsidR="00A873B7" w:rsidRPr="00A873B7" w:rsidRDefault="00A873B7" w:rsidP="00F72D70">
            <w:pPr>
              <w:widowControl w:val="0"/>
              <w:autoSpaceDE w:val="0"/>
              <w:autoSpaceDN w:val="0"/>
              <w:adjustRightInd w:val="0"/>
              <w:jc w:val="center"/>
              <w:rPr>
                <w:sz w:val="18"/>
                <w:szCs w:val="18"/>
              </w:rPr>
            </w:pPr>
            <w:r w:rsidRPr="00A873B7">
              <w:rPr>
                <w:sz w:val="18"/>
                <w:szCs w:val="18"/>
              </w:rPr>
              <w:t>790,6</w:t>
            </w:r>
          </w:p>
        </w:tc>
        <w:tc>
          <w:tcPr>
            <w:tcW w:w="1276" w:type="dxa"/>
            <w:tcBorders>
              <w:top w:val="single" w:sz="6" w:space="0" w:color="auto"/>
              <w:left w:val="single" w:sz="6" w:space="0" w:color="auto"/>
              <w:bottom w:val="single" w:sz="6" w:space="0" w:color="auto"/>
              <w:right w:val="single" w:sz="4" w:space="0" w:color="auto"/>
            </w:tcBorders>
            <w:vAlign w:val="center"/>
          </w:tcPr>
          <w:p w:rsidR="00A873B7" w:rsidRPr="00A873B7" w:rsidRDefault="00A873B7" w:rsidP="00F72D70">
            <w:pPr>
              <w:widowControl w:val="0"/>
              <w:autoSpaceDE w:val="0"/>
              <w:autoSpaceDN w:val="0"/>
              <w:adjustRightInd w:val="0"/>
              <w:jc w:val="center"/>
              <w:rPr>
                <w:sz w:val="18"/>
                <w:szCs w:val="18"/>
              </w:rPr>
            </w:pPr>
            <w:r w:rsidRPr="00A873B7">
              <w:rPr>
                <w:sz w:val="18"/>
                <w:szCs w:val="18"/>
              </w:rPr>
              <w:t>1 204,4</w:t>
            </w:r>
          </w:p>
        </w:tc>
        <w:tc>
          <w:tcPr>
            <w:tcW w:w="1099" w:type="dxa"/>
            <w:tcBorders>
              <w:top w:val="single" w:sz="6" w:space="0" w:color="auto"/>
              <w:left w:val="single" w:sz="6" w:space="0" w:color="auto"/>
              <w:bottom w:val="single" w:sz="6" w:space="0" w:color="auto"/>
              <w:right w:val="single" w:sz="4" w:space="0" w:color="auto"/>
            </w:tcBorders>
            <w:vAlign w:val="center"/>
          </w:tcPr>
          <w:p w:rsidR="00A873B7" w:rsidRPr="00A873B7" w:rsidRDefault="00A873B7" w:rsidP="00F72D70">
            <w:pPr>
              <w:widowControl w:val="0"/>
              <w:autoSpaceDE w:val="0"/>
              <w:autoSpaceDN w:val="0"/>
              <w:adjustRightInd w:val="0"/>
              <w:jc w:val="center"/>
              <w:rPr>
                <w:sz w:val="18"/>
                <w:szCs w:val="18"/>
              </w:rPr>
            </w:pPr>
            <w:r w:rsidRPr="00A873B7">
              <w:rPr>
                <w:sz w:val="18"/>
                <w:szCs w:val="18"/>
              </w:rPr>
              <w:t>152,3</w:t>
            </w:r>
          </w:p>
        </w:tc>
      </w:tr>
      <w:tr w:rsidR="00A873B7" w:rsidRPr="00A873B7" w:rsidTr="00A873B7">
        <w:trPr>
          <w:trHeight w:val="80"/>
          <w:tblHeader/>
        </w:trPr>
        <w:tc>
          <w:tcPr>
            <w:tcW w:w="1276" w:type="dxa"/>
            <w:tcBorders>
              <w:top w:val="single" w:sz="6" w:space="0" w:color="auto"/>
              <w:left w:val="single" w:sz="6" w:space="0" w:color="auto"/>
              <w:bottom w:val="single" w:sz="6" w:space="0" w:color="auto"/>
              <w:right w:val="single" w:sz="6" w:space="0" w:color="auto"/>
            </w:tcBorders>
            <w:vAlign w:val="center"/>
          </w:tcPr>
          <w:p w:rsidR="00A873B7" w:rsidRPr="00A873B7" w:rsidRDefault="00A873B7" w:rsidP="00F72D70">
            <w:pPr>
              <w:widowControl w:val="0"/>
              <w:autoSpaceDE w:val="0"/>
              <w:autoSpaceDN w:val="0"/>
              <w:adjustRightInd w:val="0"/>
              <w:ind w:left="33" w:hanging="33"/>
              <w:jc w:val="center"/>
              <w:rPr>
                <w:color w:val="000000"/>
                <w:sz w:val="18"/>
                <w:szCs w:val="18"/>
              </w:rPr>
            </w:pPr>
            <w:r w:rsidRPr="00A873B7">
              <w:rPr>
                <w:color w:val="000000"/>
                <w:sz w:val="18"/>
                <w:szCs w:val="18"/>
              </w:rPr>
              <w:t>926</w:t>
            </w:r>
          </w:p>
        </w:tc>
        <w:tc>
          <w:tcPr>
            <w:tcW w:w="5387" w:type="dxa"/>
            <w:tcBorders>
              <w:top w:val="single" w:sz="6" w:space="0" w:color="auto"/>
              <w:left w:val="single" w:sz="6" w:space="0" w:color="auto"/>
              <w:bottom w:val="single" w:sz="6" w:space="0" w:color="auto"/>
              <w:right w:val="single" w:sz="6" w:space="0" w:color="auto"/>
            </w:tcBorders>
            <w:vAlign w:val="center"/>
          </w:tcPr>
          <w:p w:rsidR="00A873B7" w:rsidRPr="00A873B7" w:rsidRDefault="00A873B7" w:rsidP="00F72D70">
            <w:pPr>
              <w:widowControl w:val="0"/>
              <w:autoSpaceDE w:val="0"/>
              <w:autoSpaceDN w:val="0"/>
              <w:adjustRightInd w:val="0"/>
              <w:rPr>
                <w:color w:val="000000"/>
                <w:sz w:val="18"/>
                <w:szCs w:val="18"/>
              </w:rPr>
            </w:pPr>
            <w:r w:rsidRPr="00A873B7">
              <w:rPr>
                <w:color w:val="000000"/>
                <w:sz w:val="18"/>
                <w:szCs w:val="18"/>
              </w:rPr>
              <w:t>Комитет по управлению образованием муниципального района «Город Краснокаменск и Краснокаменский район»</w:t>
            </w:r>
          </w:p>
        </w:tc>
        <w:tc>
          <w:tcPr>
            <w:tcW w:w="1418" w:type="dxa"/>
            <w:tcBorders>
              <w:top w:val="single" w:sz="6" w:space="0" w:color="auto"/>
              <w:left w:val="single" w:sz="6" w:space="0" w:color="auto"/>
              <w:bottom w:val="single" w:sz="6" w:space="0" w:color="auto"/>
              <w:right w:val="single" w:sz="4" w:space="0" w:color="auto"/>
            </w:tcBorders>
            <w:vAlign w:val="center"/>
          </w:tcPr>
          <w:p w:rsidR="00A873B7" w:rsidRPr="00A873B7" w:rsidRDefault="00A873B7" w:rsidP="00F72D70">
            <w:pPr>
              <w:widowControl w:val="0"/>
              <w:autoSpaceDE w:val="0"/>
              <w:autoSpaceDN w:val="0"/>
              <w:adjustRightInd w:val="0"/>
              <w:jc w:val="center"/>
              <w:rPr>
                <w:sz w:val="18"/>
                <w:szCs w:val="18"/>
              </w:rPr>
            </w:pPr>
            <w:r w:rsidRPr="00A873B7">
              <w:rPr>
                <w:sz w:val="18"/>
                <w:szCs w:val="18"/>
              </w:rPr>
              <w:t>1 456,6</w:t>
            </w:r>
          </w:p>
        </w:tc>
        <w:tc>
          <w:tcPr>
            <w:tcW w:w="1276" w:type="dxa"/>
            <w:tcBorders>
              <w:top w:val="single" w:sz="6" w:space="0" w:color="auto"/>
              <w:left w:val="single" w:sz="6" w:space="0" w:color="auto"/>
              <w:bottom w:val="single" w:sz="6" w:space="0" w:color="auto"/>
              <w:right w:val="single" w:sz="4" w:space="0" w:color="auto"/>
            </w:tcBorders>
            <w:vAlign w:val="center"/>
          </w:tcPr>
          <w:p w:rsidR="00A873B7" w:rsidRPr="00A873B7" w:rsidRDefault="00A873B7" w:rsidP="00F72D70">
            <w:pPr>
              <w:widowControl w:val="0"/>
              <w:autoSpaceDE w:val="0"/>
              <w:autoSpaceDN w:val="0"/>
              <w:adjustRightInd w:val="0"/>
              <w:jc w:val="center"/>
              <w:rPr>
                <w:sz w:val="18"/>
                <w:szCs w:val="18"/>
              </w:rPr>
            </w:pPr>
            <w:r w:rsidRPr="00A873B7">
              <w:rPr>
                <w:sz w:val="18"/>
                <w:szCs w:val="18"/>
              </w:rPr>
              <w:t>1 590,3</w:t>
            </w:r>
          </w:p>
        </w:tc>
        <w:tc>
          <w:tcPr>
            <w:tcW w:w="1099" w:type="dxa"/>
            <w:tcBorders>
              <w:top w:val="single" w:sz="6" w:space="0" w:color="auto"/>
              <w:left w:val="single" w:sz="6" w:space="0" w:color="auto"/>
              <w:bottom w:val="single" w:sz="6" w:space="0" w:color="auto"/>
              <w:right w:val="single" w:sz="4" w:space="0" w:color="auto"/>
            </w:tcBorders>
            <w:vAlign w:val="center"/>
          </w:tcPr>
          <w:p w:rsidR="00A873B7" w:rsidRPr="00A873B7" w:rsidRDefault="00A873B7" w:rsidP="00F72D70">
            <w:pPr>
              <w:widowControl w:val="0"/>
              <w:autoSpaceDE w:val="0"/>
              <w:autoSpaceDN w:val="0"/>
              <w:adjustRightInd w:val="0"/>
              <w:jc w:val="center"/>
              <w:rPr>
                <w:sz w:val="18"/>
                <w:szCs w:val="18"/>
              </w:rPr>
            </w:pPr>
            <w:r w:rsidRPr="00A873B7">
              <w:rPr>
                <w:sz w:val="18"/>
                <w:szCs w:val="18"/>
              </w:rPr>
              <w:t>109,2</w:t>
            </w:r>
          </w:p>
        </w:tc>
      </w:tr>
    </w:tbl>
    <w:p w:rsidR="00565364" w:rsidRPr="00A873B7" w:rsidRDefault="00565364" w:rsidP="001A1AD1">
      <w:pPr>
        <w:pStyle w:val="ConsPlusTitle"/>
        <w:widowControl/>
        <w:jc w:val="both"/>
        <w:outlineLvl w:val="0"/>
        <w:rPr>
          <w:rFonts w:ascii="Times New Roman" w:hAnsi="Times New Roman" w:cs="Times New Roman"/>
          <w:b w:val="0"/>
          <w:sz w:val="18"/>
          <w:szCs w:val="18"/>
        </w:rPr>
      </w:pPr>
    </w:p>
    <w:p w:rsidR="00A873B7" w:rsidRPr="00A873B7" w:rsidRDefault="00A873B7" w:rsidP="00A873B7">
      <w:pPr>
        <w:jc w:val="center"/>
        <w:rPr>
          <w:b/>
          <w:sz w:val="20"/>
          <w:szCs w:val="20"/>
        </w:rPr>
      </w:pPr>
      <w:r w:rsidRPr="00A873B7">
        <w:rPr>
          <w:b/>
          <w:sz w:val="20"/>
          <w:szCs w:val="20"/>
        </w:rPr>
        <w:t>ПОЯСНИТЕЛЬНАЯ ЗАПИСКА К ОТЧЁТУ ОБ ИСПОЛНЕНИИ</w:t>
      </w:r>
      <w:r>
        <w:rPr>
          <w:b/>
          <w:sz w:val="20"/>
          <w:szCs w:val="20"/>
        </w:rPr>
        <w:t xml:space="preserve"> БЮДЖЕТА МУНИЦИПАЛЬНОГО РАЙОНА </w:t>
      </w:r>
      <w:r w:rsidRPr="00A873B7">
        <w:rPr>
          <w:b/>
          <w:sz w:val="20"/>
          <w:szCs w:val="20"/>
        </w:rPr>
        <w:t>«ГОРОД КРАСНОКАМЕНСК И КРАСНОКАМЕНСКИЙ РАЙОН»</w:t>
      </w:r>
    </w:p>
    <w:p w:rsidR="00A873B7" w:rsidRPr="00A873B7" w:rsidRDefault="00A873B7" w:rsidP="00A873B7">
      <w:pPr>
        <w:jc w:val="center"/>
        <w:rPr>
          <w:b/>
          <w:sz w:val="20"/>
          <w:szCs w:val="20"/>
        </w:rPr>
      </w:pPr>
      <w:r w:rsidRPr="00A873B7">
        <w:rPr>
          <w:b/>
          <w:sz w:val="20"/>
          <w:szCs w:val="20"/>
        </w:rPr>
        <w:t>ЗА 2023 ГОД</w:t>
      </w:r>
    </w:p>
    <w:p w:rsidR="00A873B7" w:rsidRPr="00A873B7" w:rsidRDefault="00A873B7" w:rsidP="00A873B7">
      <w:pPr>
        <w:jc w:val="center"/>
        <w:rPr>
          <w:b/>
          <w:sz w:val="20"/>
          <w:szCs w:val="20"/>
        </w:rPr>
      </w:pPr>
    </w:p>
    <w:p w:rsidR="00A873B7" w:rsidRPr="00A873B7" w:rsidRDefault="00A873B7" w:rsidP="00A873B7">
      <w:pPr>
        <w:jc w:val="center"/>
        <w:rPr>
          <w:b/>
          <w:sz w:val="20"/>
          <w:szCs w:val="20"/>
        </w:rPr>
      </w:pPr>
      <w:r w:rsidRPr="00A873B7">
        <w:rPr>
          <w:b/>
          <w:sz w:val="20"/>
          <w:szCs w:val="20"/>
        </w:rPr>
        <w:t>ДОХОДЫ</w:t>
      </w:r>
    </w:p>
    <w:p w:rsidR="00A873B7" w:rsidRPr="00A873B7" w:rsidRDefault="00A873B7" w:rsidP="00A873B7">
      <w:pPr>
        <w:tabs>
          <w:tab w:val="left" w:pos="851"/>
        </w:tabs>
        <w:ind w:firstLine="567"/>
        <w:jc w:val="both"/>
        <w:rPr>
          <w:sz w:val="20"/>
          <w:szCs w:val="20"/>
        </w:rPr>
      </w:pPr>
      <w:r w:rsidRPr="00A873B7">
        <w:rPr>
          <w:sz w:val="20"/>
          <w:szCs w:val="20"/>
        </w:rPr>
        <w:t xml:space="preserve">За 2023 год в бюджет муниципального района «Город Краснокаменск и Краснокаменский район» поступило налоговых и неналоговых доходов всего – </w:t>
      </w:r>
      <w:r w:rsidRPr="00A873B7">
        <w:rPr>
          <w:b/>
          <w:i/>
          <w:sz w:val="20"/>
          <w:szCs w:val="20"/>
          <w:u w:val="single"/>
        </w:rPr>
        <w:t xml:space="preserve">484 468,3 </w:t>
      </w:r>
      <w:r w:rsidRPr="00A873B7">
        <w:rPr>
          <w:sz w:val="20"/>
          <w:szCs w:val="20"/>
        </w:rPr>
        <w:t xml:space="preserve"> тыс.руб., в том числе:</w:t>
      </w:r>
    </w:p>
    <w:p w:rsidR="00A873B7" w:rsidRPr="00A873B7" w:rsidRDefault="00A873B7" w:rsidP="00A873B7">
      <w:pPr>
        <w:numPr>
          <w:ilvl w:val="0"/>
          <w:numId w:val="6"/>
        </w:numPr>
        <w:tabs>
          <w:tab w:val="left" w:pos="0"/>
          <w:tab w:val="left" w:pos="284"/>
          <w:tab w:val="left" w:pos="851"/>
          <w:tab w:val="left" w:pos="993"/>
        </w:tabs>
        <w:ind w:left="0" w:firstLine="567"/>
        <w:jc w:val="both"/>
        <w:rPr>
          <w:sz w:val="20"/>
          <w:szCs w:val="20"/>
        </w:rPr>
      </w:pPr>
      <w:r w:rsidRPr="00A873B7">
        <w:rPr>
          <w:sz w:val="20"/>
          <w:szCs w:val="20"/>
        </w:rPr>
        <w:t xml:space="preserve">Налоговых – </w:t>
      </w:r>
      <w:r w:rsidRPr="00A873B7">
        <w:rPr>
          <w:b/>
          <w:i/>
          <w:sz w:val="20"/>
          <w:szCs w:val="20"/>
          <w:u w:val="single"/>
        </w:rPr>
        <w:t>406 278,2</w:t>
      </w:r>
      <w:r w:rsidRPr="00A873B7">
        <w:rPr>
          <w:b/>
          <w:i/>
          <w:sz w:val="20"/>
          <w:szCs w:val="20"/>
        </w:rPr>
        <w:t xml:space="preserve"> </w:t>
      </w:r>
      <w:r w:rsidRPr="00A873B7">
        <w:rPr>
          <w:sz w:val="20"/>
          <w:szCs w:val="20"/>
        </w:rPr>
        <w:t>тыс</w:t>
      </w:r>
      <w:proofErr w:type="gramStart"/>
      <w:r w:rsidRPr="00A873B7">
        <w:rPr>
          <w:sz w:val="20"/>
          <w:szCs w:val="20"/>
        </w:rPr>
        <w:t>.р</w:t>
      </w:r>
      <w:proofErr w:type="gramEnd"/>
      <w:r w:rsidRPr="00A873B7">
        <w:rPr>
          <w:sz w:val="20"/>
          <w:szCs w:val="20"/>
        </w:rPr>
        <w:t xml:space="preserve">уб. – </w:t>
      </w:r>
      <w:r w:rsidRPr="00A873B7">
        <w:rPr>
          <w:b/>
          <w:i/>
          <w:sz w:val="20"/>
          <w:szCs w:val="20"/>
          <w:u w:val="single"/>
        </w:rPr>
        <w:t>107,5%</w:t>
      </w:r>
      <w:r w:rsidRPr="00A873B7">
        <w:rPr>
          <w:b/>
          <w:i/>
          <w:sz w:val="20"/>
          <w:szCs w:val="20"/>
        </w:rPr>
        <w:t xml:space="preserve"> </w:t>
      </w:r>
      <w:r w:rsidRPr="00A873B7">
        <w:rPr>
          <w:sz w:val="20"/>
          <w:szCs w:val="20"/>
        </w:rPr>
        <w:t xml:space="preserve">от годовых бюджетных назначений. </w:t>
      </w:r>
    </w:p>
    <w:p w:rsidR="00A873B7" w:rsidRPr="00A873B7" w:rsidRDefault="00A873B7" w:rsidP="00A873B7">
      <w:pPr>
        <w:numPr>
          <w:ilvl w:val="0"/>
          <w:numId w:val="6"/>
        </w:numPr>
        <w:tabs>
          <w:tab w:val="left" w:pos="0"/>
          <w:tab w:val="left" w:pos="851"/>
          <w:tab w:val="left" w:pos="993"/>
        </w:tabs>
        <w:ind w:left="0" w:firstLine="567"/>
        <w:jc w:val="both"/>
        <w:rPr>
          <w:sz w:val="20"/>
          <w:szCs w:val="20"/>
        </w:rPr>
      </w:pPr>
      <w:r w:rsidRPr="00A873B7">
        <w:rPr>
          <w:sz w:val="20"/>
          <w:szCs w:val="20"/>
        </w:rPr>
        <w:t xml:space="preserve">Неналоговых - </w:t>
      </w:r>
      <w:r w:rsidRPr="00A873B7">
        <w:rPr>
          <w:b/>
          <w:i/>
          <w:sz w:val="20"/>
          <w:szCs w:val="20"/>
          <w:u w:val="single"/>
        </w:rPr>
        <w:t>78 190,1</w:t>
      </w:r>
      <w:r w:rsidRPr="00A873B7">
        <w:rPr>
          <w:b/>
          <w:i/>
          <w:sz w:val="20"/>
          <w:szCs w:val="20"/>
        </w:rPr>
        <w:t xml:space="preserve"> </w:t>
      </w:r>
      <w:r w:rsidRPr="00A873B7">
        <w:rPr>
          <w:sz w:val="20"/>
          <w:szCs w:val="20"/>
        </w:rPr>
        <w:t>тыс</w:t>
      </w:r>
      <w:proofErr w:type="gramStart"/>
      <w:r w:rsidRPr="00A873B7">
        <w:rPr>
          <w:sz w:val="20"/>
          <w:szCs w:val="20"/>
        </w:rPr>
        <w:t>.р</w:t>
      </w:r>
      <w:proofErr w:type="gramEnd"/>
      <w:r w:rsidRPr="00A873B7">
        <w:rPr>
          <w:sz w:val="20"/>
          <w:szCs w:val="20"/>
        </w:rPr>
        <w:t xml:space="preserve">уб. - </w:t>
      </w:r>
      <w:r w:rsidRPr="00A873B7">
        <w:rPr>
          <w:b/>
          <w:i/>
          <w:sz w:val="20"/>
          <w:szCs w:val="20"/>
          <w:u w:val="single"/>
        </w:rPr>
        <w:t>115,6%</w:t>
      </w:r>
      <w:r w:rsidRPr="00A873B7">
        <w:rPr>
          <w:sz w:val="20"/>
          <w:szCs w:val="20"/>
        </w:rPr>
        <w:t xml:space="preserve"> от годовых бюджетных назначений. </w:t>
      </w:r>
    </w:p>
    <w:p w:rsidR="00A873B7" w:rsidRPr="00A873B7" w:rsidRDefault="00A873B7" w:rsidP="00A873B7">
      <w:pPr>
        <w:tabs>
          <w:tab w:val="left" w:pos="0"/>
          <w:tab w:val="left" w:pos="851"/>
        </w:tabs>
        <w:ind w:firstLine="567"/>
        <w:jc w:val="both"/>
        <w:rPr>
          <w:sz w:val="20"/>
          <w:szCs w:val="20"/>
        </w:rPr>
      </w:pPr>
      <w:r w:rsidRPr="00A873B7">
        <w:rPr>
          <w:sz w:val="20"/>
          <w:szCs w:val="20"/>
        </w:rPr>
        <w:t xml:space="preserve">Поступление доходов к  плану, утвержденному на 2023 год, составило  </w:t>
      </w:r>
      <w:r w:rsidRPr="00A873B7">
        <w:rPr>
          <w:b/>
          <w:i/>
          <w:sz w:val="20"/>
          <w:szCs w:val="20"/>
          <w:u w:val="single"/>
        </w:rPr>
        <w:t>108,7%.</w:t>
      </w:r>
    </w:p>
    <w:p w:rsidR="00A873B7" w:rsidRPr="00A873B7" w:rsidRDefault="00A873B7" w:rsidP="00A873B7">
      <w:pPr>
        <w:tabs>
          <w:tab w:val="left" w:pos="0"/>
          <w:tab w:val="left" w:pos="851"/>
        </w:tabs>
        <w:ind w:firstLine="567"/>
        <w:jc w:val="both"/>
        <w:rPr>
          <w:sz w:val="20"/>
          <w:szCs w:val="20"/>
        </w:rPr>
      </w:pPr>
      <w:r w:rsidRPr="00A873B7">
        <w:rPr>
          <w:sz w:val="20"/>
          <w:szCs w:val="20"/>
        </w:rPr>
        <w:t xml:space="preserve">Собственных доходов поступило – </w:t>
      </w:r>
      <w:r w:rsidRPr="00A873B7">
        <w:rPr>
          <w:b/>
          <w:i/>
          <w:sz w:val="20"/>
          <w:szCs w:val="20"/>
          <w:u w:val="single"/>
        </w:rPr>
        <w:t xml:space="preserve">481 673,6  </w:t>
      </w:r>
      <w:r w:rsidRPr="00A873B7">
        <w:rPr>
          <w:sz w:val="20"/>
          <w:szCs w:val="20"/>
        </w:rPr>
        <w:t xml:space="preserve">тыс.руб., с учетом </w:t>
      </w:r>
    </w:p>
    <w:p w:rsidR="00A873B7" w:rsidRPr="00A873B7" w:rsidRDefault="00A873B7" w:rsidP="00A873B7">
      <w:pPr>
        <w:tabs>
          <w:tab w:val="left" w:pos="0"/>
          <w:tab w:val="left" w:pos="284"/>
          <w:tab w:val="left" w:pos="851"/>
        </w:tabs>
        <w:ind w:firstLine="567"/>
        <w:jc w:val="both"/>
        <w:rPr>
          <w:sz w:val="20"/>
          <w:szCs w:val="20"/>
        </w:rPr>
      </w:pPr>
      <w:r w:rsidRPr="00A873B7">
        <w:rPr>
          <w:sz w:val="20"/>
          <w:szCs w:val="20"/>
        </w:rPr>
        <w:t xml:space="preserve">- безвозмездных поступлений от бюджетов других уровней (1 850 453,4 тыс.руб.), </w:t>
      </w:r>
    </w:p>
    <w:p w:rsidR="00A873B7" w:rsidRPr="00A873B7" w:rsidRDefault="00A873B7" w:rsidP="00A873B7">
      <w:pPr>
        <w:tabs>
          <w:tab w:val="left" w:pos="0"/>
          <w:tab w:val="left" w:pos="284"/>
          <w:tab w:val="left" w:pos="851"/>
        </w:tabs>
        <w:ind w:firstLine="567"/>
        <w:jc w:val="both"/>
        <w:rPr>
          <w:sz w:val="20"/>
          <w:szCs w:val="20"/>
        </w:rPr>
      </w:pPr>
      <w:r w:rsidRPr="00A873B7">
        <w:rPr>
          <w:sz w:val="20"/>
          <w:szCs w:val="20"/>
        </w:rPr>
        <w:t xml:space="preserve">- доходов от продажи услуг, оказываемых муниципальными учреждениями и доходов от компенсации затрат бюджета  (2 794,7  тыс.руб.), </w:t>
      </w:r>
    </w:p>
    <w:p w:rsidR="00A873B7" w:rsidRPr="00A873B7" w:rsidRDefault="00A873B7" w:rsidP="00A873B7">
      <w:pPr>
        <w:tabs>
          <w:tab w:val="left" w:pos="0"/>
          <w:tab w:val="left" w:pos="284"/>
          <w:tab w:val="left" w:pos="851"/>
        </w:tabs>
        <w:ind w:firstLine="567"/>
        <w:jc w:val="both"/>
        <w:rPr>
          <w:sz w:val="20"/>
          <w:szCs w:val="20"/>
        </w:rPr>
      </w:pPr>
      <w:r w:rsidRPr="00A873B7">
        <w:rPr>
          <w:sz w:val="20"/>
          <w:szCs w:val="20"/>
        </w:rPr>
        <w:t xml:space="preserve">- возврата остатков субсидий, субвенций и иных межбюджетных трансфертов прошлых лет (– 295,3 тыс.руб.) – </w:t>
      </w:r>
      <w:r w:rsidRPr="00A873B7">
        <w:rPr>
          <w:b/>
          <w:i/>
          <w:sz w:val="20"/>
          <w:szCs w:val="20"/>
          <w:u w:val="single"/>
        </w:rPr>
        <w:t xml:space="preserve">2 334 626,4 </w:t>
      </w:r>
      <w:r w:rsidRPr="00A873B7">
        <w:rPr>
          <w:sz w:val="20"/>
          <w:szCs w:val="20"/>
        </w:rPr>
        <w:t>тыс.рублей.</w:t>
      </w:r>
    </w:p>
    <w:p w:rsidR="00A873B7" w:rsidRPr="00A873B7" w:rsidRDefault="00A873B7" w:rsidP="00A873B7">
      <w:pPr>
        <w:tabs>
          <w:tab w:val="left" w:pos="851"/>
        </w:tabs>
        <w:ind w:firstLine="567"/>
        <w:jc w:val="both"/>
        <w:rPr>
          <w:sz w:val="20"/>
          <w:szCs w:val="20"/>
        </w:rPr>
      </w:pPr>
      <w:r w:rsidRPr="00A873B7">
        <w:rPr>
          <w:sz w:val="20"/>
          <w:szCs w:val="20"/>
        </w:rPr>
        <w:t xml:space="preserve">За аналогичный период 2022 года в бюджет муниципального района «Город Краснокаменск и Краснокаменский район» поступило налоговых и неналоговых доходов всего - </w:t>
      </w:r>
      <w:r w:rsidRPr="00A873B7">
        <w:rPr>
          <w:b/>
          <w:i/>
          <w:sz w:val="20"/>
          <w:szCs w:val="20"/>
          <w:u w:val="single"/>
        </w:rPr>
        <w:t xml:space="preserve">427 691,1  </w:t>
      </w:r>
      <w:r w:rsidRPr="00A873B7">
        <w:rPr>
          <w:b/>
          <w:sz w:val="20"/>
          <w:szCs w:val="20"/>
        </w:rPr>
        <w:t xml:space="preserve"> </w:t>
      </w:r>
      <w:r w:rsidRPr="00A873B7">
        <w:rPr>
          <w:sz w:val="20"/>
          <w:szCs w:val="20"/>
        </w:rPr>
        <w:t>тыс.руб., в том числе:</w:t>
      </w:r>
    </w:p>
    <w:p w:rsidR="00A873B7" w:rsidRPr="00A873B7" w:rsidRDefault="00A873B7" w:rsidP="00A873B7">
      <w:pPr>
        <w:numPr>
          <w:ilvl w:val="0"/>
          <w:numId w:val="6"/>
        </w:numPr>
        <w:tabs>
          <w:tab w:val="left" w:pos="851"/>
        </w:tabs>
        <w:ind w:left="0" w:firstLine="567"/>
        <w:jc w:val="both"/>
        <w:rPr>
          <w:sz w:val="20"/>
          <w:szCs w:val="20"/>
        </w:rPr>
      </w:pPr>
      <w:r w:rsidRPr="00A873B7">
        <w:rPr>
          <w:sz w:val="20"/>
          <w:szCs w:val="20"/>
        </w:rPr>
        <w:t xml:space="preserve">  Налоговых  </w:t>
      </w:r>
      <w:r w:rsidRPr="00A873B7">
        <w:rPr>
          <w:b/>
          <w:i/>
          <w:sz w:val="20"/>
          <w:szCs w:val="20"/>
          <w:u w:val="single"/>
        </w:rPr>
        <w:t>347 506,9</w:t>
      </w:r>
      <w:r w:rsidRPr="00A873B7">
        <w:rPr>
          <w:b/>
          <w:i/>
          <w:sz w:val="20"/>
          <w:szCs w:val="20"/>
        </w:rPr>
        <w:t xml:space="preserve"> </w:t>
      </w:r>
      <w:r w:rsidRPr="00A873B7">
        <w:rPr>
          <w:sz w:val="20"/>
          <w:szCs w:val="20"/>
        </w:rPr>
        <w:t>тыс</w:t>
      </w:r>
      <w:proofErr w:type="gramStart"/>
      <w:r w:rsidRPr="00A873B7">
        <w:rPr>
          <w:sz w:val="20"/>
          <w:szCs w:val="20"/>
        </w:rPr>
        <w:t>.р</w:t>
      </w:r>
      <w:proofErr w:type="gramEnd"/>
      <w:r w:rsidRPr="00A873B7">
        <w:rPr>
          <w:sz w:val="20"/>
          <w:szCs w:val="20"/>
        </w:rPr>
        <w:t xml:space="preserve">уб. – </w:t>
      </w:r>
      <w:r w:rsidRPr="00A873B7">
        <w:rPr>
          <w:b/>
          <w:i/>
          <w:sz w:val="20"/>
          <w:szCs w:val="20"/>
          <w:u w:val="single"/>
        </w:rPr>
        <w:t>108,1%</w:t>
      </w:r>
      <w:r w:rsidRPr="00A873B7">
        <w:rPr>
          <w:b/>
          <w:i/>
          <w:sz w:val="20"/>
          <w:szCs w:val="20"/>
        </w:rPr>
        <w:t xml:space="preserve"> </w:t>
      </w:r>
      <w:r w:rsidRPr="00A873B7">
        <w:rPr>
          <w:sz w:val="20"/>
          <w:szCs w:val="20"/>
        </w:rPr>
        <w:t xml:space="preserve">от годовых бюджетных назначений. </w:t>
      </w:r>
    </w:p>
    <w:p w:rsidR="00A873B7" w:rsidRPr="00A873B7" w:rsidRDefault="00A873B7" w:rsidP="00A873B7">
      <w:pPr>
        <w:numPr>
          <w:ilvl w:val="0"/>
          <w:numId w:val="6"/>
        </w:numPr>
        <w:tabs>
          <w:tab w:val="left" w:pos="851"/>
        </w:tabs>
        <w:ind w:left="0" w:firstLine="567"/>
        <w:jc w:val="both"/>
        <w:rPr>
          <w:sz w:val="20"/>
          <w:szCs w:val="20"/>
        </w:rPr>
      </w:pPr>
      <w:r w:rsidRPr="00A873B7">
        <w:rPr>
          <w:sz w:val="20"/>
          <w:szCs w:val="20"/>
        </w:rPr>
        <w:t xml:space="preserve">  Неналоговых </w:t>
      </w:r>
      <w:r w:rsidRPr="00A873B7">
        <w:rPr>
          <w:b/>
          <w:i/>
          <w:sz w:val="20"/>
          <w:szCs w:val="20"/>
          <w:u w:val="single"/>
        </w:rPr>
        <w:t>80 184,2</w:t>
      </w:r>
      <w:r w:rsidRPr="00A873B7">
        <w:rPr>
          <w:b/>
          <w:i/>
          <w:sz w:val="20"/>
          <w:szCs w:val="20"/>
        </w:rPr>
        <w:t xml:space="preserve"> </w:t>
      </w:r>
      <w:r w:rsidRPr="00A873B7">
        <w:rPr>
          <w:sz w:val="20"/>
          <w:szCs w:val="20"/>
        </w:rPr>
        <w:t xml:space="preserve">тыс. руб.- </w:t>
      </w:r>
      <w:r w:rsidRPr="00A873B7">
        <w:rPr>
          <w:b/>
          <w:i/>
          <w:sz w:val="20"/>
          <w:szCs w:val="20"/>
          <w:u w:val="single"/>
        </w:rPr>
        <w:t>101,9%</w:t>
      </w:r>
      <w:r w:rsidRPr="00A873B7">
        <w:rPr>
          <w:sz w:val="20"/>
          <w:szCs w:val="20"/>
        </w:rPr>
        <w:t xml:space="preserve"> от годовых бюджетных назначений. </w:t>
      </w:r>
    </w:p>
    <w:p w:rsidR="00A873B7" w:rsidRPr="00A873B7" w:rsidRDefault="00A873B7" w:rsidP="00A873B7">
      <w:pPr>
        <w:tabs>
          <w:tab w:val="left" w:pos="851"/>
        </w:tabs>
        <w:ind w:firstLine="567"/>
        <w:jc w:val="both"/>
        <w:rPr>
          <w:sz w:val="20"/>
          <w:szCs w:val="20"/>
        </w:rPr>
      </w:pPr>
      <w:r w:rsidRPr="00A873B7">
        <w:rPr>
          <w:sz w:val="20"/>
          <w:szCs w:val="20"/>
        </w:rPr>
        <w:t xml:space="preserve">Поступление налоговых и неналоговых доходов к  плану, утвержденному на 2022 год, составило  </w:t>
      </w:r>
      <w:r w:rsidRPr="00A873B7">
        <w:rPr>
          <w:b/>
          <w:i/>
          <w:sz w:val="20"/>
          <w:szCs w:val="20"/>
          <w:u w:val="single"/>
        </w:rPr>
        <w:t>106,9%.</w:t>
      </w:r>
    </w:p>
    <w:p w:rsidR="00A873B7" w:rsidRPr="00A873B7" w:rsidRDefault="00A873B7" w:rsidP="00A873B7">
      <w:pPr>
        <w:tabs>
          <w:tab w:val="left" w:pos="851"/>
        </w:tabs>
        <w:ind w:firstLine="567"/>
        <w:jc w:val="both"/>
        <w:rPr>
          <w:sz w:val="20"/>
          <w:szCs w:val="20"/>
        </w:rPr>
      </w:pPr>
      <w:r w:rsidRPr="00A873B7">
        <w:rPr>
          <w:sz w:val="20"/>
          <w:szCs w:val="20"/>
        </w:rPr>
        <w:t xml:space="preserve">Собственных доходов поступило – </w:t>
      </w:r>
      <w:r w:rsidRPr="00A873B7">
        <w:rPr>
          <w:b/>
          <w:i/>
          <w:sz w:val="20"/>
          <w:szCs w:val="20"/>
          <w:u w:val="single"/>
        </w:rPr>
        <w:t xml:space="preserve">425 284,8  </w:t>
      </w:r>
      <w:r w:rsidRPr="00A873B7">
        <w:rPr>
          <w:sz w:val="20"/>
          <w:szCs w:val="20"/>
        </w:rPr>
        <w:t xml:space="preserve">тыс. руб., с учетом </w:t>
      </w:r>
    </w:p>
    <w:p w:rsidR="00A873B7" w:rsidRPr="00A873B7" w:rsidRDefault="00A873B7" w:rsidP="00A873B7">
      <w:pPr>
        <w:tabs>
          <w:tab w:val="left" w:pos="0"/>
          <w:tab w:val="left" w:pos="851"/>
        </w:tabs>
        <w:ind w:firstLine="567"/>
        <w:jc w:val="both"/>
        <w:rPr>
          <w:sz w:val="20"/>
          <w:szCs w:val="20"/>
        </w:rPr>
      </w:pPr>
      <w:r w:rsidRPr="00A873B7">
        <w:rPr>
          <w:sz w:val="20"/>
          <w:szCs w:val="20"/>
        </w:rPr>
        <w:t xml:space="preserve">- безвозмездных поступлений от бюджетов других уровней (1 416 277,6 тыс. руб.), </w:t>
      </w:r>
    </w:p>
    <w:p w:rsidR="00A873B7" w:rsidRPr="00A873B7" w:rsidRDefault="00A873B7" w:rsidP="00A873B7">
      <w:pPr>
        <w:tabs>
          <w:tab w:val="left" w:pos="0"/>
          <w:tab w:val="left" w:pos="851"/>
        </w:tabs>
        <w:ind w:firstLine="567"/>
        <w:jc w:val="both"/>
        <w:rPr>
          <w:sz w:val="20"/>
          <w:szCs w:val="20"/>
        </w:rPr>
      </w:pPr>
      <w:r w:rsidRPr="00A873B7">
        <w:rPr>
          <w:sz w:val="20"/>
          <w:szCs w:val="20"/>
        </w:rPr>
        <w:t xml:space="preserve">- доходов от продажи услуг, оказываемых муниципальными учреждениями и доходов от компенсации затрат бюджета (2 406,2  тыс. руб.), </w:t>
      </w:r>
    </w:p>
    <w:p w:rsidR="00A873B7" w:rsidRPr="00A873B7" w:rsidRDefault="00A873B7" w:rsidP="00A873B7">
      <w:pPr>
        <w:tabs>
          <w:tab w:val="left" w:pos="0"/>
          <w:tab w:val="left" w:pos="284"/>
          <w:tab w:val="left" w:pos="851"/>
        </w:tabs>
        <w:ind w:firstLine="567"/>
        <w:jc w:val="both"/>
        <w:rPr>
          <w:sz w:val="20"/>
          <w:szCs w:val="20"/>
        </w:rPr>
      </w:pPr>
      <w:r w:rsidRPr="00A873B7">
        <w:rPr>
          <w:sz w:val="20"/>
          <w:szCs w:val="20"/>
        </w:rPr>
        <w:t xml:space="preserve">- возврата остатков субсидий, субвенций и иных межбюджетных трансфертов прошлых лет (-1 535,7 тыс. руб.) – </w:t>
      </w:r>
      <w:r w:rsidRPr="00A873B7">
        <w:rPr>
          <w:b/>
          <w:i/>
          <w:sz w:val="20"/>
          <w:szCs w:val="20"/>
          <w:u w:val="single"/>
        </w:rPr>
        <w:t xml:space="preserve">1 842 432,9 </w:t>
      </w:r>
      <w:r w:rsidRPr="00A873B7">
        <w:rPr>
          <w:sz w:val="20"/>
          <w:szCs w:val="20"/>
        </w:rPr>
        <w:t>тыс. рублей.</w:t>
      </w:r>
    </w:p>
    <w:p w:rsidR="00A873B7" w:rsidRPr="00A873B7" w:rsidRDefault="00A873B7" w:rsidP="00A873B7">
      <w:pPr>
        <w:tabs>
          <w:tab w:val="left" w:pos="851"/>
        </w:tabs>
        <w:ind w:firstLine="567"/>
        <w:jc w:val="both"/>
        <w:rPr>
          <w:sz w:val="20"/>
          <w:szCs w:val="20"/>
        </w:rPr>
      </w:pPr>
      <w:r w:rsidRPr="00A873B7">
        <w:rPr>
          <w:sz w:val="20"/>
          <w:szCs w:val="20"/>
        </w:rPr>
        <w:t xml:space="preserve">Поступление за 2023 год к аналогичному периоду 2022 года (таблица 1) составило </w:t>
      </w:r>
      <w:r w:rsidRPr="00A873B7">
        <w:rPr>
          <w:b/>
          <w:i/>
          <w:sz w:val="20"/>
          <w:szCs w:val="20"/>
          <w:u w:val="single"/>
        </w:rPr>
        <w:t xml:space="preserve">113,3% </w:t>
      </w:r>
      <w:r w:rsidRPr="00A873B7">
        <w:rPr>
          <w:sz w:val="20"/>
          <w:szCs w:val="20"/>
        </w:rPr>
        <w:t xml:space="preserve"> или на 56 777,2 тыс.руб. больше из них:</w:t>
      </w:r>
    </w:p>
    <w:p w:rsidR="00A873B7" w:rsidRPr="00A873B7" w:rsidRDefault="00A873B7" w:rsidP="00A873B7">
      <w:pPr>
        <w:numPr>
          <w:ilvl w:val="0"/>
          <w:numId w:val="8"/>
        </w:numPr>
        <w:tabs>
          <w:tab w:val="left" w:pos="284"/>
          <w:tab w:val="left" w:pos="851"/>
        </w:tabs>
        <w:ind w:left="0" w:firstLine="567"/>
        <w:jc w:val="both"/>
        <w:rPr>
          <w:sz w:val="20"/>
          <w:szCs w:val="20"/>
        </w:rPr>
      </w:pPr>
      <w:r w:rsidRPr="00A873B7">
        <w:rPr>
          <w:sz w:val="20"/>
          <w:szCs w:val="20"/>
        </w:rPr>
        <w:t>Налоговых доходов – 116,9%.</w:t>
      </w:r>
    </w:p>
    <w:p w:rsidR="00A873B7" w:rsidRPr="00A873B7" w:rsidRDefault="00A873B7" w:rsidP="00A873B7">
      <w:pPr>
        <w:tabs>
          <w:tab w:val="left" w:pos="0"/>
          <w:tab w:val="left" w:pos="851"/>
        </w:tabs>
        <w:ind w:firstLine="567"/>
        <w:jc w:val="both"/>
        <w:rPr>
          <w:sz w:val="20"/>
          <w:szCs w:val="20"/>
        </w:rPr>
      </w:pPr>
      <w:r w:rsidRPr="00A873B7">
        <w:rPr>
          <w:sz w:val="20"/>
          <w:szCs w:val="20"/>
        </w:rPr>
        <w:t>На рост фактического поступления налоговых доходов за 2023 год относительно аналогичного периода 2022 года в первую очередь оказало увеличение поступления основных налогов:</w:t>
      </w:r>
    </w:p>
    <w:p w:rsidR="00A873B7" w:rsidRPr="00A873B7" w:rsidRDefault="00A873B7" w:rsidP="00A873B7">
      <w:pPr>
        <w:tabs>
          <w:tab w:val="left" w:pos="0"/>
          <w:tab w:val="left" w:pos="284"/>
          <w:tab w:val="left" w:pos="851"/>
        </w:tabs>
        <w:ind w:firstLine="567"/>
        <w:jc w:val="both"/>
        <w:rPr>
          <w:sz w:val="20"/>
          <w:szCs w:val="20"/>
        </w:rPr>
      </w:pPr>
      <w:r w:rsidRPr="00A873B7">
        <w:rPr>
          <w:sz w:val="20"/>
          <w:szCs w:val="20"/>
        </w:rPr>
        <w:t xml:space="preserve">-  </w:t>
      </w:r>
      <w:r w:rsidRPr="00A873B7">
        <w:rPr>
          <w:i/>
          <w:sz w:val="20"/>
          <w:szCs w:val="20"/>
          <w:u w:val="single"/>
        </w:rPr>
        <w:t>налога на доходы физических лиц</w:t>
      </w:r>
      <w:r w:rsidRPr="00A873B7">
        <w:rPr>
          <w:sz w:val="20"/>
          <w:szCs w:val="20"/>
        </w:rPr>
        <w:t xml:space="preserve"> (на 46 049,1 тыс.рублей больше аналогичного периода прошлого года);</w:t>
      </w:r>
    </w:p>
    <w:p w:rsidR="00A873B7" w:rsidRPr="00A873B7" w:rsidRDefault="00A873B7" w:rsidP="00A873B7">
      <w:pPr>
        <w:tabs>
          <w:tab w:val="left" w:pos="0"/>
          <w:tab w:val="left" w:pos="284"/>
          <w:tab w:val="left" w:pos="851"/>
        </w:tabs>
        <w:ind w:firstLine="567"/>
        <w:jc w:val="both"/>
        <w:rPr>
          <w:sz w:val="20"/>
          <w:szCs w:val="20"/>
        </w:rPr>
      </w:pPr>
      <w:r w:rsidRPr="00A873B7">
        <w:rPr>
          <w:sz w:val="20"/>
          <w:szCs w:val="20"/>
        </w:rPr>
        <w:t xml:space="preserve">- </w:t>
      </w:r>
      <w:r w:rsidRPr="00A873B7">
        <w:rPr>
          <w:i/>
          <w:sz w:val="20"/>
          <w:szCs w:val="20"/>
          <w:u w:val="single"/>
        </w:rPr>
        <w:t xml:space="preserve">налога на добычу полезных ископаемых </w:t>
      </w:r>
      <w:r w:rsidRPr="00A873B7">
        <w:rPr>
          <w:sz w:val="20"/>
          <w:szCs w:val="20"/>
        </w:rPr>
        <w:t xml:space="preserve"> (на 19 111,1 тыс.рублей больше аналогичного периода прошлого года).</w:t>
      </w:r>
    </w:p>
    <w:p w:rsidR="00A873B7" w:rsidRPr="00A873B7" w:rsidRDefault="00A873B7" w:rsidP="00A873B7">
      <w:pPr>
        <w:numPr>
          <w:ilvl w:val="0"/>
          <w:numId w:val="8"/>
        </w:numPr>
        <w:tabs>
          <w:tab w:val="left" w:pos="284"/>
          <w:tab w:val="left" w:pos="851"/>
        </w:tabs>
        <w:ind w:left="0" w:firstLine="567"/>
        <w:jc w:val="both"/>
        <w:rPr>
          <w:sz w:val="20"/>
          <w:szCs w:val="20"/>
        </w:rPr>
      </w:pPr>
      <w:r w:rsidRPr="00A873B7">
        <w:rPr>
          <w:sz w:val="20"/>
          <w:szCs w:val="20"/>
        </w:rPr>
        <w:t>Неналоговых доходов – 97,5 %.</w:t>
      </w:r>
    </w:p>
    <w:p w:rsidR="00A873B7" w:rsidRPr="00A873B7" w:rsidRDefault="00A873B7" w:rsidP="00A873B7">
      <w:pPr>
        <w:tabs>
          <w:tab w:val="left" w:pos="284"/>
          <w:tab w:val="left" w:pos="851"/>
        </w:tabs>
        <w:ind w:firstLine="567"/>
        <w:jc w:val="both"/>
        <w:rPr>
          <w:sz w:val="20"/>
          <w:szCs w:val="20"/>
        </w:rPr>
      </w:pPr>
      <w:r w:rsidRPr="00A873B7">
        <w:rPr>
          <w:sz w:val="20"/>
          <w:szCs w:val="20"/>
        </w:rPr>
        <w:t>На понижение фактического поступления неналоговых доходов за 2023 год относительно аналогичного периода 2022 года, в первую очередь, повлияло значительное уменьшение поступления:</w:t>
      </w:r>
    </w:p>
    <w:p w:rsidR="00A873B7" w:rsidRPr="00A873B7" w:rsidRDefault="00A873B7" w:rsidP="00A873B7">
      <w:pPr>
        <w:tabs>
          <w:tab w:val="left" w:pos="0"/>
          <w:tab w:val="left" w:pos="284"/>
          <w:tab w:val="left" w:pos="851"/>
        </w:tabs>
        <w:ind w:firstLine="567"/>
        <w:jc w:val="both"/>
        <w:rPr>
          <w:sz w:val="20"/>
          <w:szCs w:val="20"/>
        </w:rPr>
      </w:pPr>
      <w:r w:rsidRPr="00A873B7">
        <w:rPr>
          <w:sz w:val="20"/>
          <w:szCs w:val="20"/>
        </w:rPr>
        <w:t xml:space="preserve">- </w:t>
      </w:r>
      <w:r w:rsidRPr="00A873B7">
        <w:rPr>
          <w:i/>
          <w:sz w:val="20"/>
          <w:szCs w:val="20"/>
          <w:u w:val="single"/>
        </w:rPr>
        <w:t>платежей при пользовании природными ресурсами</w:t>
      </w:r>
      <w:r w:rsidRPr="00A873B7">
        <w:rPr>
          <w:sz w:val="20"/>
          <w:szCs w:val="20"/>
        </w:rPr>
        <w:t xml:space="preserve"> (на 1 803,9 тыс.рублей меньше аналогичного периода прошлого года);</w:t>
      </w:r>
    </w:p>
    <w:p w:rsidR="00A873B7" w:rsidRPr="00A873B7" w:rsidRDefault="00A873B7" w:rsidP="00A873B7">
      <w:pPr>
        <w:tabs>
          <w:tab w:val="left" w:pos="0"/>
          <w:tab w:val="left" w:pos="284"/>
          <w:tab w:val="left" w:pos="851"/>
        </w:tabs>
        <w:ind w:firstLine="567"/>
        <w:jc w:val="both"/>
        <w:rPr>
          <w:sz w:val="20"/>
          <w:szCs w:val="20"/>
        </w:rPr>
      </w:pPr>
      <w:r w:rsidRPr="00A873B7">
        <w:rPr>
          <w:sz w:val="20"/>
          <w:szCs w:val="20"/>
        </w:rPr>
        <w:t xml:space="preserve">- </w:t>
      </w:r>
      <w:r w:rsidRPr="00A873B7">
        <w:rPr>
          <w:i/>
          <w:sz w:val="20"/>
          <w:szCs w:val="20"/>
          <w:u w:val="single"/>
        </w:rPr>
        <w:t xml:space="preserve">штрафов, санкций, возмещения ущерба </w:t>
      </w:r>
      <w:r w:rsidRPr="00A873B7">
        <w:rPr>
          <w:sz w:val="20"/>
          <w:szCs w:val="20"/>
        </w:rPr>
        <w:t xml:space="preserve">(на 10 275,9 тыс.рублей меньше аналогичного периода прошлого года). </w:t>
      </w:r>
    </w:p>
    <w:p w:rsidR="00A873B7" w:rsidRPr="00A873B7" w:rsidRDefault="00A873B7" w:rsidP="00A873B7">
      <w:pPr>
        <w:tabs>
          <w:tab w:val="left" w:pos="0"/>
          <w:tab w:val="left" w:pos="284"/>
          <w:tab w:val="left" w:pos="851"/>
        </w:tabs>
        <w:ind w:firstLine="567"/>
        <w:jc w:val="right"/>
        <w:rPr>
          <w:sz w:val="20"/>
          <w:szCs w:val="20"/>
        </w:rPr>
      </w:pPr>
      <w:r w:rsidRPr="00A873B7">
        <w:rPr>
          <w:sz w:val="20"/>
          <w:szCs w:val="20"/>
        </w:rPr>
        <w:t xml:space="preserve">                                                                                                      Таблица 1</w:t>
      </w:r>
    </w:p>
    <w:tbl>
      <w:tblPr>
        <w:tblW w:w="10365" w:type="dxa"/>
        <w:tblInd w:w="91" w:type="dxa"/>
        <w:tblLayout w:type="fixed"/>
        <w:tblLook w:val="04A0" w:firstRow="1" w:lastRow="0" w:firstColumn="1" w:lastColumn="0" w:noHBand="0" w:noVBand="1"/>
      </w:tblPr>
      <w:tblGrid>
        <w:gridCol w:w="2002"/>
        <w:gridCol w:w="1354"/>
        <w:gridCol w:w="1197"/>
        <w:gridCol w:w="1371"/>
        <w:gridCol w:w="1124"/>
        <w:gridCol w:w="1474"/>
        <w:gridCol w:w="1843"/>
      </w:tblGrid>
      <w:tr w:rsidR="00A873B7" w:rsidRPr="00A873B7" w:rsidTr="00F72D70">
        <w:trPr>
          <w:trHeight w:val="253"/>
        </w:trPr>
        <w:tc>
          <w:tcPr>
            <w:tcW w:w="200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873B7" w:rsidRPr="00A873B7" w:rsidRDefault="00A873B7" w:rsidP="00F72D70">
            <w:pPr>
              <w:tabs>
                <w:tab w:val="left" w:pos="851"/>
              </w:tabs>
              <w:jc w:val="center"/>
              <w:rPr>
                <w:bCs/>
                <w:sz w:val="18"/>
                <w:szCs w:val="18"/>
              </w:rPr>
            </w:pPr>
            <w:r w:rsidRPr="00A873B7">
              <w:rPr>
                <w:bCs/>
                <w:sz w:val="18"/>
                <w:szCs w:val="18"/>
              </w:rPr>
              <w:t>Вид доходов (</w:t>
            </w:r>
            <w:proofErr w:type="gramStart"/>
            <w:r w:rsidRPr="00A873B7">
              <w:rPr>
                <w:bCs/>
                <w:sz w:val="18"/>
                <w:szCs w:val="18"/>
              </w:rPr>
              <w:t>собственные</w:t>
            </w:r>
            <w:proofErr w:type="gramEnd"/>
            <w:r w:rsidRPr="00A873B7">
              <w:rPr>
                <w:bCs/>
                <w:sz w:val="18"/>
                <w:szCs w:val="18"/>
              </w:rPr>
              <w:t>)</w:t>
            </w:r>
          </w:p>
        </w:tc>
        <w:tc>
          <w:tcPr>
            <w:tcW w:w="2551" w:type="dxa"/>
            <w:gridSpan w:val="2"/>
            <w:vMerge w:val="restart"/>
            <w:tcBorders>
              <w:top w:val="single" w:sz="8" w:space="0" w:color="auto"/>
              <w:left w:val="nil"/>
              <w:bottom w:val="single" w:sz="8" w:space="0" w:color="000000"/>
              <w:right w:val="single" w:sz="8" w:space="0" w:color="000000"/>
            </w:tcBorders>
            <w:shd w:val="clear" w:color="auto" w:fill="auto"/>
            <w:vAlign w:val="center"/>
            <w:hideMark/>
          </w:tcPr>
          <w:p w:rsidR="00A873B7" w:rsidRPr="00A873B7" w:rsidRDefault="00A873B7" w:rsidP="00F72D70">
            <w:pPr>
              <w:tabs>
                <w:tab w:val="left" w:pos="851"/>
              </w:tabs>
              <w:jc w:val="center"/>
              <w:rPr>
                <w:bCs/>
                <w:sz w:val="18"/>
                <w:szCs w:val="18"/>
              </w:rPr>
            </w:pPr>
            <w:r w:rsidRPr="00A873B7">
              <w:rPr>
                <w:bCs/>
                <w:sz w:val="18"/>
                <w:szCs w:val="18"/>
              </w:rPr>
              <w:t>2022 год</w:t>
            </w:r>
          </w:p>
        </w:tc>
        <w:tc>
          <w:tcPr>
            <w:tcW w:w="2495" w:type="dxa"/>
            <w:gridSpan w:val="2"/>
            <w:vMerge w:val="restart"/>
            <w:tcBorders>
              <w:top w:val="single" w:sz="8" w:space="0" w:color="auto"/>
              <w:left w:val="single" w:sz="8" w:space="0" w:color="auto"/>
              <w:bottom w:val="single" w:sz="8" w:space="0" w:color="000000"/>
              <w:right w:val="nil"/>
            </w:tcBorders>
            <w:shd w:val="clear" w:color="auto" w:fill="auto"/>
            <w:vAlign w:val="center"/>
            <w:hideMark/>
          </w:tcPr>
          <w:p w:rsidR="00A873B7" w:rsidRPr="00A873B7" w:rsidRDefault="00A873B7" w:rsidP="00F72D70">
            <w:pPr>
              <w:tabs>
                <w:tab w:val="left" w:pos="851"/>
              </w:tabs>
              <w:jc w:val="center"/>
              <w:rPr>
                <w:bCs/>
                <w:sz w:val="18"/>
                <w:szCs w:val="18"/>
              </w:rPr>
            </w:pPr>
            <w:r w:rsidRPr="00A873B7">
              <w:rPr>
                <w:bCs/>
                <w:sz w:val="18"/>
                <w:szCs w:val="18"/>
              </w:rPr>
              <w:t>2023 год</w:t>
            </w:r>
          </w:p>
        </w:tc>
        <w:tc>
          <w:tcPr>
            <w:tcW w:w="331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873B7" w:rsidRPr="00A873B7" w:rsidRDefault="00A873B7" w:rsidP="00F72D70">
            <w:pPr>
              <w:tabs>
                <w:tab w:val="left" w:pos="851"/>
              </w:tabs>
              <w:jc w:val="center"/>
              <w:rPr>
                <w:bCs/>
                <w:sz w:val="18"/>
                <w:szCs w:val="18"/>
              </w:rPr>
            </w:pPr>
            <w:r w:rsidRPr="00A873B7">
              <w:rPr>
                <w:bCs/>
                <w:sz w:val="18"/>
                <w:szCs w:val="18"/>
              </w:rPr>
              <w:t>Рост</w:t>
            </w:r>
            <w:proofErr w:type="gramStart"/>
            <w:r w:rsidRPr="00A873B7">
              <w:rPr>
                <w:bCs/>
                <w:sz w:val="18"/>
                <w:szCs w:val="18"/>
              </w:rPr>
              <w:t xml:space="preserve"> (+) / </w:t>
            </w:r>
            <w:proofErr w:type="gramEnd"/>
            <w:r w:rsidRPr="00A873B7">
              <w:rPr>
                <w:bCs/>
                <w:sz w:val="18"/>
                <w:szCs w:val="18"/>
              </w:rPr>
              <w:t>Снижение(-) 2023 год к 2022 году</w:t>
            </w:r>
          </w:p>
        </w:tc>
      </w:tr>
      <w:tr w:rsidR="00A873B7" w:rsidRPr="00A873B7" w:rsidTr="00F72D70">
        <w:trPr>
          <w:trHeight w:val="253"/>
        </w:trPr>
        <w:tc>
          <w:tcPr>
            <w:tcW w:w="200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A873B7" w:rsidRPr="00A873B7" w:rsidRDefault="00A873B7" w:rsidP="00F72D70">
            <w:pPr>
              <w:tabs>
                <w:tab w:val="left" w:pos="851"/>
              </w:tabs>
              <w:ind w:firstLine="567"/>
              <w:jc w:val="center"/>
              <w:rPr>
                <w:bCs/>
                <w:sz w:val="18"/>
                <w:szCs w:val="18"/>
              </w:rPr>
            </w:pPr>
          </w:p>
        </w:tc>
        <w:tc>
          <w:tcPr>
            <w:tcW w:w="2551" w:type="dxa"/>
            <w:gridSpan w:val="2"/>
            <w:vMerge/>
            <w:tcBorders>
              <w:top w:val="single" w:sz="8" w:space="0" w:color="auto"/>
              <w:left w:val="nil"/>
              <w:bottom w:val="single" w:sz="8" w:space="0" w:color="000000"/>
              <w:right w:val="single" w:sz="8" w:space="0" w:color="000000"/>
            </w:tcBorders>
            <w:shd w:val="clear" w:color="auto" w:fill="auto"/>
            <w:vAlign w:val="center"/>
            <w:hideMark/>
          </w:tcPr>
          <w:p w:rsidR="00A873B7" w:rsidRPr="00A873B7" w:rsidRDefault="00A873B7" w:rsidP="00F72D70">
            <w:pPr>
              <w:tabs>
                <w:tab w:val="left" w:pos="851"/>
              </w:tabs>
              <w:ind w:firstLine="567"/>
              <w:jc w:val="center"/>
              <w:rPr>
                <w:bCs/>
                <w:sz w:val="18"/>
                <w:szCs w:val="18"/>
              </w:rPr>
            </w:pPr>
          </w:p>
        </w:tc>
        <w:tc>
          <w:tcPr>
            <w:tcW w:w="2495" w:type="dxa"/>
            <w:gridSpan w:val="2"/>
            <w:vMerge/>
            <w:tcBorders>
              <w:top w:val="single" w:sz="8" w:space="0" w:color="auto"/>
              <w:left w:val="single" w:sz="8" w:space="0" w:color="auto"/>
              <w:bottom w:val="single" w:sz="8" w:space="0" w:color="000000"/>
              <w:right w:val="nil"/>
            </w:tcBorders>
            <w:shd w:val="clear" w:color="auto" w:fill="auto"/>
            <w:vAlign w:val="center"/>
            <w:hideMark/>
          </w:tcPr>
          <w:p w:rsidR="00A873B7" w:rsidRPr="00A873B7" w:rsidRDefault="00A873B7" w:rsidP="00F72D70">
            <w:pPr>
              <w:tabs>
                <w:tab w:val="left" w:pos="851"/>
              </w:tabs>
              <w:ind w:firstLine="567"/>
              <w:jc w:val="center"/>
              <w:rPr>
                <w:bCs/>
                <w:sz w:val="18"/>
                <w:szCs w:val="18"/>
              </w:rPr>
            </w:pPr>
          </w:p>
        </w:tc>
        <w:tc>
          <w:tcPr>
            <w:tcW w:w="3317"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A873B7" w:rsidRPr="00A873B7" w:rsidRDefault="00A873B7" w:rsidP="00F72D70">
            <w:pPr>
              <w:tabs>
                <w:tab w:val="left" w:pos="851"/>
              </w:tabs>
              <w:ind w:firstLine="567"/>
              <w:jc w:val="center"/>
              <w:rPr>
                <w:bCs/>
                <w:sz w:val="18"/>
                <w:szCs w:val="18"/>
              </w:rPr>
            </w:pPr>
          </w:p>
        </w:tc>
      </w:tr>
      <w:tr w:rsidR="00A873B7" w:rsidRPr="00A873B7" w:rsidTr="00F72D70">
        <w:trPr>
          <w:trHeight w:val="67"/>
        </w:trPr>
        <w:tc>
          <w:tcPr>
            <w:tcW w:w="200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A873B7" w:rsidRPr="00A873B7" w:rsidRDefault="00A873B7" w:rsidP="00F72D70">
            <w:pPr>
              <w:tabs>
                <w:tab w:val="left" w:pos="851"/>
              </w:tabs>
              <w:ind w:firstLine="567"/>
              <w:jc w:val="center"/>
              <w:rPr>
                <w:bCs/>
                <w:sz w:val="18"/>
                <w:szCs w:val="18"/>
              </w:rPr>
            </w:pPr>
          </w:p>
        </w:tc>
        <w:tc>
          <w:tcPr>
            <w:tcW w:w="1354" w:type="dxa"/>
            <w:tcBorders>
              <w:top w:val="nil"/>
              <w:left w:val="single" w:sz="8" w:space="0" w:color="auto"/>
              <w:bottom w:val="single" w:sz="8" w:space="0" w:color="auto"/>
              <w:right w:val="single" w:sz="4" w:space="0" w:color="auto"/>
            </w:tcBorders>
            <w:shd w:val="clear" w:color="auto" w:fill="auto"/>
            <w:vAlign w:val="center"/>
            <w:hideMark/>
          </w:tcPr>
          <w:p w:rsidR="00A873B7" w:rsidRPr="00A873B7" w:rsidRDefault="00A873B7" w:rsidP="00F72D70">
            <w:pPr>
              <w:tabs>
                <w:tab w:val="left" w:pos="851"/>
              </w:tabs>
              <w:ind w:firstLine="12"/>
              <w:jc w:val="center"/>
              <w:rPr>
                <w:bCs/>
                <w:sz w:val="18"/>
                <w:szCs w:val="18"/>
              </w:rPr>
            </w:pPr>
            <w:r w:rsidRPr="00A873B7">
              <w:rPr>
                <w:bCs/>
                <w:sz w:val="18"/>
                <w:szCs w:val="18"/>
              </w:rPr>
              <w:t>Фактическое исполнение</w:t>
            </w:r>
          </w:p>
        </w:tc>
        <w:tc>
          <w:tcPr>
            <w:tcW w:w="1197" w:type="dxa"/>
            <w:tcBorders>
              <w:top w:val="nil"/>
              <w:left w:val="nil"/>
              <w:bottom w:val="single" w:sz="8" w:space="0" w:color="auto"/>
              <w:right w:val="single" w:sz="8" w:space="0" w:color="auto"/>
            </w:tcBorders>
            <w:shd w:val="clear" w:color="auto" w:fill="auto"/>
            <w:vAlign w:val="center"/>
            <w:hideMark/>
          </w:tcPr>
          <w:p w:rsidR="00A873B7" w:rsidRPr="00A873B7" w:rsidRDefault="00A873B7" w:rsidP="00F72D70">
            <w:pPr>
              <w:tabs>
                <w:tab w:val="left" w:pos="851"/>
              </w:tabs>
              <w:ind w:firstLine="12"/>
              <w:jc w:val="center"/>
              <w:rPr>
                <w:bCs/>
                <w:sz w:val="18"/>
                <w:szCs w:val="18"/>
              </w:rPr>
            </w:pPr>
            <w:r w:rsidRPr="00A873B7">
              <w:rPr>
                <w:bCs/>
                <w:sz w:val="18"/>
                <w:szCs w:val="18"/>
              </w:rPr>
              <w:t>Удельный вес</w:t>
            </w:r>
          </w:p>
        </w:tc>
        <w:tc>
          <w:tcPr>
            <w:tcW w:w="1371" w:type="dxa"/>
            <w:tcBorders>
              <w:top w:val="nil"/>
              <w:left w:val="nil"/>
              <w:bottom w:val="single" w:sz="8" w:space="0" w:color="auto"/>
              <w:right w:val="single" w:sz="4" w:space="0" w:color="auto"/>
            </w:tcBorders>
            <w:shd w:val="clear" w:color="auto" w:fill="auto"/>
            <w:vAlign w:val="center"/>
            <w:hideMark/>
          </w:tcPr>
          <w:p w:rsidR="00A873B7" w:rsidRPr="00A873B7" w:rsidRDefault="00A873B7" w:rsidP="00F72D70">
            <w:pPr>
              <w:tabs>
                <w:tab w:val="left" w:pos="851"/>
              </w:tabs>
              <w:ind w:firstLine="12"/>
              <w:jc w:val="center"/>
              <w:rPr>
                <w:bCs/>
                <w:sz w:val="18"/>
                <w:szCs w:val="18"/>
              </w:rPr>
            </w:pPr>
            <w:r w:rsidRPr="00A873B7">
              <w:rPr>
                <w:bCs/>
                <w:sz w:val="18"/>
                <w:szCs w:val="18"/>
              </w:rPr>
              <w:t>Фактическое исполнение</w:t>
            </w:r>
          </w:p>
        </w:tc>
        <w:tc>
          <w:tcPr>
            <w:tcW w:w="1124" w:type="dxa"/>
            <w:tcBorders>
              <w:top w:val="nil"/>
              <w:left w:val="nil"/>
              <w:bottom w:val="single" w:sz="8" w:space="0" w:color="auto"/>
              <w:right w:val="nil"/>
            </w:tcBorders>
            <w:shd w:val="clear" w:color="auto" w:fill="auto"/>
            <w:vAlign w:val="center"/>
            <w:hideMark/>
          </w:tcPr>
          <w:p w:rsidR="00A873B7" w:rsidRPr="00A873B7" w:rsidRDefault="00A873B7" w:rsidP="00F72D70">
            <w:pPr>
              <w:tabs>
                <w:tab w:val="left" w:pos="851"/>
              </w:tabs>
              <w:ind w:firstLine="12"/>
              <w:jc w:val="center"/>
              <w:rPr>
                <w:bCs/>
                <w:sz w:val="18"/>
                <w:szCs w:val="18"/>
              </w:rPr>
            </w:pPr>
            <w:r w:rsidRPr="00A873B7">
              <w:rPr>
                <w:bCs/>
                <w:sz w:val="18"/>
                <w:szCs w:val="18"/>
              </w:rPr>
              <w:t>Удельный вес</w:t>
            </w:r>
          </w:p>
        </w:tc>
        <w:tc>
          <w:tcPr>
            <w:tcW w:w="1474" w:type="dxa"/>
            <w:tcBorders>
              <w:top w:val="nil"/>
              <w:left w:val="single" w:sz="8" w:space="0" w:color="auto"/>
              <w:bottom w:val="single" w:sz="8" w:space="0" w:color="auto"/>
              <w:right w:val="single" w:sz="4" w:space="0" w:color="auto"/>
            </w:tcBorders>
            <w:shd w:val="clear" w:color="auto" w:fill="auto"/>
            <w:vAlign w:val="center"/>
            <w:hideMark/>
          </w:tcPr>
          <w:p w:rsidR="00A873B7" w:rsidRPr="00A873B7" w:rsidRDefault="00A873B7" w:rsidP="00F72D70">
            <w:pPr>
              <w:tabs>
                <w:tab w:val="left" w:pos="851"/>
              </w:tabs>
              <w:ind w:firstLine="12"/>
              <w:jc w:val="center"/>
              <w:rPr>
                <w:bCs/>
                <w:sz w:val="18"/>
                <w:szCs w:val="18"/>
              </w:rPr>
            </w:pPr>
            <w:r w:rsidRPr="00A873B7">
              <w:rPr>
                <w:bCs/>
                <w:sz w:val="18"/>
                <w:szCs w:val="18"/>
              </w:rPr>
              <w:t>В абсолютном выражении</w:t>
            </w:r>
          </w:p>
        </w:tc>
        <w:tc>
          <w:tcPr>
            <w:tcW w:w="1843" w:type="dxa"/>
            <w:tcBorders>
              <w:top w:val="nil"/>
              <w:left w:val="nil"/>
              <w:bottom w:val="single" w:sz="8" w:space="0" w:color="auto"/>
              <w:right w:val="single" w:sz="8" w:space="0" w:color="auto"/>
            </w:tcBorders>
            <w:shd w:val="clear" w:color="auto" w:fill="auto"/>
            <w:vAlign w:val="center"/>
            <w:hideMark/>
          </w:tcPr>
          <w:p w:rsidR="00A873B7" w:rsidRPr="00A873B7" w:rsidRDefault="00A873B7" w:rsidP="00F72D70">
            <w:pPr>
              <w:tabs>
                <w:tab w:val="left" w:pos="851"/>
              </w:tabs>
              <w:ind w:firstLine="12"/>
              <w:jc w:val="center"/>
              <w:rPr>
                <w:bCs/>
                <w:sz w:val="18"/>
                <w:szCs w:val="18"/>
              </w:rPr>
            </w:pPr>
            <w:r w:rsidRPr="00A873B7">
              <w:rPr>
                <w:bCs/>
                <w:sz w:val="18"/>
                <w:szCs w:val="18"/>
              </w:rPr>
              <w:t>В относительном выражении</w:t>
            </w:r>
          </w:p>
        </w:tc>
      </w:tr>
      <w:tr w:rsidR="00A873B7" w:rsidRPr="00A873B7" w:rsidTr="00F72D70">
        <w:trPr>
          <w:trHeight w:val="299"/>
        </w:trPr>
        <w:tc>
          <w:tcPr>
            <w:tcW w:w="2002" w:type="dxa"/>
            <w:tcBorders>
              <w:top w:val="single" w:sz="8" w:space="0" w:color="auto"/>
              <w:left w:val="single" w:sz="8" w:space="0" w:color="auto"/>
              <w:bottom w:val="single" w:sz="4" w:space="0" w:color="auto"/>
              <w:right w:val="nil"/>
            </w:tcBorders>
            <w:shd w:val="clear" w:color="auto" w:fill="auto"/>
            <w:vAlign w:val="center"/>
            <w:hideMark/>
          </w:tcPr>
          <w:p w:rsidR="00A873B7" w:rsidRPr="00A873B7" w:rsidRDefault="00A873B7" w:rsidP="00F72D70">
            <w:pPr>
              <w:tabs>
                <w:tab w:val="left" w:pos="851"/>
              </w:tabs>
              <w:jc w:val="center"/>
              <w:rPr>
                <w:sz w:val="18"/>
                <w:szCs w:val="18"/>
              </w:rPr>
            </w:pPr>
            <w:r w:rsidRPr="00A873B7">
              <w:rPr>
                <w:sz w:val="18"/>
                <w:szCs w:val="18"/>
              </w:rPr>
              <w:t>НАЛОГОВЫЕ ДОХОДЫ</w:t>
            </w:r>
          </w:p>
        </w:tc>
        <w:tc>
          <w:tcPr>
            <w:tcW w:w="1354" w:type="dxa"/>
            <w:tcBorders>
              <w:top w:val="single" w:sz="8" w:space="0" w:color="auto"/>
              <w:left w:val="single" w:sz="8" w:space="0" w:color="auto"/>
              <w:bottom w:val="single" w:sz="4" w:space="0" w:color="auto"/>
              <w:right w:val="single" w:sz="4" w:space="0" w:color="auto"/>
            </w:tcBorders>
            <w:shd w:val="clear" w:color="auto" w:fill="auto"/>
            <w:vAlign w:val="center"/>
          </w:tcPr>
          <w:p w:rsidR="00A873B7" w:rsidRPr="00A873B7" w:rsidRDefault="00A873B7" w:rsidP="00F72D70">
            <w:pPr>
              <w:tabs>
                <w:tab w:val="left" w:pos="851"/>
              </w:tabs>
              <w:ind w:firstLine="12"/>
              <w:jc w:val="center"/>
              <w:rPr>
                <w:sz w:val="18"/>
                <w:szCs w:val="18"/>
              </w:rPr>
            </w:pPr>
            <w:r w:rsidRPr="00A873B7">
              <w:rPr>
                <w:sz w:val="18"/>
                <w:szCs w:val="18"/>
              </w:rPr>
              <w:t>347 506,9</w:t>
            </w:r>
          </w:p>
        </w:tc>
        <w:tc>
          <w:tcPr>
            <w:tcW w:w="1197" w:type="dxa"/>
            <w:tcBorders>
              <w:top w:val="single" w:sz="8" w:space="0" w:color="auto"/>
              <w:left w:val="nil"/>
              <w:bottom w:val="single" w:sz="4" w:space="0" w:color="auto"/>
              <w:right w:val="single" w:sz="8" w:space="0" w:color="auto"/>
            </w:tcBorders>
            <w:shd w:val="clear" w:color="auto" w:fill="auto"/>
            <w:vAlign w:val="center"/>
            <w:hideMark/>
          </w:tcPr>
          <w:p w:rsidR="00A873B7" w:rsidRPr="00A873B7" w:rsidRDefault="00A873B7" w:rsidP="00F72D70">
            <w:pPr>
              <w:tabs>
                <w:tab w:val="left" w:pos="851"/>
              </w:tabs>
              <w:ind w:firstLine="12"/>
              <w:jc w:val="center"/>
              <w:rPr>
                <w:sz w:val="18"/>
                <w:szCs w:val="18"/>
              </w:rPr>
            </w:pPr>
            <w:r w:rsidRPr="00A873B7">
              <w:rPr>
                <w:sz w:val="18"/>
                <w:szCs w:val="18"/>
              </w:rPr>
              <w:t>81,3</w:t>
            </w:r>
          </w:p>
        </w:tc>
        <w:tc>
          <w:tcPr>
            <w:tcW w:w="1371" w:type="dxa"/>
            <w:tcBorders>
              <w:top w:val="single" w:sz="8" w:space="0" w:color="auto"/>
              <w:left w:val="nil"/>
              <w:bottom w:val="single" w:sz="4" w:space="0" w:color="auto"/>
              <w:right w:val="single" w:sz="4" w:space="0" w:color="auto"/>
            </w:tcBorders>
            <w:shd w:val="clear" w:color="auto" w:fill="auto"/>
            <w:vAlign w:val="center"/>
          </w:tcPr>
          <w:p w:rsidR="00A873B7" w:rsidRPr="00A873B7" w:rsidRDefault="00A873B7" w:rsidP="00F72D70">
            <w:pPr>
              <w:tabs>
                <w:tab w:val="left" w:pos="851"/>
              </w:tabs>
              <w:ind w:firstLine="12"/>
              <w:jc w:val="center"/>
              <w:rPr>
                <w:sz w:val="18"/>
                <w:szCs w:val="18"/>
              </w:rPr>
            </w:pPr>
            <w:r w:rsidRPr="00A873B7">
              <w:rPr>
                <w:sz w:val="18"/>
                <w:szCs w:val="18"/>
              </w:rPr>
              <w:t>406 278,2</w:t>
            </w:r>
          </w:p>
        </w:tc>
        <w:tc>
          <w:tcPr>
            <w:tcW w:w="1124" w:type="dxa"/>
            <w:tcBorders>
              <w:top w:val="single" w:sz="8" w:space="0" w:color="auto"/>
              <w:left w:val="nil"/>
              <w:bottom w:val="single" w:sz="4" w:space="0" w:color="auto"/>
              <w:right w:val="nil"/>
            </w:tcBorders>
            <w:shd w:val="clear" w:color="auto" w:fill="auto"/>
            <w:vAlign w:val="center"/>
          </w:tcPr>
          <w:p w:rsidR="00A873B7" w:rsidRPr="00A873B7" w:rsidRDefault="00A873B7" w:rsidP="00F72D70">
            <w:pPr>
              <w:tabs>
                <w:tab w:val="left" w:pos="851"/>
              </w:tabs>
              <w:ind w:firstLine="12"/>
              <w:jc w:val="center"/>
              <w:rPr>
                <w:sz w:val="18"/>
                <w:szCs w:val="18"/>
              </w:rPr>
            </w:pPr>
            <w:r w:rsidRPr="00A873B7">
              <w:rPr>
                <w:sz w:val="18"/>
                <w:szCs w:val="18"/>
              </w:rPr>
              <w:t>83,9</w:t>
            </w:r>
          </w:p>
        </w:tc>
        <w:tc>
          <w:tcPr>
            <w:tcW w:w="1474" w:type="dxa"/>
            <w:tcBorders>
              <w:top w:val="single" w:sz="8" w:space="0" w:color="auto"/>
              <w:left w:val="single" w:sz="8" w:space="0" w:color="auto"/>
              <w:bottom w:val="single" w:sz="4" w:space="0" w:color="auto"/>
              <w:right w:val="single" w:sz="4" w:space="0" w:color="auto"/>
            </w:tcBorders>
            <w:shd w:val="clear" w:color="auto" w:fill="auto"/>
            <w:vAlign w:val="center"/>
          </w:tcPr>
          <w:p w:rsidR="00A873B7" w:rsidRPr="00A873B7" w:rsidRDefault="00A873B7" w:rsidP="00F72D70">
            <w:pPr>
              <w:tabs>
                <w:tab w:val="left" w:pos="851"/>
              </w:tabs>
              <w:ind w:firstLine="12"/>
              <w:jc w:val="center"/>
              <w:rPr>
                <w:sz w:val="18"/>
                <w:szCs w:val="18"/>
              </w:rPr>
            </w:pPr>
            <w:r w:rsidRPr="00A873B7">
              <w:rPr>
                <w:sz w:val="18"/>
                <w:szCs w:val="18"/>
              </w:rPr>
              <w:t>58 771,3</w:t>
            </w:r>
          </w:p>
        </w:tc>
        <w:tc>
          <w:tcPr>
            <w:tcW w:w="1843" w:type="dxa"/>
            <w:tcBorders>
              <w:top w:val="single" w:sz="8" w:space="0" w:color="auto"/>
              <w:left w:val="nil"/>
              <w:bottom w:val="single" w:sz="4" w:space="0" w:color="auto"/>
              <w:right w:val="single" w:sz="8" w:space="0" w:color="auto"/>
            </w:tcBorders>
            <w:shd w:val="clear" w:color="auto" w:fill="auto"/>
            <w:vAlign w:val="center"/>
          </w:tcPr>
          <w:p w:rsidR="00A873B7" w:rsidRPr="00A873B7" w:rsidRDefault="00A873B7" w:rsidP="00F72D70">
            <w:pPr>
              <w:tabs>
                <w:tab w:val="left" w:pos="851"/>
              </w:tabs>
              <w:ind w:firstLine="12"/>
              <w:jc w:val="center"/>
              <w:rPr>
                <w:sz w:val="18"/>
                <w:szCs w:val="18"/>
              </w:rPr>
            </w:pPr>
            <w:r w:rsidRPr="00A873B7">
              <w:rPr>
                <w:sz w:val="18"/>
                <w:szCs w:val="18"/>
              </w:rPr>
              <w:t>116,9</w:t>
            </w:r>
          </w:p>
        </w:tc>
      </w:tr>
      <w:tr w:rsidR="00A873B7" w:rsidRPr="00A873B7" w:rsidTr="00F72D70">
        <w:trPr>
          <w:trHeight w:val="523"/>
        </w:trPr>
        <w:tc>
          <w:tcPr>
            <w:tcW w:w="2002" w:type="dxa"/>
            <w:tcBorders>
              <w:top w:val="nil"/>
              <w:left w:val="single" w:sz="8" w:space="0" w:color="auto"/>
              <w:bottom w:val="nil"/>
              <w:right w:val="nil"/>
            </w:tcBorders>
            <w:shd w:val="clear" w:color="auto" w:fill="auto"/>
            <w:vAlign w:val="center"/>
            <w:hideMark/>
          </w:tcPr>
          <w:p w:rsidR="00A873B7" w:rsidRPr="00A873B7" w:rsidRDefault="00A873B7" w:rsidP="00F72D70">
            <w:pPr>
              <w:tabs>
                <w:tab w:val="left" w:pos="851"/>
              </w:tabs>
              <w:jc w:val="center"/>
              <w:rPr>
                <w:sz w:val="18"/>
                <w:szCs w:val="18"/>
              </w:rPr>
            </w:pPr>
            <w:r w:rsidRPr="00A873B7">
              <w:rPr>
                <w:sz w:val="18"/>
                <w:szCs w:val="18"/>
              </w:rPr>
              <w:t>НЕНАЛОГОВЫЕ ДОХОДЫ</w:t>
            </w:r>
          </w:p>
        </w:tc>
        <w:tc>
          <w:tcPr>
            <w:tcW w:w="1354" w:type="dxa"/>
            <w:tcBorders>
              <w:top w:val="nil"/>
              <w:left w:val="single" w:sz="8" w:space="0" w:color="auto"/>
              <w:bottom w:val="nil"/>
              <w:right w:val="single" w:sz="4" w:space="0" w:color="auto"/>
            </w:tcBorders>
            <w:shd w:val="clear" w:color="auto" w:fill="auto"/>
            <w:vAlign w:val="center"/>
          </w:tcPr>
          <w:p w:rsidR="00A873B7" w:rsidRPr="00A873B7" w:rsidRDefault="00A873B7" w:rsidP="00F72D70">
            <w:pPr>
              <w:tabs>
                <w:tab w:val="left" w:pos="851"/>
              </w:tabs>
              <w:ind w:firstLine="12"/>
              <w:jc w:val="center"/>
              <w:rPr>
                <w:sz w:val="18"/>
                <w:szCs w:val="18"/>
              </w:rPr>
            </w:pPr>
          </w:p>
          <w:p w:rsidR="00A873B7" w:rsidRPr="00A873B7" w:rsidRDefault="00A873B7" w:rsidP="00F72D70">
            <w:pPr>
              <w:tabs>
                <w:tab w:val="left" w:pos="851"/>
              </w:tabs>
              <w:ind w:firstLine="12"/>
              <w:jc w:val="center"/>
              <w:rPr>
                <w:sz w:val="18"/>
                <w:szCs w:val="18"/>
              </w:rPr>
            </w:pPr>
            <w:r w:rsidRPr="00A873B7">
              <w:rPr>
                <w:sz w:val="18"/>
                <w:szCs w:val="18"/>
              </w:rPr>
              <w:t>80 184,2</w:t>
            </w:r>
          </w:p>
        </w:tc>
        <w:tc>
          <w:tcPr>
            <w:tcW w:w="1197" w:type="dxa"/>
            <w:tcBorders>
              <w:top w:val="nil"/>
              <w:left w:val="nil"/>
              <w:bottom w:val="nil"/>
              <w:right w:val="single" w:sz="8" w:space="0" w:color="auto"/>
            </w:tcBorders>
            <w:shd w:val="clear" w:color="auto" w:fill="auto"/>
            <w:vAlign w:val="center"/>
            <w:hideMark/>
          </w:tcPr>
          <w:p w:rsidR="00A873B7" w:rsidRPr="00A873B7" w:rsidRDefault="00A873B7" w:rsidP="00F72D70">
            <w:pPr>
              <w:tabs>
                <w:tab w:val="left" w:pos="851"/>
              </w:tabs>
              <w:ind w:firstLine="12"/>
              <w:jc w:val="center"/>
              <w:rPr>
                <w:sz w:val="18"/>
                <w:szCs w:val="18"/>
              </w:rPr>
            </w:pPr>
          </w:p>
          <w:p w:rsidR="00A873B7" w:rsidRPr="00A873B7" w:rsidRDefault="00A873B7" w:rsidP="00F72D70">
            <w:pPr>
              <w:tabs>
                <w:tab w:val="left" w:pos="851"/>
              </w:tabs>
              <w:ind w:firstLine="12"/>
              <w:jc w:val="center"/>
              <w:rPr>
                <w:sz w:val="18"/>
                <w:szCs w:val="18"/>
              </w:rPr>
            </w:pPr>
            <w:r w:rsidRPr="00A873B7">
              <w:rPr>
                <w:sz w:val="18"/>
                <w:szCs w:val="18"/>
              </w:rPr>
              <w:t>18,7</w:t>
            </w:r>
          </w:p>
        </w:tc>
        <w:tc>
          <w:tcPr>
            <w:tcW w:w="1371" w:type="dxa"/>
            <w:tcBorders>
              <w:top w:val="nil"/>
              <w:left w:val="nil"/>
              <w:bottom w:val="nil"/>
              <w:right w:val="single" w:sz="4" w:space="0" w:color="auto"/>
            </w:tcBorders>
            <w:shd w:val="clear" w:color="auto" w:fill="auto"/>
            <w:vAlign w:val="center"/>
          </w:tcPr>
          <w:p w:rsidR="00A873B7" w:rsidRPr="00A873B7" w:rsidRDefault="00A873B7" w:rsidP="00F72D70">
            <w:pPr>
              <w:tabs>
                <w:tab w:val="left" w:pos="851"/>
              </w:tabs>
              <w:ind w:firstLine="12"/>
              <w:jc w:val="center"/>
              <w:rPr>
                <w:sz w:val="18"/>
                <w:szCs w:val="18"/>
              </w:rPr>
            </w:pPr>
          </w:p>
          <w:p w:rsidR="00A873B7" w:rsidRPr="00A873B7" w:rsidRDefault="00A873B7" w:rsidP="00F72D70">
            <w:pPr>
              <w:tabs>
                <w:tab w:val="left" w:pos="851"/>
              </w:tabs>
              <w:ind w:firstLine="12"/>
              <w:jc w:val="center"/>
              <w:rPr>
                <w:sz w:val="18"/>
                <w:szCs w:val="18"/>
              </w:rPr>
            </w:pPr>
            <w:r w:rsidRPr="00A873B7">
              <w:rPr>
                <w:sz w:val="18"/>
                <w:szCs w:val="18"/>
              </w:rPr>
              <w:t>78 190,1</w:t>
            </w:r>
          </w:p>
        </w:tc>
        <w:tc>
          <w:tcPr>
            <w:tcW w:w="1124" w:type="dxa"/>
            <w:tcBorders>
              <w:top w:val="nil"/>
              <w:left w:val="nil"/>
              <w:bottom w:val="nil"/>
              <w:right w:val="nil"/>
            </w:tcBorders>
            <w:shd w:val="clear" w:color="auto" w:fill="auto"/>
            <w:vAlign w:val="center"/>
          </w:tcPr>
          <w:p w:rsidR="00A873B7" w:rsidRPr="00A873B7" w:rsidRDefault="00A873B7" w:rsidP="00F72D70">
            <w:pPr>
              <w:tabs>
                <w:tab w:val="left" w:pos="851"/>
              </w:tabs>
              <w:ind w:firstLine="12"/>
              <w:jc w:val="center"/>
              <w:rPr>
                <w:sz w:val="18"/>
                <w:szCs w:val="18"/>
              </w:rPr>
            </w:pPr>
          </w:p>
          <w:p w:rsidR="00A873B7" w:rsidRPr="00A873B7" w:rsidRDefault="00A873B7" w:rsidP="00F72D70">
            <w:pPr>
              <w:tabs>
                <w:tab w:val="left" w:pos="851"/>
              </w:tabs>
              <w:ind w:firstLine="12"/>
              <w:jc w:val="center"/>
              <w:rPr>
                <w:sz w:val="18"/>
                <w:szCs w:val="18"/>
              </w:rPr>
            </w:pPr>
            <w:r w:rsidRPr="00A873B7">
              <w:rPr>
                <w:sz w:val="18"/>
                <w:szCs w:val="18"/>
              </w:rPr>
              <w:t>16,1</w:t>
            </w:r>
          </w:p>
        </w:tc>
        <w:tc>
          <w:tcPr>
            <w:tcW w:w="1474" w:type="dxa"/>
            <w:tcBorders>
              <w:top w:val="nil"/>
              <w:left w:val="single" w:sz="8" w:space="0" w:color="auto"/>
              <w:bottom w:val="nil"/>
              <w:right w:val="single" w:sz="4" w:space="0" w:color="auto"/>
            </w:tcBorders>
            <w:shd w:val="clear" w:color="auto" w:fill="auto"/>
            <w:vAlign w:val="center"/>
          </w:tcPr>
          <w:p w:rsidR="00A873B7" w:rsidRPr="00A873B7" w:rsidRDefault="00A873B7" w:rsidP="00F72D70">
            <w:pPr>
              <w:tabs>
                <w:tab w:val="left" w:pos="851"/>
              </w:tabs>
              <w:ind w:firstLine="12"/>
              <w:jc w:val="center"/>
              <w:rPr>
                <w:sz w:val="18"/>
                <w:szCs w:val="18"/>
              </w:rPr>
            </w:pPr>
          </w:p>
          <w:p w:rsidR="00A873B7" w:rsidRPr="00A873B7" w:rsidRDefault="00A873B7" w:rsidP="00F72D70">
            <w:pPr>
              <w:tabs>
                <w:tab w:val="left" w:pos="851"/>
              </w:tabs>
              <w:ind w:firstLine="12"/>
              <w:jc w:val="center"/>
              <w:rPr>
                <w:sz w:val="18"/>
                <w:szCs w:val="18"/>
              </w:rPr>
            </w:pPr>
            <w:r w:rsidRPr="00A873B7">
              <w:rPr>
                <w:sz w:val="18"/>
                <w:szCs w:val="18"/>
              </w:rPr>
              <w:t>-1 994,1</w:t>
            </w:r>
          </w:p>
        </w:tc>
        <w:tc>
          <w:tcPr>
            <w:tcW w:w="1843" w:type="dxa"/>
            <w:tcBorders>
              <w:top w:val="nil"/>
              <w:left w:val="nil"/>
              <w:bottom w:val="nil"/>
              <w:right w:val="single" w:sz="8" w:space="0" w:color="auto"/>
            </w:tcBorders>
            <w:shd w:val="clear" w:color="auto" w:fill="auto"/>
            <w:vAlign w:val="center"/>
          </w:tcPr>
          <w:p w:rsidR="00A873B7" w:rsidRPr="00A873B7" w:rsidRDefault="00A873B7" w:rsidP="00F72D70">
            <w:pPr>
              <w:tabs>
                <w:tab w:val="left" w:pos="851"/>
              </w:tabs>
              <w:ind w:firstLine="12"/>
              <w:jc w:val="center"/>
              <w:rPr>
                <w:sz w:val="18"/>
                <w:szCs w:val="18"/>
              </w:rPr>
            </w:pPr>
          </w:p>
          <w:p w:rsidR="00A873B7" w:rsidRPr="00A873B7" w:rsidRDefault="00A873B7" w:rsidP="00F72D70">
            <w:pPr>
              <w:tabs>
                <w:tab w:val="left" w:pos="851"/>
              </w:tabs>
              <w:ind w:firstLine="12"/>
              <w:jc w:val="center"/>
              <w:rPr>
                <w:sz w:val="18"/>
                <w:szCs w:val="18"/>
              </w:rPr>
            </w:pPr>
            <w:r w:rsidRPr="00A873B7">
              <w:rPr>
                <w:sz w:val="18"/>
                <w:szCs w:val="18"/>
              </w:rPr>
              <w:t>97,5</w:t>
            </w:r>
          </w:p>
        </w:tc>
      </w:tr>
      <w:tr w:rsidR="00A873B7" w:rsidRPr="00A873B7" w:rsidTr="00F72D70">
        <w:trPr>
          <w:trHeight w:val="523"/>
        </w:trPr>
        <w:tc>
          <w:tcPr>
            <w:tcW w:w="2002" w:type="dxa"/>
            <w:tcBorders>
              <w:top w:val="single" w:sz="8" w:space="0" w:color="auto"/>
              <w:left w:val="single" w:sz="8" w:space="0" w:color="auto"/>
              <w:bottom w:val="single" w:sz="8" w:space="0" w:color="auto"/>
              <w:right w:val="nil"/>
            </w:tcBorders>
            <w:shd w:val="clear" w:color="auto" w:fill="auto"/>
            <w:vAlign w:val="center"/>
            <w:hideMark/>
          </w:tcPr>
          <w:p w:rsidR="00A873B7" w:rsidRPr="00A873B7" w:rsidRDefault="00A873B7" w:rsidP="00F72D70">
            <w:pPr>
              <w:tabs>
                <w:tab w:val="left" w:pos="851"/>
              </w:tabs>
              <w:jc w:val="center"/>
              <w:rPr>
                <w:bCs/>
                <w:sz w:val="18"/>
                <w:szCs w:val="18"/>
              </w:rPr>
            </w:pPr>
            <w:r w:rsidRPr="00A873B7">
              <w:rPr>
                <w:bCs/>
                <w:sz w:val="18"/>
                <w:szCs w:val="18"/>
              </w:rPr>
              <w:t>ВСЕГО ДОХОДЫ БЮДЖЕТА</w:t>
            </w:r>
          </w:p>
        </w:tc>
        <w:tc>
          <w:tcPr>
            <w:tcW w:w="1354" w:type="dxa"/>
            <w:tcBorders>
              <w:top w:val="single" w:sz="8" w:space="0" w:color="auto"/>
              <w:left w:val="single" w:sz="8" w:space="0" w:color="auto"/>
              <w:bottom w:val="single" w:sz="8" w:space="0" w:color="auto"/>
              <w:right w:val="single" w:sz="4" w:space="0" w:color="auto"/>
            </w:tcBorders>
            <w:shd w:val="clear" w:color="auto" w:fill="auto"/>
            <w:vAlign w:val="center"/>
          </w:tcPr>
          <w:p w:rsidR="00A873B7" w:rsidRPr="00A873B7" w:rsidRDefault="00A873B7" w:rsidP="00F72D70">
            <w:pPr>
              <w:tabs>
                <w:tab w:val="left" w:pos="851"/>
              </w:tabs>
              <w:ind w:firstLine="12"/>
              <w:jc w:val="center"/>
              <w:rPr>
                <w:bCs/>
                <w:sz w:val="18"/>
                <w:szCs w:val="18"/>
              </w:rPr>
            </w:pPr>
          </w:p>
          <w:p w:rsidR="00A873B7" w:rsidRPr="00A873B7" w:rsidRDefault="00A873B7" w:rsidP="00F72D70">
            <w:pPr>
              <w:tabs>
                <w:tab w:val="left" w:pos="851"/>
              </w:tabs>
              <w:ind w:firstLine="12"/>
              <w:jc w:val="center"/>
              <w:rPr>
                <w:bCs/>
                <w:sz w:val="18"/>
                <w:szCs w:val="18"/>
              </w:rPr>
            </w:pPr>
            <w:r w:rsidRPr="00A873B7">
              <w:rPr>
                <w:bCs/>
                <w:sz w:val="18"/>
                <w:szCs w:val="18"/>
              </w:rPr>
              <w:t>427 691,1</w:t>
            </w:r>
          </w:p>
        </w:tc>
        <w:tc>
          <w:tcPr>
            <w:tcW w:w="1197" w:type="dxa"/>
            <w:tcBorders>
              <w:top w:val="single" w:sz="8" w:space="0" w:color="auto"/>
              <w:left w:val="nil"/>
              <w:bottom w:val="single" w:sz="8" w:space="0" w:color="auto"/>
              <w:right w:val="single" w:sz="8" w:space="0" w:color="auto"/>
            </w:tcBorders>
            <w:shd w:val="clear" w:color="auto" w:fill="auto"/>
            <w:vAlign w:val="center"/>
            <w:hideMark/>
          </w:tcPr>
          <w:p w:rsidR="00A873B7" w:rsidRPr="00A873B7" w:rsidRDefault="00A873B7" w:rsidP="00F72D70">
            <w:pPr>
              <w:tabs>
                <w:tab w:val="left" w:pos="851"/>
              </w:tabs>
              <w:ind w:firstLine="12"/>
              <w:jc w:val="center"/>
              <w:rPr>
                <w:bCs/>
                <w:sz w:val="18"/>
                <w:szCs w:val="18"/>
              </w:rPr>
            </w:pPr>
          </w:p>
          <w:p w:rsidR="00A873B7" w:rsidRPr="00A873B7" w:rsidRDefault="00A873B7" w:rsidP="00F72D70">
            <w:pPr>
              <w:tabs>
                <w:tab w:val="left" w:pos="851"/>
              </w:tabs>
              <w:ind w:firstLine="12"/>
              <w:jc w:val="center"/>
              <w:rPr>
                <w:bCs/>
                <w:sz w:val="18"/>
                <w:szCs w:val="18"/>
              </w:rPr>
            </w:pPr>
            <w:r w:rsidRPr="00A873B7">
              <w:rPr>
                <w:bCs/>
                <w:sz w:val="18"/>
                <w:szCs w:val="18"/>
              </w:rPr>
              <w:t>100,0</w:t>
            </w:r>
          </w:p>
        </w:tc>
        <w:tc>
          <w:tcPr>
            <w:tcW w:w="1371" w:type="dxa"/>
            <w:tcBorders>
              <w:top w:val="single" w:sz="8" w:space="0" w:color="auto"/>
              <w:left w:val="nil"/>
              <w:bottom w:val="single" w:sz="8" w:space="0" w:color="auto"/>
              <w:right w:val="single" w:sz="4" w:space="0" w:color="auto"/>
            </w:tcBorders>
            <w:shd w:val="clear" w:color="auto" w:fill="auto"/>
            <w:vAlign w:val="center"/>
          </w:tcPr>
          <w:p w:rsidR="00A873B7" w:rsidRPr="00A873B7" w:rsidRDefault="00A873B7" w:rsidP="00F72D70">
            <w:pPr>
              <w:tabs>
                <w:tab w:val="left" w:pos="851"/>
              </w:tabs>
              <w:ind w:firstLine="12"/>
              <w:jc w:val="center"/>
              <w:rPr>
                <w:bCs/>
                <w:sz w:val="18"/>
                <w:szCs w:val="18"/>
              </w:rPr>
            </w:pPr>
          </w:p>
          <w:p w:rsidR="00A873B7" w:rsidRPr="00A873B7" w:rsidRDefault="00A873B7" w:rsidP="00F72D70">
            <w:pPr>
              <w:tabs>
                <w:tab w:val="left" w:pos="851"/>
              </w:tabs>
              <w:ind w:firstLine="12"/>
              <w:jc w:val="center"/>
              <w:rPr>
                <w:bCs/>
                <w:sz w:val="18"/>
                <w:szCs w:val="18"/>
              </w:rPr>
            </w:pPr>
            <w:r w:rsidRPr="00A873B7">
              <w:rPr>
                <w:bCs/>
                <w:sz w:val="18"/>
                <w:szCs w:val="18"/>
              </w:rPr>
              <w:t>484 468,3</w:t>
            </w:r>
          </w:p>
        </w:tc>
        <w:tc>
          <w:tcPr>
            <w:tcW w:w="1124" w:type="dxa"/>
            <w:tcBorders>
              <w:top w:val="single" w:sz="8" w:space="0" w:color="auto"/>
              <w:left w:val="nil"/>
              <w:bottom w:val="single" w:sz="8" w:space="0" w:color="auto"/>
              <w:right w:val="nil"/>
            </w:tcBorders>
            <w:shd w:val="clear" w:color="auto" w:fill="auto"/>
            <w:vAlign w:val="center"/>
          </w:tcPr>
          <w:p w:rsidR="00A873B7" w:rsidRPr="00A873B7" w:rsidRDefault="00A873B7" w:rsidP="00F72D70">
            <w:pPr>
              <w:tabs>
                <w:tab w:val="left" w:pos="851"/>
              </w:tabs>
              <w:ind w:firstLine="12"/>
              <w:jc w:val="center"/>
              <w:rPr>
                <w:bCs/>
                <w:sz w:val="18"/>
                <w:szCs w:val="18"/>
              </w:rPr>
            </w:pPr>
          </w:p>
          <w:p w:rsidR="00A873B7" w:rsidRPr="00A873B7" w:rsidRDefault="00A873B7" w:rsidP="00F72D70">
            <w:pPr>
              <w:tabs>
                <w:tab w:val="left" w:pos="851"/>
              </w:tabs>
              <w:ind w:firstLine="12"/>
              <w:jc w:val="center"/>
              <w:rPr>
                <w:bCs/>
                <w:sz w:val="18"/>
                <w:szCs w:val="18"/>
              </w:rPr>
            </w:pPr>
            <w:r w:rsidRPr="00A873B7">
              <w:rPr>
                <w:bCs/>
                <w:sz w:val="18"/>
                <w:szCs w:val="18"/>
              </w:rPr>
              <w:t>100,0</w:t>
            </w:r>
          </w:p>
        </w:tc>
        <w:tc>
          <w:tcPr>
            <w:tcW w:w="1474" w:type="dxa"/>
            <w:tcBorders>
              <w:top w:val="single" w:sz="8" w:space="0" w:color="auto"/>
              <w:left w:val="single" w:sz="8" w:space="0" w:color="auto"/>
              <w:bottom w:val="single" w:sz="8" w:space="0" w:color="auto"/>
              <w:right w:val="single" w:sz="4" w:space="0" w:color="auto"/>
            </w:tcBorders>
            <w:shd w:val="clear" w:color="auto" w:fill="auto"/>
            <w:vAlign w:val="center"/>
          </w:tcPr>
          <w:p w:rsidR="00A873B7" w:rsidRPr="00A873B7" w:rsidRDefault="00A873B7" w:rsidP="00F72D70">
            <w:pPr>
              <w:tabs>
                <w:tab w:val="left" w:pos="851"/>
              </w:tabs>
              <w:ind w:firstLine="12"/>
              <w:jc w:val="center"/>
              <w:rPr>
                <w:bCs/>
                <w:sz w:val="18"/>
                <w:szCs w:val="18"/>
              </w:rPr>
            </w:pPr>
          </w:p>
          <w:p w:rsidR="00A873B7" w:rsidRPr="00A873B7" w:rsidRDefault="00A873B7" w:rsidP="00F72D70">
            <w:pPr>
              <w:tabs>
                <w:tab w:val="left" w:pos="851"/>
              </w:tabs>
              <w:ind w:firstLine="12"/>
              <w:jc w:val="center"/>
              <w:rPr>
                <w:bCs/>
                <w:sz w:val="18"/>
                <w:szCs w:val="18"/>
              </w:rPr>
            </w:pPr>
            <w:r w:rsidRPr="00A873B7">
              <w:rPr>
                <w:bCs/>
                <w:sz w:val="18"/>
                <w:szCs w:val="18"/>
              </w:rPr>
              <w:t>56 777,2</w:t>
            </w:r>
          </w:p>
        </w:tc>
        <w:tc>
          <w:tcPr>
            <w:tcW w:w="1843" w:type="dxa"/>
            <w:tcBorders>
              <w:top w:val="single" w:sz="8" w:space="0" w:color="auto"/>
              <w:left w:val="nil"/>
              <w:bottom w:val="single" w:sz="8" w:space="0" w:color="auto"/>
              <w:right w:val="single" w:sz="8" w:space="0" w:color="auto"/>
            </w:tcBorders>
            <w:shd w:val="clear" w:color="auto" w:fill="auto"/>
            <w:vAlign w:val="center"/>
          </w:tcPr>
          <w:p w:rsidR="00A873B7" w:rsidRPr="00A873B7" w:rsidRDefault="00A873B7" w:rsidP="00F72D70">
            <w:pPr>
              <w:tabs>
                <w:tab w:val="left" w:pos="851"/>
              </w:tabs>
              <w:ind w:firstLine="12"/>
              <w:jc w:val="center"/>
              <w:rPr>
                <w:bCs/>
                <w:sz w:val="18"/>
                <w:szCs w:val="18"/>
              </w:rPr>
            </w:pPr>
          </w:p>
          <w:p w:rsidR="00A873B7" w:rsidRPr="00A873B7" w:rsidRDefault="00A873B7" w:rsidP="00F72D70">
            <w:pPr>
              <w:tabs>
                <w:tab w:val="left" w:pos="851"/>
              </w:tabs>
              <w:ind w:firstLine="12"/>
              <w:jc w:val="center"/>
              <w:rPr>
                <w:bCs/>
                <w:sz w:val="18"/>
                <w:szCs w:val="18"/>
              </w:rPr>
            </w:pPr>
            <w:r w:rsidRPr="00A873B7">
              <w:rPr>
                <w:bCs/>
                <w:sz w:val="18"/>
                <w:szCs w:val="18"/>
              </w:rPr>
              <w:t>113,3</w:t>
            </w:r>
          </w:p>
        </w:tc>
      </w:tr>
    </w:tbl>
    <w:p w:rsidR="00A873B7" w:rsidRPr="00A873B7" w:rsidRDefault="00A873B7" w:rsidP="00A873B7">
      <w:pPr>
        <w:tabs>
          <w:tab w:val="left" w:pos="851"/>
        </w:tabs>
        <w:ind w:firstLine="567"/>
        <w:rPr>
          <w:bCs/>
          <w:iCs/>
          <w:sz w:val="18"/>
          <w:szCs w:val="18"/>
        </w:rPr>
      </w:pPr>
    </w:p>
    <w:p w:rsidR="00A873B7" w:rsidRPr="00A873B7" w:rsidRDefault="00A873B7" w:rsidP="00A873B7">
      <w:pPr>
        <w:tabs>
          <w:tab w:val="left" w:pos="851"/>
        </w:tabs>
        <w:jc w:val="center"/>
        <w:rPr>
          <w:b/>
          <w:bCs/>
          <w:iCs/>
          <w:sz w:val="20"/>
          <w:szCs w:val="20"/>
        </w:rPr>
      </w:pPr>
      <w:r w:rsidRPr="00A873B7">
        <w:rPr>
          <w:b/>
          <w:bCs/>
          <w:iCs/>
          <w:sz w:val="20"/>
          <w:szCs w:val="20"/>
        </w:rPr>
        <w:t xml:space="preserve">Краткий анализ выполнения плана за </w:t>
      </w:r>
      <w:r w:rsidRPr="00A873B7">
        <w:rPr>
          <w:b/>
          <w:sz w:val="20"/>
          <w:szCs w:val="20"/>
        </w:rPr>
        <w:t>2023</w:t>
      </w:r>
      <w:r w:rsidRPr="00A873B7">
        <w:rPr>
          <w:b/>
          <w:bCs/>
          <w:iCs/>
          <w:sz w:val="20"/>
          <w:szCs w:val="20"/>
        </w:rPr>
        <w:t xml:space="preserve"> год основных поступлений </w:t>
      </w:r>
    </w:p>
    <w:p w:rsidR="00A873B7" w:rsidRPr="00A873B7" w:rsidRDefault="00A873B7" w:rsidP="00A873B7">
      <w:pPr>
        <w:tabs>
          <w:tab w:val="left" w:pos="851"/>
        </w:tabs>
        <w:ind w:firstLine="567"/>
        <w:jc w:val="center"/>
        <w:rPr>
          <w:b/>
          <w:bCs/>
          <w:iCs/>
          <w:sz w:val="20"/>
          <w:szCs w:val="20"/>
        </w:rPr>
      </w:pPr>
      <w:r w:rsidRPr="00A873B7">
        <w:rPr>
          <w:b/>
          <w:bCs/>
          <w:iCs/>
          <w:sz w:val="20"/>
          <w:szCs w:val="20"/>
        </w:rPr>
        <w:t>в бюджет муниципального района «Город Краснокаменск и Краснокаменский район»</w:t>
      </w:r>
    </w:p>
    <w:p w:rsidR="00A873B7" w:rsidRPr="00A873B7" w:rsidRDefault="00A873B7" w:rsidP="00A873B7">
      <w:pPr>
        <w:tabs>
          <w:tab w:val="left" w:pos="284"/>
          <w:tab w:val="left" w:pos="851"/>
        </w:tabs>
        <w:ind w:left="567"/>
        <w:jc w:val="both"/>
        <w:rPr>
          <w:sz w:val="20"/>
          <w:szCs w:val="20"/>
        </w:rPr>
      </w:pPr>
    </w:p>
    <w:p w:rsidR="00A873B7" w:rsidRPr="00A873B7" w:rsidRDefault="00A873B7" w:rsidP="00A873B7">
      <w:pPr>
        <w:numPr>
          <w:ilvl w:val="0"/>
          <w:numId w:val="4"/>
        </w:numPr>
        <w:tabs>
          <w:tab w:val="clear" w:pos="360"/>
          <w:tab w:val="left" w:pos="284"/>
          <w:tab w:val="left" w:pos="851"/>
        </w:tabs>
        <w:ind w:firstLine="567"/>
        <w:jc w:val="both"/>
        <w:rPr>
          <w:sz w:val="20"/>
          <w:szCs w:val="20"/>
        </w:rPr>
      </w:pPr>
      <w:r w:rsidRPr="00A873B7">
        <w:rPr>
          <w:b/>
          <w:i/>
          <w:sz w:val="20"/>
          <w:szCs w:val="20"/>
          <w:u w:val="single"/>
        </w:rPr>
        <w:lastRenderedPageBreak/>
        <w:t>Налог на доходы физических лиц</w:t>
      </w:r>
    </w:p>
    <w:p w:rsidR="00A873B7" w:rsidRPr="00A873B7" w:rsidRDefault="00A873B7" w:rsidP="00A873B7">
      <w:pPr>
        <w:numPr>
          <w:ilvl w:val="12"/>
          <w:numId w:val="0"/>
        </w:numPr>
        <w:tabs>
          <w:tab w:val="left" w:pos="284"/>
          <w:tab w:val="left" w:pos="851"/>
        </w:tabs>
        <w:ind w:firstLine="567"/>
        <w:jc w:val="both"/>
        <w:rPr>
          <w:sz w:val="20"/>
          <w:szCs w:val="20"/>
        </w:rPr>
      </w:pPr>
      <w:r w:rsidRPr="00A873B7">
        <w:rPr>
          <w:sz w:val="20"/>
          <w:szCs w:val="20"/>
        </w:rPr>
        <w:t xml:space="preserve">План по поступлению налога на доходы физических лиц выполнен на </w:t>
      </w:r>
      <w:r w:rsidRPr="00A873B7">
        <w:rPr>
          <w:b/>
          <w:sz w:val="20"/>
          <w:szCs w:val="20"/>
          <w:u w:val="single"/>
        </w:rPr>
        <w:t>105,9</w:t>
      </w:r>
      <w:r w:rsidRPr="00A873B7">
        <w:rPr>
          <w:b/>
          <w:i/>
          <w:sz w:val="20"/>
          <w:szCs w:val="20"/>
          <w:u w:val="single"/>
        </w:rPr>
        <w:t>%</w:t>
      </w:r>
      <w:r w:rsidRPr="00A873B7">
        <w:rPr>
          <w:sz w:val="20"/>
          <w:szCs w:val="20"/>
        </w:rPr>
        <w:t xml:space="preserve">, что в сумме составляет  237 794,6 тыс.рублей,  к факту за 2022 год составляет  </w:t>
      </w:r>
      <w:r w:rsidRPr="00A873B7">
        <w:rPr>
          <w:b/>
          <w:i/>
          <w:sz w:val="20"/>
          <w:szCs w:val="20"/>
          <w:u w:val="single"/>
        </w:rPr>
        <w:t>124,0%</w:t>
      </w:r>
      <w:r w:rsidRPr="00A873B7">
        <w:rPr>
          <w:sz w:val="20"/>
          <w:szCs w:val="20"/>
        </w:rPr>
        <w:t xml:space="preserve"> или на 46 049,4 тыс.рублей больше. </w:t>
      </w:r>
    </w:p>
    <w:p w:rsidR="00A873B7" w:rsidRPr="00A873B7" w:rsidRDefault="00A873B7" w:rsidP="00A873B7">
      <w:pPr>
        <w:numPr>
          <w:ilvl w:val="12"/>
          <w:numId w:val="0"/>
        </w:numPr>
        <w:tabs>
          <w:tab w:val="left" w:pos="851"/>
        </w:tabs>
        <w:ind w:firstLine="567"/>
        <w:jc w:val="both"/>
        <w:rPr>
          <w:sz w:val="20"/>
          <w:szCs w:val="20"/>
        </w:rPr>
      </w:pPr>
      <w:r w:rsidRPr="00A873B7">
        <w:rPr>
          <w:sz w:val="20"/>
          <w:szCs w:val="20"/>
        </w:rPr>
        <w:t>Прямое влияние на рост поступления данного дохода оказало увеличение дифференцированного дополнительного норматива отчислений от НДФЛ взамен дотации на  выравнивание бюджетной обеспеченности по сравнению с 2022 годом на 1,1 процентных пункта (в 2022 году – 9,7%, в 2023 году 10,8%). Также прослеживается увеличение налогооблагаемой базы по данному виду налога (увеличение МРОТ с 1 января 2023 года, с 1 июля 2023 года и с 1 ноября 2023 года повышение заработной  платы согласно Закону Забайкальского края № 2222-ЗЗК от 29.06.2023г.).</w:t>
      </w:r>
    </w:p>
    <w:p w:rsidR="00A873B7" w:rsidRPr="00A873B7" w:rsidRDefault="00A873B7" w:rsidP="00A873B7">
      <w:pPr>
        <w:pStyle w:val="a6"/>
        <w:tabs>
          <w:tab w:val="left" w:pos="284"/>
          <w:tab w:val="left" w:pos="851"/>
        </w:tabs>
        <w:spacing w:after="0" w:line="240" w:lineRule="auto"/>
        <w:ind w:left="0" w:firstLine="567"/>
        <w:jc w:val="both"/>
        <w:rPr>
          <w:rFonts w:ascii="Times New Roman" w:hAnsi="Times New Roman"/>
          <w:sz w:val="20"/>
          <w:szCs w:val="20"/>
        </w:rPr>
      </w:pPr>
      <w:r w:rsidRPr="00A873B7">
        <w:rPr>
          <w:rFonts w:ascii="Times New Roman" w:hAnsi="Times New Roman"/>
          <w:sz w:val="20"/>
          <w:szCs w:val="20"/>
        </w:rPr>
        <w:t>Удельный вес в общем поступлении собственных доходов составляет ≈</w:t>
      </w:r>
      <w:r w:rsidRPr="00A873B7">
        <w:rPr>
          <w:rFonts w:ascii="Times New Roman" w:hAnsi="Times New Roman"/>
          <w:b/>
          <w:i/>
          <w:sz w:val="20"/>
          <w:szCs w:val="20"/>
        </w:rPr>
        <w:t>49,1%.</w:t>
      </w:r>
    </w:p>
    <w:p w:rsidR="00A873B7" w:rsidRPr="00A873B7" w:rsidRDefault="00A873B7" w:rsidP="00A873B7">
      <w:pPr>
        <w:pStyle w:val="a6"/>
        <w:tabs>
          <w:tab w:val="left" w:pos="284"/>
          <w:tab w:val="left" w:pos="851"/>
        </w:tabs>
        <w:spacing w:after="0" w:line="240" w:lineRule="auto"/>
        <w:ind w:left="0" w:firstLine="567"/>
        <w:jc w:val="both"/>
        <w:rPr>
          <w:rFonts w:ascii="Times New Roman" w:hAnsi="Times New Roman"/>
          <w:sz w:val="20"/>
          <w:szCs w:val="20"/>
        </w:rPr>
      </w:pPr>
    </w:p>
    <w:p w:rsidR="00A873B7" w:rsidRPr="00A873B7" w:rsidRDefault="00A873B7" w:rsidP="00A873B7">
      <w:pPr>
        <w:pStyle w:val="a6"/>
        <w:numPr>
          <w:ilvl w:val="0"/>
          <w:numId w:val="7"/>
        </w:numPr>
        <w:tabs>
          <w:tab w:val="left" w:pos="284"/>
          <w:tab w:val="left" w:pos="851"/>
        </w:tabs>
        <w:spacing w:after="0" w:line="240" w:lineRule="auto"/>
        <w:ind w:left="0" w:firstLine="567"/>
        <w:jc w:val="both"/>
        <w:rPr>
          <w:rFonts w:ascii="Times New Roman" w:hAnsi="Times New Roman"/>
          <w:b/>
          <w:i/>
          <w:sz w:val="20"/>
          <w:szCs w:val="20"/>
          <w:u w:val="single"/>
        </w:rPr>
      </w:pPr>
      <w:r w:rsidRPr="00A873B7">
        <w:rPr>
          <w:rFonts w:ascii="Times New Roman" w:hAnsi="Times New Roman"/>
          <w:b/>
          <w:i/>
          <w:sz w:val="20"/>
          <w:szCs w:val="20"/>
          <w:u w:val="single"/>
        </w:rPr>
        <w:t>Налоги на совокупный доход</w:t>
      </w:r>
    </w:p>
    <w:p w:rsidR="00A873B7" w:rsidRPr="00A873B7" w:rsidRDefault="00A873B7" w:rsidP="00A873B7">
      <w:pPr>
        <w:pStyle w:val="a6"/>
        <w:tabs>
          <w:tab w:val="left" w:pos="284"/>
          <w:tab w:val="left" w:pos="851"/>
        </w:tabs>
        <w:spacing w:after="0" w:line="240" w:lineRule="auto"/>
        <w:ind w:left="0" w:firstLine="567"/>
        <w:jc w:val="both"/>
        <w:rPr>
          <w:rFonts w:ascii="Times New Roman" w:hAnsi="Times New Roman"/>
          <w:b/>
          <w:i/>
          <w:sz w:val="20"/>
          <w:szCs w:val="20"/>
          <w:u w:val="single"/>
        </w:rPr>
      </w:pPr>
      <w:r w:rsidRPr="00A873B7">
        <w:rPr>
          <w:rFonts w:ascii="Times New Roman" w:hAnsi="Times New Roman"/>
          <w:sz w:val="20"/>
          <w:szCs w:val="20"/>
        </w:rPr>
        <w:t xml:space="preserve">План по поступлению налогов на совокупный доход выполнен на </w:t>
      </w:r>
      <w:r w:rsidRPr="00A873B7">
        <w:rPr>
          <w:rFonts w:ascii="Times New Roman" w:hAnsi="Times New Roman"/>
          <w:b/>
          <w:i/>
          <w:sz w:val="20"/>
          <w:szCs w:val="20"/>
          <w:u w:val="single"/>
        </w:rPr>
        <w:t xml:space="preserve">88,3% </w:t>
      </w:r>
      <w:r w:rsidRPr="00A873B7">
        <w:rPr>
          <w:rFonts w:ascii="Times New Roman" w:hAnsi="Times New Roman"/>
          <w:sz w:val="20"/>
          <w:szCs w:val="20"/>
        </w:rPr>
        <w:t xml:space="preserve">к годовым бюджетным назначениям, что в сумме составляет 30 727,5 тыс. рублей, к факту за 2022 год составляет </w:t>
      </w:r>
      <w:r w:rsidRPr="00A873B7">
        <w:rPr>
          <w:rFonts w:ascii="Times New Roman" w:hAnsi="Times New Roman"/>
          <w:b/>
          <w:i/>
          <w:sz w:val="20"/>
          <w:szCs w:val="20"/>
          <w:u w:val="single"/>
        </w:rPr>
        <w:t>83,4%,</w:t>
      </w:r>
      <w:r w:rsidRPr="00A873B7">
        <w:rPr>
          <w:rFonts w:ascii="Times New Roman" w:hAnsi="Times New Roman"/>
          <w:sz w:val="20"/>
          <w:szCs w:val="20"/>
        </w:rPr>
        <w:t xml:space="preserve"> или на 6 111,3 тыс.рублей меньше.</w:t>
      </w:r>
    </w:p>
    <w:p w:rsidR="00A873B7" w:rsidRPr="00A873B7" w:rsidRDefault="00A873B7" w:rsidP="00A873B7">
      <w:pPr>
        <w:pStyle w:val="a6"/>
        <w:tabs>
          <w:tab w:val="left" w:pos="284"/>
          <w:tab w:val="left" w:pos="851"/>
        </w:tabs>
        <w:spacing w:after="0" w:line="240" w:lineRule="auto"/>
        <w:ind w:left="0" w:firstLine="567"/>
        <w:jc w:val="both"/>
        <w:rPr>
          <w:rFonts w:ascii="Times New Roman" w:hAnsi="Times New Roman"/>
          <w:sz w:val="20"/>
          <w:szCs w:val="20"/>
        </w:rPr>
      </w:pPr>
      <w:r w:rsidRPr="00A873B7">
        <w:rPr>
          <w:rFonts w:ascii="Times New Roman" w:hAnsi="Times New Roman"/>
          <w:sz w:val="20"/>
          <w:szCs w:val="20"/>
        </w:rPr>
        <w:t>На отклонение в сторону уменьшения в  2023 году к аналогичному периоду 2022 года по данному виду доходов связано с фактическим поступлением;</w:t>
      </w:r>
    </w:p>
    <w:p w:rsidR="00A873B7" w:rsidRPr="00A873B7" w:rsidRDefault="00A873B7" w:rsidP="00A873B7">
      <w:pPr>
        <w:pStyle w:val="a6"/>
        <w:tabs>
          <w:tab w:val="left" w:pos="284"/>
          <w:tab w:val="left" w:pos="851"/>
        </w:tabs>
        <w:spacing w:after="0" w:line="240" w:lineRule="auto"/>
        <w:ind w:left="0" w:firstLine="567"/>
        <w:jc w:val="both"/>
        <w:rPr>
          <w:rFonts w:ascii="Times New Roman" w:hAnsi="Times New Roman"/>
          <w:sz w:val="20"/>
          <w:szCs w:val="20"/>
        </w:rPr>
      </w:pPr>
      <w:r w:rsidRPr="00A873B7">
        <w:rPr>
          <w:rFonts w:ascii="Times New Roman" w:hAnsi="Times New Roman"/>
          <w:sz w:val="20"/>
          <w:szCs w:val="20"/>
        </w:rPr>
        <w:t>- налога, взимаемого в связи с применением упрощенной системой налогообложения (на 909,2 тыс. рублей больше);</w:t>
      </w:r>
    </w:p>
    <w:p w:rsidR="00A873B7" w:rsidRPr="00A873B7" w:rsidRDefault="00A873B7" w:rsidP="00A873B7">
      <w:pPr>
        <w:pStyle w:val="a6"/>
        <w:tabs>
          <w:tab w:val="left" w:pos="284"/>
          <w:tab w:val="left" w:pos="851"/>
        </w:tabs>
        <w:spacing w:after="0" w:line="240" w:lineRule="auto"/>
        <w:ind w:left="0" w:firstLine="567"/>
        <w:jc w:val="both"/>
        <w:rPr>
          <w:rFonts w:ascii="Times New Roman" w:hAnsi="Times New Roman"/>
          <w:sz w:val="20"/>
          <w:szCs w:val="20"/>
        </w:rPr>
      </w:pPr>
      <w:r w:rsidRPr="00A873B7">
        <w:rPr>
          <w:rFonts w:ascii="Times New Roman" w:hAnsi="Times New Roman"/>
          <w:sz w:val="20"/>
          <w:szCs w:val="20"/>
        </w:rPr>
        <w:t>- единого налога на вмененный доход для отдельных видов деятельности (на 456,2 тыс. рублей меньше), в связи с отменой его в 2021 году, но зачислением задолженности от налогоплательщиков;</w:t>
      </w:r>
    </w:p>
    <w:p w:rsidR="00A873B7" w:rsidRPr="00A873B7" w:rsidRDefault="00A873B7" w:rsidP="00A873B7">
      <w:pPr>
        <w:pStyle w:val="a6"/>
        <w:tabs>
          <w:tab w:val="left" w:pos="284"/>
          <w:tab w:val="left" w:pos="851"/>
        </w:tabs>
        <w:spacing w:after="0" w:line="240" w:lineRule="auto"/>
        <w:ind w:left="0" w:firstLine="567"/>
        <w:jc w:val="both"/>
        <w:rPr>
          <w:rFonts w:ascii="Times New Roman" w:hAnsi="Times New Roman"/>
          <w:sz w:val="20"/>
          <w:szCs w:val="20"/>
        </w:rPr>
      </w:pPr>
      <w:r w:rsidRPr="00A873B7">
        <w:rPr>
          <w:rFonts w:ascii="Times New Roman" w:hAnsi="Times New Roman"/>
          <w:sz w:val="20"/>
          <w:szCs w:val="20"/>
        </w:rPr>
        <w:t>- налога, взимаемого в связи с применением патентной системы налогообложения (на 6 576,9 тыс. рублей меньше), это связано с внесением изменений с 01.01.2023 года в Налоговый кодекс РФ сроков уплаты налога. В 2022 году уплата патента проводилась в течение всего года, в 2023 году срок уплаты 1/3 не позднее 31.03.2023 года, оставшиеся 2/3 патента – 09.01.2024г.</w:t>
      </w:r>
    </w:p>
    <w:p w:rsidR="00A873B7" w:rsidRPr="00A873B7" w:rsidRDefault="00A873B7" w:rsidP="00A873B7">
      <w:pPr>
        <w:pStyle w:val="a6"/>
        <w:tabs>
          <w:tab w:val="left" w:pos="284"/>
          <w:tab w:val="left" w:pos="851"/>
        </w:tabs>
        <w:spacing w:after="0" w:line="240" w:lineRule="auto"/>
        <w:ind w:left="0" w:firstLine="567"/>
        <w:jc w:val="both"/>
        <w:rPr>
          <w:rFonts w:ascii="Times New Roman" w:hAnsi="Times New Roman"/>
          <w:sz w:val="20"/>
          <w:szCs w:val="20"/>
        </w:rPr>
      </w:pPr>
      <w:r w:rsidRPr="00A873B7">
        <w:rPr>
          <w:rFonts w:ascii="Times New Roman" w:hAnsi="Times New Roman"/>
          <w:sz w:val="20"/>
          <w:szCs w:val="20"/>
        </w:rPr>
        <w:t xml:space="preserve">Удельный вес в общем поступлении собственных доходов составляет ≈ </w:t>
      </w:r>
      <w:r w:rsidRPr="00A873B7">
        <w:rPr>
          <w:rFonts w:ascii="Times New Roman" w:hAnsi="Times New Roman"/>
          <w:b/>
          <w:i/>
          <w:sz w:val="20"/>
          <w:szCs w:val="20"/>
        </w:rPr>
        <w:t>6,3%.</w:t>
      </w:r>
    </w:p>
    <w:p w:rsidR="00A873B7" w:rsidRPr="00A873B7" w:rsidRDefault="00A873B7" w:rsidP="00A873B7">
      <w:pPr>
        <w:pStyle w:val="a6"/>
        <w:tabs>
          <w:tab w:val="left" w:pos="284"/>
          <w:tab w:val="left" w:pos="851"/>
        </w:tabs>
        <w:spacing w:after="0" w:line="240" w:lineRule="auto"/>
        <w:ind w:left="0" w:firstLine="567"/>
        <w:jc w:val="both"/>
        <w:rPr>
          <w:rFonts w:ascii="Times New Roman" w:hAnsi="Times New Roman"/>
          <w:sz w:val="20"/>
          <w:szCs w:val="20"/>
        </w:rPr>
      </w:pPr>
    </w:p>
    <w:p w:rsidR="00A873B7" w:rsidRPr="00A873B7" w:rsidRDefault="00A873B7" w:rsidP="00A873B7">
      <w:pPr>
        <w:pStyle w:val="a6"/>
        <w:numPr>
          <w:ilvl w:val="0"/>
          <w:numId w:val="7"/>
        </w:numPr>
        <w:tabs>
          <w:tab w:val="left" w:pos="284"/>
          <w:tab w:val="left" w:pos="851"/>
        </w:tabs>
        <w:spacing w:after="0" w:line="240" w:lineRule="auto"/>
        <w:ind w:left="0" w:firstLine="567"/>
        <w:jc w:val="both"/>
        <w:rPr>
          <w:rFonts w:ascii="Times New Roman" w:hAnsi="Times New Roman"/>
          <w:b/>
          <w:i/>
          <w:sz w:val="20"/>
          <w:szCs w:val="20"/>
          <w:u w:val="single"/>
        </w:rPr>
      </w:pPr>
      <w:r w:rsidRPr="00A873B7">
        <w:rPr>
          <w:rFonts w:ascii="Times New Roman" w:hAnsi="Times New Roman"/>
          <w:b/>
          <w:i/>
          <w:sz w:val="20"/>
          <w:szCs w:val="20"/>
          <w:u w:val="single"/>
        </w:rPr>
        <w:t>Налог на добычу полезных ископаемых</w:t>
      </w:r>
    </w:p>
    <w:p w:rsidR="00A873B7" w:rsidRPr="00A873B7" w:rsidRDefault="00A873B7" w:rsidP="00A873B7">
      <w:pPr>
        <w:numPr>
          <w:ilvl w:val="12"/>
          <w:numId w:val="0"/>
        </w:numPr>
        <w:tabs>
          <w:tab w:val="left" w:pos="284"/>
          <w:tab w:val="left" w:pos="851"/>
        </w:tabs>
        <w:ind w:firstLine="567"/>
        <w:jc w:val="both"/>
        <w:rPr>
          <w:sz w:val="20"/>
          <w:szCs w:val="20"/>
        </w:rPr>
      </w:pPr>
      <w:r w:rsidRPr="00A873B7">
        <w:rPr>
          <w:sz w:val="20"/>
          <w:szCs w:val="20"/>
        </w:rPr>
        <w:t xml:space="preserve">План по поступлению налога на добычу полезных ископаемых выполнен на </w:t>
      </w:r>
      <w:r w:rsidRPr="00A873B7">
        <w:rPr>
          <w:b/>
          <w:i/>
          <w:sz w:val="20"/>
          <w:szCs w:val="20"/>
          <w:u w:val="single"/>
        </w:rPr>
        <w:t>118,4%</w:t>
      </w:r>
      <w:r w:rsidRPr="00A873B7">
        <w:rPr>
          <w:sz w:val="20"/>
          <w:szCs w:val="20"/>
        </w:rPr>
        <w:t xml:space="preserve">, что в сумме составляет 120 709,8 тыс. рублей, к факту за аналогичный период  2023 года составляет </w:t>
      </w:r>
      <w:r w:rsidRPr="00A873B7">
        <w:rPr>
          <w:b/>
          <w:i/>
          <w:sz w:val="20"/>
          <w:szCs w:val="20"/>
          <w:u w:val="single"/>
        </w:rPr>
        <w:t>118,8%</w:t>
      </w:r>
      <w:r w:rsidRPr="00A873B7">
        <w:rPr>
          <w:sz w:val="20"/>
          <w:szCs w:val="20"/>
        </w:rPr>
        <w:t xml:space="preserve">, или на 19 111,1 тыс. рублей больше. </w:t>
      </w:r>
    </w:p>
    <w:p w:rsidR="00A873B7" w:rsidRPr="00A873B7" w:rsidRDefault="00A873B7" w:rsidP="00A873B7">
      <w:pPr>
        <w:numPr>
          <w:ilvl w:val="12"/>
          <w:numId w:val="0"/>
        </w:numPr>
        <w:tabs>
          <w:tab w:val="left" w:pos="284"/>
          <w:tab w:val="left" w:pos="851"/>
        </w:tabs>
        <w:ind w:firstLine="567"/>
        <w:jc w:val="both"/>
        <w:rPr>
          <w:sz w:val="20"/>
          <w:szCs w:val="20"/>
        </w:rPr>
      </w:pPr>
      <w:r w:rsidRPr="00A873B7">
        <w:rPr>
          <w:sz w:val="20"/>
          <w:szCs w:val="20"/>
        </w:rPr>
        <w:t>В целом в 2023 году по сравнению с аналогичным периодом 2022 года наблюдается тенденция к увеличению поступления налогов;</w:t>
      </w:r>
    </w:p>
    <w:p w:rsidR="00A873B7" w:rsidRPr="00A873B7" w:rsidRDefault="00A873B7" w:rsidP="00A873B7">
      <w:pPr>
        <w:numPr>
          <w:ilvl w:val="12"/>
          <w:numId w:val="0"/>
        </w:numPr>
        <w:tabs>
          <w:tab w:val="left" w:pos="284"/>
          <w:tab w:val="left" w:pos="851"/>
        </w:tabs>
        <w:ind w:firstLine="567"/>
        <w:jc w:val="both"/>
        <w:rPr>
          <w:sz w:val="20"/>
          <w:szCs w:val="20"/>
        </w:rPr>
      </w:pPr>
      <w:r w:rsidRPr="00A873B7">
        <w:rPr>
          <w:sz w:val="20"/>
          <w:szCs w:val="20"/>
        </w:rPr>
        <w:t>-</w:t>
      </w:r>
      <w:r w:rsidRPr="00A873B7">
        <w:rPr>
          <w:i/>
          <w:sz w:val="20"/>
          <w:szCs w:val="20"/>
        </w:rPr>
        <w:t xml:space="preserve"> </w:t>
      </w:r>
      <w:r w:rsidRPr="00A873B7">
        <w:rPr>
          <w:sz w:val="20"/>
          <w:szCs w:val="20"/>
        </w:rPr>
        <w:t>на добычу полезного ископаемого в виде угля (на 1 254,1 тыс. рублей больше);</w:t>
      </w:r>
    </w:p>
    <w:p w:rsidR="00A873B7" w:rsidRPr="00A873B7" w:rsidRDefault="00A873B7" w:rsidP="00A873B7">
      <w:pPr>
        <w:numPr>
          <w:ilvl w:val="12"/>
          <w:numId w:val="0"/>
        </w:numPr>
        <w:tabs>
          <w:tab w:val="left" w:pos="284"/>
          <w:tab w:val="left" w:pos="851"/>
        </w:tabs>
        <w:ind w:firstLine="567"/>
        <w:jc w:val="both"/>
        <w:rPr>
          <w:sz w:val="20"/>
          <w:szCs w:val="20"/>
        </w:rPr>
      </w:pPr>
      <w:r w:rsidRPr="00A873B7">
        <w:rPr>
          <w:sz w:val="20"/>
          <w:szCs w:val="20"/>
        </w:rPr>
        <w:t>-</w:t>
      </w:r>
      <w:r w:rsidRPr="00A873B7">
        <w:rPr>
          <w:i/>
          <w:sz w:val="20"/>
          <w:szCs w:val="20"/>
        </w:rPr>
        <w:t xml:space="preserve"> </w:t>
      </w:r>
      <w:r w:rsidRPr="00A873B7">
        <w:rPr>
          <w:sz w:val="20"/>
          <w:szCs w:val="20"/>
        </w:rPr>
        <w:t>на добычу прочих полезных ископаемых (урана)</w:t>
      </w:r>
      <w:r w:rsidRPr="00A873B7">
        <w:rPr>
          <w:i/>
          <w:sz w:val="20"/>
          <w:szCs w:val="20"/>
        </w:rPr>
        <w:t xml:space="preserve"> </w:t>
      </w:r>
      <w:r w:rsidRPr="00A873B7">
        <w:rPr>
          <w:sz w:val="20"/>
          <w:szCs w:val="20"/>
        </w:rPr>
        <w:t>(на 14 277,3 тыс. рублей больше);</w:t>
      </w:r>
    </w:p>
    <w:p w:rsidR="00A873B7" w:rsidRPr="00A873B7" w:rsidRDefault="00A873B7" w:rsidP="00A873B7">
      <w:pPr>
        <w:numPr>
          <w:ilvl w:val="12"/>
          <w:numId w:val="0"/>
        </w:numPr>
        <w:tabs>
          <w:tab w:val="left" w:pos="284"/>
          <w:tab w:val="left" w:pos="851"/>
        </w:tabs>
        <w:ind w:firstLine="567"/>
        <w:jc w:val="both"/>
        <w:rPr>
          <w:sz w:val="20"/>
          <w:szCs w:val="20"/>
        </w:rPr>
      </w:pPr>
      <w:r w:rsidRPr="00A873B7">
        <w:rPr>
          <w:sz w:val="20"/>
          <w:szCs w:val="20"/>
        </w:rPr>
        <w:t xml:space="preserve">- на добычу общераспространённых полезных ископаемых (на 3 679,7 тыс. рублей больше). </w:t>
      </w:r>
    </w:p>
    <w:p w:rsidR="00A873B7" w:rsidRPr="00A873B7" w:rsidRDefault="00A873B7" w:rsidP="00A873B7">
      <w:pPr>
        <w:pStyle w:val="a6"/>
        <w:tabs>
          <w:tab w:val="left" w:pos="284"/>
          <w:tab w:val="left" w:pos="851"/>
        </w:tabs>
        <w:spacing w:after="0" w:line="240" w:lineRule="auto"/>
        <w:ind w:left="0" w:firstLine="567"/>
        <w:jc w:val="both"/>
        <w:rPr>
          <w:rFonts w:ascii="Times New Roman" w:hAnsi="Times New Roman"/>
          <w:sz w:val="20"/>
          <w:szCs w:val="20"/>
        </w:rPr>
      </w:pPr>
      <w:r w:rsidRPr="00A873B7">
        <w:rPr>
          <w:rFonts w:ascii="Times New Roman" w:hAnsi="Times New Roman"/>
          <w:sz w:val="20"/>
          <w:szCs w:val="20"/>
        </w:rPr>
        <w:t>Удельный вес в общем поступлении собственных доходов                        составляет ≈</w:t>
      </w:r>
      <w:r w:rsidRPr="00A873B7">
        <w:rPr>
          <w:rFonts w:ascii="Times New Roman" w:hAnsi="Times New Roman"/>
          <w:b/>
          <w:i/>
          <w:sz w:val="20"/>
          <w:szCs w:val="20"/>
        </w:rPr>
        <w:t>24,9%</w:t>
      </w:r>
      <w:r w:rsidRPr="00A873B7">
        <w:rPr>
          <w:rFonts w:ascii="Times New Roman" w:hAnsi="Times New Roman"/>
          <w:sz w:val="20"/>
          <w:szCs w:val="20"/>
        </w:rPr>
        <w:t>.</w:t>
      </w:r>
    </w:p>
    <w:p w:rsidR="00A873B7" w:rsidRPr="00A873B7" w:rsidRDefault="00A873B7" w:rsidP="00A873B7">
      <w:pPr>
        <w:pStyle w:val="a6"/>
        <w:tabs>
          <w:tab w:val="left" w:pos="284"/>
          <w:tab w:val="left" w:pos="851"/>
        </w:tabs>
        <w:spacing w:after="0" w:line="240" w:lineRule="auto"/>
        <w:ind w:left="0" w:firstLine="567"/>
        <w:jc w:val="both"/>
        <w:rPr>
          <w:rFonts w:ascii="Times New Roman" w:hAnsi="Times New Roman"/>
          <w:sz w:val="20"/>
          <w:szCs w:val="20"/>
        </w:rPr>
      </w:pPr>
    </w:p>
    <w:p w:rsidR="00A873B7" w:rsidRPr="00A873B7" w:rsidRDefault="00A873B7" w:rsidP="00A873B7">
      <w:pPr>
        <w:pStyle w:val="a6"/>
        <w:numPr>
          <w:ilvl w:val="0"/>
          <w:numId w:val="7"/>
        </w:numPr>
        <w:tabs>
          <w:tab w:val="left" w:pos="284"/>
          <w:tab w:val="left" w:pos="851"/>
        </w:tabs>
        <w:spacing w:after="0" w:line="240" w:lineRule="auto"/>
        <w:ind w:left="0" w:firstLine="567"/>
        <w:jc w:val="both"/>
        <w:rPr>
          <w:rFonts w:ascii="Times New Roman" w:hAnsi="Times New Roman"/>
          <w:b/>
          <w:i/>
          <w:sz w:val="20"/>
          <w:szCs w:val="20"/>
          <w:u w:val="single"/>
        </w:rPr>
      </w:pPr>
      <w:r w:rsidRPr="00A873B7">
        <w:rPr>
          <w:rFonts w:ascii="Times New Roman" w:hAnsi="Times New Roman"/>
          <w:b/>
          <w:i/>
          <w:sz w:val="20"/>
          <w:szCs w:val="20"/>
          <w:u w:val="single"/>
        </w:rPr>
        <w:t>Государственная пошлина</w:t>
      </w:r>
    </w:p>
    <w:p w:rsidR="00A873B7" w:rsidRPr="00A873B7" w:rsidRDefault="00A873B7" w:rsidP="00A873B7">
      <w:pPr>
        <w:pStyle w:val="a6"/>
        <w:tabs>
          <w:tab w:val="left" w:pos="284"/>
          <w:tab w:val="left" w:pos="851"/>
        </w:tabs>
        <w:spacing w:after="0" w:line="240" w:lineRule="auto"/>
        <w:ind w:left="0" w:firstLine="567"/>
        <w:jc w:val="both"/>
        <w:rPr>
          <w:rFonts w:ascii="Times New Roman" w:hAnsi="Times New Roman"/>
          <w:sz w:val="20"/>
          <w:szCs w:val="20"/>
        </w:rPr>
      </w:pPr>
      <w:r w:rsidRPr="00A873B7">
        <w:rPr>
          <w:rFonts w:ascii="Times New Roman" w:hAnsi="Times New Roman"/>
          <w:sz w:val="20"/>
          <w:szCs w:val="20"/>
        </w:rPr>
        <w:t xml:space="preserve">План по поступлению государственной пошлины  выполнен на </w:t>
      </w:r>
      <w:r w:rsidRPr="00A873B7">
        <w:rPr>
          <w:rFonts w:ascii="Times New Roman" w:hAnsi="Times New Roman"/>
          <w:b/>
          <w:i/>
          <w:sz w:val="20"/>
          <w:szCs w:val="20"/>
          <w:u w:val="single"/>
        </w:rPr>
        <w:t>100,2%</w:t>
      </w:r>
      <w:r w:rsidRPr="00A873B7">
        <w:rPr>
          <w:rFonts w:ascii="Times New Roman" w:hAnsi="Times New Roman"/>
          <w:sz w:val="20"/>
          <w:szCs w:val="20"/>
        </w:rPr>
        <w:t>,</w:t>
      </w:r>
      <w:r w:rsidRPr="00A873B7">
        <w:rPr>
          <w:sz w:val="20"/>
          <w:szCs w:val="20"/>
        </w:rPr>
        <w:t xml:space="preserve"> </w:t>
      </w:r>
      <w:r w:rsidRPr="00A873B7">
        <w:rPr>
          <w:rFonts w:ascii="Times New Roman" w:hAnsi="Times New Roman"/>
          <w:sz w:val="20"/>
          <w:szCs w:val="20"/>
        </w:rPr>
        <w:t>что в сумме составляет  10 018,5 тыс. рублей,</w:t>
      </w:r>
      <w:r w:rsidRPr="00A873B7">
        <w:rPr>
          <w:sz w:val="20"/>
          <w:szCs w:val="20"/>
        </w:rPr>
        <w:t xml:space="preserve"> </w:t>
      </w:r>
      <w:r w:rsidRPr="00A873B7">
        <w:rPr>
          <w:rFonts w:ascii="Times New Roman" w:hAnsi="Times New Roman"/>
          <w:sz w:val="20"/>
          <w:szCs w:val="20"/>
        </w:rPr>
        <w:t xml:space="preserve"> к факту за аналогичный период 2022 года составляет </w:t>
      </w:r>
      <w:r w:rsidRPr="00A873B7">
        <w:rPr>
          <w:rFonts w:ascii="Times New Roman" w:hAnsi="Times New Roman"/>
          <w:b/>
          <w:i/>
          <w:sz w:val="20"/>
          <w:szCs w:val="20"/>
          <w:u w:val="single"/>
        </w:rPr>
        <w:t>94,4%.</w:t>
      </w:r>
      <w:r w:rsidRPr="00A873B7">
        <w:rPr>
          <w:rFonts w:ascii="Times New Roman" w:hAnsi="Times New Roman"/>
          <w:sz w:val="20"/>
          <w:szCs w:val="20"/>
        </w:rPr>
        <w:t xml:space="preserve"> или на 590,2 тыс. рублей меньше.</w:t>
      </w:r>
    </w:p>
    <w:p w:rsidR="00A873B7" w:rsidRPr="00A873B7" w:rsidRDefault="00A873B7" w:rsidP="00A873B7">
      <w:pPr>
        <w:pStyle w:val="a6"/>
        <w:tabs>
          <w:tab w:val="left" w:pos="284"/>
          <w:tab w:val="left" w:pos="851"/>
        </w:tabs>
        <w:spacing w:after="0" w:line="240" w:lineRule="auto"/>
        <w:ind w:left="0" w:firstLine="567"/>
        <w:jc w:val="both"/>
        <w:rPr>
          <w:sz w:val="20"/>
          <w:szCs w:val="20"/>
        </w:rPr>
      </w:pPr>
      <w:r w:rsidRPr="00A873B7">
        <w:rPr>
          <w:rFonts w:ascii="Times New Roman" w:hAnsi="Times New Roman"/>
          <w:sz w:val="20"/>
          <w:szCs w:val="20"/>
        </w:rPr>
        <w:t>Фактическое поступление данного вида дохода полностью зависит от платежей населения (госпошлина по делам, рассматриваемым в судах общей юрисдикции, мировыми судьями)</w:t>
      </w:r>
      <w:r w:rsidRPr="00A873B7">
        <w:rPr>
          <w:sz w:val="20"/>
          <w:szCs w:val="20"/>
        </w:rPr>
        <w:t>.</w:t>
      </w:r>
      <w:r w:rsidRPr="00A873B7">
        <w:rPr>
          <w:rFonts w:ascii="Times New Roman" w:hAnsi="Times New Roman"/>
          <w:sz w:val="20"/>
          <w:szCs w:val="20"/>
        </w:rPr>
        <w:t xml:space="preserve"> </w:t>
      </w:r>
    </w:p>
    <w:p w:rsidR="00A873B7" w:rsidRPr="00A873B7" w:rsidRDefault="00A873B7" w:rsidP="00A873B7">
      <w:pPr>
        <w:numPr>
          <w:ilvl w:val="12"/>
          <w:numId w:val="0"/>
        </w:numPr>
        <w:tabs>
          <w:tab w:val="left" w:pos="284"/>
          <w:tab w:val="left" w:pos="851"/>
        </w:tabs>
        <w:ind w:firstLine="567"/>
        <w:jc w:val="both"/>
        <w:rPr>
          <w:sz w:val="20"/>
          <w:szCs w:val="20"/>
        </w:rPr>
      </w:pPr>
      <w:r w:rsidRPr="00A873B7">
        <w:rPr>
          <w:sz w:val="20"/>
          <w:szCs w:val="20"/>
        </w:rPr>
        <w:t>Удельный вес в общем поступлении собственных доходов составляет ≈</w:t>
      </w:r>
      <w:r w:rsidRPr="00A873B7">
        <w:rPr>
          <w:b/>
          <w:i/>
          <w:sz w:val="20"/>
          <w:szCs w:val="20"/>
        </w:rPr>
        <w:t>2,1%</w:t>
      </w:r>
      <w:r w:rsidRPr="00A873B7">
        <w:rPr>
          <w:sz w:val="20"/>
          <w:szCs w:val="20"/>
        </w:rPr>
        <w:t>.</w:t>
      </w:r>
    </w:p>
    <w:p w:rsidR="00A873B7" w:rsidRPr="00A873B7" w:rsidRDefault="00A873B7" w:rsidP="00A873B7">
      <w:pPr>
        <w:numPr>
          <w:ilvl w:val="12"/>
          <w:numId w:val="0"/>
        </w:numPr>
        <w:tabs>
          <w:tab w:val="left" w:pos="284"/>
          <w:tab w:val="left" w:pos="851"/>
        </w:tabs>
        <w:ind w:firstLine="567"/>
        <w:jc w:val="both"/>
        <w:rPr>
          <w:sz w:val="20"/>
          <w:szCs w:val="20"/>
        </w:rPr>
      </w:pPr>
    </w:p>
    <w:p w:rsidR="00A873B7" w:rsidRPr="00A873B7" w:rsidRDefault="00A873B7" w:rsidP="00A873B7">
      <w:pPr>
        <w:numPr>
          <w:ilvl w:val="0"/>
          <w:numId w:val="5"/>
        </w:numPr>
        <w:tabs>
          <w:tab w:val="left" w:pos="851"/>
        </w:tabs>
        <w:ind w:firstLine="567"/>
        <w:jc w:val="both"/>
        <w:rPr>
          <w:i/>
          <w:iCs/>
          <w:sz w:val="20"/>
          <w:szCs w:val="20"/>
        </w:rPr>
      </w:pPr>
      <w:r w:rsidRPr="00A873B7">
        <w:rPr>
          <w:b/>
          <w:bCs/>
          <w:i/>
          <w:iCs/>
          <w:sz w:val="20"/>
          <w:szCs w:val="20"/>
          <w:u w:val="single"/>
        </w:rPr>
        <w:t>Доходы от использования имущества, находящегося в муниципальной собственности</w:t>
      </w:r>
    </w:p>
    <w:p w:rsidR="00A873B7" w:rsidRPr="00A873B7" w:rsidRDefault="00A873B7" w:rsidP="00A873B7">
      <w:pPr>
        <w:pStyle w:val="a6"/>
        <w:tabs>
          <w:tab w:val="left" w:pos="284"/>
          <w:tab w:val="left" w:pos="851"/>
        </w:tabs>
        <w:spacing w:after="0" w:line="240" w:lineRule="auto"/>
        <w:ind w:left="0" w:firstLine="567"/>
        <w:jc w:val="both"/>
        <w:rPr>
          <w:rFonts w:ascii="Times New Roman" w:hAnsi="Times New Roman"/>
          <w:sz w:val="20"/>
          <w:szCs w:val="20"/>
        </w:rPr>
      </w:pPr>
      <w:r w:rsidRPr="00A873B7">
        <w:rPr>
          <w:rFonts w:ascii="Times New Roman" w:hAnsi="Times New Roman"/>
          <w:sz w:val="20"/>
          <w:szCs w:val="20"/>
        </w:rPr>
        <w:t xml:space="preserve">План по поступлению доходов от использования имущества, находящегося в муниципальной собственности  выполнен на </w:t>
      </w:r>
      <w:r w:rsidRPr="00A873B7">
        <w:rPr>
          <w:rFonts w:ascii="Times New Roman" w:hAnsi="Times New Roman"/>
          <w:b/>
          <w:i/>
          <w:sz w:val="20"/>
          <w:szCs w:val="20"/>
          <w:u w:val="single"/>
        </w:rPr>
        <w:t>120,3%</w:t>
      </w:r>
      <w:r w:rsidRPr="00A873B7">
        <w:rPr>
          <w:rFonts w:ascii="Times New Roman" w:hAnsi="Times New Roman"/>
          <w:sz w:val="20"/>
          <w:szCs w:val="20"/>
        </w:rPr>
        <w:t xml:space="preserve">, что в сумме составляет  42 024,2 тыс. рублей, к факту за аналогичный период 2022 год составляет </w:t>
      </w:r>
      <w:r w:rsidRPr="00A873B7">
        <w:rPr>
          <w:rFonts w:ascii="Times New Roman" w:hAnsi="Times New Roman"/>
          <w:b/>
          <w:i/>
          <w:sz w:val="20"/>
          <w:szCs w:val="20"/>
          <w:u w:val="single"/>
        </w:rPr>
        <w:t>116,8%.</w:t>
      </w:r>
      <w:r w:rsidRPr="00A873B7">
        <w:rPr>
          <w:rFonts w:ascii="Times New Roman" w:hAnsi="Times New Roman"/>
          <w:sz w:val="20"/>
          <w:szCs w:val="20"/>
        </w:rPr>
        <w:t xml:space="preserve"> или на 6 032,3 тыс. рублей больше.</w:t>
      </w:r>
    </w:p>
    <w:p w:rsidR="00A873B7" w:rsidRPr="00A873B7" w:rsidRDefault="00A873B7" w:rsidP="00A873B7">
      <w:pPr>
        <w:pStyle w:val="a6"/>
        <w:tabs>
          <w:tab w:val="left" w:pos="284"/>
          <w:tab w:val="left" w:pos="851"/>
        </w:tabs>
        <w:spacing w:after="0" w:line="240" w:lineRule="auto"/>
        <w:ind w:left="0" w:firstLine="567"/>
        <w:jc w:val="both"/>
        <w:rPr>
          <w:rFonts w:ascii="Times New Roman" w:hAnsi="Times New Roman"/>
          <w:sz w:val="20"/>
          <w:szCs w:val="20"/>
        </w:rPr>
      </w:pPr>
      <w:r w:rsidRPr="00A873B7">
        <w:rPr>
          <w:rFonts w:ascii="Times New Roman" w:hAnsi="Times New Roman"/>
          <w:sz w:val="20"/>
          <w:szCs w:val="20"/>
        </w:rPr>
        <w:t xml:space="preserve">На разницу фактического поступления за 2023 год по сравнению с аналогичным периодом 2022 года в сторону увеличения повлияло повышение поступлений авансовых платежей по арендной плате за землю. </w:t>
      </w:r>
      <w:proofErr w:type="gramStart"/>
      <w:r w:rsidRPr="00A873B7">
        <w:rPr>
          <w:rFonts w:ascii="Times New Roman" w:hAnsi="Times New Roman"/>
          <w:sz w:val="20"/>
          <w:szCs w:val="20"/>
        </w:rPr>
        <w:t>В следствии</w:t>
      </w:r>
      <w:proofErr w:type="gramEnd"/>
      <w:r w:rsidRPr="00A873B7">
        <w:rPr>
          <w:rFonts w:ascii="Times New Roman" w:hAnsi="Times New Roman"/>
          <w:sz w:val="20"/>
          <w:szCs w:val="20"/>
        </w:rPr>
        <w:t xml:space="preserve"> проведения </w:t>
      </w:r>
      <w:proofErr w:type="spellStart"/>
      <w:r w:rsidRPr="00A873B7">
        <w:rPr>
          <w:rFonts w:ascii="Times New Roman" w:hAnsi="Times New Roman"/>
          <w:sz w:val="20"/>
          <w:szCs w:val="20"/>
        </w:rPr>
        <w:t>претензионно</w:t>
      </w:r>
      <w:proofErr w:type="spellEnd"/>
      <w:r w:rsidRPr="00A873B7">
        <w:rPr>
          <w:rFonts w:ascii="Times New Roman" w:hAnsi="Times New Roman"/>
          <w:sz w:val="20"/>
          <w:szCs w:val="20"/>
        </w:rPr>
        <w:t xml:space="preserve">-исковых работ по взысканию задолженности прошлых лет комитетом управления муниципальным имуществом и службой судебных приставов, аренды движимого имущества в 2023 году на год (аренда автобусов), перезаключения договоров с повышенной ставкой арендной платы (переоценка, ставка увеличилась). </w:t>
      </w:r>
    </w:p>
    <w:p w:rsidR="00A873B7" w:rsidRPr="00A873B7" w:rsidRDefault="00A873B7" w:rsidP="00A873B7">
      <w:pPr>
        <w:pStyle w:val="a6"/>
        <w:tabs>
          <w:tab w:val="left" w:pos="284"/>
          <w:tab w:val="left" w:pos="851"/>
        </w:tabs>
        <w:spacing w:after="0" w:line="240" w:lineRule="auto"/>
        <w:ind w:left="0" w:firstLine="567"/>
        <w:jc w:val="both"/>
        <w:rPr>
          <w:rFonts w:ascii="Times New Roman" w:hAnsi="Times New Roman"/>
          <w:sz w:val="20"/>
          <w:szCs w:val="20"/>
        </w:rPr>
      </w:pPr>
      <w:r w:rsidRPr="00A873B7">
        <w:rPr>
          <w:rFonts w:ascii="Times New Roman" w:hAnsi="Times New Roman"/>
          <w:sz w:val="20"/>
          <w:szCs w:val="20"/>
        </w:rPr>
        <w:t>Удельный вес в общем поступлении собственных доходов составляет ≈</w:t>
      </w:r>
      <w:r w:rsidRPr="00A873B7">
        <w:rPr>
          <w:rFonts w:ascii="Times New Roman" w:hAnsi="Times New Roman"/>
          <w:b/>
          <w:i/>
          <w:sz w:val="20"/>
          <w:szCs w:val="20"/>
        </w:rPr>
        <w:t>8,7%</w:t>
      </w:r>
      <w:r w:rsidRPr="00A873B7">
        <w:rPr>
          <w:rFonts w:ascii="Times New Roman" w:hAnsi="Times New Roman"/>
          <w:sz w:val="20"/>
          <w:szCs w:val="20"/>
        </w:rPr>
        <w:t xml:space="preserve">. </w:t>
      </w:r>
    </w:p>
    <w:p w:rsidR="00A873B7" w:rsidRPr="00A873B7" w:rsidRDefault="00A873B7" w:rsidP="00A873B7">
      <w:pPr>
        <w:pStyle w:val="a6"/>
        <w:numPr>
          <w:ilvl w:val="0"/>
          <w:numId w:val="7"/>
        </w:numPr>
        <w:tabs>
          <w:tab w:val="left" w:pos="284"/>
          <w:tab w:val="left" w:pos="851"/>
        </w:tabs>
        <w:spacing w:after="0" w:line="240" w:lineRule="auto"/>
        <w:ind w:left="0" w:firstLine="567"/>
        <w:jc w:val="both"/>
        <w:rPr>
          <w:rFonts w:ascii="Times New Roman" w:hAnsi="Times New Roman"/>
          <w:sz w:val="20"/>
          <w:szCs w:val="20"/>
        </w:rPr>
      </w:pPr>
      <w:r w:rsidRPr="00A873B7">
        <w:rPr>
          <w:rFonts w:ascii="Times New Roman" w:hAnsi="Times New Roman"/>
          <w:b/>
          <w:i/>
          <w:sz w:val="20"/>
          <w:szCs w:val="20"/>
          <w:u w:val="single"/>
        </w:rPr>
        <w:t>Плата за негативное воздействие на окружающую среду</w:t>
      </w:r>
    </w:p>
    <w:p w:rsidR="00A873B7" w:rsidRPr="00A873B7" w:rsidRDefault="00A873B7" w:rsidP="00A873B7">
      <w:pPr>
        <w:pStyle w:val="a6"/>
        <w:tabs>
          <w:tab w:val="left" w:pos="284"/>
          <w:tab w:val="left" w:pos="851"/>
        </w:tabs>
        <w:spacing w:after="0" w:line="240" w:lineRule="auto"/>
        <w:ind w:left="0" w:firstLine="567"/>
        <w:jc w:val="both"/>
        <w:rPr>
          <w:rFonts w:ascii="Times New Roman" w:hAnsi="Times New Roman"/>
          <w:sz w:val="20"/>
          <w:szCs w:val="20"/>
        </w:rPr>
      </w:pPr>
      <w:r w:rsidRPr="00A873B7">
        <w:rPr>
          <w:rFonts w:ascii="Times New Roman" w:hAnsi="Times New Roman"/>
          <w:sz w:val="20"/>
          <w:szCs w:val="20"/>
        </w:rPr>
        <w:t xml:space="preserve">План по поступлению доходов от платы за негативное воздействие на окружающую среду выполнен на </w:t>
      </w:r>
      <w:r w:rsidRPr="00A873B7">
        <w:rPr>
          <w:rFonts w:ascii="Times New Roman" w:hAnsi="Times New Roman"/>
          <w:b/>
          <w:i/>
          <w:sz w:val="20"/>
          <w:szCs w:val="20"/>
          <w:u w:val="single"/>
        </w:rPr>
        <w:t>102,8%</w:t>
      </w:r>
      <w:r w:rsidRPr="00A873B7">
        <w:rPr>
          <w:rFonts w:ascii="Times New Roman" w:hAnsi="Times New Roman"/>
          <w:sz w:val="20"/>
          <w:szCs w:val="20"/>
        </w:rPr>
        <w:t xml:space="preserve">, что в сумме составляет  22 096,7 тыс. рублей, к факту за аналогичный период 2022 год составляет </w:t>
      </w:r>
      <w:r w:rsidRPr="00A873B7">
        <w:rPr>
          <w:rFonts w:ascii="Times New Roman" w:hAnsi="Times New Roman"/>
          <w:b/>
          <w:i/>
          <w:sz w:val="20"/>
          <w:szCs w:val="20"/>
          <w:u w:val="single"/>
        </w:rPr>
        <w:t>92,5%.</w:t>
      </w:r>
      <w:r w:rsidRPr="00A873B7">
        <w:rPr>
          <w:rFonts w:ascii="Times New Roman" w:hAnsi="Times New Roman"/>
          <w:sz w:val="20"/>
          <w:szCs w:val="20"/>
        </w:rPr>
        <w:t xml:space="preserve"> или на 1 803,9 тыс. рублей меньше.</w:t>
      </w:r>
    </w:p>
    <w:p w:rsidR="00A873B7" w:rsidRPr="00A873B7" w:rsidRDefault="00A873B7" w:rsidP="00A873B7">
      <w:pPr>
        <w:pStyle w:val="a6"/>
        <w:tabs>
          <w:tab w:val="left" w:pos="284"/>
          <w:tab w:val="left" w:pos="851"/>
        </w:tabs>
        <w:spacing w:after="0" w:line="240" w:lineRule="auto"/>
        <w:ind w:left="0" w:firstLine="567"/>
        <w:jc w:val="both"/>
        <w:rPr>
          <w:rFonts w:ascii="Times New Roman" w:hAnsi="Times New Roman"/>
          <w:sz w:val="20"/>
          <w:szCs w:val="20"/>
        </w:rPr>
      </w:pPr>
      <w:r w:rsidRPr="00A873B7">
        <w:rPr>
          <w:rFonts w:ascii="Times New Roman" w:hAnsi="Times New Roman"/>
          <w:sz w:val="20"/>
          <w:szCs w:val="20"/>
        </w:rPr>
        <w:t xml:space="preserve">Причиной, повлиявшей на уменьшение поступления от данного вида доходов, связано с тем, что в 2023 году платеж от основного налогоплательщика – ПАО «ППГХО» (плата за негативное воздействие на окружающую среду </w:t>
      </w:r>
      <w:r w:rsidRPr="00A873B7">
        <w:rPr>
          <w:rFonts w:ascii="Times New Roman" w:hAnsi="Times New Roman"/>
          <w:sz w:val="20"/>
          <w:szCs w:val="20"/>
        </w:rPr>
        <w:lastRenderedPageBreak/>
        <w:t>за сверхнормативное размещение отходов производства и потребления (выбросы в атмосферный воздух, в водные объекты)) поступило меньше чем в 2022 году.</w:t>
      </w:r>
    </w:p>
    <w:p w:rsidR="00A873B7" w:rsidRPr="00A873B7" w:rsidRDefault="00A873B7" w:rsidP="00A873B7">
      <w:pPr>
        <w:pStyle w:val="a6"/>
        <w:tabs>
          <w:tab w:val="left" w:pos="284"/>
          <w:tab w:val="left" w:pos="851"/>
        </w:tabs>
        <w:spacing w:after="0" w:line="240" w:lineRule="auto"/>
        <w:ind w:left="0" w:firstLine="567"/>
        <w:jc w:val="both"/>
        <w:rPr>
          <w:rFonts w:ascii="Times New Roman" w:hAnsi="Times New Roman"/>
          <w:sz w:val="20"/>
          <w:szCs w:val="20"/>
        </w:rPr>
      </w:pPr>
      <w:r w:rsidRPr="00A873B7">
        <w:rPr>
          <w:rFonts w:ascii="Times New Roman" w:hAnsi="Times New Roman"/>
          <w:sz w:val="20"/>
          <w:szCs w:val="20"/>
        </w:rPr>
        <w:t xml:space="preserve">Удельный вес в общем поступлении собственных доходов составляет ≈ </w:t>
      </w:r>
      <w:r w:rsidRPr="00A873B7">
        <w:rPr>
          <w:rFonts w:ascii="Times New Roman" w:hAnsi="Times New Roman"/>
          <w:b/>
          <w:i/>
          <w:sz w:val="20"/>
          <w:szCs w:val="20"/>
        </w:rPr>
        <w:t>4,6%</w:t>
      </w:r>
      <w:r w:rsidRPr="00A873B7">
        <w:rPr>
          <w:rFonts w:ascii="Times New Roman" w:hAnsi="Times New Roman"/>
          <w:sz w:val="20"/>
          <w:szCs w:val="20"/>
        </w:rPr>
        <w:t>.</w:t>
      </w:r>
    </w:p>
    <w:p w:rsidR="00A873B7" w:rsidRPr="00A873B7" w:rsidRDefault="00A873B7" w:rsidP="00A873B7">
      <w:pPr>
        <w:pStyle w:val="a6"/>
        <w:tabs>
          <w:tab w:val="left" w:pos="284"/>
          <w:tab w:val="left" w:pos="851"/>
        </w:tabs>
        <w:spacing w:after="0" w:line="240" w:lineRule="auto"/>
        <w:ind w:left="0" w:firstLine="567"/>
        <w:jc w:val="both"/>
        <w:rPr>
          <w:rFonts w:ascii="Times New Roman" w:hAnsi="Times New Roman"/>
          <w:sz w:val="20"/>
          <w:szCs w:val="20"/>
        </w:rPr>
      </w:pPr>
      <w:r w:rsidRPr="00A873B7">
        <w:rPr>
          <w:rFonts w:ascii="Times New Roman" w:hAnsi="Times New Roman"/>
          <w:sz w:val="20"/>
          <w:szCs w:val="20"/>
        </w:rPr>
        <w:t xml:space="preserve"> </w:t>
      </w:r>
    </w:p>
    <w:p w:rsidR="00A873B7" w:rsidRPr="00A873B7" w:rsidRDefault="00A873B7" w:rsidP="00A873B7">
      <w:pPr>
        <w:numPr>
          <w:ilvl w:val="0"/>
          <w:numId w:val="7"/>
        </w:numPr>
        <w:tabs>
          <w:tab w:val="left" w:pos="284"/>
          <w:tab w:val="left" w:pos="851"/>
          <w:tab w:val="left" w:pos="1134"/>
        </w:tabs>
        <w:ind w:left="0" w:firstLine="567"/>
        <w:jc w:val="both"/>
        <w:rPr>
          <w:sz w:val="20"/>
          <w:szCs w:val="20"/>
        </w:rPr>
      </w:pPr>
      <w:r w:rsidRPr="00A873B7">
        <w:rPr>
          <w:b/>
          <w:i/>
          <w:sz w:val="20"/>
          <w:szCs w:val="20"/>
          <w:u w:val="single"/>
        </w:rPr>
        <w:t>Доходы от продажи имущества, находящегося в муниципальной собственности</w:t>
      </w:r>
      <w:r w:rsidRPr="00A873B7">
        <w:rPr>
          <w:sz w:val="20"/>
          <w:szCs w:val="20"/>
        </w:rPr>
        <w:t xml:space="preserve"> </w:t>
      </w:r>
    </w:p>
    <w:p w:rsidR="00A873B7" w:rsidRPr="00A873B7" w:rsidRDefault="00A873B7" w:rsidP="00A873B7">
      <w:pPr>
        <w:pStyle w:val="a6"/>
        <w:tabs>
          <w:tab w:val="left" w:pos="284"/>
          <w:tab w:val="left" w:pos="851"/>
        </w:tabs>
        <w:spacing w:after="0" w:line="240" w:lineRule="auto"/>
        <w:ind w:left="0" w:firstLine="567"/>
        <w:jc w:val="both"/>
        <w:rPr>
          <w:rFonts w:ascii="Times New Roman" w:hAnsi="Times New Roman"/>
          <w:sz w:val="20"/>
          <w:szCs w:val="20"/>
        </w:rPr>
      </w:pPr>
      <w:r w:rsidRPr="00A873B7">
        <w:rPr>
          <w:rFonts w:ascii="Times New Roman" w:hAnsi="Times New Roman"/>
          <w:sz w:val="20"/>
          <w:szCs w:val="20"/>
        </w:rPr>
        <w:t xml:space="preserve">План по поступлению доходов от продажи имущества, находящегося в муниципальной собственности выполнен на </w:t>
      </w:r>
      <w:r w:rsidRPr="00A873B7">
        <w:rPr>
          <w:rFonts w:ascii="Times New Roman" w:hAnsi="Times New Roman"/>
          <w:b/>
          <w:i/>
          <w:sz w:val="20"/>
          <w:szCs w:val="20"/>
          <w:u w:val="single"/>
        </w:rPr>
        <w:t>126,9%</w:t>
      </w:r>
      <w:r w:rsidRPr="00A873B7">
        <w:rPr>
          <w:rFonts w:ascii="Times New Roman" w:hAnsi="Times New Roman"/>
          <w:sz w:val="20"/>
          <w:szCs w:val="20"/>
        </w:rPr>
        <w:t xml:space="preserve">, что в сумме составляет  8 793,3 тыс. рублей, к факту за аналогичный период 2022 года составляет </w:t>
      </w:r>
      <w:r w:rsidRPr="00A873B7">
        <w:rPr>
          <w:rFonts w:ascii="Times New Roman" w:hAnsi="Times New Roman"/>
          <w:b/>
          <w:i/>
          <w:sz w:val="20"/>
          <w:szCs w:val="20"/>
          <w:u w:val="single"/>
        </w:rPr>
        <w:t>166,5%.</w:t>
      </w:r>
      <w:r w:rsidRPr="00A873B7">
        <w:rPr>
          <w:rFonts w:ascii="Times New Roman" w:hAnsi="Times New Roman"/>
          <w:sz w:val="20"/>
          <w:szCs w:val="20"/>
        </w:rPr>
        <w:t xml:space="preserve"> или на       3 512,2 тыс. рублей больше.</w:t>
      </w:r>
    </w:p>
    <w:p w:rsidR="00A873B7" w:rsidRPr="00A873B7" w:rsidRDefault="00A873B7" w:rsidP="00A873B7">
      <w:pPr>
        <w:pStyle w:val="a6"/>
        <w:tabs>
          <w:tab w:val="left" w:pos="284"/>
          <w:tab w:val="left" w:pos="851"/>
        </w:tabs>
        <w:spacing w:after="0" w:line="240" w:lineRule="auto"/>
        <w:ind w:left="0" w:firstLine="567"/>
        <w:jc w:val="both"/>
        <w:rPr>
          <w:rFonts w:ascii="Times New Roman" w:hAnsi="Times New Roman"/>
          <w:sz w:val="20"/>
          <w:szCs w:val="20"/>
        </w:rPr>
      </w:pPr>
      <w:r w:rsidRPr="00A873B7">
        <w:rPr>
          <w:rFonts w:ascii="Times New Roman" w:hAnsi="Times New Roman"/>
          <w:sz w:val="20"/>
          <w:szCs w:val="20"/>
        </w:rPr>
        <w:t xml:space="preserve">Поступление  доходов от продажи имущества зависит от факта реализации имущества, находящегося в муниципальной собственности, а также  от поступлений денежных средств от продажи имущества в рассрочку.     </w:t>
      </w:r>
    </w:p>
    <w:p w:rsidR="00A873B7" w:rsidRPr="00A873B7" w:rsidRDefault="00A873B7" w:rsidP="00A873B7">
      <w:pPr>
        <w:tabs>
          <w:tab w:val="left" w:pos="851"/>
        </w:tabs>
        <w:ind w:firstLine="567"/>
        <w:jc w:val="both"/>
        <w:rPr>
          <w:sz w:val="20"/>
          <w:szCs w:val="20"/>
        </w:rPr>
      </w:pPr>
      <w:r w:rsidRPr="00A873B7">
        <w:rPr>
          <w:sz w:val="20"/>
          <w:szCs w:val="20"/>
        </w:rPr>
        <w:t>Удельный вес в общем поступлении собственных доходов составляет ≈</w:t>
      </w:r>
      <w:r w:rsidRPr="00A873B7">
        <w:rPr>
          <w:b/>
          <w:i/>
          <w:sz w:val="20"/>
          <w:szCs w:val="20"/>
        </w:rPr>
        <w:t>1,8%.</w:t>
      </w:r>
      <w:r w:rsidRPr="00A873B7">
        <w:rPr>
          <w:sz w:val="20"/>
          <w:szCs w:val="20"/>
        </w:rPr>
        <w:t xml:space="preserve"> </w:t>
      </w:r>
    </w:p>
    <w:p w:rsidR="00A873B7" w:rsidRPr="00A873B7" w:rsidRDefault="00A873B7" w:rsidP="00A873B7">
      <w:pPr>
        <w:tabs>
          <w:tab w:val="left" w:pos="851"/>
          <w:tab w:val="left" w:pos="1134"/>
        </w:tabs>
        <w:ind w:firstLine="567"/>
        <w:jc w:val="both"/>
        <w:rPr>
          <w:sz w:val="20"/>
          <w:szCs w:val="20"/>
        </w:rPr>
      </w:pPr>
    </w:p>
    <w:p w:rsidR="00A873B7" w:rsidRPr="00A873B7" w:rsidRDefault="00A873B7" w:rsidP="00A873B7">
      <w:pPr>
        <w:numPr>
          <w:ilvl w:val="0"/>
          <w:numId w:val="9"/>
        </w:numPr>
        <w:tabs>
          <w:tab w:val="left" w:pos="851"/>
        </w:tabs>
        <w:autoSpaceDE w:val="0"/>
        <w:autoSpaceDN w:val="0"/>
        <w:adjustRightInd w:val="0"/>
        <w:ind w:left="0" w:firstLine="567"/>
        <w:jc w:val="both"/>
        <w:rPr>
          <w:sz w:val="20"/>
          <w:szCs w:val="20"/>
        </w:rPr>
      </w:pPr>
      <w:r w:rsidRPr="00A873B7">
        <w:rPr>
          <w:b/>
          <w:i/>
          <w:sz w:val="20"/>
          <w:szCs w:val="20"/>
          <w:u w:val="single"/>
        </w:rPr>
        <w:t>Штрафы, санкции, возмещение ущерба</w:t>
      </w:r>
    </w:p>
    <w:p w:rsidR="00A873B7" w:rsidRPr="00A873B7" w:rsidRDefault="00A873B7" w:rsidP="00A873B7">
      <w:pPr>
        <w:pStyle w:val="a6"/>
        <w:tabs>
          <w:tab w:val="left" w:pos="284"/>
          <w:tab w:val="left" w:pos="851"/>
          <w:tab w:val="left" w:pos="1134"/>
        </w:tabs>
        <w:spacing w:after="0" w:line="240" w:lineRule="auto"/>
        <w:ind w:left="0" w:firstLine="567"/>
        <w:jc w:val="both"/>
        <w:rPr>
          <w:rFonts w:ascii="Times New Roman" w:hAnsi="Times New Roman"/>
          <w:sz w:val="20"/>
          <w:szCs w:val="20"/>
        </w:rPr>
      </w:pPr>
      <w:r w:rsidRPr="00A873B7">
        <w:rPr>
          <w:rFonts w:ascii="Times New Roman" w:hAnsi="Times New Roman"/>
          <w:sz w:val="20"/>
          <w:szCs w:val="20"/>
        </w:rPr>
        <w:t xml:space="preserve">План по поступлению доходов от штрафов, санкций, возмещения ущерба исполнен на </w:t>
      </w:r>
      <w:r w:rsidRPr="00A873B7">
        <w:rPr>
          <w:rFonts w:ascii="Times New Roman" w:hAnsi="Times New Roman"/>
          <w:b/>
          <w:i/>
          <w:sz w:val="20"/>
          <w:szCs w:val="20"/>
          <w:u w:val="single"/>
        </w:rPr>
        <w:t>102,5%</w:t>
      </w:r>
      <w:r w:rsidRPr="00A873B7">
        <w:rPr>
          <w:rFonts w:ascii="Times New Roman" w:hAnsi="Times New Roman"/>
          <w:sz w:val="20"/>
          <w:szCs w:val="20"/>
        </w:rPr>
        <w:t xml:space="preserve">, что в сумме составляет  2 190,2 тыс. рублей, к факту за аналогичный период 2022 года составляет </w:t>
      </w:r>
      <w:r w:rsidRPr="00A873B7">
        <w:rPr>
          <w:rFonts w:ascii="Times New Roman" w:hAnsi="Times New Roman"/>
          <w:b/>
          <w:i/>
          <w:sz w:val="20"/>
          <w:szCs w:val="20"/>
          <w:u w:val="single"/>
        </w:rPr>
        <w:t>17,6%</w:t>
      </w:r>
      <w:r w:rsidRPr="00A873B7">
        <w:rPr>
          <w:rFonts w:ascii="Times New Roman" w:hAnsi="Times New Roman"/>
          <w:sz w:val="20"/>
          <w:szCs w:val="20"/>
        </w:rPr>
        <w:t>, или на 10 275,4 тыс. рублей меньше.</w:t>
      </w:r>
    </w:p>
    <w:p w:rsidR="00A873B7" w:rsidRPr="00A873B7" w:rsidRDefault="00A873B7" w:rsidP="00A873B7">
      <w:pPr>
        <w:pStyle w:val="a6"/>
        <w:tabs>
          <w:tab w:val="left" w:pos="284"/>
          <w:tab w:val="left" w:pos="851"/>
          <w:tab w:val="left" w:pos="1134"/>
        </w:tabs>
        <w:spacing w:after="0" w:line="240" w:lineRule="auto"/>
        <w:ind w:left="0" w:firstLine="567"/>
        <w:jc w:val="both"/>
        <w:rPr>
          <w:rFonts w:ascii="Times New Roman" w:hAnsi="Times New Roman"/>
          <w:sz w:val="20"/>
          <w:szCs w:val="20"/>
        </w:rPr>
      </w:pPr>
      <w:r w:rsidRPr="00A873B7">
        <w:rPr>
          <w:rFonts w:ascii="Times New Roman" w:hAnsi="Times New Roman"/>
          <w:sz w:val="20"/>
          <w:szCs w:val="20"/>
        </w:rPr>
        <w:t xml:space="preserve"> Причиной снижения поступление от данного вида доходов является поступление в 2022 году платежа по уголовному делу в счёт </w:t>
      </w:r>
      <w:r w:rsidRPr="00A873B7">
        <w:rPr>
          <w:rFonts w:ascii="Times New Roman" w:hAnsi="Times New Roman"/>
          <w:sz w:val="20"/>
          <w:szCs w:val="20"/>
          <w:shd w:val="clear" w:color="auto" w:fill="FFFFFF"/>
        </w:rPr>
        <w:t>возмещении вреда, причиненного окружающей среде в общей сумме 7 800,0 тыс. рублей.</w:t>
      </w:r>
    </w:p>
    <w:p w:rsidR="00A873B7" w:rsidRPr="00A873B7" w:rsidRDefault="00A873B7" w:rsidP="00A873B7">
      <w:pPr>
        <w:pStyle w:val="a6"/>
        <w:tabs>
          <w:tab w:val="left" w:pos="284"/>
          <w:tab w:val="left" w:pos="851"/>
          <w:tab w:val="left" w:pos="1134"/>
        </w:tabs>
        <w:spacing w:after="0" w:line="240" w:lineRule="auto"/>
        <w:ind w:left="0" w:firstLine="567"/>
        <w:jc w:val="both"/>
        <w:rPr>
          <w:rFonts w:ascii="Times New Roman" w:hAnsi="Times New Roman"/>
          <w:sz w:val="20"/>
          <w:szCs w:val="20"/>
        </w:rPr>
      </w:pPr>
      <w:r w:rsidRPr="00A873B7">
        <w:rPr>
          <w:rFonts w:ascii="Times New Roman" w:hAnsi="Times New Roman"/>
          <w:sz w:val="20"/>
          <w:szCs w:val="20"/>
        </w:rPr>
        <w:t xml:space="preserve">Поступление данного вида доходов напрямую зависит от  количества наложенных администраторами штрафов и взысканий. </w:t>
      </w:r>
    </w:p>
    <w:p w:rsidR="00A873B7" w:rsidRPr="00A873B7" w:rsidRDefault="00A873B7" w:rsidP="00A873B7">
      <w:pPr>
        <w:tabs>
          <w:tab w:val="left" w:pos="851"/>
        </w:tabs>
        <w:autoSpaceDE w:val="0"/>
        <w:autoSpaceDN w:val="0"/>
        <w:adjustRightInd w:val="0"/>
        <w:ind w:firstLine="567"/>
        <w:jc w:val="both"/>
        <w:rPr>
          <w:sz w:val="20"/>
          <w:szCs w:val="20"/>
        </w:rPr>
      </w:pPr>
      <w:r w:rsidRPr="00A873B7">
        <w:rPr>
          <w:sz w:val="20"/>
          <w:szCs w:val="20"/>
        </w:rPr>
        <w:t>Удельный вес в общем поступлении собственных доходов составляет ≈</w:t>
      </w:r>
      <w:r w:rsidRPr="00A873B7">
        <w:rPr>
          <w:b/>
          <w:i/>
          <w:sz w:val="20"/>
          <w:szCs w:val="20"/>
        </w:rPr>
        <w:t>0,5%</w:t>
      </w:r>
      <w:r w:rsidRPr="00A873B7">
        <w:rPr>
          <w:sz w:val="20"/>
          <w:szCs w:val="20"/>
        </w:rPr>
        <w:t xml:space="preserve">.  </w:t>
      </w:r>
    </w:p>
    <w:p w:rsidR="00A873B7" w:rsidRPr="00A873B7" w:rsidRDefault="00A873B7" w:rsidP="00A873B7">
      <w:pPr>
        <w:tabs>
          <w:tab w:val="left" w:pos="851"/>
        </w:tabs>
        <w:autoSpaceDE w:val="0"/>
        <w:autoSpaceDN w:val="0"/>
        <w:adjustRightInd w:val="0"/>
        <w:ind w:firstLine="567"/>
        <w:jc w:val="both"/>
        <w:rPr>
          <w:sz w:val="20"/>
          <w:szCs w:val="20"/>
        </w:rPr>
      </w:pPr>
    </w:p>
    <w:p w:rsidR="00A873B7" w:rsidRPr="00A873B7" w:rsidRDefault="00A873B7" w:rsidP="00A873B7">
      <w:pPr>
        <w:autoSpaceDE w:val="0"/>
        <w:autoSpaceDN w:val="0"/>
        <w:adjustRightInd w:val="0"/>
        <w:ind w:firstLine="567"/>
        <w:jc w:val="both"/>
        <w:rPr>
          <w:sz w:val="20"/>
          <w:szCs w:val="20"/>
        </w:rPr>
      </w:pPr>
      <w:r w:rsidRPr="00A873B7">
        <w:rPr>
          <w:sz w:val="20"/>
          <w:szCs w:val="20"/>
        </w:rPr>
        <w:t>Безвозмездных поступлений от других бюджетов бюджетной системы Российской Федерации за 2023 год поступило всего 1 850 453,4 тыс.руб., что составляет 99,9% от плановых назначений. В 2022 году за аналогичный период поступление составило – 1 416 277,6 тыс.рублей, что ниже показателя 2023 года на   434 175,9 тыс.руб. Поступление в 2023 году по направлению доходов:</w:t>
      </w:r>
    </w:p>
    <w:p w:rsidR="00A873B7" w:rsidRPr="00A873B7" w:rsidRDefault="00A873B7" w:rsidP="00A873B7">
      <w:pPr>
        <w:autoSpaceDE w:val="0"/>
        <w:autoSpaceDN w:val="0"/>
        <w:adjustRightInd w:val="0"/>
        <w:ind w:firstLine="567"/>
        <w:jc w:val="both"/>
        <w:rPr>
          <w:sz w:val="20"/>
          <w:szCs w:val="20"/>
        </w:rPr>
      </w:pPr>
      <w:r w:rsidRPr="00A873B7">
        <w:rPr>
          <w:sz w:val="20"/>
          <w:szCs w:val="20"/>
        </w:rPr>
        <w:t>- дотации бюджетам бюджетной системы – 365 068,5 тыс.руб. – 19,7%;</w:t>
      </w:r>
    </w:p>
    <w:p w:rsidR="00A873B7" w:rsidRPr="00A873B7" w:rsidRDefault="00A873B7" w:rsidP="00A873B7">
      <w:pPr>
        <w:autoSpaceDE w:val="0"/>
        <w:autoSpaceDN w:val="0"/>
        <w:adjustRightInd w:val="0"/>
        <w:ind w:firstLine="567"/>
        <w:jc w:val="both"/>
        <w:rPr>
          <w:sz w:val="20"/>
          <w:szCs w:val="20"/>
        </w:rPr>
      </w:pPr>
      <w:r w:rsidRPr="00A873B7">
        <w:rPr>
          <w:sz w:val="20"/>
          <w:szCs w:val="20"/>
        </w:rPr>
        <w:t>- субсидии бюджетам бюджетной системы – 87 238,1 тыс.руб. – 4,7%;</w:t>
      </w:r>
    </w:p>
    <w:p w:rsidR="00A873B7" w:rsidRPr="00A873B7" w:rsidRDefault="00A873B7" w:rsidP="00A873B7">
      <w:pPr>
        <w:autoSpaceDE w:val="0"/>
        <w:autoSpaceDN w:val="0"/>
        <w:adjustRightInd w:val="0"/>
        <w:ind w:firstLine="567"/>
        <w:jc w:val="both"/>
        <w:rPr>
          <w:sz w:val="20"/>
          <w:szCs w:val="20"/>
        </w:rPr>
      </w:pPr>
      <w:r w:rsidRPr="00A873B7">
        <w:rPr>
          <w:sz w:val="20"/>
          <w:szCs w:val="20"/>
        </w:rPr>
        <w:t>- субвенции бюджетам бюджетной системы – 984 135,3 тыс.руб. – 53,2%;</w:t>
      </w:r>
    </w:p>
    <w:p w:rsidR="00A873B7" w:rsidRPr="00A873B7" w:rsidRDefault="00A873B7" w:rsidP="00A873B7">
      <w:pPr>
        <w:autoSpaceDE w:val="0"/>
        <w:autoSpaceDN w:val="0"/>
        <w:adjustRightInd w:val="0"/>
        <w:ind w:firstLine="567"/>
        <w:jc w:val="both"/>
        <w:rPr>
          <w:sz w:val="20"/>
          <w:szCs w:val="20"/>
        </w:rPr>
      </w:pPr>
      <w:r w:rsidRPr="00A873B7">
        <w:rPr>
          <w:sz w:val="20"/>
          <w:szCs w:val="20"/>
        </w:rPr>
        <w:t>- иные межбюджетные трансферты – 414 011,5 тыс.руб. – 22,4%.</w:t>
      </w:r>
    </w:p>
    <w:p w:rsidR="00A873B7" w:rsidRPr="00A873B7" w:rsidRDefault="00A873B7" w:rsidP="00A873B7">
      <w:pPr>
        <w:autoSpaceDE w:val="0"/>
        <w:autoSpaceDN w:val="0"/>
        <w:adjustRightInd w:val="0"/>
        <w:ind w:firstLine="567"/>
        <w:jc w:val="both"/>
        <w:rPr>
          <w:sz w:val="20"/>
          <w:szCs w:val="20"/>
        </w:rPr>
      </w:pPr>
      <w:r w:rsidRPr="00A873B7">
        <w:rPr>
          <w:sz w:val="20"/>
          <w:szCs w:val="20"/>
        </w:rPr>
        <w:t>Прочие безвозмездные поступления – 240,0 тыс.руб.</w:t>
      </w:r>
    </w:p>
    <w:p w:rsidR="00A873B7" w:rsidRPr="00A873B7" w:rsidRDefault="00A873B7" w:rsidP="00A873B7">
      <w:pPr>
        <w:autoSpaceDE w:val="0"/>
        <w:autoSpaceDN w:val="0"/>
        <w:adjustRightInd w:val="0"/>
        <w:ind w:firstLine="567"/>
        <w:jc w:val="both"/>
        <w:rPr>
          <w:sz w:val="20"/>
          <w:szCs w:val="20"/>
        </w:rPr>
      </w:pPr>
    </w:p>
    <w:p w:rsidR="00A873B7" w:rsidRPr="00A873B7" w:rsidRDefault="00A873B7" w:rsidP="00A873B7">
      <w:pPr>
        <w:ind w:right="175"/>
        <w:jc w:val="center"/>
        <w:rPr>
          <w:b/>
          <w:sz w:val="20"/>
          <w:szCs w:val="20"/>
        </w:rPr>
      </w:pPr>
      <w:r w:rsidRPr="00A873B7">
        <w:rPr>
          <w:b/>
          <w:sz w:val="20"/>
          <w:szCs w:val="20"/>
        </w:rPr>
        <w:t>РАСХОДЫ</w:t>
      </w:r>
    </w:p>
    <w:p w:rsidR="00A873B7" w:rsidRPr="00A873B7" w:rsidRDefault="00A873B7" w:rsidP="00A873B7">
      <w:pPr>
        <w:ind w:right="175" w:firstLine="851"/>
        <w:jc w:val="both"/>
        <w:rPr>
          <w:sz w:val="20"/>
          <w:szCs w:val="20"/>
        </w:rPr>
      </w:pPr>
      <w:r w:rsidRPr="00A873B7">
        <w:rPr>
          <w:sz w:val="20"/>
          <w:szCs w:val="20"/>
        </w:rPr>
        <w:t>В целом по бюджету муниципального района исполнение по расходам за 2023  год составило  2 296 588,9  тыс.рублей или 98,0% от утверждённого плана на 2023 год.</w:t>
      </w:r>
    </w:p>
    <w:p w:rsidR="00A873B7" w:rsidRPr="00A873B7" w:rsidRDefault="00A873B7" w:rsidP="00A873B7">
      <w:pPr>
        <w:ind w:right="175" w:firstLine="851"/>
        <w:jc w:val="both"/>
        <w:rPr>
          <w:sz w:val="20"/>
          <w:szCs w:val="20"/>
        </w:rPr>
      </w:pPr>
      <w:r w:rsidRPr="00A873B7">
        <w:rPr>
          <w:sz w:val="20"/>
          <w:szCs w:val="20"/>
        </w:rPr>
        <w:t>За аналогичный период  2022  года расходы составили  1 809 519,6 тыс.руб. Рост расходов в 2023 году на 487 069,3 тыс.руб.</w:t>
      </w:r>
    </w:p>
    <w:p w:rsidR="00A873B7" w:rsidRPr="00A873B7" w:rsidRDefault="00A873B7" w:rsidP="00A873B7">
      <w:pPr>
        <w:ind w:right="175" w:firstLine="708"/>
        <w:jc w:val="both"/>
        <w:rPr>
          <w:sz w:val="20"/>
          <w:szCs w:val="20"/>
        </w:rPr>
      </w:pPr>
      <w:r w:rsidRPr="00A873B7">
        <w:rPr>
          <w:sz w:val="20"/>
          <w:szCs w:val="20"/>
        </w:rPr>
        <w:t>Из фактического расхода за 2023 год средства исполнены по бюджетам:</w:t>
      </w:r>
    </w:p>
    <w:p w:rsidR="00A873B7" w:rsidRPr="00A873B7" w:rsidRDefault="00A873B7" w:rsidP="00A873B7">
      <w:pPr>
        <w:numPr>
          <w:ilvl w:val="0"/>
          <w:numId w:val="10"/>
        </w:numPr>
        <w:tabs>
          <w:tab w:val="left" w:pos="1134"/>
        </w:tabs>
        <w:ind w:left="0" w:right="175" w:firstLine="851"/>
        <w:jc w:val="both"/>
        <w:rPr>
          <w:sz w:val="20"/>
          <w:szCs w:val="20"/>
        </w:rPr>
      </w:pPr>
      <w:r w:rsidRPr="00A873B7">
        <w:rPr>
          <w:sz w:val="20"/>
          <w:szCs w:val="20"/>
        </w:rPr>
        <w:t>Средства федерального бюджета – 248 356,8 тыс.рублей – 10,8% от всех расходов бюджета за 2023 год.  За аналогичный период  2022 года расходы федерального бюджета составили – 266 758,6 тыс.рублей, что больше расходов 2023 года на 18 401,8 тыс.рублей. В 2023 году основные расходы  произведены:</w:t>
      </w:r>
    </w:p>
    <w:p w:rsidR="00A873B7" w:rsidRPr="00A873B7" w:rsidRDefault="00A873B7" w:rsidP="00A873B7">
      <w:pPr>
        <w:tabs>
          <w:tab w:val="left" w:pos="1134"/>
        </w:tabs>
        <w:ind w:right="175" w:firstLine="709"/>
        <w:jc w:val="both"/>
        <w:rPr>
          <w:sz w:val="20"/>
          <w:szCs w:val="20"/>
        </w:rPr>
      </w:pPr>
      <w:r w:rsidRPr="00A873B7">
        <w:rPr>
          <w:sz w:val="20"/>
          <w:szCs w:val="20"/>
        </w:rPr>
        <w:t>-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 127 009,1 тыс</w:t>
      </w:r>
      <w:proofErr w:type="gramStart"/>
      <w:r w:rsidRPr="00A873B7">
        <w:rPr>
          <w:sz w:val="20"/>
          <w:szCs w:val="20"/>
        </w:rPr>
        <w:t>.р</w:t>
      </w:r>
      <w:proofErr w:type="gramEnd"/>
      <w:r w:rsidRPr="00A873B7">
        <w:rPr>
          <w:sz w:val="20"/>
          <w:szCs w:val="20"/>
        </w:rPr>
        <w:t>ублей;</w:t>
      </w:r>
    </w:p>
    <w:p w:rsidR="00A873B7" w:rsidRPr="00A873B7" w:rsidRDefault="00A873B7" w:rsidP="00A873B7">
      <w:pPr>
        <w:tabs>
          <w:tab w:val="left" w:pos="1134"/>
        </w:tabs>
        <w:ind w:right="175" w:firstLine="709"/>
        <w:jc w:val="both"/>
        <w:rPr>
          <w:sz w:val="20"/>
          <w:szCs w:val="20"/>
        </w:rPr>
      </w:pPr>
      <w:r w:rsidRPr="00A873B7">
        <w:rPr>
          <w:sz w:val="20"/>
          <w:szCs w:val="20"/>
        </w:rPr>
        <w:t>- на организацию бесплатного горячего питания обучающихся, получающих начальное общее образование в муниципальных образовательных организациях – 45 111,8 тыс</w:t>
      </w:r>
      <w:proofErr w:type="gramStart"/>
      <w:r w:rsidRPr="00A873B7">
        <w:rPr>
          <w:sz w:val="20"/>
          <w:szCs w:val="20"/>
        </w:rPr>
        <w:t>.р</w:t>
      </w:r>
      <w:proofErr w:type="gramEnd"/>
      <w:r w:rsidRPr="00A873B7">
        <w:rPr>
          <w:sz w:val="20"/>
          <w:szCs w:val="20"/>
        </w:rPr>
        <w:t>ублей;</w:t>
      </w:r>
    </w:p>
    <w:p w:rsidR="00A873B7" w:rsidRPr="00A873B7" w:rsidRDefault="00A873B7" w:rsidP="00A873B7">
      <w:pPr>
        <w:tabs>
          <w:tab w:val="left" w:pos="1134"/>
        </w:tabs>
        <w:ind w:right="175" w:firstLine="709"/>
        <w:jc w:val="both"/>
        <w:rPr>
          <w:sz w:val="20"/>
          <w:szCs w:val="20"/>
        </w:rPr>
      </w:pPr>
      <w:r w:rsidRPr="00A873B7">
        <w:rPr>
          <w:sz w:val="20"/>
          <w:szCs w:val="20"/>
        </w:rPr>
        <w:t xml:space="preserve">-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 44 033,6 тыс.рублей; </w:t>
      </w:r>
    </w:p>
    <w:p w:rsidR="00A873B7" w:rsidRPr="00A873B7" w:rsidRDefault="00A873B7" w:rsidP="00A873B7">
      <w:pPr>
        <w:tabs>
          <w:tab w:val="left" w:pos="1134"/>
        </w:tabs>
        <w:ind w:right="175" w:firstLine="709"/>
        <w:jc w:val="both"/>
        <w:rPr>
          <w:sz w:val="20"/>
          <w:szCs w:val="20"/>
        </w:rPr>
      </w:pPr>
      <w:r w:rsidRPr="00A873B7">
        <w:rPr>
          <w:sz w:val="20"/>
          <w:szCs w:val="20"/>
        </w:rPr>
        <w:t>- на поддержку формирования современной городской среды – 23 415,2 тыс.рублей;</w:t>
      </w:r>
    </w:p>
    <w:p w:rsidR="00A873B7" w:rsidRPr="00A873B7" w:rsidRDefault="00A873B7" w:rsidP="00A873B7">
      <w:pPr>
        <w:tabs>
          <w:tab w:val="left" w:pos="1134"/>
        </w:tabs>
        <w:ind w:right="175" w:firstLine="709"/>
        <w:jc w:val="both"/>
        <w:rPr>
          <w:sz w:val="20"/>
          <w:szCs w:val="20"/>
        </w:rPr>
      </w:pPr>
      <w:r w:rsidRPr="00A873B7">
        <w:rPr>
          <w:sz w:val="20"/>
          <w:szCs w:val="20"/>
        </w:rPr>
        <w:t>- на поддержку отрасли культуры – 3 455,4 тыс.рублей и др.</w:t>
      </w:r>
    </w:p>
    <w:p w:rsidR="00A873B7" w:rsidRPr="00A873B7" w:rsidRDefault="00A873B7" w:rsidP="00A873B7">
      <w:pPr>
        <w:tabs>
          <w:tab w:val="left" w:pos="1134"/>
        </w:tabs>
        <w:ind w:right="175" w:firstLine="709"/>
        <w:jc w:val="both"/>
        <w:rPr>
          <w:sz w:val="20"/>
          <w:szCs w:val="20"/>
        </w:rPr>
      </w:pPr>
    </w:p>
    <w:p w:rsidR="00A873B7" w:rsidRPr="00A873B7" w:rsidRDefault="00A873B7" w:rsidP="00A873B7">
      <w:pPr>
        <w:numPr>
          <w:ilvl w:val="0"/>
          <w:numId w:val="10"/>
        </w:numPr>
        <w:tabs>
          <w:tab w:val="left" w:pos="1276"/>
        </w:tabs>
        <w:ind w:left="0" w:right="175" w:firstLine="993"/>
        <w:jc w:val="both"/>
        <w:rPr>
          <w:sz w:val="20"/>
          <w:szCs w:val="20"/>
        </w:rPr>
      </w:pPr>
      <w:r w:rsidRPr="00A873B7">
        <w:rPr>
          <w:sz w:val="20"/>
          <w:szCs w:val="20"/>
        </w:rPr>
        <w:t>Средства краевого бюджета – 1 434 379,8 тыс.рублей – 62,5% от всех расходов бюджета за 2023 год. За аналогичный период 2022 года расходы составили  992 844,1 тыс.рублей, что ниже 2023 года на 441 535,7 тыс.руб.</w:t>
      </w:r>
    </w:p>
    <w:p w:rsidR="00A873B7" w:rsidRPr="00A873B7" w:rsidRDefault="00A873B7" w:rsidP="00A873B7">
      <w:pPr>
        <w:tabs>
          <w:tab w:val="left" w:pos="1134"/>
        </w:tabs>
        <w:ind w:right="175" w:firstLine="851"/>
        <w:jc w:val="both"/>
        <w:rPr>
          <w:sz w:val="20"/>
          <w:szCs w:val="20"/>
        </w:rPr>
      </w:pPr>
      <w:r w:rsidRPr="00A873B7">
        <w:rPr>
          <w:sz w:val="20"/>
          <w:szCs w:val="20"/>
        </w:rPr>
        <w:t>Основными направлениями расходов краевого бюджета являются:</w:t>
      </w:r>
    </w:p>
    <w:p w:rsidR="00A873B7" w:rsidRPr="00A873B7" w:rsidRDefault="00A873B7" w:rsidP="00A873B7">
      <w:pPr>
        <w:tabs>
          <w:tab w:val="left" w:pos="1134"/>
        </w:tabs>
        <w:ind w:right="175" w:firstLine="851"/>
        <w:jc w:val="both"/>
        <w:rPr>
          <w:sz w:val="20"/>
          <w:szCs w:val="20"/>
        </w:rPr>
      </w:pPr>
      <w:r w:rsidRPr="00A873B7">
        <w:rPr>
          <w:sz w:val="20"/>
          <w:szCs w:val="20"/>
        </w:rPr>
        <w:t>- субвенции на обеспечение государственных гарантий прав граждан на получение общедоступного и бесплатного дошкольного, общего образования в общеобразовательных учреждениях – 888 682,0 тыс.рублей;</w:t>
      </w:r>
    </w:p>
    <w:p w:rsidR="00A873B7" w:rsidRPr="00A873B7" w:rsidRDefault="00A873B7" w:rsidP="00A873B7">
      <w:pPr>
        <w:tabs>
          <w:tab w:val="left" w:pos="1134"/>
        </w:tabs>
        <w:ind w:right="175" w:firstLine="851"/>
        <w:jc w:val="both"/>
        <w:rPr>
          <w:sz w:val="20"/>
          <w:szCs w:val="20"/>
        </w:rPr>
      </w:pPr>
      <w:r w:rsidRPr="00A873B7">
        <w:rPr>
          <w:sz w:val="20"/>
          <w:szCs w:val="20"/>
        </w:rPr>
        <w:t>- дотации на обеспечение расходных обязательств бюджетов муниципальных районов (муниципальных округов, городских округов) Забайкальского края (средства выделялись на заработную плату и оплату коммунальных услуг) – 133 690,1 тыс.рублей;</w:t>
      </w:r>
    </w:p>
    <w:p w:rsidR="00A873B7" w:rsidRPr="00A873B7" w:rsidRDefault="00A873B7" w:rsidP="00A873B7">
      <w:pPr>
        <w:tabs>
          <w:tab w:val="left" w:pos="1134"/>
        </w:tabs>
        <w:ind w:right="175" w:firstLine="851"/>
        <w:jc w:val="both"/>
        <w:rPr>
          <w:sz w:val="20"/>
          <w:szCs w:val="20"/>
        </w:rPr>
      </w:pPr>
      <w:r w:rsidRPr="00A873B7">
        <w:rPr>
          <w:sz w:val="20"/>
          <w:szCs w:val="20"/>
        </w:rPr>
        <w:t>- иные межбюджетные трансферты из бюджета Забайкальского края бюджету муниципального района на капитальный ремонт муниципальных образовательных учреждений – 130 000,0 тыс.рублей;</w:t>
      </w:r>
    </w:p>
    <w:p w:rsidR="00A873B7" w:rsidRPr="00A873B7" w:rsidRDefault="00A873B7" w:rsidP="00A873B7">
      <w:pPr>
        <w:autoSpaceDE w:val="0"/>
        <w:autoSpaceDN w:val="0"/>
        <w:adjustRightInd w:val="0"/>
        <w:ind w:firstLine="851"/>
        <w:jc w:val="both"/>
        <w:rPr>
          <w:rFonts w:ascii="Times New Roman CYR" w:eastAsia="Calibri" w:hAnsi="Times New Roman CYR" w:cs="Times New Roman CYR"/>
          <w:sz w:val="20"/>
          <w:szCs w:val="20"/>
          <w:lang w:eastAsia="en-US"/>
        </w:rPr>
      </w:pPr>
      <w:r w:rsidRPr="00A873B7">
        <w:rPr>
          <w:sz w:val="20"/>
          <w:szCs w:val="20"/>
        </w:rPr>
        <w:lastRenderedPageBreak/>
        <w:t xml:space="preserve">- иные межбюджетные трансферты на </w:t>
      </w:r>
      <w:r w:rsidRPr="00A873B7">
        <w:rPr>
          <w:rFonts w:ascii="Times New Roman CYR" w:eastAsia="Calibri" w:hAnsi="Times New Roman CYR" w:cs="Times New Roman CYR"/>
          <w:sz w:val="20"/>
          <w:szCs w:val="20"/>
          <w:lang w:eastAsia="en-US"/>
        </w:rPr>
        <w:t>проектирование, строительство, реконструкция (модернизация), капитальный ремонт объектов коммунальной инфраструктуры в сферах теплоснабжения, водоснабжения и водоотведения – 62 845,0 тыс.рублей;</w:t>
      </w:r>
    </w:p>
    <w:p w:rsidR="00A873B7" w:rsidRPr="00A873B7" w:rsidRDefault="00A873B7" w:rsidP="00A873B7">
      <w:pPr>
        <w:tabs>
          <w:tab w:val="left" w:pos="1134"/>
        </w:tabs>
        <w:ind w:right="175" w:firstLine="851"/>
        <w:jc w:val="both"/>
        <w:rPr>
          <w:sz w:val="20"/>
          <w:szCs w:val="20"/>
        </w:rPr>
      </w:pPr>
      <w:r w:rsidRPr="00A873B7">
        <w:rPr>
          <w:sz w:val="20"/>
          <w:szCs w:val="20"/>
        </w:rPr>
        <w:t>- реализация государственного полномочия по организации и осуществлению деятельности по опеке и попечительству над несовершеннолетними – 49 488,0 тыс.рублей;</w:t>
      </w:r>
    </w:p>
    <w:p w:rsidR="00A873B7" w:rsidRPr="00A873B7" w:rsidRDefault="00A873B7" w:rsidP="00A873B7">
      <w:pPr>
        <w:autoSpaceDE w:val="0"/>
        <w:autoSpaceDN w:val="0"/>
        <w:adjustRightInd w:val="0"/>
        <w:ind w:firstLine="851"/>
        <w:jc w:val="both"/>
        <w:rPr>
          <w:rFonts w:ascii="Times New Roman CYR" w:eastAsia="Calibri" w:hAnsi="Times New Roman CYR" w:cs="Times New Roman CYR"/>
          <w:b/>
          <w:sz w:val="20"/>
          <w:szCs w:val="20"/>
          <w:lang w:eastAsia="en-US"/>
        </w:rPr>
      </w:pPr>
      <w:r w:rsidRPr="00A873B7">
        <w:rPr>
          <w:rFonts w:ascii="Times New Roman CYR" w:eastAsia="Calibri" w:hAnsi="Times New Roman CYR" w:cs="Times New Roman CYR"/>
          <w:sz w:val="20"/>
          <w:szCs w:val="20"/>
          <w:lang w:eastAsia="en-US"/>
        </w:rPr>
        <w:t xml:space="preserve">- </w:t>
      </w:r>
      <w:r w:rsidRPr="00A873B7">
        <w:rPr>
          <w:sz w:val="20"/>
          <w:szCs w:val="20"/>
        </w:rPr>
        <w:t>дотации на поддержку мер по обеспечению сбалансированности местных бюджетов – 44 575,4 тыс.рублей</w:t>
      </w:r>
    </w:p>
    <w:p w:rsidR="00A873B7" w:rsidRPr="00A873B7" w:rsidRDefault="00A873B7" w:rsidP="00A873B7">
      <w:pPr>
        <w:tabs>
          <w:tab w:val="left" w:pos="1134"/>
        </w:tabs>
        <w:ind w:right="175" w:firstLine="851"/>
        <w:jc w:val="both"/>
        <w:rPr>
          <w:sz w:val="20"/>
          <w:szCs w:val="20"/>
        </w:rPr>
      </w:pPr>
      <w:r w:rsidRPr="00A873B7">
        <w:rPr>
          <w:sz w:val="20"/>
          <w:szCs w:val="20"/>
        </w:rPr>
        <w:t>- дотация на повышение заработной платы – 26 683,4 тыс.рублей;</w:t>
      </w:r>
    </w:p>
    <w:p w:rsidR="00A873B7" w:rsidRPr="00A873B7" w:rsidRDefault="00A873B7" w:rsidP="00A873B7">
      <w:pPr>
        <w:tabs>
          <w:tab w:val="left" w:pos="1134"/>
        </w:tabs>
        <w:ind w:right="175" w:firstLine="851"/>
        <w:jc w:val="both"/>
        <w:rPr>
          <w:sz w:val="20"/>
          <w:szCs w:val="20"/>
        </w:rPr>
      </w:pPr>
      <w:r w:rsidRPr="00A873B7">
        <w:rPr>
          <w:sz w:val="20"/>
          <w:szCs w:val="20"/>
        </w:rPr>
        <w:t>- субвенции на осуществление государственного полномочия по организации социальной поддержки отдельных категорий граждан путём обеспечения льготного проезда на городском и пригородном пассажирском  транспорте общего пользования (кроме воздушного и железнодорожного) – 18 108,1 тыс</w:t>
      </w:r>
      <w:proofErr w:type="gramStart"/>
      <w:r w:rsidRPr="00A873B7">
        <w:rPr>
          <w:sz w:val="20"/>
          <w:szCs w:val="20"/>
        </w:rPr>
        <w:t>.р</w:t>
      </w:r>
      <w:proofErr w:type="gramEnd"/>
      <w:r w:rsidRPr="00A873B7">
        <w:rPr>
          <w:sz w:val="20"/>
          <w:szCs w:val="20"/>
        </w:rPr>
        <w:t>ублей и др.</w:t>
      </w:r>
    </w:p>
    <w:p w:rsidR="00A873B7" w:rsidRPr="00A873B7" w:rsidRDefault="00A873B7" w:rsidP="00A873B7">
      <w:pPr>
        <w:tabs>
          <w:tab w:val="left" w:pos="1134"/>
        </w:tabs>
        <w:ind w:right="175" w:firstLine="851"/>
        <w:jc w:val="both"/>
        <w:rPr>
          <w:sz w:val="20"/>
          <w:szCs w:val="20"/>
        </w:rPr>
      </w:pPr>
    </w:p>
    <w:p w:rsidR="00A873B7" w:rsidRPr="00A873B7" w:rsidRDefault="00A873B7" w:rsidP="00A873B7">
      <w:pPr>
        <w:numPr>
          <w:ilvl w:val="0"/>
          <w:numId w:val="10"/>
        </w:numPr>
        <w:tabs>
          <w:tab w:val="left" w:pos="1418"/>
        </w:tabs>
        <w:ind w:left="0" w:right="175" w:firstLine="1134"/>
        <w:jc w:val="both"/>
        <w:rPr>
          <w:sz w:val="20"/>
          <w:szCs w:val="20"/>
        </w:rPr>
      </w:pPr>
      <w:r w:rsidRPr="00A873B7">
        <w:rPr>
          <w:sz w:val="20"/>
          <w:szCs w:val="20"/>
        </w:rPr>
        <w:t>Средства из бюджетов городского и сельских поселений – 10 956,9 тыс.руб., что составляет 0,5% от всех расходов бюджета за 2023 год. За аналогичный период 2022 года расходы местного бюджета составили  7 576,3 тыс</w:t>
      </w:r>
      <w:proofErr w:type="gramStart"/>
      <w:r w:rsidRPr="00A873B7">
        <w:rPr>
          <w:sz w:val="20"/>
          <w:szCs w:val="20"/>
        </w:rPr>
        <w:t>.р</w:t>
      </w:r>
      <w:proofErr w:type="gramEnd"/>
      <w:r w:rsidRPr="00A873B7">
        <w:rPr>
          <w:sz w:val="20"/>
          <w:szCs w:val="20"/>
        </w:rPr>
        <w:t>ублей.  Увеличение расходов на 3 380,6 тыс</w:t>
      </w:r>
      <w:proofErr w:type="gramStart"/>
      <w:r w:rsidRPr="00A873B7">
        <w:rPr>
          <w:sz w:val="20"/>
          <w:szCs w:val="20"/>
        </w:rPr>
        <w:t>.р</w:t>
      </w:r>
      <w:proofErr w:type="gramEnd"/>
      <w:r w:rsidRPr="00A873B7">
        <w:rPr>
          <w:sz w:val="20"/>
          <w:szCs w:val="20"/>
        </w:rPr>
        <w:t xml:space="preserve">уб. в 2023 году связано с тем, что по переданным полномочиям  по организации досуга на селе часть заработной платы в 2022 году выплачивалась за счёт средств субсидии из бюджета Забайкальского края в  целях софинансирования расходных обязательств бюджета муниципального района (городского округа) по оплате труда работников учреждений бюджетной сферы. </w:t>
      </w:r>
    </w:p>
    <w:p w:rsidR="00A873B7" w:rsidRPr="00A873B7" w:rsidRDefault="00A873B7" w:rsidP="00A873B7">
      <w:pPr>
        <w:tabs>
          <w:tab w:val="left" w:pos="1418"/>
        </w:tabs>
        <w:ind w:right="175" w:firstLine="851"/>
        <w:jc w:val="both"/>
        <w:rPr>
          <w:sz w:val="20"/>
          <w:szCs w:val="20"/>
        </w:rPr>
      </w:pPr>
      <w:r w:rsidRPr="00A873B7">
        <w:rPr>
          <w:sz w:val="20"/>
          <w:szCs w:val="20"/>
        </w:rPr>
        <w:t>В расходах отразились:</w:t>
      </w:r>
    </w:p>
    <w:p w:rsidR="00A873B7" w:rsidRPr="00A873B7" w:rsidRDefault="00A873B7" w:rsidP="00A873B7">
      <w:pPr>
        <w:numPr>
          <w:ilvl w:val="0"/>
          <w:numId w:val="11"/>
        </w:numPr>
        <w:tabs>
          <w:tab w:val="left" w:pos="1276"/>
        </w:tabs>
        <w:ind w:left="0" w:right="175" w:firstLine="851"/>
        <w:jc w:val="both"/>
        <w:rPr>
          <w:sz w:val="20"/>
          <w:szCs w:val="20"/>
        </w:rPr>
      </w:pPr>
      <w:r w:rsidRPr="00A873B7">
        <w:rPr>
          <w:sz w:val="20"/>
          <w:szCs w:val="20"/>
        </w:rPr>
        <w:t>межбюджетные трансферты, передаваемые из бюджетов поселений бюджетам муниципальных районов на   осуществление части полномочий по решению вопросов местного значения в соответствии с заключёнными соглашениями,  в т.ч.:</w:t>
      </w:r>
    </w:p>
    <w:p w:rsidR="00A873B7" w:rsidRPr="00A873B7" w:rsidRDefault="00A873B7" w:rsidP="00A873B7">
      <w:pPr>
        <w:tabs>
          <w:tab w:val="left" w:pos="1276"/>
        </w:tabs>
        <w:ind w:right="175" w:firstLine="851"/>
        <w:jc w:val="both"/>
        <w:rPr>
          <w:sz w:val="20"/>
          <w:szCs w:val="20"/>
        </w:rPr>
      </w:pPr>
      <w:r w:rsidRPr="00A873B7">
        <w:rPr>
          <w:sz w:val="20"/>
          <w:szCs w:val="20"/>
        </w:rPr>
        <w:t>- на исполнение полномочий по организации досуга на селе – 8 564,9 тыс.руб. (в 2022 году – 4 978,3 тыс.руб.);</w:t>
      </w:r>
    </w:p>
    <w:p w:rsidR="00A873B7" w:rsidRPr="00A873B7" w:rsidRDefault="00A873B7" w:rsidP="00A873B7">
      <w:pPr>
        <w:tabs>
          <w:tab w:val="left" w:pos="1276"/>
        </w:tabs>
        <w:ind w:right="175" w:firstLine="851"/>
        <w:jc w:val="both"/>
        <w:rPr>
          <w:sz w:val="20"/>
          <w:szCs w:val="20"/>
        </w:rPr>
      </w:pPr>
      <w:r w:rsidRPr="00A873B7">
        <w:rPr>
          <w:sz w:val="20"/>
          <w:szCs w:val="20"/>
        </w:rPr>
        <w:t>- на исполнение полномочий по формированию, исполнению и контролем за исполнением бюджетов сельских поселений – 2 149,2 тыс</w:t>
      </w:r>
      <w:proofErr w:type="gramStart"/>
      <w:r w:rsidRPr="00A873B7">
        <w:rPr>
          <w:sz w:val="20"/>
          <w:szCs w:val="20"/>
        </w:rPr>
        <w:t>.р</w:t>
      </w:r>
      <w:proofErr w:type="gramEnd"/>
      <w:r w:rsidRPr="00A873B7">
        <w:rPr>
          <w:sz w:val="20"/>
          <w:szCs w:val="20"/>
        </w:rPr>
        <w:t>уб. (в 2022 году – 2 149,2 тыс.руб.).</w:t>
      </w:r>
    </w:p>
    <w:p w:rsidR="00A873B7" w:rsidRPr="00A873B7" w:rsidRDefault="00A873B7" w:rsidP="00A873B7">
      <w:pPr>
        <w:tabs>
          <w:tab w:val="left" w:pos="1276"/>
        </w:tabs>
        <w:ind w:right="175" w:firstLine="851"/>
        <w:jc w:val="both"/>
        <w:rPr>
          <w:sz w:val="20"/>
          <w:szCs w:val="20"/>
        </w:rPr>
      </w:pPr>
      <w:r w:rsidRPr="00A873B7">
        <w:rPr>
          <w:sz w:val="20"/>
          <w:szCs w:val="20"/>
        </w:rPr>
        <w:t>- на исполнение полномочий по проведению внешнего муниципального финансового контроля – 242,8 тыс.руб. (в 2022 году – 206,7 тыс.руб.).</w:t>
      </w:r>
    </w:p>
    <w:p w:rsidR="00A873B7" w:rsidRPr="00A873B7" w:rsidRDefault="00A873B7" w:rsidP="00A873B7">
      <w:pPr>
        <w:tabs>
          <w:tab w:val="left" w:pos="1276"/>
        </w:tabs>
        <w:ind w:right="175" w:firstLine="851"/>
        <w:jc w:val="both"/>
        <w:rPr>
          <w:sz w:val="20"/>
          <w:szCs w:val="20"/>
        </w:rPr>
      </w:pPr>
    </w:p>
    <w:p w:rsidR="00A873B7" w:rsidRPr="00A873B7" w:rsidRDefault="00A873B7" w:rsidP="00A873B7">
      <w:pPr>
        <w:numPr>
          <w:ilvl w:val="0"/>
          <w:numId w:val="10"/>
        </w:numPr>
        <w:tabs>
          <w:tab w:val="left" w:pos="1418"/>
        </w:tabs>
        <w:ind w:left="0" w:right="176" w:firstLine="1134"/>
        <w:jc w:val="both"/>
        <w:rPr>
          <w:sz w:val="20"/>
          <w:szCs w:val="20"/>
        </w:rPr>
      </w:pPr>
      <w:r w:rsidRPr="00A873B7">
        <w:rPr>
          <w:sz w:val="20"/>
          <w:szCs w:val="20"/>
        </w:rPr>
        <w:t>Средства местного бюджета – 602 895,4 тыс.рублей – 26,2% от всех расходов бюджета за 2023 год. За аналогичный период 2022 года расходы местного бюджета составили  542 340,6 тыс.рублей. Увеличение расходов в 2023 году на 60 554,8 тыс.руб.</w:t>
      </w:r>
    </w:p>
    <w:p w:rsidR="00A873B7" w:rsidRPr="00A873B7" w:rsidRDefault="00A873B7" w:rsidP="00A873B7">
      <w:pPr>
        <w:tabs>
          <w:tab w:val="left" w:pos="1276"/>
        </w:tabs>
        <w:ind w:right="175" w:firstLine="851"/>
        <w:jc w:val="both"/>
        <w:rPr>
          <w:sz w:val="20"/>
          <w:szCs w:val="20"/>
        </w:rPr>
      </w:pPr>
      <w:r w:rsidRPr="00A873B7">
        <w:rPr>
          <w:sz w:val="20"/>
          <w:szCs w:val="20"/>
        </w:rPr>
        <w:t>Основное  направление  средств  местного бюджета  по  предметным  статьям бюджета:</w:t>
      </w:r>
    </w:p>
    <w:p w:rsidR="00A873B7" w:rsidRPr="00A873B7" w:rsidRDefault="00A873B7" w:rsidP="00A873B7">
      <w:pPr>
        <w:numPr>
          <w:ilvl w:val="0"/>
          <w:numId w:val="3"/>
        </w:numPr>
        <w:tabs>
          <w:tab w:val="clear" w:pos="360"/>
          <w:tab w:val="num" w:pos="1134"/>
        </w:tabs>
        <w:ind w:left="0" w:right="175" w:firstLine="851"/>
        <w:jc w:val="both"/>
        <w:rPr>
          <w:sz w:val="20"/>
          <w:szCs w:val="20"/>
        </w:rPr>
      </w:pPr>
      <w:r w:rsidRPr="00A873B7">
        <w:rPr>
          <w:sz w:val="20"/>
          <w:szCs w:val="20"/>
        </w:rPr>
        <w:t xml:space="preserve">  Оплата  труда – 302 988,1 тыс.руб., что составляет 50,3% от всех расходов местного бюджета за 2023 год. За аналогичный период 2022 года расходы на оплату труда составили  269 487,1 тыс.руб., рост расходов 2023 года на 33 501,0 тыс.руб. На объём фонда оплаты труда повлияло:</w:t>
      </w:r>
    </w:p>
    <w:p w:rsidR="00A873B7" w:rsidRPr="00A873B7" w:rsidRDefault="00A873B7" w:rsidP="00A873B7">
      <w:pPr>
        <w:numPr>
          <w:ilvl w:val="0"/>
          <w:numId w:val="14"/>
        </w:numPr>
        <w:tabs>
          <w:tab w:val="left" w:pos="1276"/>
        </w:tabs>
        <w:ind w:left="0" w:right="175" w:firstLine="851"/>
        <w:jc w:val="both"/>
        <w:rPr>
          <w:sz w:val="20"/>
          <w:szCs w:val="20"/>
        </w:rPr>
      </w:pPr>
      <w:r w:rsidRPr="00A873B7">
        <w:rPr>
          <w:sz w:val="20"/>
          <w:szCs w:val="20"/>
        </w:rPr>
        <w:t xml:space="preserve">повышение  минимального  </w:t>
      </w:r>
      <w:proofErr w:type="gramStart"/>
      <w:r w:rsidRPr="00A873B7">
        <w:rPr>
          <w:sz w:val="20"/>
          <w:szCs w:val="20"/>
        </w:rPr>
        <w:t>размера  оплаты  труда</w:t>
      </w:r>
      <w:proofErr w:type="gramEnd"/>
      <w:r w:rsidRPr="00A873B7">
        <w:rPr>
          <w:sz w:val="20"/>
          <w:szCs w:val="20"/>
        </w:rPr>
        <w:t xml:space="preserve">  с  01.01.2023 года с 25 974 до 27 611 рублей;</w:t>
      </w:r>
    </w:p>
    <w:p w:rsidR="00A873B7" w:rsidRPr="00A873B7" w:rsidRDefault="00A873B7" w:rsidP="00A873B7">
      <w:pPr>
        <w:numPr>
          <w:ilvl w:val="0"/>
          <w:numId w:val="12"/>
        </w:numPr>
        <w:tabs>
          <w:tab w:val="left" w:pos="1276"/>
        </w:tabs>
        <w:ind w:left="142" w:right="175" w:firstLine="709"/>
        <w:jc w:val="both"/>
        <w:rPr>
          <w:sz w:val="20"/>
          <w:szCs w:val="20"/>
        </w:rPr>
      </w:pPr>
      <w:r w:rsidRPr="00A873B7">
        <w:rPr>
          <w:sz w:val="20"/>
          <w:szCs w:val="20"/>
        </w:rPr>
        <w:t>увеличение должностных окладов и установление гарантированной надбавки определённым категориям работников с 01.07.2023 года в соответствии с законом Забайкальского края № 2222-ЗЗК.</w:t>
      </w:r>
    </w:p>
    <w:p w:rsidR="00A873B7" w:rsidRPr="00A873B7" w:rsidRDefault="00A873B7" w:rsidP="00A873B7">
      <w:pPr>
        <w:numPr>
          <w:ilvl w:val="0"/>
          <w:numId w:val="12"/>
        </w:numPr>
        <w:tabs>
          <w:tab w:val="left" w:pos="1276"/>
        </w:tabs>
        <w:ind w:left="142" w:right="175" w:firstLine="709"/>
        <w:jc w:val="both"/>
        <w:rPr>
          <w:sz w:val="20"/>
          <w:szCs w:val="20"/>
        </w:rPr>
      </w:pPr>
      <w:r w:rsidRPr="00A873B7">
        <w:rPr>
          <w:rFonts w:ascii="Times New Roman CYR" w:hAnsi="Times New Roman CYR" w:cs="Times New Roman CYR"/>
          <w:sz w:val="20"/>
          <w:szCs w:val="20"/>
        </w:rPr>
        <w:t xml:space="preserve">с 01.11.2023 года проиндексированы на 5,0% оклады (должностные оклады), ставки заработной платы работников муниципальных учреждений Забайкальского края, на которых не распространяется </w:t>
      </w:r>
      <w:r w:rsidRPr="00A873B7">
        <w:rPr>
          <w:sz w:val="20"/>
          <w:szCs w:val="20"/>
        </w:rPr>
        <w:t>действие указа Президента Российской Федерации от 07.05.2012  № 597.</w:t>
      </w:r>
    </w:p>
    <w:p w:rsidR="00A873B7" w:rsidRPr="00A873B7" w:rsidRDefault="00A873B7" w:rsidP="00A873B7">
      <w:pPr>
        <w:numPr>
          <w:ilvl w:val="0"/>
          <w:numId w:val="3"/>
        </w:numPr>
        <w:tabs>
          <w:tab w:val="clear" w:pos="360"/>
          <w:tab w:val="num" w:pos="1134"/>
        </w:tabs>
        <w:ind w:left="0" w:right="175" w:firstLine="851"/>
        <w:jc w:val="both"/>
        <w:rPr>
          <w:sz w:val="20"/>
          <w:szCs w:val="20"/>
        </w:rPr>
      </w:pPr>
      <w:r w:rsidRPr="00A873B7">
        <w:rPr>
          <w:sz w:val="20"/>
          <w:szCs w:val="20"/>
        </w:rPr>
        <w:t>Оплата коммунальных услуг –  145 698,7 тыс.руб. или  24,2% от расходов местного бюджета за 2023 года. За аналогичный период прошлого года расходы по коммунальным услугам составили – 125 092,0 тыс.руб, что на 20 606,7 тыс.рублей ниже, чем за 2023 год.  Рост в 2023 году обусловлен увеличением тарифов на коммунальные услуги.</w:t>
      </w:r>
    </w:p>
    <w:p w:rsidR="00A873B7" w:rsidRPr="00A873B7" w:rsidRDefault="00A873B7" w:rsidP="00A873B7">
      <w:pPr>
        <w:ind w:left="851" w:right="175"/>
        <w:jc w:val="both"/>
        <w:rPr>
          <w:sz w:val="20"/>
          <w:szCs w:val="20"/>
        </w:rPr>
      </w:pPr>
      <w:r w:rsidRPr="00A873B7">
        <w:rPr>
          <w:sz w:val="20"/>
          <w:szCs w:val="20"/>
        </w:rPr>
        <w:t>Увеличение с  01.07.2022 года:</w:t>
      </w:r>
    </w:p>
    <w:p w:rsidR="00A873B7" w:rsidRPr="00A873B7" w:rsidRDefault="00A873B7" w:rsidP="00A873B7">
      <w:pPr>
        <w:ind w:right="175" w:firstLine="851"/>
        <w:jc w:val="both"/>
        <w:rPr>
          <w:sz w:val="20"/>
          <w:szCs w:val="20"/>
        </w:rPr>
      </w:pPr>
      <w:r w:rsidRPr="00A873B7">
        <w:rPr>
          <w:sz w:val="20"/>
          <w:szCs w:val="20"/>
        </w:rPr>
        <w:t>- по АО «РИР» на электроэнергию на 15%;</w:t>
      </w:r>
    </w:p>
    <w:p w:rsidR="00A873B7" w:rsidRPr="00A873B7" w:rsidRDefault="00A873B7" w:rsidP="00A873B7">
      <w:pPr>
        <w:ind w:right="175" w:firstLine="851"/>
        <w:jc w:val="both"/>
        <w:rPr>
          <w:sz w:val="20"/>
          <w:szCs w:val="20"/>
        </w:rPr>
      </w:pPr>
      <w:r w:rsidRPr="00A873B7">
        <w:rPr>
          <w:sz w:val="20"/>
          <w:szCs w:val="20"/>
        </w:rPr>
        <w:t>- по АО «РИР» на теплоэнергию и горячую воду (подогрев) на 16%;</w:t>
      </w:r>
    </w:p>
    <w:p w:rsidR="00A873B7" w:rsidRPr="00A873B7" w:rsidRDefault="00A873B7" w:rsidP="00A873B7">
      <w:pPr>
        <w:ind w:right="175" w:firstLine="851"/>
        <w:jc w:val="both"/>
        <w:rPr>
          <w:sz w:val="20"/>
          <w:szCs w:val="20"/>
        </w:rPr>
      </w:pPr>
      <w:r w:rsidRPr="00A873B7">
        <w:rPr>
          <w:sz w:val="20"/>
          <w:szCs w:val="20"/>
        </w:rPr>
        <w:t>- по АО «РИР» на горячую воду (теплоноситель), хозяйственно-питьевую воду и сточные воды на 10%;</w:t>
      </w:r>
    </w:p>
    <w:p w:rsidR="00A873B7" w:rsidRPr="00A873B7" w:rsidRDefault="00A873B7" w:rsidP="00A873B7">
      <w:pPr>
        <w:ind w:right="175" w:firstLine="851"/>
        <w:jc w:val="both"/>
        <w:rPr>
          <w:sz w:val="20"/>
          <w:szCs w:val="20"/>
        </w:rPr>
      </w:pPr>
      <w:r w:rsidRPr="00A873B7">
        <w:rPr>
          <w:sz w:val="20"/>
          <w:szCs w:val="20"/>
        </w:rPr>
        <w:t>- по КФХ Пилипенко на все предоставляемые услуги – 15%;</w:t>
      </w:r>
    </w:p>
    <w:p w:rsidR="00A873B7" w:rsidRPr="00A873B7" w:rsidRDefault="00A873B7" w:rsidP="00A873B7">
      <w:pPr>
        <w:ind w:right="175" w:firstLine="851"/>
        <w:jc w:val="both"/>
        <w:rPr>
          <w:sz w:val="20"/>
          <w:szCs w:val="20"/>
        </w:rPr>
      </w:pPr>
      <w:r w:rsidRPr="00A873B7">
        <w:rPr>
          <w:sz w:val="20"/>
          <w:szCs w:val="20"/>
        </w:rPr>
        <w:t xml:space="preserve">- остальные тарифы выросли в среднем на 9,3%, </w:t>
      </w:r>
    </w:p>
    <w:p w:rsidR="00A873B7" w:rsidRPr="00A873B7" w:rsidRDefault="00A873B7" w:rsidP="00A873B7">
      <w:pPr>
        <w:ind w:right="175" w:firstLine="851"/>
        <w:jc w:val="both"/>
        <w:rPr>
          <w:sz w:val="20"/>
          <w:szCs w:val="20"/>
        </w:rPr>
      </w:pPr>
      <w:r w:rsidRPr="00A873B7">
        <w:rPr>
          <w:sz w:val="20"/>
          <w:szCs w:val="20"/>
        </w:rPr>
        <w:t>также с 01 декабря 2022 года тарифы выросли ещё:</w:t>
      </w:r>
    </w:p>
    <w:p w:rsidR="00A873B7" w:rsidRPr="00A873B7" w:rsidRDefault="00A873B7" w:rsidP="00A873B7">
      <w:pPr>
        <w:ind w:right="175" w:firstLine="851"/>
        <w:jc w:val="both"/>
        <w:rPr>
          <w:sz w:val="20"/>
          <w:szCs w:val="20"/>
        </w:rPr>
      </w:pPr>
      <w:r w:rsidRPr="00A873B7">
        <w:rPr>
          <w:sz w:val="20"/>
          <w:szCs w:val="20"/>
        </w:rPr>
        <w:t>- по ПАО «ППГХО» на электроэнергию на 12%;</w:t>
      </w:r>
    </w:p>
    <w:p w:rsidR="00A873B7" w:rsidRPr="00A873B7" w:rsidRDefault="00A873B7" w:rsidP="00A873B7">
      <w:pPr>
        <w:ind w:right="175" w:firstLine="851"/>
        <w:jc w:val="both"/>
        <w:rPr>
          <w:sz w:val="20"/>
          <w:szCs w:val="20"/>
        </w:rPr>
      </w:pPr>
      <w:r w:rsidRPr="00A873B7">
        <w:rPr>
          <w:sz w:val="20"/>
          <w:szCs w:val="20"/>
        </w:rPr>
        <w:t>- по ПАО «ППГХО» на теплоэнергию и горячую воду (подогрев) на 20%;</w:t>
      </w:r>
    </w:p>
    <w:p w:rsidR="00A873B7" w:rsidRPr="00A873B7" w:rsidRDefault="00A873B7" w:rsidP="00A873B7">
      <w:pPr>
        <w:ind w:right="175" w:firstLine="851"/>
        <w:jc w:val="both"/>
        <w:rPr>
          <w:sz w:val="20"/>
          <w:szCs w:val="20"/>
        </w:rPr>
      </w:pPr>
      <w:r w:rsidRPr="00A873B7">
        <w:rPr>
          <w:sz w:val="20"/>
          <w:szCs w:val="20"/>
        </w:rPr>
        <w:t>- по ПАО «ППГХО» на горячую воду (теплоноситель), хозяйственно-питьевую воду и сточные воды на 16%;</w:t>
      </w:r>
    </w:p>
    <w:p w:rsidR="00A873B7" w:rsidRPr="00A873B7" w:rsidRDefault="00A873B7" w:rsidP="00A873B7">
      <w:pPr>
        <w:ind w:right="175" w:firstLine="851"/>
        <w:jc w:val="both"/>
        <w:rPr>
          <w:sz w:val="20"/>
          <w:szCs w:val="20"/>
        </w:rPr>
      </w:pPr>
      <w:r w:rsidRPr="00A873B7">
        <w:rPr>
          <w:sz w:val="20"/>
          <w:szCs w:val="20"/>
        </w:rPr>
        <w:t>- по КФХ Пилипенко на предоставляемые услуги – 6 - 9%.</w:t>
      </w:r>
    </w:p>
    <w:p w:rsidR="00A873B7" w:rsidRPr="00A873B7" w:rsidRDefault="00A873B7" w:rsidP="00A873B7">
      <w:pPr>
        <w:numPr>
          <w:ilvl w:val="0"/>
          <w:numId w:val="3"/>
        </w:numPr>
        <w:tabs>
          <w:tab w:val="clear" w:pos="360"/>
          <w:tab w:val="num" w:pos="1276"/>
        </w:tabs>
        <w:ind w:left="0" w:right="175" w:firstLine="851"/>
        <w:jc w:val="both"/>
        <w:rPr>
          <w:sz w:val="20"/>
          <w:szCs w:val="20"/>
        </w:rPr>
      </w:pPr>
      <w:r w:rsidRPr="00A873B7">
        <w:rPr>
          <w:sz w:val="20"/>
          <w:szCs w:val="20"/>
        </w:rPr>
        <w:t>Оплата  прочих услуг (услуги связи, транспортные услуги, услуги по содержанию имущества, прочие услуги) –  29 231,5 тыс.руб.  или  4,8% от всех расходов местного бюджета за 2023 год. За аналогичный период прошлого года расходы составили – 36 488,9  тыс.руб. Снижение фактических расходов в 2023 году на 7 257,4 тыс.рублей объясняется отсутствием плановых бюджетных ассигнований.</w:t>
      </w:r>
    </w:p>
    <w:p w:rsidR="00A873B7" w:rsidRPr="00A873B7" w:rsidRDefault="00A873B7" w:rsidP="00A873B7">
      <w:pPr>
        <w:numPr>
          <w:ilvl w:val="0"/>
          <w:numId w:val="3"/>
        </w:numPr>
        <w:tabs>
          <w:tab w:val="clear" w:pos="360"/>
          <w:tab w:val="num" w:pos="1276"/>
        </w:tabs>
        <w:ind w:left="0" w:right="175" w:firstLine="851"/>
        <w:jc w:val="both"/>
        <w:rPr>
          <w:sz w:val="20"/>
          <w:szCs w:val="20"/>
        </w:rPr>
      </w:pPr>
      <w:r w:rsidRPr="00A873B7">
        <w:rPr>
          <w:sz w:val="20"/>
          <w:szCs w:val="20"/>
        </w:rPr>
        <w:t xml:space="preserve">Материальных запасов за 2023 года приобретено на сумму 11 680,0 тыс.руб., что составляет 1,9% от всех расходов местного бюджета за 2023 год.  За аналогичный период прошлого года расходы  составили – 13 215,4 </w:t>
      </w:r>
      <w:r w:rsidRPr="00A873B7">
        <w:rPr>
          <w:sz w:val="20"/>
          <w:szCs w:val="20"/>
        </w:rPr>
        <w:lastRenderedPageBreak/>
        <w:t>тыс.руб. Снижение фактических расходов в 2023 году на 1 535,4 тыс.рублей. Основными направлениями расходов является приобретение:</w:t>
      </w:r>
    </w:p>
    <w:p w:rsidR="00A873B7" w:rsidRPr="00A873B7" w:rsidRDefault="00A873B7" w:rsidP="00A873B7">
      <w:pPr>
        <w:numPr>
          <w:ilvl w:val="0"/>
          <w:numId w:val="13"/>
        </w:numPr>
        <w:ind w:left="0" w:right="175" w:firstLine="851"/>
        <w:jc w:val="both"/>
        <w:rPr>
          <w:sz w:val="20"/>
          <w:szCs w:val="20"/>
        </w:rPr>
      </w:pPr>
      <w:r w:rsidRPr="00A873B7">
        <w:rPr>
          <w:sz w:val="20"/>
          <w:szCs w:val="20"/>
        </w:rPr>
        <w:t xml:space="preserve">Моющих средств, </w:t>
      </w:r>
      <w:proofErr w:type="spellStart"/>
      <w:r w:rsidRPr="00A873B7">
        <w:rPr>
          <w:sz w:val="20"/>
          <w:szCs w:val="20"/>
        </w:rPr>
        <w:t>хоз</w:t>
      </w:r>
      <w:proofErr w:type="gramStart"/>
      <w:r w:rsidRPr="00A873B7">
        <w:rPr>
          <w:sz w:val="20"/>
          <w:szCs w:val="20"/>
        </w:rPr>
        <w:t>.т</w:t>
      </w:r>
      <w:proofErr w:type="gramEnd"/>
      <w:r w:rsidRPr="00A873B7">
        <w:rPr>
          <w:sz w:val="20"/>
          <w:szCs w:val="20"/>
        </w:rPr>
        <w:t>оваров</w:t>
      </w:r>
      <w:proofErr w:type="spellEnd"/>
      <w:r w:rsidRPr="00A873B7">
        <w:rPr>
          <w:sz w:val="20"/>
          <w:szCs w:val="20"/>
        </w:rPr>
        <w:t xml:space="preserve"> для образовательных учреждений и учреждений культуры – 4 189,6 тыс.руб. (2022 год – 6 661,7 тыс.руб.);</w:t>
      </w:r>
    </w:p>
    <w:p w:rsidR="00A873B7" w:rsidRPr="00A873B7" w:rsidRDefault="00A873B7" w:rsidP="00A873B7">
      <w:pPr>
        <w:numPr>
          <w:ilvl w:val="0"/>
          <w:numId w:val="13"/>
        </w:numPr>
        <w:ind w:left="0" w:right="175" w:firstLine="851"/>
        <w:jc w:val="both"/>
        <w:rPr>
          <w:sz w:val="20"/>
          <w:szCs w:val="20"/>
        </w:rPr>
      </w:pPr>
      <w:r w:rsidRPr="00A873B7">
        <w:rPr>
          <w:sz w:val="20"/>
          <w:szCs w:val="20"/>
        </w:rPr>
        <w:t>ГМС для транспортного отдела администрации муниципального района – 3 440,3 тыс.руб. (2022 год – 2 704,7 тыс.руб.);</w:t>
      </w:r>
    </w:p>
    <w:p w:rsidR="00A873B7" w:rsidRPr="00A873B7" w:rsidRDefault="00A873B7" w:rsidP="00A873B7">
      <w:pPr>
        <w:numPr>
          <w:ilvl w:val="0"/>
          <w:numId w:val="13"/>
        </w:numPr>
        <w:ind w:left="0" w:right="175" w:firstLine="851"/>
        <w:jc w:val="both"/>
        <w:rPr>
          <w:sz w:val="20"/>
          <w:szCs w:val="20"/>
        </w:rPr>
      </w:pPr>
      <w:r w:rsidRPr="00A873B7">
        <w:rPr>
          <w:sz w:val="20"/>
          <w:szCs w:val="20"/>
        </w:rPr>
        <w:t>Продуктов питания в дошкольные учреждения – 3 583,9 тыс.руб. (2022 год – 3 498,7 тыс.руб.);</w:t>
      </w:r>
    </w:p>
    <w:p w:rsidR="00A873B7" w:rsidRPr="00A873B7" w:rsidRDefault="00A873B7" w:rsidP="00A873B7">
      <w:pPr>
        <w:numPr>
          <w:ilvl w:val="0"/>
          <w:numId w:val="13"/>
        </w:numPr>
        <w:ind w:left="0" w:right="175" w:firstLine="851"/>
        <w:jc w:val="both"/>
        <w:rPr>
          <w:sz w:val="20"/>
          <w:szCs w:val="20"/>
        </w:rPr>
      </w:pPr>
      <w:r w:rsidRPr="00A873B7">
        <w:rPr>
          <w:sz w:val="20"/>
          <w:szCs w:val="20"/>
        </w:rPr>
        <w:t>Медикаментов – 237,0 тыс.руб. (2022 год – 165,3 тыс.руб.);</w:t>
      </w:r>
    </w:p>
    <w:p w:rsidR="00A873B7" w:rsidRPr="00A873B7" w:rsidRDefault="00A873B7" w:rsidP="00A873B7">
      <w:pPr>
        <w:numPr>
          <w:ilvl w:val="0"/>
          <w:numId w:val="13"/>
        </w:numPr>
        <w:ind w:left="0" w:right="175" w:firstLine="851"/>
        <w:jc w:val="both"/>
        <w:rPr>
          <w:sz w:val="20"/>
          <w:szCs w:val="20"/>
        </w:rPr>
      </w:pPr>
      <w:r w:rsidRPr="00A873B7">
        <w:rPr>
          <w:sz w:val="20"/>
          <w:szCs w:val="20"/>
        </w:rPr>
        <w:t>Угля – 229,1 тыс.руб. (2022 год – 185,0 тыс.руб.).</w:t>
      </w:r>
    </w:p>
    <w:p w:rsidR="00A873B7" w:rsidRPr="00A873B7" w:rsidRDefault="00A873B7" w:rsidP="00A873B7">
      <w:pPr>
        <w:numPr>
          <w:ilvl w:val="0"/>
          <w:numId w:val="3"/>
        </w:numPr>
        <w:tabs>
          <w:tab w:val="clear" w:pos="360"/>
          <w:tab w:val="num" w:pos="1276"/>
        </w:tabs>
        <w:ind w:left="0" w:right="175" w:firstLine="851"/>
        <w:jc w:val="both"/>
        <w:rPr>
          <w:sz w:val="20"/>
          <w:szCs w:val="20"/>
        </w:rPr>
      </w:pPr>
      <w:r w:rsidRPr="00A873B7">
        <w:rPr>
          <w:sz w:val="20"/>
          <w:szCs w:val="20"/>
        </w:rPr>
        <w:t>Социальные выплаты – 9 087,1 тыс</w:t>
      </w:r>
      <w:proofErr w:type="gramStart"/>
      <w:r w:rsidRPr="00A873B7">
        <w:rPr>
          <w:sz w:val="20"/>
          <w:szCs w:val="20"/>
        </w:rPr>
        <w:t>.р</w:t>
      </w:r>
      <w:proofErr w:type="gramEnd"/>
      <w:r w:rsidRPr="00A873B7">
        <w:rPr>
          <w:sz w:val="20"/>
          <w:szCs w:val="20"/>
        </w:rPr>
        <w:t>уб.  или  1,5% от расходов местного бюджета за 2023 год, за аналогичный период прошлого года социальные выплаты составили 8 187,1 тыс. руб.  Основными расходами социальных выплат муниципального района является выплата доплаты к  пенсии за выслугу лет лиц, замещавших должности муниципальной службы – 7 773,9 тыс.рублей и компенсация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 – 1 300,0 тыс</w:t>
      </w:r>
      <w:proofErr w:type="gramStart"/>
      <w:r w:rsidRPr="00A873B7">
        <w:rPr>
          <w:sz w:val="20"/>
          <w:szCs w:val="20"/>
        </w:rPr>
        <w:t>.р</w:t>
      </w:r>
      <w:proofErr w:type="gramEnd"/>
      <w:r w:rsidRPr="00A873B7">
        <w:rPr>
          <w:sz w:val="20"/>
          <w:szCs w:val="20"/>
        </w:rPr>
        <w:t xml:space="preserve">уб. </w:t>
      </w:r>
    </w:p>
    <w:p w:rsidR="00A873B7" w:rsidRPr="00A873B7" w:rsidRDefault="00A873B7" w:rsidP="00A873B7">
      <w:pPr>
        <w:numPr>
          <w:ilvl w:val="0"/>
          <w:numId w:val="3"/>
        </w:numPr>
        <w:tabs>
          <w:tab w:val="clear" w:pos="360"/>
          <w:tab w:val="num" w:pos="1134"/>
        </w:tabs>
        <w:ind w:left="0" w:right="175" w:firstLine="851"/>
        <w:jc w:val="both"/>
        <w:rPr>
          <w:sz w:val="20"/>
          <w:szCs w:val="20"/>
        </w:rPr>
      </w:pPr>
      <w:r w:rsidRPr="00A873B7">
        <w:rPr>
          <w:sz w:val="20"/>
          <w:szCs w:val="20"/>
        </w:rPr>
        <w:t>Уплата налогов, сборов и иных платежей за 2023 год составили  - 5 790,9  тыс.рублей или 1,0% от расходов местного бюджета, а за 2022 год расходы составили – 6 028,9  тыс.руб.  – в 2023 году снижение налога на имущество.</w:t>
      </w:r>
    </w:p>
    <w:p w:rsidR="00A873B7" w:rsidRPr="00A873B7" w:rsidRDefault="00A873B7" w:rsidP="00A873B7">
      <w:pPr>
        <w:numPr>
          <w:ilvl w:val="0"/>
          <w:numId w:val="3"/>
        </w:numPr>
        <w:tabs>
          <w:tab w:val="clear" w:pos="360"/>
          <w:tab w:val="num" w:pos="1134"/>
        </w:tabs>
        <w:ind w:left="0" w:right="175" w:firstLine="851"/>
        <w:jc w:val="both"/>
        <w:rPr>
          <w:sz w:val="20"/>
          <w:szCs w:val="20"/>
        </w:rPr>
      </w:pPr>
      <w:r w:rsidRPr="00A873B7">
        <w:rPr>
          <w:sz w:val="20"/>
          <w:szCs w:val="20"/>
        </w:rPr>
        <w:t xml:space="preserve">Прочие расходы (затраты на проведение мероприятий) за 2023 год составили - 719,1 тыс.рублей или 0,1% от всех расходов местного бюджета, а за 2022 год расходы составили – 5 309,0  тыс.руб. (выборы 2022 года – 4 275,0 тыс.руб.). </w:t>
      </w:r>
      <w:proofErr w:type="gramStart"/>
      <w:r w:rsidRPr="00A873B7">
        <w:rPr>
          <w:sz w:val="20"/>
          <w:szCs w:val="20"/>
        </w:rPr>
        <w:t>Средства направлены на реализацию основного мероприятия «Организация летней занятости обучающихся, состоящих на всех видах учёта»</w:t>
      </w:r>
      <w:r w:rsidRPr="00A873B7">
        <w:rPr>
          <w:i/>
          <w:sz w:val="20"/>
          <w:szCs w:val="20"/>
        </w:rPr>
        <w:t xml:space="preserve"> </w:t>
      </w:r>
      <w:r w:rsidRPr="00A873B7">
        <w:rPr>
          <w:sz w:val="20"/>
          <w:szCs w:val="20"/>
        </w:rPr>
        <w:t>муниципальной программы Краснокаменского района "О</w:t>
      </w:r>
      <w:r w:rsidRPr="00A873B7">
        <w:rPr>
          <w:b/>
          <w:sz w:val="20"/>
          <w:szCs w:val="20"/>
        </w:rPr>
        <w:t xml:space="preserve"> </w:t>
      </w:r>
      <w:r w:rsidRPr="00A873B7">
        <w:rPr>
          <w:sz w:val="20"/>
          <w:szCs w:val="20"/>
        </w:rPr>
        <w:t>профилактике преступлений и правонарушений в муниципальном районе «Город Краснокаменск и Краснокаменский район» Забайкальского края на 2021 – 2023 годы», утверждённой постановлением администрации муниципального района «Город Краснокаменск и Краснокаменский район» Забайкальского края от 20.11.2020 года № 77, проведение спортивных и культурно-массовых мероприятий, а</w:t>
      </w:r>
      <w:proofErr w:type="gramEnd"/>
      <w:r w:rsidRPr="00A873B7">
        <w:rPr>
          <w:sz w:val="20"/>
          <w:szCs w:val="20"/>
        </w:rPr>
        <w:t xml:space="preserve"> также на оплату пеней и штрафов.</w:t>
      </w:r>
    </w:p>
    <w:p w:rsidR="00A873B7" w:rsidRPr="00A873B7" w:rsidRDefault="00A873B7" w:rsidP="00A873B7">
      <w:pPr>
        <w:numPr>
          <w:ilvl w:val="0"/>
          <w:numId w:val="3"/>
        </w:numPr>
        <w:tabs>
          <w:tab w:val="clear" w:pos="360"/>
          <w:tab w:val="num" w:pos="0"/>
          <w:tab w:val="num" w:pos="1134"/>
        </w:tabs>
        <w:ind w:left="0" w:right="175" w:firstLine="851"/>
        <w:jc w:val="both"/>
        <w:rPr>
          <w:sz w:val="20"/>
          <w:szCs w:val="20"/>
        </w:rPr>
      </w:pPr>
      <w:r w:rsidRPr="00A873B7">
        <w:rPr>
          <w:sz w:val="20"/>
          <w:szCs w:val="20"/>
        </w:rPr>
        <w:t>Расходы на приобретение основных средств  составляют – 548,4 тыс.руб., что составляет 0,1% от всех расходов местного бюджета за 2023 год. За аналогичный период прошлого года расходы на приобретение основных средств составили 527,9 тыс.руб. В 2023 году приобретено:</w:t>
      </w:r>
    </w:p>
    <w:p w:rsidR="00A873B7" w:rsidRPr="00A873B7" w:rsidRDefault="00A873B7" w:rsidP="00A873B7">
      <w:pPr>
        <w:numPr>
          <w:ilvl w:val="0"/>
          <w:numId w:val="15"/>
        </w:numPr>
        <w:tabs>
          <w:tab w:val="left" w:pos="1276"/>
          <w:tab w:val="num" w:pos="1418"/>
        </w:tabs>
        <w:ind w:left="0" w:right="175" w:firstLine="851"/>
        <w:jc w:val="both"/>
        <w:rPr>
          <w:sz w:val="20"/>
          <w:szCs w:val="20"/>
        </w:rPr>
      </w:pPr>
      <w:r w:rsidRPr="00A873B7">
        <w:rPr>
          <w:sz w:val="20"/>
          <w:szCs w:val="20"/>
        </w:rPr>
        <w:t>администрацией муниципального района счётчик холодной воды, уличный светильник и принтер;</w:t>
      </w:r>
    </w:p>
    <w:p w:rsidR="00A873B7" w:rsidRPr="00A873B7" w:rsidRDefault="00A873B7" w:rsidP="00A873B7">
      <w:pPr>
        <w:numPr>
          <w:ilvl w:val="0"/>
          <w:numId w:val="15"/>
        </w:numPr>
        <w:tabs>
          <w:tab w:val="left" w:pos="1276"/>
          <w:tab w:val="num" w:pos="1418"/>
        </w:tabs>
        <w:ind w:left="0" w:right="175" w:firstLine="851"/>
        <w:jc w:val="both"/>
        <w:rPr>
          <w:sz w:val="20"/>
          <w:szCs w:val="20"/>
        </w:rPr>
      </w:pPr>
      <w:r w:rsidRPr="00A873B7">
        <w:rPr>
          <w:sz w:val="20"/>
          <w:szCs w:val="20"/>
        </w:rPr>
        <w:t>комитетом экономического и территориального развития ламинатор, системный блок и МФУ;</w:t>
      </w:r>
    </w:p>
    <w:p w:rsidR="00A873B7" w:rsidRPr="00A873B7" w:rsidRDefault="00A873B7" w:rsidP="00A873B7">
      <w:pPr>
        <w:numPr>
          <w:ilvl w:val="0"/>
          <w:numId w:val="15"/>
        </w:numPr>
        <w:tabs>
          <w:tab w:val="left" w:pos="1276"/>
          <w:tab w:val="num" w:pos="1418"/>
        </w:tabs>
        <w:ind w:left="0" w:right="175" w:firstLine="851"/>
        <w:jc w:val="both"/>
        <w:rPr>
          <w:sz w:val="20"/>
          <w:szCs w:val="20"/>
        </w:rPr>
      </w:pPr>
      <w:r w:rsidRPr="00A873B7">
        <w:rPr>
          <w:sz w:val="20"/>
          <w:szCs w:val="20"/>
        </w:rPr>
        <w:t xml:space="preserve">оборудование для </w:t>
      </w:r>
      <w:proofErr w:type="spellStart"/>
      <w:r w:rsidRPr="00A873B7">
        <w:rPr>
          <w:sz w:val="20"/>
          <w:szCs w:val="20"/>
        </w:rPr>
        <w:t>электрокотельной</w:t>
      </w:r>
      <w:proofErr w:type="spellEnd"/>
      <w:r w:rsidRPr="00A873B7">
        <w:rPr>
          <w:sz w:val="20"/>
          <w:szCs w:val="20"/>
        </w:rPr>
        <w:t xml:space="preserve"> МБОУ "</w:t>
      </w:r>
      <w:proofErr w:type="spellStart"/>
      <w:r w:rsidRPr="00A873B7">
        <w:rPr>
          <w:sz w:val="20"/>
          <w:szCs w:val="20"/>
        </w:rPr>
        <w:t>Капцегайтуйская</w:t>
      </w:r>
      <w:proofErr w:type="spellEnd"/>
      <w:r w:rsidRPr="00A873B7">
        <w:rPr>
          <w:sz w:val="20"/>
          <w:szCs w:val="20"/>
        </w:rPr>
        <w:t xml:space="preserve"> СОШ";</w:t>
      </w:r>
    </w:p>
    <w:p w:rsidR="00A873B7" w:rsidRPr="00A873B7" w:rsidRDefault="00A873B7" w:rsidP="00A873B7">
      <w:pPr>
        <w:numPr>
          <w:ilvl w:val="0"/>
          <w:numId w:val="15"/>
        </w:numPr>
        <w:tabs>
          <w:tab w:val="left" w:pos="1276"/>
          <w:tab w:val="num" w:pos="1418"/>
        </w:tabs>
        <w:ind w:left="0" w:right="175" w:firstLine="851"/>
        <w:jc w:val="both"/>
        <w:rPr>
          <w:sz w:val="20"/>
          <w:szCs w:val="20"/>
        </w:rPr>
      </w:pPr>
      <w:r w:rsidRPr="00A873B7">
        <w:rPr>
          <w:sz w:val="20"/>
          <w:szCs w:val="20"/>
        </w:rPr>
        <w:t>оборудование для ремонта бассейнов школ.</w:t>
      </w:r>
    </w:p>
    <w:p w:rsidR="00A873B7" w:rsidRPr="00A873B7" w:rsidRDefault="00A873B7" w:rsidP="00A873B7">
      <w:pPr>
        <w:numPr>
          <w:ilvl w:val="0"/>
          <w:numId w:val="3"/>
        </w:numPr>
        <w:tabs>
          <w:tab w:val="clear" w:pos="360"/>
          <w:tab w:val="num" w:pos="1276"/>
        </w:tabs>
        <w:ind w:left="142" w:right="175" w:firstLine="709"/>
        <w:jc w:val="both"/>
        <w:rPr>
          <w:sz w:val="20"/>
          <w:szCs w:val="20"/>
        </w:rPr>
      </w:pPr>
      <w:r w:rsidRPr="00A873B7">
        <w:rPr>
          <w:sz w:val="20"/>
          <w:szCs w:val="20"/>
        </w:rPr>
        <w:t>Межбюджетных трансфертов в бюджеты поселений за счёт средств местного бюджета открыто на сумму  97 164,8 тыс</w:t>
      </w:r>
      <w:proofErr w:type="gramStart"/>
      <w:r w:rsidRPr="00A873B7">
        <w:rPr>
          <w:sz w:val="20"/>
          <w:szCs w:val="20"/>
        </w:rPr>
        <w:t>.р</w:t>
      </w:r>
      <w:proofErr w:type="gramEnd"/>
      <w:r w:rsidRPr="00A873B7">
        <w:rPr>
          <w:sz w:val="20"/>
          <w:szCs w:val="20"/>
        </w:rPr>
        <w:t>ублей (в 2022 году – 76 281,1  тыс.рублей). Фактически за 2023 год перечислено – 97 147,7 тыс.рублей, что составляет 16,1%  от всех расходов местного бюджета  (2022 год – 53 439,3 тыс.руб.),  в том числе – дотации – 11 802,0 тыс.руб, субсидии – 221,9 тыс.руб., иные межбюджетные трансферты</w:t>
      </w:r>
      <w:r w:rsidRPr="00A873B7">
        <w:rPr>
          <w:b/>
          <w:sz w:val="20"/>
          <w:szCs w:val="20"/>
        </w:rPr>
        <w:t xml:space="preserve"> </w:t>
      </w:r>
      <w:r w:rsidRPr="00A873B7">
        <w:rPr>
          <w:sz w:val="20"/>
          <w:szCs w:val="20"/>
        </w:rPr>
        <w:t xml:space="preserve">– 85 123,8 тыс.руб.   </w:t>
      </w:r>
    </w:p>
    <w:p w:rsidR="00A873B7" w:rsidRPr="00A873B7" w:rsidRDefault="00A873B7" w:rsidP="00A873B7">
      <w:pPr>
        <w:ind w:right="175" w:firstLine="851"/>
        <w:jc w:val="both"/>
        <w:rPr>
          <w:sz w:val="20"/>
          <w:szCs w:val="20"/>
        </w:rPr>
      </w:pPr>
    </w:p>
    <w:p w:rsidR="00A873B7" w:rsidRPr="00A873B7" w:rsidRDefault="00A873B7" w:rsidP="00A873B7">
      <w:pPr>
        <w:ind w:firstLine="851"/>
        <w:jc w:val="both"/>
        <w:rPr>
          <w:sz w:val="20"/>
          <w:szCs w:val="20"/>
        </w:rPr>
      </w:pPr>
      <w:r w:rsidRPr="00A873B7">
        <w:rPr>
          <w:sz w:val="20"/>
          <w:szCs w:val="20"/>
        </w:rPr>
        <w:t>По итогам 2023 год по местному бюджету просроченная кредиторская задолженность отсутствует.</w:t>
      </w:r>
    </w:p>
    <w:p w:rsidR="00A873B7" w:rsidRPr="00A873B7" w:rsidRDefault="00A873B7" w:rsidP="00A873B7">
      <w:pPr>
        <w:ind w:firstLine="851"/>
        <w:jc w:val="both"/>
        <w:rPr>
          <w:sz w:val="20"/>
          <w:szCs w:val="20"/>
        </w:rPr>
      </w:pPr>
    </w:p>
    <w:p w:rsidR="00A873B7" w:rsidRPr="00A873B7" w:rsidRDefault="00A873B7" w:rsidP="00A873B7">
      <w:pPr>
        <w:ind w:right="175" w:firstLine="851"/>
        <w:jc w:val="both"/>
        <w:rPr>
          <w:sz w:val="20"/>
          <w:szCs w:val="20"/>
        </w:rPr>
      </w:pPr>
      <w:r w:rsidRPr="00A873B7">
        <w:rPr>
          <w:sz w:val="20"/>
          <w:szCs w:val="20"/>
        </w:rPr>
        <w:t>Муниципальный долг муниципального района "Город Краснокаменск и Краснокаменский район" в бюджет Забайкальского края по состоянию на 01.01.2024 года составляет – 2 622,1 тыс.рублей. Оплачены проценты по кредиту в размере 3,9 тыс.руб.</w:t>
      </w:r>
    </w:p>
    <w:p w:rsidR="00A873B7" w:rsidRPr="00A873B7" w:rsidRDefault="00A873B7" w:rsidP="00A873B7">
      <w:pPr>
        <w:ind w:right="175" w:firstLine="851"/>
        <w:jc w:val="both"/>
        <w:rPr>
          <w:sz w:val="20"/>
          <w:szCs w:val="20"/>
        </w:rPr>
      </w:pPr>
    </w:p>
    <w:p w:rsidR="00A873B7" w:rsidRPr="00A873B7" w:rsidRDefault="00A873B7" w:rsidP="00A873B7">
      <w:pPr>
        <w:ind w:right="175" w:firstLine="851"/>
        <w:jc w:val="both"/>
        <w:rPr>
          <w:sz w:val="20"/>
          <w:szCs w:val="20"/>
        </w:rPr>
      </w:pPr>
      <w:r w:rsidRPr="00A873B7">
        <w:rPr>
          <w:sz w:val="20"/>
          <w:szCs w:val="20"/>
        </w:rPr>
        <w:t xml:space="preserve">По состоянию на 01.01.2024 года бюджет исполнен с профицитом в размере </w:t>
      </w:r>
      <w:r w:rsidRPr="00A873B7">
        <w:rPr>
          <w:b/>
          <w:sz w:val="20"/>
          <w:szCs w:val="20"/>
        </w:rPr>
        <w:t xml:space="preserve">  </w:t>
      </w:r>
      <w:r w:rsidRPr="00A873B7">
        <w:rPr>
          <w:sz w:val="20"/>
          <w:szCs w:val="20"/>
        </w:rPr>
        <w:t xml:space="preserve">38 037,5 тыс.руб.  </w:t>
      </w:r>
    </w:p>
    <w:p w:rsidR="00565364" w:rsidRDefault="00565364" w:rsidP="001A1AD1">
      <w:pPr>
        <w:pStyle w:val="ConsPlusTitle"/>
        <w:widowControl/>
        <w:jc w:val="both"/>
        <w:outlineLvl w:val="0"/>
        <w:rPr>
          <w:rFonts w:ascii="Times New Roman" w:hAnsi="Times New Roman" w:cs="Times New Roman"/>
          <w:b w:val="0"/>
          <w:sz w:val="28"/>
        </w:rPr>
      </w:pPr>
    </w:p>
    <w:p w:rsidR="00565364" w:rsidRDefault="00565364" w:rsidP="001A1AD1">
      <w:pPr>
        <w:pStyle w:val="ConsPlusTitle"/>
        <w:widowControl/>
        <w:jc w:val="both"/>
        <w:outlineLvl w:val="0"/>
        <w:rPr>
          <w:rFonts w:ascii="Times New Roman" w:hAnsi="Times New Roman" w:cs="Times New Roman"/>
          <w:b w:val="0"/>
          <w:sz w:val="28"/>
        </w:rPr>
      </w:pPr>
    </w:p>
    <w:p w:rsidR="00565364" w:rsidRDefault="00565364" w:rsidP="001A1AD1">
      <w:pPr>
        <w:pStyle w:val="ConsPlusTitle"/>
        <w:widowControl/>
        <w:jc w:val="both"/>
        <w:outlineLvl w:val="0"/>
        <w:rPr>
          <w:rFonts w:ascii="Times New Roman" w:hAnsi="Times New Roman" w:cs="Times New Roman"/>
          <w:b w:val="0"/>
          <w:sz w:val="28"/>
        </w:rPr>
      </w:pPr>
    </w:p>
    <w:p w:rsidR="00565364" w:rsidRDefault="00565364" w:rsidP="001A1AD1">
      <w:pPr>
        <w:pStyle w:val="ConsPlusTitle"/>
        <w:widowControl/>
        <w:jc w:val="both"/>
        <w:outlineLvl w:val="0"/>
        <w:rPr>
          <w:rFonts w:ascii="Times New Roman" w:hAnsi="Times New Roman" w:cs="Times New Roman"/>
          <w:b w:val="0"/>
          <w:sz w:val="28"/>
        </w:rPr>
      </w:pPr>
    </w:p>
    <w:p w:rsidR="00565364" w:rsidRDefault="00565364" w:rsidP="001A1AD1">
      <w:pPr>
        <w:pStyle w:val="ConsPlusTitle"/>
        <w:widowControl/>
        <w:jc w:val="both"/>
        <w:outlineLvl w:val="0"/>
        <w:rPr>
          <w:rFonts w:ascii="Times New Roman" w:hAnsi="Times New Roman" w:cs="Times New Roman"/>
          <w:b w:val="0"/>
          <w:sz w:val="28"/>
        </w:rPr>
      </w:pPr>
    </w:p>
    <w:p w:rsidR="00565364" w:rsidRDefault="00565364" w:rsidP="001A1AD1">
      <w:pPr>
        <w:pStyle w:val="ConsPlusTitle"/>
        <w:widowControl/>
        <w:jc w:val="both"/>
        <w:outlineLvl w:val="0"/>
        <w:rPr>
          <w:rFonts w:ascii="Times New Roman" w:hAnsi="Times New Roman" w:cs="Times New Roman"/>
          <w:b w:val="0"/>
          <w:sz w:val="28"/>
        </w:rPr>
      </w:pPr>
    </w:p>
    <w:p w:rsidR="00565364" w:rsidRDefault="00565364" w:rsidP="001A1AD1">
      <w:pPr>
        <w:pStyle w:val="ConsPlusTitle"/>
        <w:widowControl/>
        <w:jc w:val="both"/>
        <w:outlineLvl w:val="0"/>
        <w:rPr>
          <w:rFonts w:ascii="Times New Roman" w:hAnsi="Times New Roman" w:cs="Times New Roman"/>
          <w:b w:val="0"/>
          <w:sz w:val="28"/>
        </w:rPr>
      </w:pPr>
    </w:p>
    <w:p w:rsidR="00565364" w:rsidRDefault="00565364" w:rsidP="001A1AD1">
      <w:pPr>
        <w:pStyle w:val="ConsPlusTitle"/>
        <w:widowControl/>
        <w:jc w:val="both"/>
        <w:outlineLvl w:val="0"/>
        <w:rPr>
          <w:rFonts w:ascii="Times New Roman" w:hAnsi="Times New Roman" w:cs="Times New Roman"/>
          <w:b w:val="0"/>
          <w:sz w:val="28"/>
        </w:rPr>
      </w:pPr>
    </w:p>
    <w:p w:rsidR="00565364" w:rsidRDefault="00565364" w:rsidP="001A1AD1">
      <w:pPr>
        <w:pStyle w:val="ConsPlusTitle"/>
        <w:widowControl/>
        <w:jc w:val="both"/>
        <w:outlineLvl w:val="0"/>
        <w:rPr>
          <w:rFonts w:ascii="Times New Roman" w:hAnsi="Times New Roman" w:cs="Times New Roman"/>
          <w:b w:val="0"/>
          <w:sz w:val="28"/>
        </w:rPr>
      </w:pPr>
    </w:p>
    <w:p w:rsidR="00565364" w:rsidRDefault="00565364" w:rsidP="001A1AD1">
      <w:pPr>
        <w:pStyle w:val="ConsPlusTitle"/>
        <w:widowControl/>
        <w:jc w:val="both"/>
        <w:outlineLvl w:val="0"/>
        <w:rPr>
          <w:rFonts w:ascii="Times New Roman" w:hAnsi="Times New Roman" w:cs="Times New Roman"/>
          <w:b w:val="0"/>
          <w:sz w:val="28"/>
        </w:rPr>
      </w:pPr>
    </w:p>
    <w:p w:rsidR="00565364" w:rsidRDefault="00565364" w:rsidP="001A1AD1">
      <w:pPr>
        <w:pStyle w:val="ConsPlusTitle"/>
        <w:widowControl/>
        <w:jc w:val="both"/>
        <w:outlineLvl w:val="0"/>
        <w:rPr>
          <w:rFonts w:ascii="Times New Roman" w:hAnsi="Times New Roman" w:cs="Times New Roman"/>
          <w:b w:val="0"/>
          <w:sz w:val="28"/>
        </w:rPr>
      </w:pPr>
    </w:p>
    <w:p w:rsidR="00565364" w:rsidRDefault="00565364" w:rsidP="001A1AD1">
      <w:pPr>
        <w:pStyle w:val="ConsPlusTitle"/>
        <w:widowControl/>
        <w:jc w:val="both"/>
        <w:outlineLvl w:val="0"/>
        <w:rPr>
          <w:rFonts w:ascii="Times New Roman" w:hAnsi="Times New Roman" w:cs="Times New Roman"/>
          <w:b w:val="0"/>
          <w:sz w:val="28"/>
        </w:rPr>
      </w:pPr>
    </w:p>
    <w:p w:rsidR="00A873B7" w:rsidRDefault="00A873B7" w:rsidP="001A1AD1">
      <w:pPr>
        <w:pStyle w:val="ConsPlusTitle"/>
        <w:widowControl/>
        <w:jc w:val="both"/>
        <w:outlineLvl w:val="0"/>
        <w:rPr>
          <w:rFonts w:ascii="Times New Roman" w:hAnsi="Times New Roman" w:cs="Times New Roman"/>
          <w:b w:val="0"/>
          <w:sz w:val="28"/>
        </w:rPr>
        <w:sectPr w:rsidR="00A873B7" w:rsidSect="00112615">
          <w:pgSz w:w="11906" w:h="16838"/>
          <w:pgMar w:top="1134" w:right="567" w:bottom="1134" w:left="1134" w:header="709" w:footer="709" w:gutter="0"/>
          <w:cols w:space="708"/>
          <w:docGrid w:linePitch="360"/>
        </w:sectPr>
      </w:pPr>
    </w:p>
    <w:tbl>
      <w:tblPr>
        <w:tblW w:w="15102" w:type="dxa"/>
        <w:tblInd w:w="93" w:type="dxa"/>
        <w:tblLayout w:type="fixed"/>
        <w:tblLook w:val="04A0" w:firstRow="1" w:lastRow="0" w:firstColumn="1" w:lastColumn="0" w:noHBand="0" w:noVBand="1"/>
      </w:tblPr>
      <w:tblGrid>
        <w:gridCol w:w="866"/>
        <w:gridCol w:w="1417"/>
        <w:gridCol w:w="1418"/>
        <w:gridCol w:w="1276"/>
        <w:gridCol w:w="1275"/>
        <w:gridCol w:w="1418"/>
        <w:gridCol w:w="1417"/>
        <w:gridCol w:w="1276"/>
        <w:gridCol w:w="1276"/>
        <w:gridCol w:w="903"/>
        <w:gridCol w:w="850"/>
        <w:gridCol w:w="830"/>
        <w:gridCol w:w="880"/>
      </w:tblGrid>
      <w:tr w:rsidR="00A873B7" w:rsidRPr="00A873B7" w:rsidTr="00A873B7">
        <w:trPr>
          <w:trHeight w:val="255"/>
        </w:trPr>
        <w:tc>
          <w:tcPr>
            <w:tcW w:w="866"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p>
        </w:tc>
        <w:tc>
          <w:tcPr>
            <w:tcW w:w="1417"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1418"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1276"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1275"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1418"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1417"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1276"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1276"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3463" w:type="dxa"/>
            <w:gridSpan w:val="4"/>
            <w:tcBorders>
              <w:top w:val="nil"/>
              <w:left w:val="nil"/>
              <w:bottom w:val="nil"/>
              <w:right w:val="nil"/>
            </w:tcBorders>
            <w:shd w:val="clear" w:color="000000" w:fill="FFFFFF"/>
            <w:noWrap/>
            <w:vAlign w:val="bottom"/>
            <w:hideMark/>
          </w:tcPr>
          <w:p w:rsidR="00A873B7" w:rsidRPr="00A873B7" w:rsidRDefault="00A873B7" w:rsidP="00A873B7">
            <w:pPr>
              <w:rPr>
                <w:sz w:val="12"/>
                <w:szCs w:val="12"/>
              </w:rPr>
            </w:pPr>
            <w:r w:rsidRPr="00A873B7">
              <w:rPr>
                <w:sz w:val="12"/>
                <w:szCs w:val="12"/>
              </w:rPr>
              <w:t>В Совет муниципального района "Город</w:t>
            </w:r>
          </w:p>
        </w:tc>
      </w:tr>
      <w:tr w:rsidR="00A873B7" w:rsidRPr="00A873B7" w:rsidTr="00A873B7">
        <w:trPr>
          <w:trHeight w:val="255"/>
        </w:trPr>
        <w:tc>
          <w:tcPr>
            <w:tcW w:w="866"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1417"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1418"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1276"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1275"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1418"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1417"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1276"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1276"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3463" w:type="dxa"/>
            <w:gridSpan w:val="4"/>
            <w:tcBorders>
              <w:top w:val="nil"/>
              <w:left w:val="nil"/>
              <w:bottom w:val="nil"/>
              <w:right w:val="nil"/>
            </w:tcBorders>
            <w:shd w:val="clear" w:color="000000" w:fill="FFFFFF"/>
            <w:noWrap/>
            <w:vAlign w:val="bottom"/>
            <w:hideMark/>
          </w:tcPr>
          <w:p w:rsidR="00A873B7" w:rsidRPr="00A873B7" w:rsidRDefault="00A873B7" w:rsidP="00A873B7">
            <w:pPr>
              <w:rPr>
                <w:sz w:val="12"/>
                <w:szCs w:val="12"/>
              </w:rPr>
            </w:pPr>
            <w:r w:rsidRPr="00A873B7">
              <w:rPr>
                <w:sz w:val="12"/>
                <w:szCs w:val="12"/>
              </w:rPr>
              <w:t>Краснокаменск и Краснокаменский район"</w:t>
            </w:r>
          </w:p>
        </w:tc>
      </w:tr>
      <w:tr w:rsidR="00A873B7" w:rsidRPr="00A873B7" w:rsidTr="00A873B7">
        <w:trPr>
          <w:trHeight w:val="255"/>
        </w:trPr>
        <w:tc>
          <w:tcPr>
            <w:tcW w:w="866"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1417"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1418"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1276"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1275"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1418"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1417"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1276"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1276"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903"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850"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830"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880"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r>
      <w:tr w:rsidR="00A873B7" w:rsidRPr="00A873B7" w:rsidTr="00A873B7">
        <w:trPr>
          <w:trHeight w:val="95"/>
        </w:trPr>
        <w:tc>
          <w:tcPr>
            <w:tcW w:w="14222" w:type="dxa"/>
            <w:gridSpan w:val="12"/>
            <w:tcBorders>
              <w:top w:val="nil"/>
              <w:left w:val="nil"/>
              <w:bottom w:val="nil"/>
              <w:right w:val="nil"/>
            </w:tcBorders>
            <w:shd w:val="clear" w:color="000000" w:fill="FFFFFF"/>
            <w:vAlign w:val="center"/>
            <w:hideMark/>
          </w:tcPr>
          <w:p w:rsidR="00A873B7" w:rsidRPr="00A873B7" w:rsidRDefault="00A873B7" w:rsidP="00A873B7">
            <w:pPr>
              <w:jc w:val="center"/>
              <w:rPr>
                <w:b/>
                <w:bCs/>
                <w:sz w:val="18"/>
                <w:szCs w:val="18"/>
              </w:rPr>
            </w:pPr>
            <w:r w:rsidRPr="00A873B7">
              <w:rPr>
                <w:b/>
                <w:bCs/>
                <w:sz w:val="20"/>
                <w:szCs w:val="18"/>
              </w:rPr>
              <w:t>Отчёт об исполнении консолидированного бюджета муниципального района на 31.12.2023 года</w:t>
            </w:r>
          </w:p>
        </w:tc>
        <w:tc>
          <w:tcPr>
            <w:tcW w:w="880"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r>
      <w:tr w:rsidR="00A873B7" w:rsidRPr="00A873B7" w:rsidTr="00A873B7">
        <w:trPr>
          <w:trHeight w:val="255"/>
        </w:trPr>
        <w:tc>
          <w:tcPr>
            <w:tcW w:w="866"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1417"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1418"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1276"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1275"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1418"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1417"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1276"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1276"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903"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850"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830"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c>
          <w:tcPr>
            <w:tcW w:w="880" w:type="dxa"/>
            <w:tcBorders>
              <w:top w:val="nil"/>
              <w:left w:val="nil"/>
              <w:bottom w:val="nil"/>
              <w:right w:val="nil"/>
            </w:tcBorders>
            <w:shd w:val="clear" w:color="000000" w:fill="FFFFFF"/>
            <w:noWrap/>
            <w:vAlign w:val="bottom"/>
            <w:hideMark/>
          </w:tcPr>
          <w:p w:rsidR="00A873B7" w:rsidRPr="00A873B7" w:rsidRDefault="00A873B7" w:rsidP="00A873B7">
            <w:pPr>
              <w:rPr>
                <w:sz w:val="18"/>
                <w:szCs w:val="18"/>
              </w:rPr>
            </w:pPr>
            <w:r w:rsidRPr="00A873B7">
              <w:rPr>
                <w:sz w:val="18"/>
                <w:szCs w:val="18"/>
              </w:rPr>
              <w:t> </w:t>
            </w:r>
          </w:p>
        </w:tc>
      </w:tr>
      <w:tr w:rsidR="00A873B7" w:rsidRPr="00A873B7" w:rsidTr="00A873B7">
        <w:trPr>
          <w:trHeight w:val="255"/>
        </w:trPr>
        <w:tc>
          <w:tcPr>
            <w:tcW w:w="86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 </w:t>
            </w:r>
          </w:p>
        </w:tc>
        <w:tc>
          <w:tcPr>
            <w:tcW w:w="5386" w:type="dxa"/>
            <w:gridSpan w:val="4"/>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НАЗНАЧЕНО</w:t>
            </w:r>
          </w:p>
        </w:tc>
        <w:tc>
          <w:tcPr>
            <w:tcW w:w="5387" w:type="dxa"/>
            <w:gridSpan w:val="4"/>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ИСПОЛНЕНО</w:t>
            </w:r>
          </w:p>
        </w:tc>
        <w:tc>
          <w:tcPr>
            <w:tcW w:w="3463" w:type="dxa"/>
            <w:gridSpan w:val="4"/>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  ИСПОЛНЕНИЯ</w:t>
            </w:r>
          </w:p>
        </w:tc>
      </w:tr>
      <w:tr w:rsidR="00A873B7" w:rsidRPr="00A873B7" w:rsidTr="00A873B7">
        <w:trPr>
          <w:trHeight w:val="255"/>
        </w:trPr>
        <w:tc>
          <w:tcPr>
            <w:tcW w:w="866" w:type="dxa"/>
            <w:vMerge/>
            <w:tcBorders>
              <w:top w:val="single" w:sz="4" w:space="0" w:color="auto"/>
              <w:left w:val="single" w:sz="4" w:space="0" w:color="auto"/>
              <w:bottom w:val="single" w:sz="4" w:space="0" w:color="auto"/>
              <w:right w:val="single" w:sz="4" w:space="0" w:color="auto"/>
            </w:tcBorders>
            <w:vAlign w:val="center"/>
            <w:hideMark/>
          </w:tcPr>
          <w:p w:rsidR="00A873B7" w:rsidRPr="00A873B7" w:rsidRDefault="00A873B7" w:rsidP="00A873B7">
            <w:pPr>
              <w:rPr>
                <w:sz w:val="16"/>
                <w:szCs w:val="16"/>
              </w:rPr>
            </w:pPr>
          </w:p>
        </w:tc>
        <w:tc>
          <w:tcPr>
            <w:tcW w:w="5386" w:type="dxa"/>
            <w:gridSpan w:val="4"/>
            <w:vMerge/>
            <w:tcBorders>
              <w:top w:val="single" w:sz="4" w:space="0" w:color="auto"/>
              <w:left w:val="single" w:sz="4" w:space="0" w:color="auto"/>
              <w:bottom w:val="single" w:sz="4" w:space="0" w:color="000000"/>
              <w:right w:val="single" w:sz="4" w:space="0" w:color="000000"/>
            </w:tcBorders>
            <w:vAlign w:val="center"/>
            <w:hideMark/>
          </w:tcPr>
          <w:p w:rsidR="00A873B7" w:rsidRPr="00A873B7" w:rsidRDefault="00A873B7" w:rsidP="00A873B7">
            <w:pPr>
              <w:rPr>
                <w:sz w:val="16"/>
                <w:szCs w:val="16"/>
              </w:rPr>
            </w:pPr>
          </w:p>
        </w:tc>
        <w:tc>
          <w:tcPr>
            <w:tcW w:w="5387" w:type="dxa"/>
            <w:gridSpan w:val="4"/>
            <w:vMerge/>
            <w:tcBorders>
              <w:top w:val="single" w:sz="4" w:space="0" w:color="auto"/>
              <w:left w:val="single" w:sz="4" w:space="0" w:color="auto"/>
              <w:bottom w:val="single" w:sz="4" w:space="0" w:color="000000"/>
              <w:right w:val="single" w:sz="4" w:space="0" w:color="000000"/>
            </w:tcBorders>
            <w:vAlign w:val="center"/>
            <w:hideMark/>
          </w:tcPr>
          <w:p w:rsidR="00A873B7" w:rsidRPr="00A873B7" w:rsidRDefault="00A873B7" w:rsidP="00A873B7">
            <w:pPr>
              <w:rPr>
                <w:sz w:val="16"/>
                <w:szCs w:val="16"/>
              </w:rPr>
            </w:pPr>
          </w:p>
        </w:tc>
        <w:tc>
          <w:tcPr>
            <w:tcW w:w="3463" w:type="dxa"/>
            <w:gridSpan w:val="4"/>
            <w:vMerge/>
            <w:tcBorders>
              <w:top w:val="single" w:sz="4" w:space="0" w:color="auto"/>
              <w:left w:val="single" w:sz="4" w:space="0" w:color="auto"/>
              <w:bottom w:val="single" w:sz="4" w:space="0" w:color="auto"/>
              <w:right w:val="single" w:sz="4" w:space="0" w:color="auto"/>
            </w:tcBorders>
            <w:vAlign w:val="center"/>
            <w:hideMark/>
          </w:tcPr>
          <w:p w:rsidR="00A873B7" w:rsidRPr="00A873B7" w:rsidRDefault="00A873B7" w:rsidP="00A873B7">
            <w:pPr>
              <w:rPr>
                <w:sz w:val="16"/>
                <w:szCs w:val="16"/>
              </w:rPr>
            </w:pPr>
          </w:p>
        </w:tc>
      </w:tr>
      <w:tr w:rsidR="00A873B7" w:rsidRPr="00A873B7" w:rsidTr="00A873B7">
        <w:trPr>
          <w:trHeight w:val="255"/>
        </w:trPr>
        <w:tc>
          <w:tcPr>
            <w:tcW w:w="866" w:type="dxa"/>
            <w:vMerge w:val="restart"/>
            <w:tcBorders>
              <w:top w:val="nil"/>
              <w:left w:val="single" w:sz="4" w:space="0" w:color="auto"/>
              <w:bottom w:val="single" w:sz="4" w:space="0" w:color="auto"/>
              <w:right w:val="single" w:sz="4" w:space="0" w:color="auto"/>
            </w:tcBorders>
            <w:shd w:val="clear" w:color="000000" w:fill="FFFFFF"/>
            <w:vAlign w:val="center"/>
            <w:hideMark/>
          </w:tcPr>
          <w:p w:rsidR="00A873B7" w:rsidRPr="00A873B7" w:rsidRDefault="00A873B7" w:rsidP="00A873B7">
            <w:pPr>
              <w:jc w:val="center"/>
              <w:rPr>
                <w:sz w:val="16"/>
                <w:szCs w:val="16"/>
              </w:rPr>
            </w:pPr>
            <w:r w:rsidRPr="00A873B7">
              <w:rPr>
                <w:sz w:val="16"/>
                <w:szCs w:val="16"/>
              </w:rPr>
              <w:t>Код раздела</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rsidR="00A873B7" w:rsidRPr="00A873B7" w:rsidRDefault="00A873B7" w:rsidP="00A873B7">
            <w:pPr>
              <w:jc w:val="center"/>
              <w:rPr>
                <w:sz w:val="16"/>
                <w:szCs w:val="16"/>
              </w:rPr>
            </w:pPr>
            <w:proofErr w:type="spellStart"/>
            <w:proofErr w:type="gramStart"/>
            <w:r w:rsidRPr="00A873B7">
              <w:rPr>
                <w:sz w:val="16"/>
                <w:szCs w:val="16"/>
              </w:rPr>
              <w:t>Консолиди-рованный</w:t>
            </w:r>
            <w:proofErr w:type="spellEnd"/>
            <w:proofErr w:type="gramEnd"/>
            <w:r w:rsidRPr="00A873B7">
              <w:rPr>
                <w:sz w:val="16"/>
                <w:szCs w:val="16"/>
              </w:rPr>
              <w:t xml:space="preserve"> бюджет</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A873B7" w:rsidRPr="00A873B7" w:rsidRDefault="00A873B7" w:rsidP="00A873B7">
            <w:pPr>
              <w:jc w:val="center"/>
              <w:rPr>
                <w:sz w:val="16"/>
                <w:szCs w:val="16"/>
              </w:rPr>
            </w:pPr>
            <w:r w:rsidRPr="00A873B7">
              <w:rPr>
                <w:sz w:val="16"/>
                <w:szCs w:val="16"/>
              </w:rPr>
              <w:t>Бюджет МР</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A873B7" w:rsidRPr="00A873B7" w:rsidRDefault="00A873B7" w:rsidP="00A873B7">
            <w:pPr>
              <w:jc w:val="center"/>
              <w:rPr>
                <w:sz w:val="16"/>
                <w:szCs w:val="16"/>
              </w:rPr>
            </w:pPr>
            <w:r w:rsidRPr="00A873B7">
              <w:rPr>
                <w:sz w:val="16"/>
                <w:szCs w:val="16"/>
              </w:rPr>
              <w:t>Бюджет ГП</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A873B7" w:rsidRPr="00A873B7" w:rsidRDefault="00A873B7" w:rsidP="00A873B7">
            <w:pPr>
              <w:jc w:val="center"/>
              <w:rPr>
                <w:sz w:val="16"/>
                <w:szCs w:val="16"/>
              </w:rPr>
            </w:pPr>
            <w:r w:rsidRPr="00A873B7">
              <w:rPr>
                <w:sz w:val="16"/>
                <w:szCs w:val="16"/>
              </w:rPr>
              <w:t>Бюджет СП</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A873B7" w:rsidRPr="00A873B7" w:rsidRDefault="00A873B7" w:rsidP="00A873B7">
            <w:pPr>
              <w:jc w:val="center"/>
              <w:rPr>
                <w:sz w:val="16"/>
                <w:szCs w:val="16"/>
              </w:rPr>
            </w:pPr>
            <w:proofErr w:type="spellStart"/>
            <w:proofErr w:type="gramStart"/>
            <w:r w:rsidRPr="00A873B7">
              <w:rPr>
                <w:sz w:val="16"/>
                <w:szCs w:val="16"/>
              </w:rPr>
              <w:t>Консолиди-рованный</w:t>
            </w:r>
            <w:proofErr w:type="spellEnd"/>
            <w:proofErr w:type="gramEnd"/>
            <w:r w:rsidRPr="00A873B7">
              <w:rPr>
                <w:sz w:val="16"/>
                <w:szCs w:val="16"/>
              </w:rPr>
              <w:t xml:space="preserve"> бюджет</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rsidR="00A873B7" w:rsidRPr="00A873B7" w:rsidRDefault="00A873B7" w:rsidP="00A873B7">
            <w:pPr>
              <w:jc w:val="center"/>
              <w:rPr>
                <w:sz w:val="16"/>
                <w:szCs w:val="16"/>
              </w:rPr>
            </w:pPr>
            <w:r w:rsidRPr="00A873B7">
              <w:rPr>
                <w:sz w:val="16"/>
                <w:szCs w:val="16"/>
              </w:rPr>
              <w:t>Бюджет МР</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A873B7" w:rsidRPr="00A873B7" w:rsidRDefault="00A873B7" w:rsidP="00A873B7">
            <w:pPr>
              <w:jc w:val="center"/>
              <w:rPr>
                <w:sz w:val="16"/>
                <w:szCs w:val="16"/>
              </w:rPr>
            </w:pPr>
            <w:r w:rsidRPr="00A873B7">
              <w:rPr>
                <w:sz w:val="16"/>
                <w:szCs w:val="16"/>
              </w:rPr>
              <w:t>Бюджет ГП</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A873B7" w:rsidRPr="00A873B7" w:rsidRDefault="00A873B7" w:rsidP="00A873B7">
            <w:pPr>
              <w:jc w:val="center"/>
              <w:rPr>
                <w:sz w:val="16"/>
                <w:szCs w:val="16"/>
              </w:rPr>
            </w:pPr>
            <w:r w:rsidRPr="00A873B7">
              <w:rPr>
                <w:sz w:val="16"/>
                <w:szCs w:val="16"/>
              </w:rPr>
              <w:t>Бюджет СП</w:t>
            </w:r>
          </w:p>
        </w:tc>
        <w:tc>
          <w:tcPr>
            <w:tcW w:w="9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873B7" w:rsidRPr="00A873B7" w:rsidRDefault="00A873B7" w:rsidP="00A873B7">
            <w:pPr>
              <w:jc w:val="center"/>
              <w:rPr>
                <w:sz w:val="16"/>
                <w:szCs w:val="16"/>
              </w:rPr>
            </w:pPr>
            <w:proofErr w:type="spellStart"/>
            <w:r w:rsidRPr="00A873B7">
              <w:rPr>
                <w:sz w:val="16"/>
                <w:szCs w:val="16"/>
              </w:rPr>
              <w:t>Консо-лиди-рован-ный</w:t>
            </w:r>
            <w:proofErr w:type="spellEnd"/>
            <w:r w:rsidRPr="00A873B7">
              <w:rPr>
                <w:sz w:val="16"/>
                <w:szCs w:val="16"/>
              </w:rPr>
              <w:t xml:space="preserve"> бюджет</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rsidR="00A873B7" w:rsidRPr="00A873B7" w:rsidRDefault="00A873B7" w:rsidP="00A873B7">
            <w:pPr>
              <w:jc w:val="center"/>
              <w:rPr>
                <w:sz w:val="16"/>
                <w:szCs w:val="16"/>
              </w:rPr>
            </w:pPr>
            <w:r w:rsidRPr="00A873B7">
              <w:rPr>
                <w:sz w:val="16"/>
                <w:szCs w:val="16"/>
              </w:rPr>
              <w:t>Бюджет МР</w:t>
            </w:r>
          </w:p>
        </w:tc>
        <w:tc>
          <w:tcPr>
            <w:tcW w:w="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A873B7" w:rsidRPr="00A873B7" w:rsidRDefault="00A873B7" w:rsidP="00A873B7">
            <w:pPr>
              <w:jc w:val="center"/>
              <w:rPr>
                <w:sz w:val="16"/>
                <w:szCs w:val="16"/>
              </w:rPr>
            </w:pPr>
            <w:r w:rsidRPr="00A873B7">
              <w:rPr>
                <w:sz w:val="16"/>
                <w:szCs w:val="16"/>
              </w:rPr>
              <w:t>Бюджет ГП</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873B7" w:rsidRPr="00A873B7" w:rsidRDefault="00A873B7" w:rsidP="00A873B7">
            <w:pPr>
              <w:jc w:val="center"/>
              <w:rPr>
                <w:sz w:val="16"/>
                <w:szCs w:val="16"/>
              </w:rPr>
            </w:pPr>
            <w:r w:rsidRPr="00A873B7">
              <w:rPr>
                <w:sz w:val="16"/>
                <w:szCs w:val="16"/>
              </w:rPr>
              <w:t>Бюджет СП</w:t>
            </w:r>
          </w:p>
        </w:tc>
      </w:tr>
      <w:tr w:rsidR="00A873B7" w:rsidRPr="00A873B7" w:rsidTr="00A873B7">
        <w:trPr>
          <w:trHeight w:val="184"/>
        </w:trPr>
        <w:tc>
          <w:tcPr>
            <w:tcW w:w="866" w:type="dxa"/>
            <w:vMerge/>
            <w:tcBorders>
              <w:top w:val="nil"/>
              <w:left w:val="single" w:sz="4" w:space="0" w:color="auto"/>
              <w:bottom w:val="single" w:sz="4" w:space="0" w:color="auto"/>
              <w:right w:val="single" w:sz="4" w:space="0" w:color="auto"/>
            </w:tcBorders>
            <w:vAlign w:val="center"/>
            <w:hideMark/>
          </w:tcPr>
          <w:p w:rsidR="00A873B7" w:rsidRPr="00A873B7" w:rsidRDefault="00A873B7" w:rsidP="00A873B7">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A873B7" w:rsidRPr="00A873B7" w:rsidRDefault="00A873B7" w:rsidP="00A873B7">
            <w:pPr>
              <w:rPr>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rsidR="00A873B7" w:rsidRPr="00A873B7" w:rsidRDefault="00A873B7" w:rsidP="00A873B7">
            <w:pPr>
              <w:rPr>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A873B7" w:rsidRPr="00A873B7" w:rsidRDefault="00A873B7" w:rsidP="00A873B7">
            <w:pPr>
              <w:rPr>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rsidR="00A873B7" w:rsidRPr="00A873B7" w:rsidRDefault="00A873B7" w:rsidP="00A873B7">
            <w:pPr>
              <w:rPr>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rsidR="00A873B7" w:rsidRPr="00A873B7" w:rsidRDefault="00A873B7" w:rsidP="00A873B7">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A873B7" w:rsidRPr="00A873B7" w:rsidRDefault="00A873B7" w:rsidP="00A873B7">
            <w:pPr>
              <w:rPr>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A873B7" w:rsidRPr="00A873B7" w:rsidRDefault="00A873B7" w:rsidP="00A873B7">
            <w:pPr>
              <w:rPr>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A873B7" w:rsidRPr="00A873B7" w:rsidRDefault="00A873B7" w:rsidP="00A873B7">
            <w:pPr>
              <w:rPr>
                <w:sz w:val="16"/>
                <w:szCs w:val="16"/>
              </w:rPr>
            </w:pPr>
          </w:p>
        </w:tc>
        <w:tc>
          <w:tcPr>
            <w:tcW w:w="903" w:type="dxa"/>
            <w:vMerge/>
            <w:tcBorders>
              <w:top w:val="nil"/>
              <w:left w:val="single" w:sz="4" w:space="0" w:color="auto"/>
              <w:bottom w:val="single" w:sz="4" w:space="0" w:color="auto"/>
              <w:right w:val="single" w:sz="4" w:space="0" w:color="auto"/>
            </w:tcBorders>
            <w:vAlign w:val="center"/>
            <w:hideMark/>
          </w:tcPr>
          <w:p w:rsidR="00A873B7" w:rsidRPr="00A873B7" w:rsidRDefault="00A873B7" w:rsidP="00A873B7">
            <w:pPr>
              <w:rPr>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rsidR="00A873B7" w:rsidRPr="00A873B7" w:rsidRDefault="00A873B7" w:rsidP="00A873B7">
            <w:pPr>
              <w:rPr>
                <w:sz w:val="16"/>
                <w:szCs w:val="16"/>
              </w:rPr>
            </w:pPr>
          </w:p>
        </w:tc>
        <w:tc>
          <w:tcPr>
            <w:tcW w:w="830" w:type="dxa"/>
            <w:vMerge/>
            <w:tcBorders>
              <w:top w:val="nil"/>
              <w:left w:val="single" w:sz="4" w:space="0" w:color="auto"/>
              <w:bottom w:val="single" w:sz="4" w:space="0" w:color="auto"/>
              <w:right w:val="single" w:sz="4" w:space="0" w:color="auto"/>
            </w:tcBorders>
            <w:vAlign w:val="center"/>
            <w:hideMark/>
          </w:tcPr>
          <w:p w:rsidR="00A873B7" w:rsidRPr="00A873B7" w:rsidRDefault="00A873B7" w:rsidP="00A873B7">
            <w:pPr>
              <w:rPr>
                <w:sz w:val="16"/>
                <w:szCs w:val="16"/>
              </w:rPr>
            </w:pPr>
          </w:p>
        </w:tc>
        <w:tc>
          <w:tcPr>
            <w:tcW w:w="880" w:type="dxa"/>
            <w:vMerge/>
            <w:tcBorders>
              <w:top w:val="nil"/>
              <w:left w:val="single" w:sz="4" w:space="0" w:color="auto"/>
              <w:bottom w:val="single" w:sz="4" w:space="0" w:color="auto"/>
              <w:right w:val="single" w:sz="4" w:space="0" w:color="auto"/>
            </w:tcBorders>
            <w:vAlign w:val="center"/>
            <w:hideMark/>
          </w:tcPr>
          <w:p w:rsidR="00A873B7" w:rsidRPr="00A873B7" w:rsidRDefault="00A873B7" w:rsidP="00A873B7">
            <w:pPr>
              <w:rPr>
                <w:sz w:val="16"/>
                <w:szCs w:val="16"/>
              </w:rPr>
            </w:pPr>
          </w:p>
        </w:tc>
      </w:tr>
      <w:tr w:rsidR="00A873B7" w:rsidRPr="00A873B7" w:rsidTr="00A873B7">
        <w:trPr>
          <w:trHeight w:val="48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01</w:t>
            </w:r>
          </w:p>
        </w:tc>
        <w:tc>
          <w:tcPr>
            <w:tcW w:w="1417"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255 750 560,71</w:t>
            </w:r>
          </w:p>
        </w:tc>
        <w:tc>
          <w:tcPr>
            <w:tcW w:w="1418"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104 335 388,06</w:t>
            </w:r>
          </w:p>
        </w:tc>
        <w:tc>
          <w:tcPr>
            <w:tcW w:w="1276"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65 078 007,51</w:t>
            </w:r>
          </w:p>
        </w:tc>
        <w:tc>
          <w:tcPr>
            <w:tcW w:w="1275"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86 337 165,14</w:t>
            </w:r>
          </w:p>
        </w:tc>
        <w:tc>
          <w:tcPr>
            <w:tcW w:w="1418"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230 277 342,85</w:t>
            </w:r>
          </w:p>
        </w:tc>
        <w:tc>
          <w:tcPr>
            <w:tcW w:w="1417"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83 160 575,52</w:t>
            </w:r>
          </w:p>
        </w:tc>
        <w:tc>
          <w:tcPr>
            <w:tcW w:w="1276"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63 074 715,78</w:t>
            </w:r>
          </w:p>
        </w:tc>
        <w:tc>
          <w:tcPr>
            <w:tcW w:w="1276"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84 042 051,55</w:t>
            </w:r>
          </w:p>
        </w:tc>
        <w:tc>
          <w:tcPr>
            <w:tcW w:w="903"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90,04</w:t>
            </w:r>
          </w:p>
        </w:tc>
        <w:tc>
          <w:tcPr>
            <w:tcW w:w="850"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79,71</w:t>
            </w:r>
          </w:p>
        </w:tc>
        <w:tc>
          <w:tcPr>
            <w:tcW w:w="830"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96,92</w:t>
            </w:r>
          </w:p>
        </w:tc>
        <w:tc>
          <w:tcPr>
            <w:tcW w:w="880"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97,34</w:t>
            </w:r>
          </w:p>
        </w:tc>
      </w:tr>
      <w:tr w:rsidR="00A873B7" w:rsidRPr="00A873B7" w:rsidTr="00A873B7">
        <w:trPr>
          <w:trHeight w:val="48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02</w:t>
            </w:r>
          </w:p>
        </w:tc>
        <w:tc>
          <w:tcPr>
            <w:tcW w:w="1417"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3 974 700,00</w:t>
            </w:r>
          </w:p>
        </w:tc>
        <w:tc>
          <w:tcPr>
            <w:tcW w:w="1418"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2 457 500,00</w:t>
            </w:r>
          </w:p>
        </w:tc>
        <w:tc>
          <w:tcPr>
            <w:tcW w:w="1276"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0,00</w:t>
            </w:r>
          </w:p>
        </w:tc>
        <w:tc>
          <w:tcPr>
            <w:tcW w:w="1275"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1 517 200,00</w:t>
            </w:r>
          </w:p>
        </w:tc>
        <w:tc>
          <w:tcPr>
            <w:tcW w:w="1418"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1 894 700,00</w:t>
            </w:r>
          </w:p>
        </w:tc>
        <w:tc>
          <w:tcPr>
            <w:tcW w:w="1417"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377 500,00</w:t>
            </w:r>
          </w:p>
        </w:tc>
        <w:tc>
          <w:tcPr>
            <w:tcW w:w="1276"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1 517 200,00</w:t>
            </w:r>
          </w:p>
        </w:tc>
        <w:tc>
          <w:tcPr>
            <w:tcW w:w="903"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47,67</w:t>
            </w:r>
          </w:p>
        </w:tc>
        <w:tc>
          <w:tcPr>
            <w:tcW w:w="850"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15,36</w:t>
            </w:r>
          </w:p>
        </w:tc>
        <w:tc>
          <w:tcPr>
            <w:tcW w:w="830"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 </w:t>
            </w:r>
          </w:p>
        </w:tc>
        <w:tc>
          <w:tcPr>
            <w:tcW w:w="880"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100,00</w:t>
            </w:r>
          </w:p>
        </w:tc>
      </w:tr>
      <w:tr w:rsidR="00A873B7" w:rsidRPr="00A873B7" w:rsidTr="00A873B7">
        <w:trPr>
          <w:trHeight w:val="48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03</w:t>
            </w:r>
          </w:p>
        </w:tc>
        <w:tc>
          <w:tcPr>
            <w:tcW w:w="1417"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14 269 630,19</w:t>
            </w:r>
          </w:p>
        </w:tc>
        <w:tc>
          <w:tcPr>
            <w:tcW w:w="1418"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4 207 795,00</w:t>
            </w:r>
          </w:p>
        </w:tc>
        <w:tc>
          <w:tcPr>
            <w:tcW w:w="1276"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2 287 089,90</w:t>
            </w:r>
          </w:p>
        </w:tc>
        <w:tc>
          <w:tcPr>
            <w:tcW w:w="1275"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7 774 745,29</w:t>
            </w:r>
          </w:p>
        </w:tc>
        <w:tc>
          <w:tcPr>
            <w:tcW w:w="1418"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13 896 454,84</w:t>
            </w:r>
          </w:p>
        </w:tc>
        <w:tc>
          <w:tcPr>
            <w:tcW w:w="1417"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4 127 772,68</w:t>
            </w:r>
          </w:p>
        </w:tc>
        <w:tc>
          <w:tcPr>
            <w:tcW w:w="1276"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2 012 329,72</w:t>
            </w:r>
          </w:p>
        </w:tc>
        <w:tc>
          <w:tcPr>
            <w:tcW w:w="1276"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7 756 352,44</w:t>
            </w:r>
          </w:p>
        </w:tc>
        <w:tc>
          <w:tcPr>
            <w:tcW w:w="903"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97,38</w:t>
            </w:r>
          </w:p>
        </w:tc>
        <w:tc>
          <w:tcPr>
            <w:tcW w:w="850"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98,10</w:t>
            </w:r>
          </w:p>
        </w:tc>
        <w:tc>
          <w:tcPr>
            <w:tcW w:w="830"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87,99</w:t>
            </w:r>
          </w:p>
        </w:tc>
        <w:tc>
          <w:tcPr>
            <w:tcW w:w="880"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99,76</w:t>
            </w:r>
          </w:p>
        </w:tc>
      </w:tr>
      <w:tr w:rsidR="00A873B7" w:rsidRPr="00A873B7" w:rsidTr="00A873B7">
        <w:trPr>
          <w:trHeight w:val="48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04</w:t>
            </w:r>
          </w:p>
        </w:tc>
        <w:tc>
          <w:tcPr>
            <w:tcW w:w="1417"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147 169 692,57</w:t>
            </w:r>
          </w:p>
        </w:tc>
        <w:tc>
          <w:tcPr>
            <w:tcW w:w="1418"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24 856 945,25</w:t>
            </w:r>
          </w:p>
        </w:tc>
        <w:tc>
          <w:tcPr>
            <w:tcW w:w="1276"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122 312 747,32</w:t>
            </w:r>
          </w:p>
        </w:tc>
        <w:tc>
          <w:tcPr>
            <w:tcW w:w="1275"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0,00</w:t>
            </w:r>
          </w:p>
        </w:tc>
        <w:tc>
          <w:tcPr>
            <w:tcW w:w="1418"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124 584 668,04</w:t>
            </w:r>
          </w:p>
        </w:tc>
        <w:tc>
          <w:tcPr>
            <w:tcW w:w="1417"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6 418 242,15</w:t>
            </w:r>
          </w:p>
        </w:tc>
        <w:tc>
          <w:tcPr>
            <w:tcW w:w="1276"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118 166 425,89</w:t>
            </w:r>
          </w:p>
        </w:tc>
        <w:tc>
          <w:tcPr>
            <w:tcW w:w="1276"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0,00</w:t>
            </w:r>
          </w:p>
        </w:tc>
        <w:tc>
          <w:tcPr>
            <w:tcW w:w="903"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84,65</w:t>
            </w:r>
          </w:p>
        </w:tc>
        <w:tc>
          <w:tcPr>
            <w:tcW w:w="850"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25,82</w:t>
            </w:r>
          </w:p>
        </w:tc>
        <w:tc>
          <w:tcPr>
            <w:tcW w:w="830"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96,61</w:t>
            </w:r>
          </w:p>
        </w:tc>
        <w:tc>
          <w:tcPr>
            <w:tcW w:w="880"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 </w:t>
            </w:r>
          </w:p>
        </w:tc>
      </w:tr>
      <w:tr w:rsidR="00A873B7" w:rsidRPr="00A873B7" w:rsidTr="00A873B7">
        <w:trPr>
          <w:trHeight w:val="48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05</w:t>
            </w:r>
          </w:p>
        </w:tc>
        <w:tc>
          <w:tcPr>
            <w:tcW w:w="1417"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428 759 458,07</w:t>
            </w:r>
          </w:p>
        </w:tc>
        <w:tc>
          <w:tcPr>
            <w:tcW w:w="1418"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154 457 522,33</w:t>
            </w:r>
          </w:p>
        </w:tc>
        <w:tc>
          <w:tcPr>
            <w:tcW w:w="1276"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262 982 312,77</w:t>
            </w:r>
          </w:p>
        </w:tc>
        <w:tc>
          <w:tcPr>
            <w:tcW w:w="1275"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11 319 622,97</w:t>
            </w:r>
          </w:p>
        </w:tc>
        <w:tc>
          <w:tcPr>
            <w:tcW w:w="1418"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376 891 664,65</w:t>
            </w:r>
          </w:p>
        </w:tc>
        <w:tc>
          <w:tcPr>
            <w:tcW w:w="1417"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154 451 958,86</w:t>
            </w:r>
          </w:p>
        </w:tc>
        <w:tc>
          <w:tcPr>
            <w:tcW w:w="1276"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211 125 646,29</w:t>
            </w:r>
          </w:p>
        </w:tc>
        <w:tc>
          <w:tcPr>
            <w:tcW w:w="1276"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11 314 059,50</w:t>
            </w:r>
          </w:p>
        </w:tc>
        <w:tc>
          <w:tcPr>
            <w:tcW w:w="903"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87,90</w:t>
            </w:r>
          </w:p>
        </w:tc>
        <w:tc>
          <w:tcPr>
            <w:tcW w:w="850"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100,00</w:t>
            </w:r>
          </w:p>
        </w:tc>
        <w:tc>
          <w:tcPr>
            <w:tcW w:w="830"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80,28</w:t>
            </w:r>
          </w:p>
        </w:tc>
        <w:tc>
          <w:tcPr>
            <w:tcW w:w="880"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99,95</w:t>
            </w:r>
          </w:p>
        </w:tc>
      </w:tr>
      <w:tr w:rsidR="00A873B7" w:rsidRPr="00A873B7" w:rsidTr="00A873B7">
        <w:trPr>
          <w:trHeight w:val="48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07</w:t>
            </w:r>
          </w:p>
        </w:tc>
        <w:tc>
          <w:tcPr>
            <w:tcW w:w="1417"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1 727 545 204,45</w:t>
            </w:r>
          </w:p>
        </w:tc>
        <w:tc>
          <w:tcPr>
            <w:tcW w:w="1418"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1 727 095 619,99</w:t>
            </w:r>
          </w:p>
        </w:tc>
        <w:tc>
          <w:tcPr>
            <w:tcW w:w="1276"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449 584,46</w:t>
            </w:r>
          </w:p>
        </w:tc>
        <w:tc>
          <w:tcPr>
            <w:tcW w:w="1275"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0,00</w:t>
            </w:r>
          </w:p>
        </w:tc>
        <w:tc>
          <w:tcPr>
            <w:tcW w:w="1418"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1 724 241 110,04</w:t>
            </w:r>
          </w:p>
        </w:tc>
        <w:tc>
          <w:tcPr>
            <w:tcW w:w="1417"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1 723 791 525,58</w:t>
            </w:r>
          </w:p>
        </w:tc>
        <w:tc>
          <w:tcPr>
            <w:tcW w:w="1276"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449 584,46</w:t>
            </w:r>
          </w:p>
        </w:tc>
        <w:tc>
          <w:tcPr>
            <w:tcW w:w="1276"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0,00</w:t>
            </w:r>
          </w:p>
        </w:tc>
        <w:tc>
          <w:tcPr>
            <w:tcW w:w="903"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99,81</w:t>
            </w:r>
          </w:p>
        </w:tc>
        <w:tc>
          <w:tcPr>
            <w:tcW w:w="850"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99,81</w:t>
            </w:r>
          </w:p>
        </w:tc>
        <w:tc>
          <w:tcPr>
            <w:tcW w:w="830"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100,00</w:t>
            </w:r>
          </w:p>
        </w:tc>
        <w:tc>
          <w:tcPr>
            <w:tcW w:w="880"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 </w:t>
            </w:r>
          </w:p>
        </w:tc>
      </w:tr>
      <w:tr w:rsidR="00A873B7" w:rsidRPr="00A873B7" w:rsidTr="00A873B7">
        <w:trPr>
          <w:trHeight w:val="48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08</w:t>
            </w:r>
          </w:p>
        </w:tc>
        <w:tc>
          <w:tcPr>
            <w:tcW w:w="1417"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130 111 992,00</w:t>
            </w:r>
          </w:p>
        </w:tc>
        <w:tc>
          <w:tcPr>
            <w:tcW w:w="1418"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71 300 542,70</w:t>
            </w:r>
          </w:p>
        </w:tc>
        <w:tc>
          <w:tcPr>
            <w:tcW w:w="1276"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49 710 475,98</w:t>
            </w:r>
          </w:p>
        </w:tc>
        <w:tc>
          <w:tcPr>
            <w:tcW w:w="1275"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9 100 973,32</w:t>
            </w:r>
          </w:p>
        </w:tc>
        <w:tc>
          <w:tcPr>
            <w:tcW w:w="1418"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128 303 924,88</w:t>
            </w:r>
          </w:p>
        </w:tc>
        <w:tc>
          <w:tcPr>
            <w:tcW w:w="1417"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71 171 341,31</w:t>
            </w:r>
          </w:p>
        </w:tc>
        <w:tc>
          <w:tcPr>
            <w:tcW w:w="1276"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48 031 610,25</w:t>
            </w:r>
          </w:p>
        </w:tc>
        <w:tc>
          <w:tcPr>
            <w:tcW w:w="1276"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9 100 973,32</w:t>
            </w:r>
          </w:p>
        </w:tc>
        <w:tc>
          <w:tcPr>
            <w:tcW w:w="903"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98,61</w:t>
            </w:r>
          </w:p>
        </w:tc>
        <w:tc>
          <w:tcPr>
            <w:tcW w:w="850"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99,82</w:t>
            </w:r>
          </w:p>
        </w:tc>
        <w:tc>
          <w:tcPr>
            <w:tcW w:w="830"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96,62</w:t>
            </w:r>
          </w:p>
        </w:tc>
        <w:tc>
          <w:tcPr>
            <w:tcW w:w="880"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100,00</w:t>
            </w:r>
          </w:p>
        </w:tc>
      </w:tr>
      <w:tr w:rsidR="00A873B7" w:rsidRPr="00A873B7" w:rsidTr="00A873B7">
        <w:trPr>
          <w:trHeight w:val="48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10</w:t>
            </w:r>
          </w:p>
        </w:tc>
        <w:tc>
          <w:tcPr>
            <w:tcW w:w="1417"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92 302 461,78</w:t>
            </w:r>
          </w:p>
        </w:tc>
        <w:tc>
          <w:tcPr>
            <w:tcW w:w="1418"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79 823 827,80</w:t>
            </w:r>
          </w:p>
        </w:tc>
        <w:tc>
          <w:tcPr>
            <w:tcW w:w="1276"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10 384 775,78</w:t>
            </w:r>
          </w:p>
        </w:tc>
        <w:tc>
          <w:tcPr>
            <w:tcW w:w="1275"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2 093 858,20</w:t>
            </w:r>
          </w:p>
        </w:tc>
        <w:tc>
          <w:tcPr>
            <w:tcW w:w="1418"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90 903 253,99</w:t>
            </w:r>
          </w:p>
        </w:tc>
        <w:tc>
          <w:tcPr>
            <w:tcW w:w="1417"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78 496 688,87</w:t>
            </w:r>
          </w:p>
        </w:tc>
        <w:tc>
          <w:tcPr>
            <w:tcW w:w="1276"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10 312 706,92</w:t>
            </w:r>
          </w:p>
        </w:tc>
        <w:tc>
          <w:tcPr>
            <w:tcW w:w="1276"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2 093 858,20</w:t>
            </w:r>
          </w:p>
        </w:tc>
        <w:tc>
          <w:tcPr>
            <w:tcW w:w="903"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98,48</w:t>
            </w:r>
          </w:p>
        </w:tc>
        <w:tc>
          <w:tcPr>
            <w:tcW w:w="850"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98,34</w:t>
            </w:r>
          </w:p>
        </w:tc>
        <w:tc>
          <w:tcPr>
            <w:tcW w:w="830"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99,31</w:t>
            </w:r>
          </w:p>
        </w:tc>
        <w:tc>
          <w:tcPr>
            <w:tcW w:w="880"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100,00</w:t>
            </w:r>
          </w:p>
        </w:tc>
      </w:tr>
      <w:tr w:rsidR="00A873B7" w:rsidRPr="00A873B7" w:rsidTr="00A873B7">
        <w:trPr>
          <w:trHeight w:val="48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11</w:t>
            </w:r>
          </w:p>
        </w:tc>
        <w:tc>
          <w:tcPr>
            <w:tcW w:w="1417"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108 560 570,57</w:t>
            </w:r>
          </w:p>
        </w:tc>
        <w:tc>
          <w:tcPr>
            <w:tcW w:w="1418"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58 560 570,57</w:t>
            </w:r>
          </w:p>
        </w:tc>
        <w:tc>
          <w:tcPr>
            <w:tcW w:w="1276"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50 000 000,00</w:t>
            </w:r>
          </w:p>
        </w:tc>
        <w:tc>
          <w:tcPr>
            <w:tcW w:w="1275"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0,00</w:t>
            </w:r>
          </w:p>
        </w:tc>
        <w:tc>
          <w:tcPr>
            <w:tcW w:w="1418"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108 531 119,07</w:t>
            </w:r>
          </w:p>
        </w:tc>
        <w:tc>
          <w:tcPr>
            <w:tcW w:w="1417"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58 531 119,07</w:t>
            </w:r>
          </w:p>
        </w:tc>
        <w:tc>
          <w:tcPr>
            <w:tcW w:w="1276"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50 000 000,00</w:t>
            </w:r>
          </w:p>
        </w:tc>
        <w:tc>
          <w:tcPr>
            <w:tcW w:w="1276"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0,00</w:t>
            </w:r>
          </w:p>
        </w:tc>
        <w:tc>
          <w:tcPr>
            <w:tcW w:w="903"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99,97</w:t>
            </w:r>
          </w:p>
        </w:tc>
        <w:tc>
          <w:tcPr>
            <w:tcW w:w="850"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99,95</w:t>
            </w:r>
          </w:p>
        </w:tc>
        <w:tc>
          <w:tcPr>
            <w:tcW w:w="830"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100,00</w:t>
            </w:r>
          </w:p>
        </w:tc>
        <w:tc>
          <w:tcPr>
            <w:tcW w:w="880"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 </w:t>
            </w:r>
          </w:p>
        </w:tc>
      </w:tr>
      <w:tr w:rsidR="00A873B7" w:rsidRPr="00A873B7" w:rsidTr="00A873B7">
        <w:trPr>
          <w:trHeight w:val="48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13</w:t>
            </w:r>
          </w:p>
        </w:tc>
        <w:tc>
          <w:tcPr>
            <w:tcW w:w="1417"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4 000,00</w:t>
            </w:r>
          </w:p>
        </w:tc>
        <w:tc>
          <w:tcPr>
            <w:tcW w:w="1418"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4 000,00</w:t>
            </w:r>
          </w:p>
        </w:tc>
        <w:tc>
          <w:tcPr>
            <w:tcW w:w="1276"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0,00</w:t>
            </w:r>
          </w:p>
        </w:tc>
        <w:tc>
          <w:tcPr>
            <w:tcW w:w="1275"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0,00</w:t>
            </w:r>
          </w:p>
        </w:tc>
        <w:tc>
          <w:tcPr>
            <w:tcW w:w="1418"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3 933,32</w:t>
            </w:r>
          </w:p>
        </w:tc>
        <w:tc>
          <w:tcPr>
            <w:tcW w:w="1417"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3 933,32</w:t>
            </w:r>
          </w:p>
        </w:tc>
        <w:tc>
          <w:tcPr>
            <w:tcW w:w="1276"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0,00</w:t>
            </w:r>
          </w:p>
        </w:tc>
        <w:tc>
          <w:tcPr>
            <w:tcW w:w="903"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98,33</w:t>
            </w:r>
          </w:p>
        </w:tc>
        <w:tc>
          <w:tcPr>
            <w:tcW w:w="850"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98,33</w:t>
            </w:r>
          </w:p>
        </w:tc>
        <w:tc>
          <w:tcPr>
            <w:tcW w:w="830"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 </w:t>
            </w:r>
          </w:p>
        </w:tc>
        <w:tc>
          <w:tcPr>
            <w:tcW w:w="880"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 </w:t>
            </w:r>
          </w:p>
        </w:tc>
      </w:tr>
      <w:tr w:rsidR="00A873B7" w:rsidRPr="00A873B7" w:rsidTr="00A873B7">
        <w:trPr>
          <w:trHeight w:val="48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14</w:t>
            </w:r>
          </w:p>
        </w:tc>
        <w:tc>
          <w:tcPr>
            <w:tcW w:w="1417"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116 068 585,25</w:t>
            </w:r>
          </w:p>
        </w:tc>
        <w:tc>
          <w:tcPr>
            <w:tcW w:w="1418"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116 068 585,25</w:t>
            </w:r>
          </w:p>
        </w:tc>
        <w:tc>
          <w:tcPr>
            <w:tcW w:w="1276"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0,00</w:t>
            </w:r>
          </w:p>
        </w:tc>
        <w:tc>
          <w:tcPr>
            <w:tcW w:w="1275"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0,00</w:t>
            </w:r>
          </w:p>
        </w:tc>
        <w:tc>
          <w:tcPr>
            <w:tcW w:w="1418"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116 058 264,02</w:t>
            </w:r>
          </w:p>
        </w:tc>
        <w:tc>
          <w:tcPr>
            <w:tcW w:w="1417"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116 058 264,02</w:t>
            </w:r>
          </w:p>
        </w:tc>
        <w:tc>
          <w:tcPr>
            <w:tcW w:w="1276"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A873B7" w:rsidRPr="00A873B7" w:rsidRDefault="00A873B7" w:rsidP="00A873B7">
            <w:pPr>
              <w:jc w:val="center"/>
              <w:rPr>
                <w:color w:val="000000"/>
                <w:sz w:val="16"/>
                <w:szCs w:val="16"/>
              </w:rPr>
            </w:pPr>
            <w:r w:rsidRPr="00A873B7">
              <w:rPr>
                <w:color w:val="000000"/>
                <w:sz w:val="16"/>
                <w:szCs w:val="16"/>
              </w:rPr>
              <w:t>0,00</w:t>
            </w:r>
          </w:p>
        </w:tc>
        <w:tc>
          <w:tcPr>
            <w:tcW w:w="903"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99,99</w:t>
            </w:r>
          </w:p>
        </w:tc>
        <w:tc>
          <w:tcPr>
            <w:tcW w:w="850"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99,99</w:t>
            </w:r>
          </w:p>
        </w:tc>
        <w:tc>
          <w:tcPr>
            <w:tcW w:w="830"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 </w:t>
            </w:r>
          </w:p>
        </w:tc>
        <w:tc>
          <w:tcPr>
            <w:tcW w:w="880"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sz w:val="16"/>
                <w:szCs w:val="16"/>
              </w:rPr>
            </w:pPr>
            <w:r w:rsidRPr="00A873B7">
              <w:rPr>
                <w:sz w:val="16"/>
                <w:szCs w:val="16"/>
              </w:rPr>
              <w:t> </w:t>
            </w:r>
          </w:p>
        </w:tc>
      </w:tr>
      <w:tr w:rsidR="00A873B7" w:rsidRPr="00A873B7" w:rsidTr="00A873B7">
        <w:trPr>
          <w:trHeight w:val="66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A873B7" w:rsidRPr="00A873B7" w:rsidRDefault="00A873B7" w:rsidP="00A873B7">
            <w:pPr>
              <w:jc w:val="center"/>
              <w:rPr>
                <w:bCs/>
                <w:sz w:val="16"/>
                <w:szCs w:val="16"/>
              </w:rPr>
            </w:pPr>
            <w:r w:rsidRPr="00A873B7">
              <w:rPr>
                <w:bCs/>
                <w:sz w:val="16"/>
                <w:szCs w:val="16"/>
              </w:rPr>
              <w:t>ВСЕГО</w:t>
            </w:r>
          </w:p>
        </w:tc>
        <w:tc>
          <w:tcPr>
            <w:tcW w:w="1417"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bCs/>
                <w:sz w:val="16"/>
                <w:szCs w:val="16"/>
              </w:rPr>
            </w:pPr>
            <w:r w:rsidRPr="00A873B7">
              <w:rPr>
                <w:bCs/>
                <w:sz w:val="16"/>
                <w:szCs w:val="16"/>
              </w:rPr>
              <w:t>3 024 516 855,59</w:t>
            </w:r>
          </w:p>
        </w:tc>
        <w:tc>
          <w:tcPr>
            <w:tcW w:w="1418"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bCs/>
                <w:sz w:val="16"/>
                <w:szCs w:val="16"/>
              </w:rPr>
            </w:pPr>
            <w:r w:rsidRPr="00A873B7">
              <w:rPr>
                <w:bCs/>
                <w:sz w:val="16"/>
                <w:szCs w:val="16"/>
              </w:rPr>
              <w:t>2 343 168 296,95</w:t>
            </w:r>
          </w:p>
        </w:tc>
        <w:tc>
          <w:tcPr>
            <w:tcW w:w="1276"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bCs/>
                <w:sz w:val="16"/>
                <w:szCs w:val="16"/>
              </w:rPr>
            </w:pPr>
            <w:r w:rsidRPr="00A873B7">
              <w:rPr>
                <w:bCs/>
                <w:sz w:val="16"/>
                <w:szCs w:val="16"/>
              </w:rPr>
              <w:t>563 204 993,72</w:t>
            </w:r>
          </w:p>
        </w:tc>
        <w:tc>
          <w:tcPr>
            <w:tcW w:w="1275"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bCs/>
                <w:sz w:val="16"/>
                <w:szCs w:val="16"/>
              </w:rPr>
            </w:pPr>
            <w:r w:rsidRPr="00A873B7">
              <w:rPr>
                <w:bCs/>
                <w:sz w:val="16"/>
                <w:szCs w:val="16"/>
              </w:rPr>
              <w:t>118 143 564,92</w:t>
            </w:r>
          </w:p>
        </w:tc>
        <w:tc>
          <w:tcPr>
            <w:tcW w:w="1418"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bCs/>
                <w:sz w:val="16"/>
                <w:szCs w:val="16"/>
              </w:rPr>
            </w:pPr>
            <w:r w:rsidRPr="00A873B7">
              <w:rPr>
                <w:bCs/>
                <w:sz w:val="16"/>
                <w:szCs w:val="16"/>
              </w:rPr>
              <w:t>2 915 586 435,70</w:t>
            </w:r>
          </w:p>
        </w:tc>
        <w:tc>
          <w:tcPr>
            <w:tcW w:w="1417"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bCs/>
                <w:sz w:val="16"/>
                <w:szCs w:val="16"/>
              </w:rPr>
            </w:pPr>
            <w:r w:rsidRPr="00A873B7">
              <w:rPr>
                <w:bCs/>
                <w:sz w:val="16"/>
                <w:szCs w:val="16"/>
              </w:rPr>
              <w:t>2 296 588 921,38</w:t>
            </w:r>
          </w:p>
        </w:tc>
        <w:tc>
          <w:tcPr>
            <w:tcW w:w="1276"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bCs/>
                <w:sz w:val="16"/>
                <w:szCs w:val="16"/>
              </w:rPr>
            </w:pPr>
            <w:r w:rsidRPr="00A873B7">
              <w:rPr>
                <w:bCs/>
                <w:sz w:val="16"/>
                <w:szCs w:val="16"/>
              </w:rPr>
              <w:t>503 173 019,31</w:t>
            </w:r>
          </w:p>
        </w:tc>
        <w:tc>
          <w:tcPr>
            <w:tcW w:w="1276"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bCs/>
                <w:sz w:val="16"/>
                <w:szCs w:val="16"/>
              </w:rPr>
            </w:pPr>
            <w:r w:rsidRPr="00A873B7">
              <w:rPr>
                <w:bCs/>
                <w:sz w:val="16"/>
                <w:szCs w:val="16"/>
              </w:rPr>
              <w:t>115 824 495,01</w:t>
            </w:r>
          </w:p>
        </w:tc>
        <w:tc>
          <w:tcPr>
            <w:tcW w:w="903"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bCs/>
                <w:sz w:val="16"/>
                <w:szCs w:val="16"/>
              </w:rPr>
            </w:pPr>
            <w:r w:rsidRPr="00A873B7">
              <w:rPr>
                <w:bCs/>
                <w:sz w:val="16"/>
                <w:szCs w:val="16"/>
              </w:rPr>
              <w:t>96,40</w:t>
            </w:r>
          </w:p>
        </w:tc>
        <w:tc>
          <w:tcPr>
            <w:tcW w:w="850"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bCs/>
                <w:sz w:val="16"/>
                <w:szCs w:val="16"/>
              </w:rPr>
            </w:pPr>
            <w:r w:rsidRPr="00A873B7">
              <w:rPr>
                <w:bCs/>
                <w:sz w:val="16"/>
                <w:szCs w:val="16"/>
              </w:rPr>
              <w:t>98,01</w:t>
            </w:r>
          </w:p>
        </w:tc>
        <w:tc>
          <w:tcPr>
            <w:tcW w:w="830"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bCs/>
                <w:sz w:val="16"/>
                <w:szCs w:val="16"/>
              </w:rPr>
            </w:pPr>
            <w:r w:rsidRPr="00A873B7">
              <w:rPr>
                <w:bCs/>
                <w:sz w:val="16"/>
                <w:szCs w:val="16"/>
              </w:rPr>
              <w:t>89,34</w:t>
            </w:r>
          </w:p>
        </w:tc>
        <w:tc>
          <w:tcPr>
            <w:tcW w:w="880" w:type="dxa"/>
            <w:tcBorders>
              <w:top w:val="nil"/>
              <w:left w:val="nil"/>
              <w:bottom w:val="single" w:sz="4" w:space="0" w:color="auto"/>
              <w:right w:val="single" w:sz="4" w:space="0" w:color="auto"/>
            </w:tcBorders>
            <w:shd w:val="clear" w:color="000000" w:fill="FFFFFF"/>
            <w:noWrap/>
            <w:vAlign w:val="center"/>
            <w:hideMark/>
          </w:tcPr>
          <w:p w:rsidR="00A873B7" w:rsidRPr="00A873B7" w:rsidRDefault="00A873B7" w:rsidP="00A873B7">
            <w:pPr>
              <w:jc w:val="center"/>
              <w:rPr>
                <w:bCs/>
                <w:sz w:val="16"/>
                <w:szCs w:val="16"/>
              </w:rPr>
            </w:pPr>
            <w:r w:rsidRPr="00A873B7">
              <w:rPr>
                <w:bCs/>
                <w:sz w:val="16"/>
                <w:szCs w:val="16"/>
              </w:rPr>
              <w:t>98,04</w:t>
            </w:r>
          </w:p>
        </w:tc>
      </w:tr>
    </w:tbl>
    <w:p w:rsidR="00565364" w:rsidRPr="00A873B7" w:rsidRDefault="00565364" w:rsidP="001A1AD1">
      <w:pPr>
        <w:pStyle w:val="ConsPlusTitle"/>
        <w:widowControl/>
        <w:jc w:val="both"/>
        <w:outlineLvl w:val="0"/>
        <w:rPr>
          <w:rFonts w:ascii="Times New Roman" w:hAnsi="Times New Roman" w:cs="Times New Roman"/>
          <w:b w:val="0"/>
          <w:sz w:val="18"/>
          <w:szCs w:val="18"/>
        </w:rPr>
      </w:pPr>
    </w:p>
    <w:p w:rsidR="00565364" w:rsidRPr="00A873B7" w:rsidRDefault="00565364" w:rsidP="001A1AD1">
      <w:pPr>
        <w:pStyle w:val="ConsPlusTitle"/>
        <w:widowControl/>
        <w:jc w:val="both"/>
        <w:outlineLvl w:val="0"/>
        <w:rPr>
          <w:rFonts w:ascii="Times New Roman" w:hAnsi="Times New Roman" w:cs="Times New Roman"/>
          <w:b w:val="0"/>
          <w:sz w:val="18"/>
          <w:szCs w:val="18"/>
        </w:rPr>
      </w:pPr>
    </w:p>
    <w:p w:rsidR="00565364" w:rsidRPr="00A873B7" w:rsidRDefault="00565364" w:rsidP="001A1AD1">
      <w:pPr>
        <w:pStyle w:val="ConsPlusTitle"/>
        <w:widowControl/>
        <w:jc w:val="both"/>
        <w:outlineLvl w:val="0"/>
        <w:rPr>
          <w:rFonts w:ascii="Times New Roman" w:hAnsi="Times New Roman" w:cs="Times New Roman"/>
          <w:b w:val="0"/>
          <w:sz w:val="18"/>
          <w:szCs w:val="18"/>
        </w:rPr>
      </w:pPr>
    </w:p>
    <w:p w:rsidR="00565364" w:rsidRPr="00A873B7" w:rsidRDefault="00565364" w:rsidP="001A1AD1">
      <w:pPr>
        <w:pStyle w:val="ConsPlusTitle"/>
        <w:widowControl/>
        <w:jc w:val="both"/>
        <w:outlineLvl w:val="0"/>
        <w:rPr>
          <w:rFonts w:ascii="Times New Roman" w:hAnsi="Times New Roman" w:cs="Times New Roman"/>
          <w:b w:val="0"/>
          <w:sz w:val="18"/>
          <w:szCs w:val="18"/>
        </w:rPr>
      </w:pPr>
    </w:p>
    <w:p w:rsidR="00565364" w:rsidRPr="00A873B7" w:rsidRDefault="00565364" w:rsidP="001A1AD1">
      <w:pPr>
        <w:pStyle w:val="ConsPlusTitle"/>
        <w:widowControl/>
        <w:jc w:val="both"/>
        <w:outlineLvl w:val="0"/>
        <w:rPr>
          <w:rFonts w:ascii="Times New Roman" w:hAnsi="Times New Roman" w:cs="Times New Roman"/>
          <w:b w:val="0"/>
          <w:sz w:val="18"/>
          <w:szCs w:val="18"/>
        </w:rPr>
      </w:pPr>
    </w:p>
    <w:p w:rsidR="00565364" w:rsidRPr="00A873B7" w:rsidRDefault="00565364" w:rsidP="001A1AD1">
      <w:pPr>
        <w:pStyle w:val="ConsPlusTitle"/>
        <w:widowControl/>
        <w:jc w:val="both"/>
        <w:outlineLvl w:val="0"/>
        <w:rPr>
          <w:rFonts w:ascii="Times New Roman" w:hAnsi="Times New Roman" w:cs="Times New Roman"/>
          <w:b w:val="0"/>
          <w:sz w:val="18"/>
          <w:szCs w:val="18"/>
        </w:rPr>
      </w:pPr>
    </w:p>
    <w:tbl>
      <w:tblPr>
        <w:tblW w:w="15229" w:type="dxa"/>
        <w:tblInd w:w="93" w:type="dxa"/>
        <w:tblLook w:val="04A0" w:firstRow="1" w:lastRow="0" w:firstColumn="1" w:lastColumn="0" w:noHBand="0" w:noVBand="1"/>
      </w:tblPr>
      <w:tblGrid>
        <w:gridCol w:w="516"/>
        <w:gridCol w:w="3468"/>
        <w:gridCol w:w="1418"/>
        <w:gridCol w:w="992"/>
        <w:gridCol w:w="1278"/>
        <w:gridCol w:w="7557"/>
      </w:tblGrid>
      <w:tr w:rsidR="00A873B7" w:rsidRPr="00A873B7" w:rsidTr="00A873B7">
        <w:trPr>
          <w:trHeight w:val="255"/>
        </w:trPr>
        <w:tc>
          <w:tcPr>
            <w:tcW w:w="516" w:type="dxa"/>
            <w:tcBorders>
              <w:top w:val="nil"/>
              <w:left w:val="nil"/>
              <w:bottom w:val="nil"/>
              <w:right w:val="nil"/>
            </w:tcBorders>
            <w:shd w:val="clear" w:color="auto" w:fill="auto"/>
            <w:noWrap/>
            <w:vAlign w:val="bottom"/>
            <w:hideMark/>
          </w:tcPr>
          <w:p w:rsidR="00A873B7" w:rsidRPr="00A873B7" w:rsidRDefault="00A873B7" w:rsidP="00A873B7">
            <w:pPr>
              <w:rPr>
                <w:sz w:val="18"/>
                <w:szCs w:val="18"/>
              </w:rPr>
            </w:pPr>
          </w:p>
        </w:tc>
        <w:tc>
          <w:tcPr>
            <w:tcW w:w="14713" w:type="dxa"/>
            <w:gridSpan w:val="5"/>
            <w:tcBorders>
              <w:top w:val="nil"/>
              <w:left w:val="nil"/>
              <w:bottom w:val="nil"/>
              <w:right w:val="nil"/>
            </w:tcBorders>
            <w:shd w:val="clear" w:color="auto" w:fill="auto"/>
            <w:noWrap/>
            <w:vAlign w:val="bottom"/>
            <w:hideMark/>
          </w:tcPr>
          <w:p w:rsidR="00A873B7" w:rsidRPr="00A873B7" w:rsidRDefault="00A873B7" w:rsidP="00A873B7">
            <w:pPr>
              <w:jc w:val="center"/>
              <w:rPr>
                <w:b/>
                <w:bCs/>
                <w:sz w:val="18"/>
                <w:szCs w:val="18"/>
              </w:rPr>
            </w:pPr>
            <w:r w:rsidRPr="00A873B7">
              <w:rPr>
                <w:b/>
                <w:bCs/>
                <w:sz w:val="20"/>
                <w:szCs w:val="18"/>
              </w:rPr>
              <w:t>Информация о кредиторской задолженности по консолидированному бюджету муниципального района на 01.01.2024 года (казенные учреждения)</w:t>
            </w:r>
          </w:p>
        </w:tc>
      </w:tr>
      <w:tr w:rsidR="00A873B7" w:rsidRPr="00A873B7" w:rsidTr="00A873B7">
        <w:trPr>
          <w:trHeight w:val="255"/>
        </w:trPr>
        <w:tc>
          <w:tcPr>
            <w:tcW w:w="516" w:type="dxa"/>
            <w:tcBorders>
              <w:top w:val="nil"/>
              <w:left w:val="nil"/>
              <w:bottom w:val="nil"/>
              <w:right w:val="nil"/>
            </w:tcBorders>
            <w:shd w:val="clear" w:color="auto" w:fill="auto"/>
            <w:noWrap/>
            <w:vAlign w:val="bottom"/>
            <w:hideMark/>
          </w:tcPr>
          <w:p w:rsidR="00A873B7" w:rsidRPr="00A873B7" w:rsidRDefault="00A873B7" w:rsidP="00A873B7">
            <w:pPr>
              <w:rPr>
                <w:sz w:val="18"/>
                <w:szCs w:val="18"/>
              </w:rPr>
            </w:pPr>
          </w:p>
        </w:tc>
        <w:tc>
          <w:tcPr>
            <w:tcW w:w="3468" w:type="dxa"/>
            <w:tcBorders>
              <w:top w:val="nil"/>
              <w:left w:val="nil"/>
              <w:bottom w:val="nil"/>
              <w:right w:val="nil"/>
            </w:tcBorders>
            <w:shd w:val="clear" w:color="auto" w:fill="auto"/>
            <w:noWrap/>
            <w:vAlign w:val="bottom"/>
            <w:hideMark/>
          </w:tcPr>
          <w:p w:rsidR="00A873B7" w:rsidRPr="00A873B7" w:rsidRDefault="00A873B7" w:rsidP="00A873B7">
            <w:pPr>
              <w:rPr>
                <w:sz w:val="18"/>
                <w:szCs w:val="18"/>
              </w:rPr>
            </w:pPr>
          </w:p>
        </w:tc>
        <w:tc>
          <w:tcPr>
            <w:tcW w:w="1418" w:type="dxa"/>
            <w:tcBorders>
              <w:top w:val="nil"/>
              <w:left w:val="nil"/>
              <w:bottom w:val="nil"/>
              <w:right w:val="nil"/>
            </w:tcBorders>
            <w:shd w:val="clear" w:color="auto" w:fill="auto"/>
            <w:noWrap/>
            <w:vAlign w:val="bottom"/>
            <w:hideMark/>
          </w:tcPr>
          <w:p w:rsidR="00A873B7" w:rsidRPr="00A873B7" w:rsidRDefault="00A873B7" w:rsidP="00A873B7">
            <w:pPr>
              <w:rPr>
                <w:sz w:val="18"/>
                <w:szCs w:val="18"/>
              </w:rPr>
            </w:pPr>
          </w:p>
        </w:tc>
        <w:tc>
          <w:tcPr>
            <w:tcW w:w="992" w:type="dxa"/>
            <w:tcBorders>
              <w:top w:val="nil"/>
              <w:left w:val="nil"/>
              <w:bottom w:val="nil"/>
              <w:right w:val="nil"/>
            </w:tcBorders>
            <w:shd w:val="clear" w:color="auto" w:fill="auto"/>
            <w:noWrap/>
            <w:vAlign w:val="bottom"/>
            <w:hideMark/>
          </w:tcPr>
          <w:p w:rsidR="00A873B7" w:rsidRPr="00A873B7" w:rsidRDefault="00A873B7" w:rsidP="00A873B7">
            <w:pPr>
              <w:rPr>
                <w:sz w:val="18"/>
                <w:szCs w:val="18"/>
              </w:rPr>
            </w:pPr>
          </w:p>
        </w:tc>
        <w:tc>
          <w:tcPr>
            <w:tcW w:w="1278" w:type="dxa"/>
            <w:tcBorders>
              <w:top w:val="nil"/>
              <w:left w:val="nil"/>
              <w:bottom w:val="nil"/>
              <w:right w:val="nil"/>
            </w:tcBorders>
            <w:shd w:val="clear" w:color="auto" w:fill="auto"/>
            <w:noWrap/>
            <w:vAlign w:val="bottom"/>
            <w:hideMark/>
          </w:tcPr>
          <w:p w:rsidR="00A873B7" w:rsidRPr="00A873B7" w:rsidRDefault="00A873B7" w:rsidP="00A873B7">
            <w:pPr>
              <w:rPr>
                <w:sz w:val="18"/>
                <w:szCs w:val="18"/>
              </w:rPr>
            </w:pPr>
          </w:p>
        </w:tc>
        <w:tc>
          <w:tcPr>
            <w:tcW w:w="7557" w:type="dxa"/>
            <w:tcBorders>
              <w:top w:val="nil"/>
              <w:left w:val="nil"/>
              <w:bottom w:val="nil"/>
              <w:right w:val="nil"/>
            </w:tcBorders>
            <w:shd w:val="clear" w:color="auto" w:fill="auto"/>
            <w:noWrap/>
            <w:vAlign w:val="bottom"/>
            <w:hideMark/>
          </w:tcPr>
          <w:p w:rsidR="00A873B7" w:rsidRPr="00A873B7" w:rsidRDefault="00A873B7" w:rsidP="00A873B7">
            <w:pPr>
              <w:jc w:val="right"/>
              <w:rPr>
                <w:sz w:val="18"/>
                <w:szCs w:val="18"/>
              </w:rPr>
            </w:pPr>
            <w:r w:rsidRPr="00A873B7">
              <w:rPr>
                <w:sz w:val="18"/>
                <w:szCs w:val="18"/>
              </w:rPr>
              <w:t>тыс.рублей</w:t>
            </w:r>
          </w:p>
        </w:tc>
      </w:tr>
      <w:tr w:rsidR="00A873B7" w:rsidRPr="00A873B7" w:rsidTr="00A873B7">
        <w:trPr>
          <w:trHeight w:val="255"/>
        </w:trPr>
        <w:tc>
          <w:tcPr>
            <w:tcW w:w="5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73B7" w:rsidRPr="00A873B7" w:rsidRDefault="00A873B7" w:rsidP="00A873B7">
            <w:pPr>
              <w:jc w:val="center"/>
              <w:rPr>
                <w:sz w:val="18"/>
                <w:szCs w:val="18"/>
              </w:rPr>
            </w:pPr>
            <w:r w:rsidRPr="00A873B7">
              <w:rPr>
                <w:sz w:val="18"/>
                <w:szCs w:val="18"/>
              </w:rPr>
              <w:t xml:space="preserve">№ </w:t>
            </w:r>
            <w:proofErr w:type="gramStart"/>
            <w:r w:rsidRPr="00A873B7">
              <w:rPr>
                <w:sz w:val="18"/>
                <w:szCs w:val="18"/>
              </w:rPr>
              <w:t>п</w:t>
            </w:r>
            <w:proofErr w:type="gramEnd"/>
            <w:r w:rsidRPr="00A873B7">
              <w:rPr>
                <w:sz w:val="18"/>
                <w:szCs w:val="18"/>
              </w:rPr>
              <w:t>/п</w:t>
            </w:r>
          </w:p>
        </w:tc>
        <w:tc>
          <w:tcPr>
            <w:tcW w:w="34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Наименование</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73B7" w:rsidRPr="00A873B7" w:rsidRDefault="00A873B7" w:rsidP="00A873B7">
            <w:pPr>
              <w:jc w:val="center"/>
              <w:rPr>
                <w:sz w:val="18"/>
                <w:szCs w:val="18"/>
              </w:rPr>
            </w:pPr>
            <w:r w:rsidRPr="00F72D70">
              <w:rPr>
                <w:sz w:val="18"/>
                <w:szCs w:val="18"/>
              </w:rPr>
              <w:t>Кредиторская задолженность</w:t>
            </w:r>
            <w:r w:rsidRPr="00A873B7">
              <w:rPr>
                <w:sz w:val="18"/>
                <w:szCs w:val="18"/>
              </w:rPr>
              <w:t>, всего</w:t>
            </w:r>
          </w:p>
        </w:tc>
        <w:tc>
          <w:tcPr>
            <w:tcW w:w="2270" w:type="dxa"/>
            <w:gridSpan w:val="2"/>
            <w:tcBorders>
              <w:top w:val="single" w:sz="4" w:space="0" w:color="auto"/>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в том числе</w:t>
            </w:r>
          </w:p>
        </w:tc>
        <w:tc>
          <w:tcPr>
            <w:tcW w:w="75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Причины образования</w:t>
            </w:r>
          </w:p>
        </w:tc>
      </w:tr>
      <w:tr w:rsidR="00A873B7" w:rsidRPr="00A873B7" w:rsidTr="00A873B7">
        <w:trPr>
          <w:trHeight w:val="85"/>
        </w:trPr>
        <w:tc>
          <w:tcPr>
            <w:tcW w:w="516" w:type="dxa"/>
            <w:vMerge/>
            <w:tcBorders>
              <w:top w:val="single" w:sz="4" w:space="0" w:color="auto"/>
              <w:left w:val="single" w:sz="4" w:space="0" w:color="auto"/>
              <w:bottom w:val="single" w:sz="4" w:space="0" w:color="000000"/>
              <w:right w:val="single" w:sz="4" w:space="0" w:color="auto"/>
            </w:tcBorders>
            <w:vAlign w:val="center"/>
            <w:hideMark/>
          </w:tcPr>
          <w:p w:rsidR="00A873B7" w:rsidRPr="00A873B7" w:rsidRDefault="00A873B7" w:rsidP="00A873B7">
            <w:pPr>
              <w:rPr>
                <w:sz w:val="18"/>
                <w:szCs w:val="18"/>
              </w:rPr>
            </w:pPr>
          </w:p>
        </w:tc>
        <w:tc>
          <w:tcPr>
            <w:tcW w:w="3468" w:type="dxa"/>
            <w:vMerge/>
            <w:tcBorders>
              <w:top w:val="single" w:sz="4" w:space="0" w:color="auto"/>
              <w:left w:val="single" w:sz="4" w:space="0" w:color="auto"/>
              <w:bottom w:val="single" w:sz="4" w:space="0" w:color="auto"/>
              <w:right w:val="single" w:sz="4" w:space="0" w:color="auto"/>
            </w:tcBorders>
            <w:vAlign w:val="center"/>
            <w:hideMark/>
          </w:tcPr>
          <w:p w:rsidR="00A873B7" w:rsidRPr="00A873B7" w:rsidRDefault="00A873B7" w:rsidP="00A873B7">
            <w:pPr>
              <w:rPr>
                <w:sz w:val="18"/>
                <w:szCs w:val="18"/>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873B7" w:rsidRPr="00A873B7" w:rsidRDefault="00A873B7" w:rsidP="00A873B7">
            <w:pPr>
              <w:rPr>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текущая</w:t>
            </w:r>
          </w:p>
        </w:tc>
        <w:tc>
          <w:tcPr>
            <w:tcW w:w="127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просроченная</w:t>
            </w:r>
          </w:p>
        </w:tc>
        <w:tc>
          <w:tcPr>
            <w:tcW w:w="7557" w:type="dxa"/>
            <w:vMerge/>
            <w:tcBorders>
              <w:top w:val="single" w:sz="4" w:space="0" w:color="auto"/>
              <w:left w:val="single" w:sz="4" w:space="0" w:color="auto"/>
              <w:bottom w:val="single" w:sz="4" w:space="0" w:color="auto"/>
              <w:right w:val="single" w:sz="4" w:space="0" w:color="auto"/>
            </w:tcBorders>
            <w:vAlign w:val="center"/>
            <w:hideMark/>
          </w:tcPr>
          <w:p w:rsidR="00A873B7" w:rsidRPr="00A873B7" w:rsidRDefault="00A873B7" w:rsidP="00A873B7">
            <w:pPr>
              <w:rPr>
                <w:sz w:val="18"/>
                <w:szCs w:val="18"/>
              </w:rPr>
            </w:pPr>
          </w:p>
        </w:tc>
      </w:tr>
      <w:tr w:rsidR="00A873B7" w:rsidRPr="00A873B7" w:rsidTr="00A873B7">
        <w:trPr>
          <w:trHeight w:val="28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A873B7" w:rsidRPr="00A873B7" w:rsidRDefault="00A873B7" w:rsidP="00A873B7">
            <w:pPr>
              <w:jc w:val="center"/>
              <w:rPr>
                <w:bCs/>
                <w:sz w:val="18"/>
                <w:szCs w:val="18"/>
              </w:rPr>
            </w:pPr>
            <w:r w:rsidRPr="00A873B7">
              <w:rPr>
                <w:bCs/>
                <w:sz w:val="18"/>
                <w:szCs w:val="18"/>
              </w:rPr>
              <w:t>1</w:t>
            </w:r>
          </w:p>
        </w:tc>
        <w:tc>
          <w:tcPr>
            <w:tcW w:w="346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rPr>
                <w:bCs/>
                <w:sz w:val="18"/>
                <w:szCs w:val="18"/>
              </w:rPr>
            </w:pPr>
            <w:r w:rsidRPr="00A873B7">
              <w:rPr>
                <w:bCs/>
                <w:sz w:val="18"/>
                <w:szCs w:val="18"/>
              </w:rPr>
              <w:t>Консолидированный бюджет, всего</w:t>
            </w:r>
          </w:p>
        </w:tc>
        <w:tc>
          <w:tcPr>
            <w:tcW w:w="141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bCs/>
                <w:sz w:val="18"/>
                <w:szCs w:val="18"/>
              </w:rPr>
            </w:pPr>
            <w:r w:rsidRPr="00A873B7">
              <w:rPr>
                <w:bCs/>
                <w:sz w:val="18"/>
                <w:szCs w:val="18"/>
              </w:rPr>
              <w:t>3 549,3</w:t>
            </w:r>
          </w:p>
        </w:tc>
        <w:tc>
          <w:tcPr>
            <w:tcW w:w="992"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bCs/>
                <w:sz w:val="18"/>
                <w:szCs w:val="18"/>
              </w:rPr>
            </w:pPr>
            <w:r w:rsidRPr="00A873B7">
              <w:rPr>
                <w:bCs/>
                <w:sz w:val="18"/>
                <w:szCs w:val="18"/>
              </w:rPr>
              <w:t>3 549,3</w:t>
            </w:r>
          </w:p>
        </w:tc>
        <w:tc>
          <w:tcPr>
            <w:tcW w:w="127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bCs/>
                <w:sz w:val="18"/>
                <w:szCs w:val="18"/>
              </w:rPr>
            </w:pPr>
            <w:r w:rsidRPr="00A873B7">
              <w:rPr>
                <w:bCs/>
                <w:sz w:val="18"/>
                <w:szCs w:val="18"/>
              </w:rPr>
              <w:t>0,0</w:t>
            </w:r>
          </w:p>
        </w:tc>
        <w:tc>
          <w:tcPr>
            <w:tcW w:w="7557" w:type="dxa"/>
            <w:tcBorders>
              <w:top w:val="nil"/>
              <w:left w:val="nil"/>
              <w:bottom w:val="single" w:sz="4" w:space="0" w:color="auto"/>
              <w:right w:val="single" w:sz="4" w:space="0" w:color="auto"/>
            </w:tcBorders>
            <w:shd w:val="clear" w:color="auto" w:fill="auto"/>
            <w:vAlign w:val="center"/>
            <w:hideMark/>
          </w:tcPr>
          <w:p w:rsidR="00A873B7" w:rsidRPr="00A873B7" w:rsidRDefault="00A873B7" w:rsidP="00A873B7">
            <w:pPr>
              <w:rPr>
                <w:bCs/>
                <w:sz w:val="18"/>
                <w:szCs w:val="18"/>
              </w:rPr>
            </w:pPr>
            <w:r w:rsidRPr="00A873B7">
              <w:rPr>
                <w:bCs/>
                <w:sz w:val="18"/>
                <w:szCs w:val="18"/>
              </w:rPr>
              <w:t> </w:t>
            </w:r>
          </w:p>
        </w:tc>
      </w:tr>
      <w:tr w:rsidR="00F72D70" w:rsidRPr="00A873B7" w:rsidTr="00A873B7">
        <w:trPr>
          <w:trHeight w:val="30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3468" w:type="dxa"/>
            <w:tcBorders>
              <w:top w:val="nil"/>
              <w:left w:val="nil"/>
              <w:bottom w:val="single" w:sz="4" w:space="0" w:color="auto"/>
              <w:right w:val="single" w:sz="4" w:space="0" w:color="auto"/>
            </w:tcBorders>
            <w:shd w:val="clear" w:color="auto" w:fill="auto"/>
            <w:vAlign w:val="center"/>
            <w:hideMark/>
          </w:tcPr>
          <w:p w:rsidR="00A873B7" w:rsidRPr="00A873B7" w:rsidRDefault="00A873B7" w:rsidP="00A873B7">
            <w:pPr>
              <w:jc w:val="center"/>
              <w:rPr>
                <w:i/>
                <w:iCs/>
                <w:sz w:val="18"/>
                <w:szCs w:val="18"/>
              </w:rPr>
            </w:pPr>
            <w:r w:rsidRPr="00A873B7">
              <w:rPr>
                <w:i/>
                <w:iCs/>
                <w:sz w:val="18"/>
                <w:szCs w:val="18"/>
              </w:rPr>
              <w:t>в том числе</w:t>
            </w:r>
          </w:p>
        </w:tc>
        <w:tc>
          <w:tcPr>
            <w:tcW w:w="141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127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7557" w:type="dxa"/>
            <w:tcBorders>
              <w:top w:val="nil"/>
              <w:left w:val="nil"/>
              <w:bottom w:val="single" w:sz="4" w:space="0" w:color="auto"/>
              <w:right w:val="single" w:sz="4" w:space="0" w:color="auto"/>
            </w:tcBorders>
            <w:shd w:val="clear" w:color="auto" w:fill="auto"/>
            <w:vAlign w:val="center"/>
            <w:hideMark/>
          </w:tcPr>
          <w:p w:rsidR="00A873B7" w:rsidRPr="00A873B7" w:rsidRDefault="00A873B7" w:rsidP="00A873B7">
            <w:pPr>
              <w:rPr>
                <w:sz w:val="18"/>
                <w:szCs w:val="18"/>
              </w:rPr>
            </w:pPr>
            <w:r w:rsidRPr="00A873B7">
              <w:rPr>
                <w:sz w:val="18"/>
                <w:szCs w:val="18"/>
              </w:rPr>
              <w:t> </w:t>
            </w:r>
          </w:p>
        </w:tc>
      </w:tr>
      <w:tr w:rsidR="00A873B7" w:rsidRPr="00A873B7" w:rsidTr="00A873B7">
        <w:trPr>
          <w:trHeight w:val="28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A873B7" w:rsidRPr="00A873B7" w:rsidRDefault="00A873B7" w:rsidP="00A873B7">
            <w:pPr>
              <w:jc w:val="center"/>
              <w:rPr>
                <w:bCs/>
                <w:sz w:val="18"/>
                <w:szCs w:val="18"/>
              </w:rPr>
            </w:pPr>
            <w:r w:rsidRPr="00A873B7">
              <w:rPr>
                <w:bCs/>
                <w:sz w:val="18"/>
                <w:szCs w:val="18"/>
              </w:rPr>
              <w:t>1.1.</w:t>
            </w:r>
          </w:p>
        </w:tc>
        <w:tc>
          <w:tcPr>
            <w:tcW w:w="346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rPr>
                <w:bCs/>
                <w:sz w:val="18"/>
                <w:szCs w:val="18"/>
              </w:rPr>
            </w:pPr>
            <w:r w:rsidRPr="00A873B7">
              <w:rPr>
                <w:bCs/>
                <w:sz w:val="18"/>
                <w:szCs w:val="18"/>
              </w:rPr>
              <w:t>Муниципальный район</w:t>
            </w:r>
          </w:p>
        </w:tc>
        <w:tc>
          <w:tcPr>
            <w:tcW w:w="141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bCs/>
                <w:sz w:val="18"/>
                <w:szCs w:val="18"/>
              </w:rPr>
            </w:pPr>
            <w:r w:rsidRPr="00A873B7">
              <w:rPr>
                <w:bCs/>
                <w:sz w:val="18"/>
                <w:szCs w:val="18"/>
              </w:rPr>
              <w:t>2 872,3</w:t>
            </w:r>
          </w:p>
        </w:tc>
        <w:tc>
          <w:tcPr>
            <w:tcW w:w="992"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bCs/>
                <w:sz w:val="18"/>
                <w:szCs w:val="18"/>
              </w:rPr>
            </w:pPr>
            <w:r w:rsidRPr="00A873B7">
              <w:rPr>
                <w:bCs/>
                <w:sz w:val="18"/>
                <w:szCs w:val="18"/>
              </w:rPr>
              <w:t>2 872,3</w:t>
            </w:r>
          </w:p>
        </w:tc>
        <w:tc>
          <w:tcPr>
            <w:tcW w:w="127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bCs/>
                <w:sz w:val="18"/>
                <w:szCs w:val="18"/>
              </w:rPr>
            </w:pPr>
            <w:r w:rsidRPr="00A873B7">
              <w:rPr>
                <w:bCs/>
                <w:sz w:val="18"/>
                <w:szCs w:val="18"/>
              </w:rPr>
              <w:t>0,0</w:t>
            </w:r>
          </w:p>
        </w:tc>
        <w:tc>
          <w:tcPr>
            <w:tcW w:w="7557" w:type="dxa"/>
            <w:tcBorders>
              <w:top w:val="nil"/>
              <w:left w:val="nil"/>
              <w:bottom w:val="single" w:sz="4" w:space="0" w:color="auto"/>
              <w:right w:val="single" w:sz="4" w:space="0" w:color="auto"/>
            </w:tcBorders>
            <w:shd w:val="clear" w:color="auto" w:fill="auto"/>
            <w:vAlign w:val="center"/>
            <w:hideMark/>
          </w:tcPr>
          <w:p w:rsidR="00A873B7" w:rsidRPr="00A873B7" w:rsidRDefault="00A873B7" w:rsidP="00A873B7">
            <w:pPr>
              <w:rPr>
                <w:bCs/>
                <w:sz w:val="18"/>
                <w:szCs w:val="18"/>
              </w:rPr>
            </w:pPr>
            <w:r w:rsidRPr="00A873B7">
              <w:rPr>
                <w:bCs/>
                <w:sz w:val="18"/>
                <w:szCs w:val="18"/>
              </w:rPr>
              <w:t> </w:t>
            </w:r>
          </w:p>
        </w:tc>
      </w:tr>
      <w:tr w:rsidR="00A873B7" w:rsidRPr="00A873B7" w:rsidTr="00F72D70">
        <w:trPr>
          <w:trHeight w:val="8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346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rPr>
                <w:sz w:val="18"/>
                <w:szCs w:val="18"/>
              </w:rPr>
            </w:pPr>
            <w:r w:rsidRPr="00A873B7">
              <w:rPr>
                <w:sz w:val="18"/>
                <w:szCs w:val="18"/>
              </w:rPr>
              <w:t>Администрация МР</w:t>
            </w:r>
          </w:p>
        </w:tc>
        <w:tc>
          <w:tcPr>
            <w:tcW w:w="141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bCs/>
                <w:sz w:val="18"/>
                <w:szCs w:val="18"/>
              </w:rPr>
            </w:pPr>
            <w:r w:rsidRPr="00A873B7">
              <w:rPr>
                <w:bCs/>
                <w:sz w:val="18"/>
                <w:szCs w:val="18"/>
              </w:rPr>
              <w:t>719,2</w:t>
            </w:r>
          </w:p>
        </w:tc>
        <w:tc>
          <w:tcPr>
            <w:tcW w:w="992"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719,2</w:t>
            </w:r>
          </w:p>
        </w:tc>
        <w:tc>
          <w:tcPr>
            <w:tcW w:w="127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7557" w:type="dxa"/>
            <w:tcBorders>
              <w:top w:val="nil"/>
              <w:left w:val="nil"/>
              <w:bottom w:val="single" w:sz="4" w:space="0" w:color="auto"/>
              <w:right w:val="single" w:sz="4" w:space="0" w:color="auto"/>
            </w:tcBorders>
            <w:shd w:val="clear" w:color="auto" w:fill="auto"/>
            <w:vAlign w:val="center"/>
            <w:hideMark/>
          </w:tcPr>
          <w:p w:rsidR="00A873B7" w:rsidRPr="00A873B7" w:rsidRDefault="00A873B7" w:rsidP="00A873B7">
            <w:pPr>
              <w:rPr>
                <w:sz w:val="18"/>
                <w:szCs w:val="18"/>
              </w:rPr>
            </w:pPr>
            <w:proofErr w:type="spellStart"/>
            <w:r w:rsidRPr="00A873B7">
              <w:rPr>
                <w:sz w:val="18"/>
                <w:szCs w:val="18"/>
              </w:rPr>
              <w:t>командировочн</w:t>
            </w:r>
            <w:proofErr w:type="gramStart"/>
            <w:r w:rsidRPr="00A873B7">
              <w:rPr>
                <w:sz w:val="18"/>
                <w:szCs w:val="18"/>
              </w:rPr>
              <w:t>.р</w:t>
            </w:r>
            <w:proofErr w:type="gramEnd"/>
            <w:r w:rsidRPr="00A873B7">
              <w:rPr>
                <w:sz w:val="18"/>
                <w:szCs w:val="18"/>
              </w:rPr>
              <w:t>асходы</w:t>
            </w:r>
            <w:proofErr w:type="spellEnd"/>
            <w:r w:rsidRPr="00A873B7">
              <w:rPr>
                <w:sz w:val="18"/>
                <w:szCs w:val="18"/>
              </w:rPr>
              <w:t xml:space="preserve"> - 0,8 </w:t>
            </w:r>
            <w:proofErr w:type="spellStart"/>
            <w:r w:rsidRPr="00A873B7">
              <w:rPr>
                <w:sz w:val="18"/>
                <w:szCs w:val="18"/>
              </w:rPr>
              <w:t>тыс.руб</w:t>
            </w:r>
            <w:proofErr w:type="spellEnd"/>
            <w:r w:rsidRPr="00A873B7">
              <w:rPr>
                <w:sz w:val="18"/>
                <w:szCs w:val="18"/>
              </w:rPr>
              <w:t>.; услуги связи - 28,3 тыс.руб., коммунальные услуги - 637,4 тыс.руб.; услуги по содержанию имущества - 14,5 тыс.руб.; прочие услуги, работы - 36,8 тыс.руб.; пенсии - 1,1 тыс.руб.</w:t>
            </w:r>
          </w:p>
        </w:tc>
      </w:tr>
      <w:tr w:rsidR="00A873B7" w:rsidRPr="00A873B7" w:rsidTr="00F72D70">
        <w:trPr>
          <w:trHeight w:val="8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346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rPr>
                <w:sz w:val="18"/>
                <w:szCs w:val="18"/>
              </w:rPr>
            </w:pPr>
            <w:r w:rsidRPr="00A873B7">
              <w:rPr>
                <w:sz w:val="18"/>
                <w:szCs w:val="18"/>
              </w:rPr>
              <w:t>КУО</w:t>
            </w:r>
          </w:p>
        </w:tc>
        <w:tc>
          <w:tcPr>
            <w:tcW w:w="141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bCs/>
                <w:sz w:val="18"/>
                <w:szCs w:val="18"/>
              </w:rPr>
            </w:pPr>
            <w:r w:rsidRPr="00A873B7">
              <w:rPr>
                <w:bCs/>
                <w:sz w:val="18"/>
                <w:szCs w:val="18"/>
              </w:rPr>
              <w:t>2 061,8</w:t>
            </w:r>
          </w:p>
        </w:tc>
        <w:tc>
          <w:tcPr>
            <w:tcW w:w="992"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2 061,8</w:t>
            </w:r>
          </w:p>
        </w:tc>
        <w:tc>
          <w:tcPr>
            <w:tcW w:w="127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7557" w:type="dxa"/>
            <w:tcBorders>
              <w:top w:val="nil"/>
              <w:left w:val="nil"/>
              <w:bottom w:val="single" w:sz="4" w:space="0" w:color="auto"/>
              <w:right w:val="single" w:sz="4" w:space="0" w:color="auto"/>
            </w:tcBorders>
            <w:shd w:val="clear" w:color="auto" w:fill="auto"/>
            <w:vAlign w:val="center"/>
            <w:hideMark/>
          </w:tcPr>
          <w:p w:rsidR="00A873B7" w:rsidRPr="00A873B7" w:rsidRDefault="00A873B7" w:rsidP="00A873B7">
            <w:pPr>
              <w:rPr>
                <w:sz w:val="18"/>
                <w:szCs w:val="18"/>
              </w:rPr>
            </w:pPr>
            <w:r w:rsidRPr="00A873B7">
              <w:rPr>
                <w:sz w:val="18"/>
                <w:szCs w:val="18"/>
              </w:rPr>
              <w:t>Задолженность по зарплате, НДФЛ - 1 004,4 тыс</w:t>
            </w:r>
            <w:proofErr w:type="gramStart"/>
            <w:r w:rsidRPr="00A873B7">
              <w:rPr>
                <w:sz w:val="18"/>
                <w:szCs w:val="18"/>
              </w:rPr>
              <w:t>.р</w:t>
            </w:r>
            <w:proofErr w:type="gramEnd"/>
            <w:r w:rsidRPr="00A873B7">
              <w:rPr>
                <w:sz w:val="18"/>
                <w:szCs w:val="18"/>
              </w:rPr>
              <w:t xml:space="preserve">уб.; страховые взносы - 649,4 тыс.руб.; услуги связи - 29,6 тыс.руб., коммунальные услуги - 307,5 тыс.руб., прочие услуги - 10,6 </w:t>
            </w:r>
            <w:proofErr w:type="spellStart"/>
            <w:r w:rsidRPr="00A873B7">
              <w:rPr>
                <w:sz w:val="18"/>
                <w:szCs w:val="18"/>
              </w:rPr>
              <w:t>тыс.руб</w:t>
            </w:r>
            <w:proofErr w:type="spellEnd"/>
            <w:r w:rsidRPr="00A873B7">
              <w:rPr>
                <w:sz w:val="18"/>
                <w:szCs w:val="18"/>
              </w:rPr>
              <w:t xml:space="preserve">., </w:t>
            </w:r>
            <w:proofErr w:type="spellStart"/>
            <w:r w:rsidRPr="00A873B7">
              <w:rPr>
                <w:sz w:val="18"/>
                <w:szCs w:val="18"/>
              </w:rPr>
              <w:t>соц.помощь</w:t>
            </w:r>
            <w:proofErr w:type="spellEnd"/>
            <w:r w:rsidRPr="00A873B7">
              <w:rPr>
                <w:sz w:val="18"/>
                <w:szCs w:val="18"/>
              </w:rPr>
              <w:t xml:space="preserve"> - 60,5 </w:t>
            </w:r>
            <w:proofErr w:type="spellStart"/>
            <w:r w:rsidRPr="00A873B7">
              <w:rPr>
                <w:sz w:val="18"/>
                <w:szCs w:val="18"/>
              </w:rPr>
              <w:t>тыс.руб</w:t>
            </w:r>
            <w:proofErr w:type="spellEnd"/>
            <w:r w:rsidRPr="00A873B7">
              <w:rPr>
                <w:sz w:val="18"/>
                <w:szCs w:val="18"/>
              </w:rPr>
              <w:t xml:space="preserve">. (компенсация по </w:t>
            </w:r>
            <w:proofErr w:type="spellStart"/>
            <w:r w:rsidRPr="00A873B7">
              <w:rPr>
                <w:sz w:val="18"/>
                <w:szCs w:val="18"/>
              </w:rPr>
              <w:t>родплате</w:t>
            </w:r>
            <w:proofErr w:type="spellEnd"/>
            <w:r w:rsidRPr="00A873B7">
              <w:rPr>
                <w:sz w:val="18"/>
                <w:szCs w:val="18"/>
              </w:rPr>
              <w:t>)</w:t>
            </w:r>
          </w:p>
        </w:tc>
      </w:tr>
      <w:tr w:rsidR="00F72D70" w:rsidRPr="00A873B7" w:rsidTr="00F72D70">
        <w:trPr>
          <w:trHeight w:val="8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3468" w:type="dxa"/>
            <w:tcBorders>
              <w:top w:val="nil"/>
              <w:left w:val="nil"/>
              <w:bottom w:val="single" w:sz="4" w:space="0" w:color="auto"/>
              <w:right w:val="single" w:sz="4" w:space="0" w:color="auto"/>
            </w:tcBorders>
            <w:shd w:val="clear" w:color="auto" w:fill="auto"/>
            <w:vAlign w:val="center"/>
            <w:hideMark/>
          </w:tcPr>
          <w:p w:rsidR="00A873B7" w:rsidRPr="00A873B7" w:rsidRDefault="00A873B7" w:rsidP="00A873B7">
            <w:pPr>
              <w:rPr>
                <w:sz w:val="18"/>
                <w:szCs w:val="18"/>
              </w:rPr>
            </w:pPr>
            <w:r w:rsidRPr="00A873B7">
              <w:rPr>
                <w:sz w:val="18"/>
                <w:szCs w:val="18"/>
              </w:rPr>
              <w:t>Комитет экономического и территориального развития</w:t>
            </w:r>
          </w:p>
        </w:tc>
        <w:tc>
          <w:tcPr>
            <w:tcW w:w="141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bCs/>
                <w:sz w:val="18"/>
                <w:szCs w:val="18"/>
              </w:rPr>
            </w:pPr>
            <w:r w:rsidRPr="00A873B7">
              <w:rPr>
                <w:bCs/>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0,0</w:t>
            </w:r>
          </w:p>
        </w:tc>
        <w:tc>
          <w:tcPr>
            <w:tcW w:w="127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7557" w:type="dxa"/>
            <w:tcBorders>
              <w:top w:val="nil"/>
              <w:left w:val="nil"/>
              <w:bottom w:val="single" w:sz="4" w:space="0" w:color="auto"/>
              <w:right w:val="single" w:sz="4" w:space="0" w:color="auto"/>
            </w:tcBorders>
            <w:shd w:val="clear" w:color="auto" w:fill="auto"/>
            <w:vAlign w:val="center"/>
            <w:hideMark/>
          </w:tcPr>
          <w:p w:rsidR="00A873B7" w:rsidRPr="00A873B7" w:rsidRDefault="00A873B7" w:rsidP="00A873B7">
            <w:pPr>
              <w:rPr>
                <w:sz w:val="18"/>
                <w:szCs w:val="18"/>
              </w:rPr>
            </w:pPr>
            <w:r w:rsidRPr="00A873B7">
              <w:rPr>
                <w:sz w:val="18"/>
                <w:szCs w:val="18"/>
              </w:rPr>
              <w:t> </w:t>
            </w:r>
          </w:p>
        </w:tc>
      </w:tr>
      <w:tr w:rsidR="00F72D70" w:rsidRPr="00A873B7" w:rsidTr="00F72D70">
        <w:trPr>
          <w:trHeight w:val="8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3468" w:type="dxa"/>
            <w:tcBorders>
              <w:top w:val="nil"/>
              <w:left w:val="nil"/>
              <w:bottom w:val="single" w:sz="4" w:space="0" w:color="auto"/>
              <w:right w:val="single" w:sz="4" w:space="0" w:color="auto"/>
            </w:tcBorders>
            <w:shd w:val="clear" w:color="auto" w:fill="auto"/>
            <w:vAlign w:val="center"/>
            <w:hideMark/>
          </w:tcPr>
          <w:p w:rsidR="00A873B7" w:rsidRPr="00A873B7" w:rsidRDefault="00A873B7" w:rsidP="00A873B7">
            <w:pPr>
              <w:rPr>
                <w:sz w:val="18"/>
                <w:szCs w:val="18"/>
              </w:rPr>
            </w:pPr>
            <w:r w:rsidRPr="00A873B7">
              <w:rPr>
                <w:sz w:val="18"/>
                <w:szCs w:val="18"/>
              </w:rPr>
              <w:t>Комитет молодежной политики, культуры и спорта</w:t>
            </w:r>
          </w:p>
        </w:tc>
        <w:tc>
          <w:tcPr>
            <w:tcW w:w="141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bCs/>
                <w:sz w:val="18"/>
                <w:szCs w:val="18"/>
              </w:rPr>
            </w:pPr>
            <w:r w:rsidRPr="00A873B7">
              <w:rPr>
                <w:bCs/>
                <w:sz w:val="18"/>
                <w:szCs w:val="18"/>
              </w:rPr>
              <w:t>86,5</w:t>
            </w:r>
          </w:p>
        </w:tc>
        <w:tc>
          <w:tcPr>
            <w:tcW w:w="992"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86,5</w:t>
            </w:r>
          </w:p>
        </w:tc>
        <w:tc>
          <w:tcPr>
            <w:tcW w:w="127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7557" w:type="dxa"/>
            <w:tcBorders>
              <w:top w:val="nil"/>
              <w:left w:val="nil"/>
              <w:bottom w:val="single" w:sz="4" w:space="0" w:color="auto"/>
              <w:right w:val="single" w:sz="4" w:space="0" w:color="auto"/>
            </w:tcBorders>
            <w:shd w:val="clear" w:color="auto" w:fill="auto"/>
            <w:vAlign w:val="center"/>
            <w:hideMark/>
          </w:tcPr>
          <w:p w:rsidR="00A873B7" w:rsidRPr="00A873B7" w:rsidRDefault="00A873B7" w:rsidP="00A873B7">
            <w:pPr>
              <w:rPr>
                <w:sz w:val="18"/>
                <w:szCs w:val="18"/>
              </w:rPr>
            </w:pPr>
            <w:r w:rsidRPr="00A873B7">
              <w:rPr>
                <w:sz w:val="18"/>
                <w:szCs w:val="18"/>
              </w:rPr>
              <w:t>Страховые взносы в фонды - 26,7 тыс.руб., услуги связи - 17,6 тыс.руб.; прочие услуги - 42,2 тыс.руб.</w:t>
            </w:r>
          </w:p>
        </w:tc>
      </w:tr>
      <w:tr w:rsidR="00F72D70" w:rsidRPr="00A873B7" w:rsidTr="00F72D70">
        <w:trPr>
          <w:trHeight w:val="8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3468" w:type="dxa"/>
            <w:tcBorders>
              <w:top w:val="nil"/>
              <w:left w:val="nil"/>
              <w:bottom w:val="single" w:sz="4" w:space="0" w:color="auto"/>
              <w:right w:val="single" w:sz="4" w:space="0" w:color="auto"/>
            </w:tcBorders>
            <w:shd w:val="clear" w:color="auto" w:fill="auto"/>
            <w:vAlign w:val="center"/>
            <w:hideMark/>
          </w:tcPr>
          <w:p w:rsidR="00A873B7" w:rsidRPr="00A873B7" w:rsidRDefault="00A873B7" w:rsidP="00A873B7">
            <w:pPr>
              <w:rPr>
                <w:sz w:val="18"/>
                <w:szCs w:val="18"/>
              </w:rPr>
            </w:pPr>
            <w:r w:rsidRPr="00A873B7">
              <w:rPr>
                <w:sz w:val="18"/>
                <w:szCs w:val="18"/>
              </w:rPr>
              <w:t>Комитет по финансам</w:t>
            </w:r>
          </w:p>
        </w:tc>
        <w:tc>
          <w:tcPr>
            <w:tcW w:w="141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bCs/>
                <w:sz w:val="18"/>
                <w:szCs w:val="18"/>
              </w:rPr>
            </w:pPr>
            <w:r w:rsidRPr="00A873B7">
              <w:rPr>
                <w:bCs/>
                <w:sz w:val="18"/>
                <w:szCs w:val="18"/>
              </w:rPr>
              <w:t>2,5</w:t>
            </w:r>
          </w:p>
        </w:tc>
        <w:tc>
          <w:tcPr>
            <w:tcW w:w="992"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2,5</w:t>
            </w:r>
          </w:p>
        </w:tc>
        <w:tc>
          <w:tcPr>
            <w:tcW w:w="127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7557" w:type="dxa"/>
            <w:tcBorders>
              <w:top w:val="nil"/>
              <w:left w:val="nil"/>
              <w:bottom w:val="single" w:sz="4" w:space="0" w:color="auto"/>
              <w:right w:val="single" w:sz="4" w:space="0" w:color="auto"/>
            </w:tcBorders>
            <w:shd w:val="clear" w:color="auto" w:fill="auto"/>
            <w:vAlign w:val="center"/>
            <w:hideMark/>
          </w:tcPr>
          <w:p w:rsidR="00A873B7" w:rsidRPr="00A873B7" w:rsidRDefault="00A873B7" w:rsidP="00A873B7">
            <w:pPr>
              <w:rPr>
                <w:sz w:val="18"/>
                <w:szCs w:val="18"/>
              </w:rPr>
            </w:pPr>
            <w:r w:rsidRPr="00A873B7">
              <w:rPr>
                <w:sz w:val="18"/>
                <w:szCs w:val="18"/>
              </w:rPr>
              <w:t>Связь - 2,5 тыс.руб.</w:t>
            </w:r>
          </w:p>
        </w:tc>
      </w:tr>
      <w:tr w:rsidR="00F72D70" w:rsidRPr="00A873B7" w:rsidTr="00F72D70">
        <w:trPr>
          <w:trHeight w:val="8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3468" w:type="dxa"/>
            <w:tcBorders>
              <w:top w:val="nil"/>
              <w:left w:val="nil"/>
              <w:bottom w:val="single" w:sz="4" w:space="0" w:color="auto"/>
              <w:right w:val="single" w:sz="4" w:space="0" w:color="auto"/>
            </w:tcBorders>
            <w:shd w:val="clear" w:color="auto" w:fill="auto"/>
            <w:vAlign w:val="center"/>
            <w:hideMark/>
          </w:tcPr>
          <w:p w:rsidR="00A873B7" w:rsidRPr="00A873B7" w:rsidRDefault="00A873B7" w:rsidP="00A873B7">
            <w:pPr>
              <w:rPr>
                <w:sz w:val="18"/>
                <w:szCs w:val="18"/>
              </w:rPr>
            </w:pPr>
            <w:r w:rsidRPr="00A873B7">
              <w:rPr>
                <w:sz w:val="18"/>
                <w:szCs w:val="18"/>
              </w:rPr>
              <w:t>Совет МР</w:t>
            </w:r>
          </w:p>
        </w:tc>
        <w:tc>
          <w:tcPr>
            <w:tcW w:w="141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bCs/>
                <w:sz w:val="18"/>
                <w:szCs w:val="18"/>
              </w:rPr>
            </w:pPr>
            <w:r w:rsidRPr="00A873B7">
              <w:rPr>
                <w:bCs/>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0,0</w:t>
            </w:r>
          </w:p>
        </w:tc>
        <w:tc>
          <w:tcPr>
            <w:tcW w:w="127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7557" w:type="dxa"/>
            <w:tcBorders>
              <w:top w:val="nil"/>
              <w:left w:val="nil"/>
              <w:bottom w:val="single" w:sz="4" w:space="0" w:color="auto"/>
              <w:right w:val="single" w:sz="4" w:space="0" w:color="auto"/>
            </w:tcBorders>
            <w:shd w:val="clear" w:color="auto" w:fill="auto"/>
            <w:vAlign w:val="center"/>
            <w:hideMark/>
          </w:tcPr>
          <w:p w:rsidR="00A873B7" w:rsidRPr="00A873B7" w:rsidRDefault="00A873B7" w:rsidP="00A873B7">
            <w:pPr>
              <w:rPr>
                <w:sz w:val="18"/>
                <w:szCs w:val="18"/>
              </w:rPr>
            </w:pPr>
            <w:r w:rsidRPr="00A873B7">
              <w:rPr>
                <w:sz w:val="18"/>
                <w:szCs w:val="18"/>
              </w:rPr>
              <w:t> </w:t>
            </w:r>
          </w:p>
        </w:tc>
      </w:tr>
      <w:tr w:rsidR="00A873B7" w:rsidRPr="00A873B7" w:rsidTr="00F72D70">
        <w:trPr>
          <w:trHeight w:val="8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346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rPr>
                <w:sz w:val="18"/>
                <w:szCs w:val="18"/>
              </w:rPr>
            </w:pPr>
            <w:r w:rsidRPr="00A873B7">
              <w:rPr>
                <w:sz w:val="18"/>
                <w:szCs w:val="18"/>
              </w:rPr>
              <w:t>КУМИ</w:t>
            </w:r>
          </w:p>
        </w:tc>
        <w:tc>
          <w:tcPr>
            <w:tcW w:w="141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bCs/>
                <w:sz w:val="18"/>
                <w:szCs w:val="18"/>
              </w:rPr>
            </w:pPr>
            <w:r w:rsidRPr="00A873B7">
              <w:rPr>
                <w:bCs/>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0,0</w:t>
            </w:r>
          </w:p>
        </w:tc>
        <w:tc>
          <w:tcPr>
            <w:tcW w:w="127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7557" w:type="dxa"/>
            <w:tcBorders>
              <w:top w:val="nil"/>
              <w:left w:val="nil"/>
              <w:bottom w:val="single" w:sz="4" w:space="0" w:color="auto"/>
              <w:right w:val="single" w:sz="4" w:space="0" w:color="auto"/>
            </w:tcBorders>
            <w:shd w:val="clear" w:color="auto" w:fill="auto"/>
            <w:vAlign w:val="center"/>
            <w:hideMark/>
          </w:tcPr>
          <w:p w:rsidR="00A873B7" w:rsidRPr="00A873B7" w:rsidRDefault="00A873B7" w:rsidP="00A873B7">
            <w:pPr>
              <w:rPr>
                <w:sz w:val="18"/>
                <w:szCs w:val="18"/>
              </w:rPr>
            </w:pPr>
            <w:r w:rsidRPr="00A873B7">
              <w:rPr>
                <w:sz w:val="18"/>
                <w:szCs w:val="18"/>
              </w:rPr>
              <w:t> </w:t>
            </w:r>
          </w:p>
        </w:tc>
      </w:tr>
      <w:tr w:rsidR="00A873B7" w:rsidRPr="00A873B7" w:rsidTr="00F72D70">
        <w:trPr>
          <w:trHeight w:val="8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346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rPr>
                <w:sz w:val="18"/>
                <w:szCs w:val="18"/>
              </w:rPr>
            </w:pPr>
            <w:r w:rsidRPr="00A873B7">
              <w:rPr>
                <w:sz w:val="18"/>
                <w:szCs w:val="18"/>
              </w:rPr>
              <w:t>КСП</w:t>
            </w:r>
          </w:p>
        </w:tc>
        <w:tc>
          <w:tcPr>
            <w:tcW w:w="141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bCs/>
                <w:sz w:val="18"/>
                <w:szCs w:val="18"/>
              </w:rPr>
            </w:pPr>
            <w:r w:rsidRPr="00A873B7">
              <w:rPr>
                <w:bCs/>
                <w:sz w:val="18"/>
                <w:szCs w:val="18"/>
              </w:rPr>
              <w:t>2,3</w:t>
            </w:r>
          </w:p>
        </w:tc>
        <w:tc>
          <w:tcPr>
            <w:tcW w:w="992"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2,3</w:t>
            </w:r>
          </w:p>
        </w:tc>
        <w:tc>
          <w:tcPr>
            <w:tcW w:w="127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7557" w:type="dxa"/>
            <w:tcBorders>
              <w:top w:val="nil"/>
              <w:left w:val="nil"/>
              <w:bottom w:val="single" w:sz="4" w:space="0" w:color="auto"/>
              <w:right w:val="single" w:sz="4" w:space="0" w:color="auto"/>
            </w:tcBorders>
            <w:shd w:val="clear" w:color="auto" w:fill="auto"/>
            <w:vAlign w:val="center"/>
            <w:hideMark/>
          </w:tcPr>
          <w:p w:rsidR="00A873B7" w:rsidRPr="00A873B7" w:rsidRDefault="00A873B7" w:rsidP="00A873B7">
            <w:pPr>
              <w:rPr>
                <w:sz w:val="18"/>
                <w:szCs w:val="18"/>
              </w:rPr>
            </w:pPr>
            <w:r w:rsidRPr="00A873B7">
              <w:rPr>
                <w:sz w:val="18"/>
                <w:szCs w:val="18"/>
              </w:rPr>
              <w:t>Командировочные расходы - 2,3 тыс.руб.</w:t>
            </w:r>
          </w:p>
        </w:tc>
      </w:tr>
      <w:tr w:rsidR="00A873B7" w:rsidRPr="00A873B7" w:rsidTr="00F72D70">
        <w:trPr>
          <w:trHeight w:val="8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A873B7" w:rsidRPr="00A873B7" w:rsidRDefault="00A873B7" w:rsidP="00A873B7">
            <w:pPr>
              <w:jc w:val="center"/>
              <w:rPr>
                <w:bCs/>
                <w:sz w:val="18"/>
                <w:szCs w:val="18"/>
              </w:rPr>
            </w:pPr>
            <w:r w:rsidRPr="00A873B7">
              <w:rPr>
                <w:bCs/>
                <w:sz w:val="18"/>
                <w:szCs w:val="18"/>
              </w:rPr>
              <w:t>1.2.</w:t>
            </w:r>
          </w:p>
        </w:tc>
        <w:tc>
          <w:tcPr>
            <w:tcW w:w="346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rPr>
                <w:bCs/>
                <w:sz w:val="18"/>
                <w:szCs w:val="18"/>
              </w:rPr>
            </w:pPr>
            <w:r w:rsidRPr="00A873B7">
              <w:rPr>
                <w:bCs/>
                <w:sz w:val="18"/>
                <w:szCs w:val="18"/>
              </w:rPr>
              <w:t>Поселения</w:t>
            </w:r>
          </w:p>
        </w:tc>
        <w:tc>
          <w:tcPr>
            <w:tcW w:w="141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bCs/>
                <w:sz w:val="18"/>
                <w:szCs w:val="18"/>
              </w:rPr>
            </w:pPr>
            <w:r w:rsidRPr="00A873B7">
              <w:rPr>
                <w:bCs/>
                <w:sz w:val="18"/>
                <w:szCs w:val="18"/>
              </w:rPr>
              <w:t>677,0</w:t>
            </w:r>
          </w:p>
        </w:tc>
        <w:tc>
          <w:tcPr>
            <w:tcW w:w="992"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bCs/>
                <w:sz w:val="18"/>
                <w:szCs w:val="18"/>
              </w:rPr>
            </w:pPr>
            <w:r w:rsidRPr="00A873B7">
              <w:rPr>
                <w:bCs/>
                <w:sz w:val="18"/>
                <w:szCs w:val="18"/>
              </w:rPr>
              <w:t>677,0</w:t>
            </w:r>
          </w:p>
        </w:tc>
        <w:tc>
          <w:tcPr>
            <w:tcW w:w="127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bCs/>
                <w:sz w:val="18"/>
                <w:szCs w:val="18"/>
              </w:rPr>
            </w:pPr>
            <w:r w:rsidRPr="00A873B7">
              <w:rPr>
                <w:bCs/>
                <w:sz w:val="18"/>
                <w:szCs w:val="18"/>
              </w:rPr>
              <w:t>0,0</w:t>
            </w:r>
          </w:p>
        </w:tc>
        <w:tc>
          <w:tcPr>
            <w:tcW w:w="7557" w:type="dxa"/>
            <w:tcBorders>
              <w:top w:val="nil"/>
              <w:left w:val="nil"/>
              <w:bottom w:val="single" w:sz="4" w:space="0" w:color="auto"/>
              <w:right w:val="single" w:sz="4" w:space="0" w:color="auto"/>
            </w:tcBorders>
            <w:shd w:val="clear" w:color="auto" w:fill="auto"/>
            <w:vAlign w:val="center"/>
            <w:hideMark/>
          </w:tcPr>
          <w:p w:rsidR="00A873B7" w:rsidRPr="00A873B7" w:rsidRDefault="00A873B7" w:rsidP="00A873B7">
            <w:pPr>
              <w:rPr>
                <w:bCs/>
                <w:sz w:val="18"/>
                <w:szCs w:val="18"/>
              </w:rPr>
            </w:pPr>
            <w:r w:rsidRPr="00A873B7">
              <w:rPr>
                <w:bCs/>
                <w:sz w:val="18"/>
                <w:szCs w:val="18"/>
              </w:rPr>
              <w:t> </w:t>
            </w:r>
          </w:p>
        </w:tc>
      </w:tr>
      <w:tr w:rsidR="00A873B7" w:rsidRPr="00A873B7" w:rsidTr="00F72D70">
        <w:trPr>
          <w:trHeight w:val="8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346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rPr>
                <w:sz w:val="18"/>
                <w:szCs w:val="18"/>
              </w:rPr>
            </w:pPr>
            <w:r w:rsidRPr="00A873B7">
              <w:rPr>
                <w:sz w:val="18"/>
                <w:szCs w:val="18"/>
              </w:rPr>
              <w:t>ГП "Город Краснокаменск"</w:t>
            </w:r>
          </w:p>
        </w:tc>
        <w:tc>
          <w:tcPr>
            <w:tcW w:w="141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bCs/>
                <w:sz w:val="18"/>
                <w:szCs w:val="18"/>
              </w:rPr>
            </w:pPr>
            <w:r w:rsidRPr="00A873B7">
              <w:rPr>
                <w:bCs/>
                <w:sz w:val="18"/>
                <w:szCs w:val="18"/>
              </w:rPr>
              <w:t>172,7</w:t>
            </w:r>
          </w:p>
        </w:tc>
        <w:tc>
          <w:tcPr>
            <w:tcW w:w="992"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172,7</w:t>
            </w:r>
          </w:p>
        </w:tc>
        <w:tc>
          <w:tcPr>
            <w:tcW w:w="127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7557" w:type="dxa"/>
            <w:tcBorders>
              <w:top w:val="nil"/>
              <w:left w:val="nil"/>
              <w:bottom w:val="single" w:sz="4" w:space="0" w:color="auto"/>
              <w:right w:val="single" w:sz="4" w:space="0" w:color="auto"/>
            </w:tcBorders>
            <w:shd w:val="clear" w:color="auto" w:fill="auto"/>
            <w:vAlign w:val="center"/>
            <w:hideMark/>
          </w:tcPr>
          <w:p w:rsidR="00A873B7" w:rsidRPr="00A873B7" w:rsidRDefault="00A873B7" w:rsidP="00A873B7">
            <w:pPr>
              <w:rPr>
                <w:sz w:val="18"/>
                <w:szCs w:val="18"/>
              </w:rPr>
            </w:pPr>
            <w:r w:rsidRPr="00A873B7">
              <w:rPr>
                <w:sz w:val="18"/>
                <w:szCs w:val="18"/>
              </w:rPr>
              <w:t>Пособие по временной нетрудоспособности за счет работодателя - 1,7 тыс.руб., транспортные услуги - 170,7 тыс.руб.</w:t>
            </w:r>
          </w:p>
        </w:tc>
      </w:tr>
      <w:tr w:rsidR="00A873B7" w:rsidRPr="00A873B7" w:rsidTr="00F72D70">
        <w:trPr>
          <w:trHeight w:val="8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346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rPr>
                <w:sz w:val="18"/>
                <w:szCs w:val="18"/>
              </w:rPr>
            </w:pPr>
            <w:r w:rsidRPr="00A873B7">
              <w:rPr>
                <w:sz w:val="18"/>
                <w:szCs w:val="18"/>
              </w:rPr>
              <w:t>СП "Кайластуйское"</w:t>
            </w:r>
          </w:p>
        </w:tc>
        <w:tc>
          <w:tcPr>
            <w:tcW w:w="141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bCs/>
                <w:sz w:val="18"/>
                <w:szCs w:val="18"/>
              </w:rPr>
            </w:pPr>
            <w:r w:rsidRPr="00A873B7">
              <w:rPr>
                <w:bCs/>
                <w:sz w:val="18"/>
                <w:szCs w:val="18"/>
              </w:rPr>
              <w:t>217,5</w:t>
            </w:r>
          </w:p>
        </w:tc>
        <w:tc>
          <w:tcPr>
            <w:tcW w:w="992"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217,5</w:t>
            </w:r>
          </w:p>
        </w:tc>
        <w:tc>
          <w:tcPr>
            <w:tcW w:w="127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7557" w:type="dxa"/>
            <w:tcBorders>
              <w:top w:val="nil"/>
              <w:left w:val="nil"/>
              <w:bottom w:val="single" w:sz="4" w:space="0" w:color="auto"/>
              <w:right w:val="single" w:sz="4" w:space="0" w:color="auto"/>
            </w:tcBorders>
            <w:shd w:val="clear" w:color="auto" w:fill="auto"/>
            <w:vAlign w:val="center"/>
            <w:hideMark/>
          </w:tcPr>
          <w:p w:rsidR="00A873B7" w:rsidRPr="00A873B7" w:rsidRDefault="00A873B7" w:rsidP="00A873B7">
            <w:pPr>
              <w:rPr>
                <w:sz w:val="18"/>
                <w:szCs w:val="18"/>
              </w:rPr>
            </w:pPr>
            <w:r w:rsidRPr="00A873B7">
              <w:rPr>
                <w:sz w:val="18"/>
                <w:szCs w:val="18"/>
              </w:rPr>
              <w:t>Коммунальные услуги - 191,2 тыс.руб., прочие услуги - 6,8 тыс.руб., приобретение материалов - 19,5 тыс.руб.</w:t>
            </w:r>
          </w:p>
        </w:tc>
      </w:tr>
      <w:tr w:rsidR="00A873B7" w:rsidRPr="00A873B7" w:rsidTr="00F72D70">
        <w:trPr>
          <w:trHeight w:val="8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346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rPr>
                <w:sz w:val="18"/>
                <w:szCs w:val="18"/>
              </w:rPr>
            </w:pPr>
            <w:r w:rsidRPr="00A873B7">
              <w:rPr>
                <w:sz w:val="18"/>
                <w:szCs w:val="18"/>
              </w:rPr>
              <w:t>СП "Целиннинское"</w:t>
            </w:r>
          </w:p>
        </w:tc>
        <w:tc>
          <w:tcPr>
            <w:tcW w:w="141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bCs/>
                <w:sz w:val="18"/>
                <w:szCs w:val="18"/>
              </w:rPr>
            </w:pPr>
            <w:r w:rsidRPr="00A873B7">
              <w:rPr>
                <w:bCs/>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0,0</w:t>
            </w:r>
          </w:p>
        </w:tc>
        <w:tc>
          <w:tcPr>
            <w:tcW w:w="127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7557" w:type="dxa"/>
            <w:tcBorders>
              <w:top w:val="nil"/>
              <w:left w:val="nil"/>
              <w:bottom w:val="single" w:sz="4" w:space="0" w:color="auto"/>
              <w:right w:val="single" w:sz="4" w:space="0" w:color="auto"/>
            </w:tcBorders>
            <w:shd w:val="clear" w:color="auto" w:fill="auto"/>
            <w:vAlign w:val="center"/>
            <w:hideMark/>
          </w:tcPr>
          <w:p w:rsidR="00A873B7" w:rsidRPr="00A873B7" w:rsidRDefault="00A873B7" w:rsidP="00A873B7">
            <w:pPr>
              <w:rPr>
                <w:sz w:val="18"/>
                <w:szCs w:val="18"/>
              </w:rPr>
            </w:pPr>
            <w:r w:rsidRPr="00A873B7">
              <w:rPr>
                <w:sz w:val="18"/>
                <w:szCs w:val="18"/>
              </w:rPr>
              <w:t> </w:t>
            </w:r>
          </w:p>
        </w:tc>
      </w:tr>
      <w:tr w:rsidR="00A873B7" w:rsidRPr="00A873B7" w:rsidTr="00A873B7">
        <w:trPr>
          <w:trHeight w:val="25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346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rPr>
                <w:sz w:val="18"/>
                <w:szCs w:val="18"/>
              </w:rPr>
            </w:pPr>
            <w:r w:rsidRPr="00A873B7">
              <w:rPr>
                <w:sz w:val="18"/>
                <w:szCs w:val="18"/>
              </w:rPr>
              <w:t>СП "Соктуй-Милозанское"</w:t>
            </w:r>
          </w:p>
        </w:tc>
        <w:tc>
          <w:tcPr>
            <w:tcW w:w="141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bCs/>
                <w:sz w:val="18"/>
                <w:szCs w:val="18"/>
              </w:rPr>
            </w:pPr>
            <w:r w:rsidRPr="00A873B7">
              <w:rPr>
                <w:bCs/>
                <w:sz w:val="18"/>
                <w:szCs w:val="18"/>
              </w:rPr>
              <w:t>229,2</w:t>
            </w:r>
          </w:p>
        </w:tc>
        <w:tc>
          <w:tcPr>
            <w:tcW w:w="992"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229,2</w:t>
            </w:r>
          </w:p>
        </w:tc>
        <w:tc>
          <w:tcPr>
            <w:tcW w:w="127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7557" w:type="dxa"/>
            <w:tcBorders>
              <w:top w:val="nil"/>
              <w:left w:val="nil"/>
              <w:bottom w:val="single" w:sz="4" w:space="0" w:color="auto"/>
              <w:right w:val="single" w:sz="4" w:space="0" w:color="auto"/>
            </w:tcBorders>
            <w:shd w:val="clear" w:color="auto" w:fill="auto"/>
            <w:vAlign w:val="center"/>
            <w:hideMark/>
          </w:tcPr>
          <w:p w:rsidR="00A873B7" w:rsidRPr="00A873B7" w:rsidRDefault="00A873B7" w:rsidP="00A873B7">
            <w:pPr>
              <w:rPr>
                <w:sz w:val="18"/>
                <w:szCs w:val="18"/>
              </w:rPr>
            </w:pPr>
            <w:r w:rsidRPr="00A873B7">
              <w:rPr>
                <w:sz w:val="18"/>
                <w:szCs w:val="18"/>
              </w:rPr>
              <w:t>Коммунальные услуги - 229,2 тыс.руб.</w:t>
            </w:r>
          </w:p>
        </w:tc>
      </w:tr>
      <w:tr w:rsidR="00A873B7" w:rsidRPr="00A873B7" w:rsidTr="00F72D70">
        <w:trPr>
          <w:trHeight w:val="8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346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rPr>
                <w:sz w:val="18"/>
                <w:szCs w:val="18"/>
              </w:rPr>
            </w:pPr>
            <w:r w:rsidRPr="00A873B7">
              <w:rPr>
                <w:sz w:val="18"/>
                <w:szCs w:val="18"/>
              </w:rPr>
              <w:t>СП "Ковылинское"</w:t>
            </w:r>
          </w:p>
        </w:tc>
        <w:tc>
          <w:tcPr>
            <w:tcW w:w="141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bCs/>
                <w:sz w:val="18"/>
                <w:szCs w:val="18"/>
              </w:rPr>
            </w:pPr>
            <w:r w:rsidRPr="00A873B7">
              <w:rPr>
                <w:bCs/>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0,0</w:t>
            </w:r>
          </w:p>
        </w:tc>
        <w:tc>
          <w:tcPr>
            <w:tcW w:w="127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7557" w:type="dxa"/>
            <w:tcBorders>
              <w:top w:val="nil"/>
              <w:left w:val="nil"/>
              <w:bottom w:val="single" w:sz="4" w:space="0" w:color="auto"/>
              <w:right w:val="single" w:sz="4" w:space="0" w:color="auto"/>
            </w:tcBorders>
            <w:shd w:val="clear" w:color="auto" w:fill="auto"/>
            <w:vAlign w:val="center"/>
            <w:hideMark/>
          </w:tcPr>
          <w:p w:rsidR="00A873B7" w:rsidRPr="00A873B7" w:rsidRDefault="00A873B7" w:rsidP="00A873B7">
            <w:pPr>
              <w:rPr>
                <w:sz w:val="18"/>
                <w:szCs w:val="18"/>
              </w:rPr>
            </w:pPr>
            <w:r w:rsidRPr="00A873B7">
              <w:rPr>
                <w:sz w:val="18"/>
                <w:szCs w:val="18"/>
              </w:rPr>
              <w:t> </w:t>
            </w:r>
          </w:p>
        </w:tc>
      </w:tr>
      <w:tr w:rsidR="00A873B7" w:rsidRPr="00A873B7" w:rsidTr="00F72D70">
        <w:trPr>
          <w:trHeight w:val="8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346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rPr>
                <w:sz w:val="18"/>
                <w:szCs w:val="18"/>
              </w:rPr>
            </w:pPr>
            <w:r w:rsidRPr="00A873B7">
              <w:rPr>
                <w:sz w:val="18"/>
                <w:szCs w:val="18"/>
              </w:rPr>
              <w:t>СП "Богдановское"</w:t>
            </w:r>
          </w:p>
        </w:tc>
        <w:tc>
          <w:tcPr>
            <w:tcW w:w="141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bCs/>
                <w:sz w:val="18"/>
                <w:szCs w:val="18"/>
              </w:rPr>
            </w:pPr>
            <w:r w:rsidRPr="00A873B7">
              <w:rPr>
                <w:bCs/>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0,0</w:t>
            </w:r>
          </w:p>
        </w:tc>
        <w:tc>
          <w:tcPr>
            <w:tcW w:w="127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7557" w:type="dxa"/>
            <w:tcBorders>
              <w:top w:val="nil"/>
              <w:left w:val="nil"/>
              <w:bottom w:val="single" w:sz="4" w:space="0" w:color="auto"/>
              <w:right w:val="single" w:sz="4" w:space="0" w:color="auto"/>
            </w:tcBorders>
            <w:shd w:val="clear" w:color="auto" w:fill="auto"/>
            <w:vAlign w:val="center"/>
            <w:hideMark/>
          </w:tcPr>
          <w:p w:rsidR="00A873B7" w:rsidRPr="00A873B7" w:rsidRDefault="00A873B7" w:rsidP="00A873B7">
            <w:pPr>
              <w:rPr>
                <w:sz w:val="18"/>
                <w:szCs w:val="18"/>
              </w:rPr>
            </w:pPr>
            <w:r w:rsidRPr="00A873B7">
              <w:rPr>
                <w:sz w:val="18"/>
                <w:szCs w:val="18"/>
              </w:rPr>
              <w:t> </w:t>
            </w:r>
          </w:p>
        </w:tc>
      </w:tr>
      <w:tr w:rsidR="00A873B7" w:rsidRPr="00A873B7" w:rsidTr="00F72D70">
        <w:trPr>
          <w:trHeight w:val="8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346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rPr>
                <w:sz w:val="18"/>
                <w:szCs w:val="18"/>
              </w:rPr>
            </w:pPr>
            <w:r w:rsidRPr="00A873B7">
              <w:rPr>
                <w:sz w:val="18"/>
                <w:szCs w:val="18"/>
              </w:rPr>
              <w:t>СП "Капцегайтуйское"</w:t>
            </w:r>
          </w:p>
        </w:tc>
        <w:tc>
          <w:tcPr>
            <w:tcW w:w="141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bCs/>
                <w:sz w:val="18"/>
                <w:szCs w:val="18"/>
              </w:rPr>
            </w:pPr>
            <w:r w:rsidRPr="00A873B7">
              <w:rPr>
                <w:bCs/>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0,0</w:t>
            </w:r>
          </w:p>
        </w:tc>
        <w:tc>
          <w:tcPr>
            <w:tcW w:w="127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7557" w:type="dxa"/>
            <w:tcBorders>
              <w:top w:val="nil"/>
              <w:left w:val="nil"/>
              <w:bottom w:val="single" w:sz="4" w:space="0" w:color="auto"/>
              <w:right w:val="single" w:sz="4" w:space="0" w:color="auto"/>
            </w:tcBorders>
            <w:shd w:val="clear" w:color="auto" w:fill="auto"/>
            <w:vAlign w:val="center"/>
            <w:hideMark/>
          </w:tcPr>
          <w:p w:rsidR="00A873B7" w:rsidRPr="00A873B7" w:rsidRDefault="00A873B7" w:rsidP="00A873B7">
            <w:pPr>
              <w:rPr>
                <w:sz w:val="18"/>
                <w:szCs w:val="18"/>
              </w:rPr>
            </w:pPr>
            <w:r w:rsidRPr="00A873B7">
              <w:rPr>
                <w:sz w:val="18"/>
                <w:szCs w:val="18"/>
              </w:rPr>
              <w:t> </w:t>
            </w:r>
          </w:p>
        </w:tc>
      </w:tr>
      <w:tr w:rsidR="00A873B7" w:rsidRPr="00A873B7" w:rsidTr="00F72D70">
        <w:trPr>
          <w:trHeight w:val="8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346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rPr>
                <w:sz w:val="18"/>
                <w:szCs w:val="18"/>
              </w:rPr>
            </w:pPr>
            <w:r w:rsidRPr="00A873B7">
              <w:rPr>
                <w:sz w:val="18"/>
                <w:szCs w:val="18"/>
              </w:rPr>
              <w:t>СП "Среднеаргунское"</w:t>
            </w:r>
          </w:p>
        </w:tc>
        <w:tc>
          <w:tcPr>
            <w:tcW w:w="141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bCs/>
                <w:sz w:val="18"/>
                <w:szCs w:val="18"/>
              </w:rPr>
            </w:pPr>
            <w:r w:rsidRPr="00A873B7">
              <w:rPr>
                <w:bCs/>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0,0</w:t>
            </w:r>
          </w:p>
        </w:tc>
        <w:tc>
          <w:tcPr>
            <w:tcW w:w="127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7557" w:type="dxa"/>
            <w:tcBorders>
              <w:top w:val="nil"/>
              <w:left w:val="nil"/>
              <w:bottom w:val="single" w:sz="4" w:space="0" w:color="auto"/>
              <w:right w:val="single" w:sz="4" w:space="0" w:color="auto"/>
            </w:tcBorders>
            <w:shd w:val="clear" w:color="auto" w:fill="auto"/>
            <w:vAlign w:val="center"/>
            <w:hideMark/>
          </w:tcPr>
          <w:p w:rsidR="00A873B7" w:rsidRPr="00A873B7" w:rsidRDefault="00A873B7" w:rsidP="00A873B7">
            <w:pPr>
              <w:rPr>
                <w:sz w:val="18"/>
                <w:szCs w:val="18"/>
              </w:rPr>
            </w:pPr>
            <w:r w:rsidRPr="00A873B7">
              <w:rPr>
                <w:sz w:val="18"/>
                <w:szCs w:val="18"/>
              </w:rPr>
              <w:t> </w:t>
            </w:r>
          </w:p>
        </w:tc>
      </w:tr>
      <w:tr w:rsidR="00A873B7" w:rsidRPr="00A873B7" w:rsidTr="00F72D70">
        <w:trPr>
          <w:trHeight w:val="8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346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rPr>
                <w:sz w:val="18"/>
                <w:szCs w:val="18"/>
              </w:rPr>
            </w:pPr>
            <w:r w:rsidRPr="00A873B7">
              <w:rPr>
                <w:sz w:val="18"/>
                <w:szCs w:val="18"/>
              </w:rPr>
              <w:t>СП "Маргуцекское"</w:t>
            </w:r>
          </w:p>
        </w:tc>
        <w:tc>
          <w:tcPr>
            <w:tcW w:w="141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bCs/>
                <w:sz w:val="18"/>
                <w:szCs w:val="18"/>
              </w:rPr>
            </w:pPr>
            <w:r w:rsidRPr="00A873B7">
              <w:rPr>
                <w:bCs/>
                <w:sz w:val="18"/>
                <w:szCs w:val="18"/>
              </w:rPr>
              <w:t>57,6</w:t>
            </w:r>
          </w:p>
        </w:tc>
        <w:tc>
          <w:tcPr>
            <w:tcW w:w="992"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57,6</w:t>
            </w:r>
          </w:p>
        </w:tc>
        <w:tc>
          <w:tcPr>
            <w:tcW w:w="1278" w:type="dxa"/>
            <w:tcBorders>
              <w:top w:val="nil"/>
              <w:left w:val="nil"/>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7557" w:type="dxa"/>
            <w:tcBorders>
              <w:top w:val="nil"/>
              <w:left w:val="nil"/>
              <w:bottom w:val="single" w:sz="4" w:space="0" w:color="auto"/>
              <w:right w:val="single" w:sz="4" w:space="0" w:color="auto"/>
            </w:tcBorders>
            <w:shd w:val="clear" w:color="auto" w:fill="auto"/>
            <w:vAlign w:val="center"/>
            <w:hideMark/>
          </w:tcPr>
          <w:p w:rsidR="00A873B7" w:rsidRPr="00A873B7" w:rsidRDefault="00A873B7" w:rsidP="00A873B7">
            <w:pPr>
              <w:rPr>
                <w:sz w:val="18"/>
                <w:szCs w:val="18"/>
              </w:rPr>
            </w:pPr>
            <w:r w:rsidRPr="00A873B7">
              <w:rPr>
                <w:sz w:val="18"/>
                <w:szCs w:val="18"/>
              </w:rPr>
              <w:t>Страховые взносы - 8,0 тыс</w:t>
            </w:r>
            <w:proofErr w:type="gramStart"/>
            <w:r w:rsidRPr="00A873B7">
              <w:rPr>
                <w:sz w:val="18"/>
                <w:szCs w:val="18"/>
              </w:rPr>
              <w:t>.р</w:t>
            </w:r>
            <w:proofErr w:type="gramEnd"/>
            <w:r w:rsidRPr="00A873B7">
              <w:rPr>
                <w:sz w:val="18"/>
                <w:szCs w:val="18"/>
              </w:rPr>
              <w:t>уб., содержание имущества - 0,5 тыс.руб., прочие услуги - 4,8 тыс.</w:t>
            </w:r>
            <w:proofErr w:type="spellStart"/>
            <w:r w:rsidRPr="00A873B7">
              <w:rPr>
                <w:sz w:val="18"/>
                <w:szCs w:val="18"/>
              </w:rPr>
              <w:t>руб</w:t>
            </w:r>
            <w:proofErr w:type="spellEnd"/>
            <w:r w:rsidRPr="00A873B7">
              <w:rPr>
                <w:sz w:val="18"/>
                <w:szCs w:val="18"/>
              </w:rPr>
              <w:t xml:space="preserve">.,коммунальные услуги - 44,3 </w:t>
            </w:r>
            <w:r w:rsidRPr="00A873B7">
              <w:rPr>
                <w:bCs/>
                <w:sz w:val="18"/>
                <w:szCs w:val="18"/>
              </w:rPr>
              <w:t>тыс.руб.</w:t>
            </w:r>
          </w:p>
        </w:tc>
      </w:tr>
      <w:tr w:rsidR="00A873B7" w:rsidRPr="00A873B7" w:rsidTr="00A873B7">
        <w:trPr>
          <w:trHeight w:val="25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A873B7" w:rsidRPr="00A873B7" w:rsidRDefault="00A873B7" w:rsidP="00A873B7">
            <w:pPr>
              <w:jc w:val="center"/>
              <w:rPr>
                <w:sz w:val="18"/>
                <w:szCs w:val="18"/>
              </w:rPr>
            </w:pPr>
            <w:r w:rsidRPr="00A873B7">
              <w:rPr>
                <w:sz w:val="18"/>
                <w:szCs w:val="18"/>
              </w:rPr>
              <w:t> </w:t>
            </w:r>
          </w:p>
        </w:tc>
        <w:tc>
          <w:tcPr>
            <w:tcW w:w="3468" w:type="dxa"/>
            <w:tcBorders>
              <w:top w:val="nil"/>
              <w:left w:val="nil"/>
              <w:bottom w:val="single" w:sz="4" w:space="0" w:color="auto"/>
              <w:right w:val="single" w:sz="4" w:space="0" w:color="auto"/>
            </w:tcBorders>
            <w:shd w:val="clear" w:color="auto" w:fill="auto"/>
            <w:noWrap/>
            <w:vAlign w:val="bottom"/>
            <w:hideMark/>
          </w:tcPr>
          <w:p w:rsidR="00A873B7" w:rsidRPr="00A873B7" w:rsidRDefault="00A873B7" w:rsidP="00A873B7">
            <w:pPr>
              <w:rPr>
                <w:sz w:val="18"/>
                <w:szCs w:val="18"/>
              </w:rPr>
            </w:pPr>
            <w:r w:rsidRPr="00A873B7">
              <w:rPr>
                <w:sz w:val="18"/>
                <w:szCs w:val="18"/>
              </w:rPr>
              <w:t>СП "Юбилейнинское"</w:t>
            </w:r>
          </w:p>
        </w:tc>
        <w:tc>
          <w:tcPr>
            <w:tcW w:w="1418" w:type="dxa"/>
            <w:tcBorders>
              <w:top w:val="nil"/>
              <w:left w:val="nil"/>
              <w:bottom w:val="single" w:sz="4" w:space="0" w:color="auto"/>
              <w:right w:val="single" w:sz="4" w:space="0" w:color="auto"/>
            </w:tcBorders>
            <w:shd w:val="clear" w:color="auto" w:fill="auto"/>
            <w:noWrap/>
            <w:vAlign w:val="bottom"/>
            <w:hideMark/>
          </w:tcPr>
          <w:p w:rsidR="00A873B7" w:rsidRPr="00A873B7" w:rsidRDefault="00A873B7" w:rsidP="00A873B7">
            <w:pPr>
              <w:jc w:val="center"/>
              <w:rPr>
                <w:bCs/>
                <w:sz w:val="18"/>
                <w:szCs w:val="18"/>
              </w:rPr>
            </w:pPr>
            <w:r w:rsidRPr="00A873B7">
              <w:rPr>
                <w:bCs/>
                <w:sz w:val="18"/>
                <w:szCs w:val="18"/>
              </w:rPr>
              <w:t>0,0</w:t>
            </w:r>
          </w:p>
        </w:tc>
        <w:tc>
          <w:tcPr>
            <w:tcW w:w="992" w:type="dxa"/>
            <w:tcBorders>
              <w:top w:val="nil"/>
              <w:left w:val="nil"/>
              <w:bottom w:val="single" w:sz="4" w:space="0" w:color="auto"/>
              <w:right w:val="single" w:sz="4" w:space="0" w:color="auto"/>
            </w:tcBorders>
            <w:shd w:val="clear" w:color="auto" w:fill="auto"/>
            <w:noWrap/>
            <w:vAlign w:val="bottom"/>
            <w:hideMark/>
          </w:tcPr>
          <w:p w:rsidR="00A873B7" w:rsidRPr="00A873B7" w:rsidRDefault="00A873B7" w:rsidP="00A873B7">
            <w:pPr>
              <w:jc w:val="center"/>
              <w:rPr>
                <w:sz w:val="18"/>
                <w:szCs w:val="18"/>
              </w:rPr>
            </w:pPr>
            <w:r w:rsidRPr="00A873B7">
              <w:rPr>
                <w:sz w:val="18"/>
                <w:szCs w:val="18"/>
              </w:rPr>
              <w:t>0,0</w:t>
            </w:r>
          </w:p>
        </w:tc>
        <w:tc>
          <w:tcPr>
            <w:tcW w:w="1278" w:type="dxa"/>
            <w:tcBorders>
              <w:top w:val="nil"/>
              <w:left w:val="nil"/>
              <w:bottom w:val="single" w:sz="4" w:space="0" w:color="auto"/>
              <w:right w:val="single" w:sz="4" w:space="0" w:color="auto"/>
            </w:tcBorders>
            <w:shd w:val="clear" w:color="auto" w:fill="auto"/>
            <w:noWrap/>
            <w:vAlign w:val="bottom"/>
            <w:hideMark/>
          </w:tcPr>
          <w:p w:rsidR="00A873B7" w:rsidRPr="00A873B7" w:rsidRDefault="00A873B7" w:rsidP="00A873B7">
            <w:pPr>
              <w:jc w:val="center"/>
              <w:rPr>
                <w:sz w:val="18"/>
                <w:szCs w:val="18"/>
              </w:rPr>
            </w:pPr>
            <w:r w:rsidRPr="00A873B7">
              <w:rPr>
                <w:sz w:val="18"/>
                <w:szCs w:val="18"/>
              </w:rPr>
              <w:t> </w:t>
            </w:r>
          </w:p>
        </w:tc>
        <w:tc>
          <w:tcPr>
            <w:tcW w:w="7557" w:type="dxa"/>
            <w:tcBorders>
              <w:top w:val="nil"/>
              <w:left w:val="nil"/>
              <w:bottom w:val="single" w:sz="4" w:space="0" w:color="auto"/>
              <w:right w:val="single" w:sz="4" w:space="0" w:color="auto"/>
            </w:tcBorders>
            <w:shd w:val="clear" w:color="auto" w:fill="auto"/>
            <w:vAlign w:val="center"/>
            <w:hideMark/>
          </w:tcPr>
          <w:p w:rsidR="00A873B7" w:rsidRPr="00A873B7" w:rsidRDefault="00A873B7" w:rsidP="00A873B7">
            <w:pPr>
              <w:rPr>
                <w:sz w:val="18"/>
                <w:szCs w:val="18"/>
              </w:rPr>
            </w:pPr>
            <w:r w:rsidRPr="00A873B7">
              <w:rPr>
                <w:sz w:val="18"/>
                <w:szCs w:val="18"/>
              </w:rPr>
              <w:t> </w:t>
            </w:r>
          </w:p>
        </w:tc>
      </w:tr>
      <w:tr w:rsidR="00A873B7" w:rsidRPr="00A873B7" w:rsidTr="00A873B7">
        <w:trPr>
          <w:trHeight w:val="300"/>
        </w:trPr>
        <w:tc>
          <w:tcPr>
            <w:tcW w:w="516" w:type="dxa"/>
            <w:tcBorders>
              <w:top w:val="nil"/>
              <w:left w:val="nil"/>
              <w:bottom w:val="nil"/>
              <w:right w:val="nil"/>
            </w:tcBorders>
            <w:shd w:val="clear" w:color="auto" w:fill="auto"/>
            <w:noWrap/>
            <w:vAlign w:val="bottom"/>
            <w:hideMark/>
          </w:tcPr>
          <w:p w:rsidR="00A873B7" w:rsidRPr="00A873B7" w:rsidRDefault="00A873B7" w:rsidP="00A873B7">
            <w:pPr>
              <w:rPr>
                <w:sz w:val="18"/>
                <w:szCs w:val="18"/>
              </w:rPr>
            </w:pPr>
          </w:p>
        </w:tc>
        <w:tc>
          <w:tcPr>
            <w:tcW w:w="3468" w:type="dxa"/>
            <w:tcBorders>
              <w:top w:val="nil"/>
              <w:left w:val="nil"/>
              <w:bottom w:val="nil"/>
              <w:right w:val="nil"/>
            </w:tcBorders>
            <w:shd w:val="clear" w:color="auto" w:fill="auto"/>
            <w:noWrap/>
            <w:vAlign w:val="bottom"/>
            <w:hideMark/>
          </w:tcPr>
          <w:p w:rsidR="00A873B7" w:rsidRPr="00A873B7" w:rsidRDefault="00A873B7" w:rsidP="00A873B7">
            <w:pPr>
              <w:rPr>
                <w:sz w:val="18"/>
                <w:szCs w:val="18"/>
              </w:rPr>
            </w:pPr>
          </w:p>
        </w:tc>
        <w:tc>
          <w:tcPr>
            <w:tcW w:w="1418" w:type="dxa"/>
            <w:tcBorders>
              <w:top w:val="nil"/>
              <w:left w:val="nil"/>
              <w:bottom w:val="nil"/>
              <w:right w:val="nil"/>
            </w:tcBorders>
            <w:shd w:val="clear" w:color="auto" w:fill="auto"/>
            <w:noWrap/>
            <w:vAlign w:val="bottom"/>
            <w:hideMark/>
          </w:tcPr>
          <w:p w:rsidR="00A873B7" w:rsidRPr="00A873B7" w:rsidRDefault="00A873B7" w:rsidP="00A873B7">
            <w:pPr>
              <w:jc w:val="center"/>
              <w:rPr>
                <w:sz w:val="18"/>
                <w:szCs w:val="18"/>
              </w:rPr>
            </w:pPr>
          </w:p>
        </w:tc>
        <w:tc>
          <w:tcPr>
            <w:tcW w:w="992" w:type="dxa"/>
            <w:tcBorders>
              <w:top w:val="nil"/>
              <w:left w:val="nil"/>
              <w:bottom w:val="nil"/>
              <w:right w:val="nil"/>
            </w:tcBorders>
            <w:shd w:val="clear" w:color="auto" w:fill="auto"/>
            <w:noWrap/>
            <w:vAlign w:val="bottom"/>
            <w:hideMark/>
          </w:tcPr>
          <w:p w:rsidR="00A873B7" w:rsidRPr="00A873B7" w:rsidRDefault="00A873B7" w:rsidP="00A873B7">
            <w:pPr>
              <w:jc w:val="center"/>
              <w:rPr>
                <w:sz w:val="18"/>
                <w:szCs w:val="18"/>
              </w:rPr>
            </w:pPr>
          </w:p>
        </w:tc>
        <w:tc>
          <w:tcPr>
            <w:tcW w:w="1278" w:type="dxa"/>
            <w:tcBorders>
              <w:top w:val="nil"/>
              <w:left w:val="nil"/>
              <w:bottom w:val="nil"/>
              <w:right w:val="nil"/>
            </w:tcBorders>
            <w:shd w:val="clear" w:color="auto" w:fill="auto"/>
            <w:noWrap/>
            <w:vAlign w:val="bottom"/>
            <w:hideMark/>
          </w:tcPr>
          <w:p w:rsidR="00A873B7" w:rsidRPr="00A873B7" w:rsidRDefault="00A873B7" w:rsidP="00A873B7">
            <w:pPr>
              <w:jc w:val="center"/>
              <w:rPr>
                <w:sz w:val="18"/>
                <w:szCs w:val="18"/>
              </w:rPr>
            </w:pPr>
          </w:p>
        </w:tc>
        <w:tc>
          <w:tcPr>
            <w:tcW w:w="7557" w:type="dxa"/>
            <w:tcBorders>
              <w:top w:val="nil"/>
              <w:left w:val="nil"/>
              <w:bottom w:val="nil"/>
              <w:right w:val="nil"/>
            </w:tcBorders>
            <w:shd w:val="clear" w:color="auto" w:fill="auto"/>
            <w:noWrap/>
            <w:vAlign w:val="bottom"/>
            <w:hideMark/>
          </w:tcPr>
          <w:p w:rsidR="00A873B7" w:rsidRPr="00A873B7" w:rsidRDefault="00A873B7" w:rsidP="00A873B7">
            <w:pPr>
              <w:rPr>
                <w:sz w:val="18"/>
                <w:szCs w:val="18"/>
              </w:rPr>
            </w:pPr>
          </w:p>
        </w:tc>
      </w:tr>
      <w:tr w:rsidR="00A873B7" w:rsidRPr="00A873B7" w:rsidTr="00A873B7">
        <w:trPr>
          <w:trHeight w:val="255"/>
        </w:trPr>
        <w:tc>
          <w:tcPr>
            <w:tcW w:w="15229" w:type="dxa"/>
            <w:gridSpan w:val="6"/>
            <w:tcBorders>
              <w:top w:val="nil"/>
              <w:left w:val="nil"/>
              <w:bottom w:val="nil"/>
              <w:right w:val="nil"/>
            </w:tcBorders>
            <w:shd w:val="clear" w:color="auto" w:fill="auto"/>
            <w:vAlign w:val="center"/>
            <w:hideMark/>
          </w:tcPr>
          <w:p w:rsidR="00A873B7" w:rsidRPr="00A873B7" w:rsidRDefault="00A873B7" w:rsidP="00A873B7">
            <w:pPr>
              <w:jc w:val="center"/>
              <w:rPr>
                <w:sz w:val="18"/>
                <w:szCs w:val="18"/>
              </w:rPr>
            </w:pPr>
            <w:r w:rsidRPr="00A873B7">
              <w:rPr>
                <w:sz w:val="18"/>
                <w:szCs w:val="18"/>
              </w:rPr>
              <w:t xml:space="preserve">Показатели в сумме 3 575 941,8 </w:t>
            </w:r>
            <w:proofErr w:type="spellStart"/>
            <w:r w:rsidRPr="00A873B7">
              <w:rPr>
                <w:sz w:val="18"/>
                <w:szCs w:val="18"/>
              </w:rPr>
              <w:t>тыс</w:t>
            </w:r>
            <w:proofErr w:type="gramStart"/>
            <w:r w:rsidRPr="00A873B7">
              <w:rPr>
                <w:sz w:val="18"/>
                <w:szCs w:val="18"/>
              </w:rPr>
              <w:t>.р</w:t>
            </w:r>
            <w:proofErr w:type="gramEnd"/>
            <w:r w:rsidRPr="00A873B7">
              <w:rPr>
                <w:sz w:val="18"/>
                <w:szCs w:val="18"/>
              </w:rPr>
              <w:t>уб.по</w:t>
            </w:r>
            <w:proofErr w:type="spellEnd"/>
            <w:r w:rsidRPr="00A873B7">
              <w:rPr>
                <w:sz w:val="18"/>
                <w:szCs w:val="18"/>
              </w:rPr>
              <w:t xml:space="preserve"> счету 1 401 49 000 "Доходы будущих периодов"  в информацию о кредиторской задолженности не включены. На данном счете учитываются остатки начисленных доходов будущих периодов от предоставления дотаций, субвенций, субсидий, иных межбюджетных трансфертов на плановый период 2024 - 2026 годов.</w:t>
            </w:r>
          </w:p>
        </w:tc>
      </w:tr>
      <w:tr w:rsidR="00A873B7" w:rsidRPr="00A873B7" w:rsidTr="00A873B7">
        <w:trPr>
          <w:trHeight w:val="300"/>
        </w:trPr>
        <w:tc>
          <w:tcPr>
            <w:tcW w:w="516" w:type="dxa"/>
            <w:tcBorders>
              <w:top w:val="nil"/>
              <w:left w:val="nil"/>
              <w:bottom w:val="nil"/>
              <w:right w:val="nil"/>
            </w:tcBorders>
            <w:shd w:val="clear" w:color="auto" w:fill="auto"/>
            <w:noWrap/>
            <w:vAlign w:val="bottom"/>
            <w:hideMark/>
          </w:tcPr>
          <w:p w:rsidR="00A873B7" w:rsidRPr="00A873B7" w:rsidRDefault="00A873B7" w:rsidP="00A873B7">
            <w:pPr>
              <w:rPr>
                <w:sz w:val="18"/>
                <w:szCs w:val="18"/>
              </w:rPr>
            </w:pPr>
          </w:p>
        </w:tc>
        <w:tc>
          <w:tcPr>
            <w:tcW w:w="3468" w:type="dxa"/>
            <w:tcBorders>
              <w:top w:val="nil"/>
              <w:left w:val="nil"/>
              <w:bottom w:val="nil"/>
              <w:right w:val="nil"/>
            </w:tcBorders>
            <w:shd w:val="clear" w:color="auto" w:fill="auto"/>
            <w:noWrap/>
            <w:vAlign w:val="bottom"/>
            <w:hideMark/>
          </w:tcPr>
          <w:p w:rsidR="00A873B7" w:rsidRPr="00A873B7" w:rsidRDefault="00A873B7" w:rsidP="00A873B7">
            <w:pPr>
              <w:rPr>
                <w:sz w:val="18"/>
                <w:szCs w:val="18"/>
              </w:rPr>
            </w:pPr>
          </w:p>
        </w:tc>
        <w:tc>
          <w:tcPr>
            <w:tcW w:w="1418" w:type="dxa"/>
            <w:tcBorders>
              <w:top w:val="nil"/>
              <w:left w:val="nil"/>
              <w:bottom w:val="nil"/>
              <w:right w:val="nil"/>
            </w:tcBorders>
            <w:shd w:val="clear" w:color="auto" w:fill="auto"/>
            <w:noWrap/>
            <w:vAlign w:val="bottom"/>
            <w:hideMark/>
          </w:tcPr>
          <w:p w:rsidR="00A873B7" w:rsidRPr="00A873B7" w:rsidRDefault="00A873B7" w:rsidP="00A873B7">
            <w:pPr>
              <w:jc w:val="center"/>
              <w:rPr>
                <w:sz w:val="18"/>
                <w:szCs w:val="18"/>
              </w:rPr>
            </w:pPr>
          </w:p>
        </w:tc>
        <w:tc>
          <w:tcPr>
            <w:tcW w:w="992" w:type="dxa"/>
            <w:tcBorders>
              <w:top w:val="nil"/>
              <w:left w:val="nil"/>
              <w:bottom w:val="nil"/>
              <w:right w:val="nil"/>
            </w:tcBorders>
            <w:shd w:val="clear" w:color="auto" w:fill="auto"/>
            <w:noWrap/>
            <w:vAlign w:val="bottom"/>
            <w:hideMark/>
          </w:tcPr>
          <w:p w:rsidR="00A873B7" w:rsidRPr="00A873B7" w:rsidRDefault="00A873B7" w:rsidP="00A873B7">
            <w:pPr>
              <w:jc w:val="center"/>
              <w:rPr>
                <w:sz w:val="18"/>
                <w:szCs w:val="18"/>
              </w:rPr>
            </w:pPr>
          </w:p>
        </w:tc>
        <w:tc>
          <w:tcPr>
            <w:tcW w:w="1278" w:type="dxa"/>
            <w:tcBorders>
              <w:top w:val="nil"/>
              <w:left w:val="nil"/>
              <w:bottom w:val="nil"/>
              <w:right w:val="nil"/>
            </w:tcBorders>
            <w:shd w:val="clear" w:color="auto" w:fill="auto"/>
            <w:noWrap/>
            <w:vAlign w:val="bottom"/>
            <w:hideMark/>
          </w:tcPr>
          <w:p w:rsidR="00A873B7" w:rsidRPr="00A873B7" w:rsidRDefault="00A873B7" w:rsidP="00A873B7">
            <w:pPr>
              <w:jc w:val="center"/>
              <w:rPr>
                <w:sz w:val="18"/>
                <w:szCs w:val="18"/>
              </w:rPr>
            </w:pPr>
          </w:p>
        </w:tc>
        <w:tc>
          <w:tcPr>
            <w:tcW w:w="7557" w:type="dxa"/>
            <w:tcBorders>
              <w:top w:val="nil"/>
              <w:left w:val="nil"/>
              <w:bottom w:val="nil"/>
              <w:right w:val="nil"/>
            </w:tcBorders>
            <w:shd w:val="clear" w:color="auto" w:fill="auto"/>
            <w:noWrap/>
            <w:vAlign w:val="bottom"/>
            <w:hideMark/>
          </w:tcPr>
          <w:p w:rsidR="00A873B7" w:rsidRPr="00A873B7" w:rsidRDefault="00A873B7" w:rsidP="00A873B7">
            <w:pPr>
              <w:rPr>
                <w:sz w:val="18"/>
                <w:szCs w:val="18"/>
              </w:rPr>
            </w:pPr>
          </w:p>
        </w:tc>
      </w:tr>
      <w:tr w:rsidR="00A873B7" w:rsidRPr="00A873B7" w:rsidTr="00A873B7">
        <w:trPr>
          <w:trHeight w:val="255"/>
        </w:trPr>
        <w:tc>
          <w:tcPr>
            <w:tcW w:w="516" w:type="dxa"/>
            <w:tcBorders>
              <w:top w:val="nil"/>
              <w:left w:val="nil"/>
              <w:bottom w:val="nil"/>
              <w:right w:val="nil"/>
            </w:tcBorders>
            <w:shd w:val="clear" w:color="auto" w:fill="auto"/>
            <w:noWrap/>
            <w:vAlign w:val="bottom"/>
            <w:hideMark/>
          </w:tcPr>
          <w:p w:rsidR="00A873B7" w:rsidRPr="00A873B7" w:rsidRDefault="00A873B7" w:rsidP="00A873B7">
            <w:pPr>
              <w:rPr>
                <w:sz w:val="18"/>
                <w:szCs w:val="18"/>
              </w:rPr>
            </w:pPr>
          </w:p>
        </w:tc>
        <w:tc>
          <w:tcPr>
            <w:tcW w:w="14713" w:type="dxa"/>
            <w:gridSpan w:val="5"/>
            <w:tcBorders>
              <w:top w:val="nil"/>
              <w:left w:val="nil"/>
              <w:bottom w:val="nil"/>
              <w:right w:val="nil"/>
            </w:tcBorders>
            <w:shd w:val="clear" w:color="auto" w:fill="auto"/>
            <w:vAlign w:val="bottom"/>
            <w:hideMark/>
          </w:tcPr>
          <w:p w:rsidR="00A873B7" w:rsidRPr="00A873B7" w:rsidRDefault="00A873B7" w:rsidP="00A873B7">
            <w:pPr>
              <w:rPr>
                <w:sz w:val="18"/>
                <w:szCs w:val="18"/>
              </w:rPr>
            </w:pPr>
            <w:r w:rsidRPr="00A873B7">
              <w:rPr>
                <w:sz w:val="18"/>
                <w:szCs w:val="18"/>
              </w:rPr>
              <w:t>Показатели по счету 1 401 60 000 "Резервы предстоящих расходов" в сумме 46 580,3 тыс.руб., в том числе по муниципальному району в сумме 32 495,8 тыс.руб., городское поселение в сумме 6 867,2 тыс.руб., сельским поселениям в сумме 7 217,4 тыс.руб., в информацию о кредиторской задолженности не включены. На данном счете учитываются резервы отпусков на 2024 год, начисление страховых взносов на резерв отпусков в сумме 46 160,3 тыс.руб. и резерв на оплату услуг по оценке земельных участков в сумме 420,0 тыс.руб.</w:t>
            </w:r>
          </w:p>
        </w:tc>
      </w:tr>
    </w:tbl>
    <w:p w:rsidR="00565364" w:rsidRDefault="00565364" w:rsidP="001A1AD1">
      <w:pPr>
        <w:pStyle w:val="ConsPlusTitle"/>
        <w:widowControl/>
        <w:jc w:val="both"/>
        <w:outlineLvl w:val="0"/>
        <w:rPr>
          <w:rFonts w:ascii="Times New Roman" w:hAnsi="Times New Roman" w:cs="Times New Roman"/>
          <w:b w:val="0"/>
          <w:sz w:val="28"/>
        </w:rPr>
      </w:pPr>
    </w:p>
    <w:tbl>
      <w:tblPr>
        <w:tblW w:w="15041" w:type="dxa"/>
        <w:tblInd w:w="93" w:type="dxa"/>
        <w:tblLook w:val="04A0" w:firstRow="1" w:lastRow="0" w:firstColumn="1" w:lastColumn="0" w:noHBand="0" w:noVBand="1"/>
      </w:tblPr>
      <w:tblGrid>
        <w:gridCol w:w="486"/>
        <w:gridCol w:w="2364"/>
        <w:gridCol w:w="1600"/>
        <w:gridCol w:w="1519"/>
        <w:gridCol w:w="1039"/>
        <w:gridCol w:w="1371"/>
        <w:gridCol w:w="6662"/>
      </w:tblGrid>
      <w:tr w:rsidR="00F72D70" w:rsidRPr="00F72D70" w:rsidTr="00F72D70">
        <w:trPr>
          <w:trHeight w:val="95"/>
        </w:trPr>
        <w:tc>
          <w:tcPr>
            <w:tcW w:w="486" w:type="dxa"/>
            <w:tcBorders>
              <w:top w:val="nil"/>
              <w:left w:val="nil"/>
              <w:bottom w:val="nil"/>
              <w:right w:val="nil"/>
            </w:tcBorders>
            <w:shd w:val="clear" w:color="auto" w:fill="auto"/>
            <w:noWrap/>
            <w:vAlign w:val="bottom"/>
            <w:hideMark/>
          </w:tcPr>
          <w:p w:rsidR="00F72D70" w:rsidRPr="00F72D70" w:rsidRDefault="00F72D70" w:rsidP="00F72D70">
            <w:pPr>
              <w:rPr>
                <w:sz w:val="18"/>
                <w:szCs w:val="18"/>
              </w:rPr>
            </w:pPr>
          </w:p>
        </w:tc>
        <w:tc>
          <w:tcPr>
            <w:tcW w:w="14555" w:type="dxa"/>
            <w:gridSpan w:val="6"/>
            <w:tcBorders>
              <w:top w:val="nil"/>
              <w:left w:val="nil"/>
              <w:bottom w:val="nil"/>
              <w:right w:val="nil"/>
            </w:tcBorders>
            <w:shd w:val="clear" w:color="auto" w:fill="auto"/>
            <w:noWrap/>
            <w:vAlign w:val="bottom"/>
            <w:hideMark/>
          </w:tcPr>
          <w:p w:rsidR="00F72D70" w:rsidRPr="00F72D70" w:rsidRDefault="00F72D70" w:rsidP="00F72D70">
            <w:pPr>
              <w:jc w:val="center"/>
              <w:rPr>
                <w:bCs/>
                <w:sz w:val="18"/>
                <w:szCs w:val="18"/>
              </w:rPr>
            </w:pPr>
            <w:r w:rsidRPr="00F72D70">
              <w:rPr>
                <w:bCs/>
                <w:sz w:val="18"/>
                <w:szCs w:val="18"/>
              </w:rPr>
              <w:t>Информация о  кредиторской задолженности по консолидированному бюджету муниципального района на 01.01.2024 года (бюджетные и автономные учреждения)</w:t>
            </w:r>
          </w:p>
        </w:tc>
      </w:tr>
      <w:tr w:rsidR="00F72D70" w:rsidRPr="00F72D70" w:rsidTr="00F72D70">
        <w:trPr>
          <w:trHeight w:val="95"/>
        </w:trPr>
        <w:tc>
          <w:tcPr>
            <w:tcW w:w="486" w:type="dxa"/>
            <w:tcBorders>
              <w:top w:val="nil"/>
              <w:left w:val="nil"/>
              <w:bottom w:val="nil"/>
              <w:right w:val="nil"/>
            </w:tcBorders>
            <w:shd w:val="clear" w:color="auto" w:fill="auto"/>
            <w:noWrap/>
            <w:vAlign w:val="bottom"/>
            <w:hideMark/>
          </w:tcPr>
          <w:p w:rsidR="00F72D70" w:rsidRPr="00F72D70" w:rsidRDefault="00F72D70" w:rsidP="00F72D70">
            <w:pPr>
              <w:rPr>
                <w:sz w:val="18"/>
                <w:szCs w:val="18"/>
              </w:rPr>
            </w:pPr>
          </w:p>
        </w:tc>
        <w:tc>
          <w:tcPr>
            <w:tcW w:w="2364" w:type="dxa"/>
            <w:tcBorders>
              <w:top w:val="nil"/>
              <w:left w:val="nil"/>
              <w:bottom w:val="nil"/>
              <w:right w:val="nil"/>
            </w:tcBorders>
            <w:shd w:val="clear" w:color="auto" w:fill="auto"/>
            <w:noWrap/>
            <w:vAlign w:val="bottom"/>
            <w:hideMark/>
          </w:tcPr>
          <w:p w:rsidR="00F72D70" w:rsidRPr="00F72D70" w:rsidRDefault="00F72D70" w:rsidP="00F72D70">
            <w:pPr>
              <w:rPr>
                <w:sz w:val="18"/>
                <w:szCs w:val="18"/>
              </w:rPr>
            </w:pPr>
          </w:p>
        </w:tc>
        <w:tc>
          <w:tcPr>
            <w:tcW w:w="1600" w:type="dxa"/>
            <w:tcBorders>
              <w:top w:val="nil"/>
              <w:left w:val="nil"/>
              <w:bottom w:val="nil"/>
              <w:right w:val="nil"/>
            </w:tcBorders>
            <w:shd w:val="clear" w:color="auto" w:fill="auto"/>
            <w:noWrap/>
            <w:vAlign w:val="bottom"/>
            <w:hideMark/>
          </w:tcPr>
          <w:p w:rsidR="00F72D70" w:rsidRPr="00F72D70" w:rsidRDefault="00F72D70" w:rsidP="00F72D70">
            <w:pPr>
              <w:rPr>
                <w:sz w:val="18"/>
                <w:szCs w:val="18"/>
              </w:rPr>
            </w:pPr>
          </w:p>
        </w:tc>
        <w:tc>
          <w:tcPr>
            <w:tcW w:w="1519" w:type="dxa"/>
            <w:tcBorders>
              <w:top w:val="nil"/>
              <w:left w:val="nil"/>
              <w:bottom w:val="nil"/>
              <w:right w:val="nil"/>
            </w:tcBorders>
            <w:shd w:val="clear" w:color="auto" w:fill="auto"/>
            <w:noWrap/>
            <w:vAlign w:val="bottom"/>
            <w:hideMark/>
          </w:tcPr>
          <w:p w:rsidR="00F72D70" w:rsidRPr="00F72D70" w:rsidRDefault="00F72D70" w:rsidP="00F72D70">
            <w:pPr>
              <w:rPr>
                <w:sz w:val="18"/>
                <w:szCs w:val="18"/>
              </w:rPr>
            </w:pPr>
          </w:p>
        </w:tc>
        <w:tc>
          <w:tcPr>
            <w:tcW w:w="1039" w:type="dxa"/>
            <w:tcBorders>
              <w:top w:val="nil"/>
              <w:left w:val="nil"/>
              <w:bottom w:val="nil"/>
              <w:right w:val="nil"/>
            </w:tcBorders>
            <w:shd w:val="clear" w:color="auto" w:fill="auto"/>
            <w:noWrap/>
            <w:vAlign w:val="bottom"/>
            <w:hideMark/>
          </w:tcPr>
          <w:p w:rsidR="00F72D70" w:rsidRPr="00F72D70" w:rsidRDefault="00F72D70" w:rsidP="00F72D70">
            <w:pPr>
              <w:rPr>
                <w:sz w:val="18"/>
                <w:szCs w:val="18"/>
              </w:rPr>
            </w:pPr>
          </w:p>
        </w:tc>
        <w:tc>
          <w:tcPr>
            <w:tcW w:w="1371" w:type="dxa"/>
            <w:tcBorders>
              <w:top w:val="nil"/>
              <w:left w:val="nil"/>
              <w:bottom w:val="nil"/>
              <w:right w:val="nil"/>
            </w:tcBorders>
            <w:shd w:val="clear" w:color="auto" w:fill="auto"/>
            <w:noWrap/>
            <w:vAlign w:val="bottom"/>
            <w:hideMark/>
          </w:tcPr>
          <w:p w:rsidR="00F72D70" w:rsidRPr="00F72D70" w:rsidRDefault="00F72D70" w:rsidP="00F72D70">
            <w:pPr>
              <w:rPr>
                <w:sz w:val="18"/>
                <w:szCs w:val="18"/>
              </w:rPr>
            </w:pPr>
          </w:p>
        </w:tc>
        <w:tc>
          <w:tcPr>
            <w:tcW w:w="6662" w:type="dxa"/>
            <w:tcBorders>
              <w:top w:val="nil"/>
              <w:left w:val="nil"/>
              <w:bottom w:val="nil"/>
              <w:right w:val="nil"/>
            </w:tcBorders>
            <w:shd w:val="clear" w:color="auto" w:fill="auto"/>
            <w:noWrap/>
            <w:vAlign w:val="bottom"/>
            <w:hideMark/>
          </w:tcPr>
          <w:p w:rsidR="00F72D70" w:rsidRPr="00F72D70" w:rsidRDefault="00F72D70" w:rsidP="00F72D70">
            <w:pPr>
              <w:jc w:val="right"/>
              <w:rPr>
                <w:sz w:val="18"/>
                <w:szCs w:val="18"/>
              </w:rPr>
            </w:pPr>
            <w:r w:rsidRPr="00F72D70">
              <w:rPr>
                <w:sz w:val="18"/>
                <w:szCs w:val="18"/>
              </w:rPr>
              <w:t>тыс.руб.</w:t>
            </w:r>
          </w:p>
        </w:tc>
      </w:tr>
      <w:tr w:rsidR="00F72D70" w:rsidRPr="00F72D70" w:rsidTr="00F72D70">
        <w:trPr>
          <w:trHeight w:val="85"/>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2D70" w:rsidRPr="00F72D70" w:rsidRDefault="00F72D70" w:rsidP="00F72D70">
            <w:pPr>
              <w:jc w:val="center"/>
              <w:rPr>
                <w:sz w:val="18"/>
                <w:szCs w:val="18"/>
              </w:rPr>
            </w:pPr>
            <w:r w:rsidRPr="00F72D70">
              <w:rPr>
                <w:sz w:val="18"/>
                <w:szCs w:val="18"/>
              </w:rPr>
              <w:t xml:space="preserve">№ </w:t>
            </w:r>
            <w:proofErr w:type="gramStart"/>
            <w:r w:rsidRPr="00F72D70">
              <w:rPr>
                <w:sz w:val="18"/>
                <w:szCs w:val="18"/>
              </w:rPr>
              <w:t>п</w:t>
            </w:r>
            <w:proofErr w:type="gramEnd"/>
            <w:r w:rsidRPr="00F72D70">
              <w:rPr>
                <w:sz w:val="18"/>
                <w:szCs w:val="18"/>
              </w:rPr>
              <w:t>/п</w:t>
            </w:r>
          </w:p>
        </w:tc>
        <w:tc>
          <w:tcPr>
            <w:tcW w:w="23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2D70" w:rsidRPr="00F72D70" w:rsidRDefault="00F72D70" w:rsidP="00F72D70">
            <w:pPr>
              <w:jc w:val="center"/>
              <w:rPr>
                <w:sz w:val="18"/>
                <w:szCs w:val="18"/>
              </w:rPr>
            </w:pPr>
            <w:r w:rsidRPr="00F72D70">
              <w:rPr>
                <w:sz w:val="18"/>
                <w:szCs w:val="18"/>
              </w:rPr>
              <w:t>Наименование</w:t>
            </w:r>
          </w:p>
        </w:tc>
        <w:tc>
          <w:tcPr>
            <w:tcW w:w="16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2D70" w:rsidRPr="00F72D70" w:rsidRDefault="00F72D70" w:rsidP="00F72D70">
            <w:pPr>
              <w:jc w:val="center"/>
              <w:rPr>
                <w:sz w:val="18"/>
                <w:szCs w:val="18"/>
              </w:rPr>
            </w:pPr>
            <w:r w:rsidRPr="00F72D70">
              <w:rPr>
                <w:sz w:val="18"/>
                <w:szCs w:val="18"/>
              </w:rPr>
              <w:t>Кредиторская задолж</w:t>
            </w:r>
            <w:r>
              <w:rPr>
                <w:sz w:val="18"/>
                <w:szCs w:val="18"/>
              </w:rPr>
              <w:t>еннос</w:t>
            </w:r>
            <w:r w:rsidRPr="00F72D70">
              <w:rPr>
                <w:sz w:val="18"/>
                <w:szCs w:val="18"/>
              </w:rPr>
              <w:t>ть, всего</w:t>
            </w:r>
          </w:p>
        </w:tc>
        <w:tc>
          <w:tcPr>
            <w:tcW w:w="3929" w:type="dxa"/>
            <w:gridSpan w:val="3"/>
            <w:tcBorders>
              <w:top w:val="single" w:sz="4" w:space="0" w:color="auto"/>
              <w:left w:val="nil"/>
              <w:bottom w:val="single" w:sz="4" w:space="0" w:color="auto"/>
              <w:right w:val="single" w:sz="4" w:space="0" w:color="000000"/>
            </w:tcBorders>
            <w:shd w:val="clear" w:color="auto" w:fill="auto"/>
            <w:vAlign w:val="bottom"/>
            <w:hideMark/>
          </w:tcPr>
          <w:p w:rsidR="00F72D70" w:rsidRPr="00F72D70" w:rsidRDefault="00F72D70" w:rsidP="00F72D70">
            <w:pPr>
              <w:jc w:val="center"/>
              <w:rPr>
                <w:sz w:val="18"/>
                <w:szCs w:val="18"/>
              </w:rPr>
            </w:pPr>
            <w:r w:rsidRPr="00F72D70">
              <w:rPr>
                <w:sz w:val="18"/>
                <w:szCs w:val="18"/>
              </w:rPr>
              <w:t>в том числе</w:t>
            </w:r>
          </w:p>
        </w:tc>
        <w:tc>
          <w:tcPr>
            <w:tcW w:w="66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2D70" w:rsidRPr="00F72D70" w:rsidRDefault="00F72D70" w:rsidP="00F72D70">
            <w:pPr>
              <w:jc w:val="center"/>
              <w:rPr>
                <w:sz w:val="18"/>
                <w:szCs w:val="18"/>
              </w:rPr>
            </w:pPr>
            <w:r w:rsidRPr="00F72D70">
              <w:rPr>
                <w:sz w:val="18"/>
                <w:szCs w:val="18"/>
              </w:rPr>
              <w:t>Расшифровка задолженности</w:t>
            </w:r>
          </w:p>
        </w:tc>
      </w:tr>
      <w:tr w:rsidR="00F72D70" w:rsidRPr="00F72D70" w:rsidTr="00F72D70">
        <w:trPr>
          <w:trHeight w:val="584"/>
        </w:trPr>
        <w:tc>
          <w:tcPr>
            <w:tcW w:w="486" w:type="dxa"/>
            <w:vMerge/>
            <w:tcBorders>
              <w:top w:val="single" w:sz="4" w:space="0" w:color="auto"/>
              <w:left w:val="single" w:sz="4" w:space="0" w:color="auto"/>
              <w:bottom w:val="single" w:sz="4" w:space="0" w:color="000000"/>
              <w:right w:val="single" w:sz="4" w:space="0" w:color="auto"/>
            </w:tcBorders>
            <w:vAlign w:val="center"/>
            <w:hideMark/>
          </w:tcPr>
          <w:p w:rsidR="00F72D70" w:rsidRPr="00F72D70" w:rsidRDefault="00F72D70" w:rsidP="00F72D70">
            <w:pPr>
              <w:rPr>
                <w:sz w:val="18"/>
                <w:szCs w:val="18"/>
              </w:rPr>
            </w:pPr>
          </w:p>
        </w:tc>
        <w:tc>
          <w:tcPr>
            <w:tcW w:w="2364" w:type="dxa"/>
            <w:vMerge/>
            <w:tcBorders>
              <w:top w:val="single" w:sz="4" w:space="0" w:color="auto"/>
              <w:left w:val="single" w:sz="4" w:space="0" w:color="auto"/>
              <w:bottom w:val="single" w:sz="4" w:space="0" w:color="auto"/>
              <w:right w:val="single" w:sz="4" w:space="0" w:color="auto"/>
            </w:tcBorders>
            <w:vAlign w:val="center"/>
            <w:hideMark/>
          </w:tcPr>
          <w:p w:rsidR="00F72D70" w:rsidRPr="00F72D70" w:rsidRDefault="00F72D70" w:rsidP="00F72D70">
            <w:pPr>
              <w:rPr>
                <w:sz w:val="18"/>
                <w:szCs w:val="18"/>
              </w:rPr>
            </w:pPr>
          </w:p>
        </w:tc>
        <w:tc>
          <w:tcPr>
            <w:tcW w:w="1600" w:type="dxa"/>
            <w:vMerge/>
            <w:tcBorders>
              <w:top w:val="single" w:sz="4" w:space="0" w:color="auto"/>
              <w:left w:val="single" w:sz="4" w:space="0" w:color="auto"/>
              <w:bottom w:val="single" w:sz="4" w:space="0" w:color="000000"/>
              <w:right w:val="single" w:sz="4" w:space="0" w:color="auto"/>
            </w:tcBorders>
            <w:vAlign w:val="center"/>
            <w:hideMark/>
          </w:tcPr>
          <w:p w:rsidR="00F72D70" w:rsidRPr="00F72D70" w:rsidRDefault="00F72D70" w:rsidP="00F72D70">
            <w:pPr>
              <w:rPr>
                <w:sz w:val="18"/>
                <w:szCs w:val="18"/>
              </w:rPr>
            </w:pPr>
          </w:p>
        </w:tc>
        <w:tc>
          <w:tcPr>
            <w:tcW w:w="1519" w:type="dxa"/>
            <w:tcBorders>
              <w:top w:val="nil"/>
              <w:left w:val="nil"/>
              <w:bottom w:val="single" w:sz="4" w:space="0" w:color="auto"/>
              <w:right w:val="single" w:sz="4" w:space="0" w:color="auto"/>
            </w:tcBorders>
            <w:shd w:val="clear" w:color="auto" w:fill="auto"/>
            <w:vAlign w:val="center"/>
            <w:hideMark/>
          </w:tcPr>
          <w:p w:rsidR="00F72D70" w:rsidRPr="00F72D70" w:rsidRDefault="00F72D70" w:rsidP="00F72D70">
            <w:pPr>
              <w:jc w:val="center"/>
              <w:rPr>
                <w:sz w:val="18"/>
                <w:szCs w:val="18"/>
              </w:rPr>
            </w:pPr>
            <w:r w:rsidRPr="00F72D70">
              <w:rPr>
                <w:sz w:val="18"/>
                <w:szCs w:val="18"/>
              </w:rPr>
              <w:t>по субсидии на выполнение муниципального задания</w:t>
            </w:r>
          </w:p>
        </w:tc>
        <w:tc>
          <w:tcPr>
            <w:tcW w:w="1039" w:type="dxa"/>
            <w:tcBorders>
              <w:top w:val="nil"/>
              <w:left w:val="nil"/>
              <w:bottom w:val="single" w:sz="4" w:space="0" w:color="auto"/>
              <w:right w:val="single" w:sz="4" w:space="0" w:color="auto"/>
            </w:tcBorders>
            <w:shd w:val="clear" w:color="auto" w:fill="auto"/>
            <w:vAlign w:val="center"/>
            <w:hideMark/>
          </w:tcPr>
          <w:p w:rsidR="00F72D70" w:rsidRPr="00F72D70" w:rsidRDefault="00F72D70" w:rsidP="00F72D70">
            <w:pPr>
              <w:jc w:val="center"/>
              <w:rPr>
                <w:sz w:val="18"/>
                <w:szCs w:val="18"/>
              </w:rPr>
            </w:pPr>
            <w:r w:rsidRPr="00F72D70">
              <w:rPr>
                <w:sz w:val="18"/>
                <w:szCs w:val="18"/>
              </w:rPr>
              <w:t>по субсидиям на иные цели</w:t>
            </w:r>
          </w:p>
        </w:tc>
        <w:tc>
          <w:tcPr>
            <w:tcW w:w="1371" w:type="dxa"/>
            <w:tcBorders>
              <w:top w:val="nil"/>
              <w:left w:val="nil"/>
              <w:bottom w:val="single" w:sz="4" w:space="0" w:color="auto"/>
              <w:right w:val="single" w:sz="4" w:space="0" w:color="auto"/>
            </w:tcBorders>
            <w:shd w:val="clear" w:color="auto" w:fill="auto"/>
            <w:vAlign w:val="center"/>
            <w:hideMark/>
          </w:tcPr>
          <w:p w:rsidR="00F72D70" w:rsidRPr="00F72D70" w:rsidRDefault="00F72D70" w:rsidP="00F72D70">
            <w:pPr>
              <w:jc w:val="center"/>
              <w:rPr>
                <w:sz w:val="18"/>
                <w:szCs w:val="18"/>
              </w:rPr>
            </w:pPr>
            <w:r w:rsidRPr="00F72D70">
              <w:rPr>
                <w:sz w:val="18"/>
                <w:szCs w:val="18"/>
              </w:rPr>
              <w:t>по собственным доходам учреждений</w:t>
            </w:r>
          </w:p>
        </w:tc>
        <w:tc>
          <w:tcPr>
            <w:tcW w:w="6662" w:type="dxa"/>
            <w:vMerge/>
            <w:tcBorders>
              <w:top w:val="single" w:sz="4" w:space="0" w:color="auto"/>
              <w:left w:val="single" w:sz="4" w:space="0" w:color="auto"/>
              <w:bottom w:val="single" w:sz="4" w:space="0" w:color="000000"/>
              <w:right w:val="single" w:sz="4" w:space="0" w:color="auto"/>
            </w:tcBorders>
            <w:vAlign w:val="center"/>
            <w:hideMark/>
          </w:tcPr>
          <w:p w:rsidR="00F72D70" w:rsidRPr="00F72D70" w:rsidRDefault="00F72D70" w:rsidP="00F72D70">
            <w:pPr>
              <w:rPr>
                <w:sz w:val="18"/>
                <w:szCs w:val="18"/>
              </w:rPr>
            </w:pPr>
          </w:p>
        </w:tc>
      </w:tr>
      <w:tr w:rsidR="00F72D70" w:rsidRPr="00F72D70" w:rsidTr="00F72D70">
        <w:trPr>
          <w:trHeight w:val="51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F72D70" w:rsidRPr="00F72D70" w:rsidRDefault="00F72D70" w:rsidP="00F72D70">
            <w:pPr>
              <w:jc w:val="center"/>
              <w:rPr>
                <w:bCs/>
                <w:sz w:val="18"/>
                <w:szCs w:val="18"/>
              </w:rPr>
            </w:pPr>
            <w:r w:rsidRPr="00F72D70">
              <w:rPr>
                <w:bCs/>
                <w:sz w:val="18"/>
                <w:szCs w:val="18"/>
              </w:rPr>
              <w:t>1.</w:t>
            </w:r>
          </w:p>
        </w:tc>
        <w:tc>
          <w:tcPr>
            <w:tcW w:w="2364" w:type="dxa"/>
            <w:tcBorders>
              <w:top w:val="nil"/>
              <w:left w:val="nil"/>
              <w:bottom w:val="single" w:sz="4" w:space="0" w:color="auto"/>
              <w:right w:val="single" w:sz="4" w:space="0" w:color="auto"/>
            </w:tcBorders>
            <w:shd w:val="clear" w:color="auto" w:fill="auto"/>
            <w:vAlign w:val="center"/>
            <w:hideMark/>
          </w:tcPr>
          <w:p w:rsidR="00F72D70" w:rsidRPr="00F72D70" w:rsidRDefault="00F72D70" w:rsidP="00F72D70">
            <w:pPr>
              <w:rPr>
                <w:bCs/>
                <w:sz w:val="18"/>
                <w:szCs w:val="18"/>
              </w:rPr>
            </w:pPr>
            <w:r w:rsidRPr="00F72D70">
              <w:rPr>
                <w:bCs/>
                <w:sz w:val="18"/>
                <w:szCs w:val="18"/>
              </w:rPr>
              <w:t>Консолидированный бюджет, всего</w:t>
            </w:r>
          </w:p>
        </w:tc>
        <w:tc>
          <w:tcPr>
            <w:tcW w:w="1600"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bCs/>
                <w:sz w:val="18"/>
                <w:szCs w:val="18"/>
              </w:rPr>
            </w:pPr>
            <w:r w:rsidRPr="00F72D70">
              <w:rPr>
                <w:bCs/>
                <w:sz w:val="18"/>
                <w:szCs w:val="18"/>
              </w:rPr>
              <w:t>31 727,6</w:t>
            </w:r>
          </w:p>
        </w:tc>
        <w:tc>
          <w:tcPr>
            <w:tcW w:w="1519"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bCs/>
                <w:sz w:val="18"/>
                <w:szCs w:val="18"/>
              </w:rPr>
            </w:pPr>
            <w:r w:rsidRPr="00F72D70">
              <w:rPr>
                <w:bCs/>
                <w:sz w:val="18"/>
                <w:szCs w:val="18"/>
              </w:rPr>
              <w:t>30 057,2</w:t>
            </w:r>
          </w:p>
        </w:tc>
        <w:tc>
          <w:tcPr>
            <w:tcW w:w="1039"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bCs/>
                <w:sz w:val="18"/>
                <w:szCs w:val="18"/>
              </w:rPr>
            </w:pPr>
            <w:r w:rsidRPr="00F72D70">
              <w:rPr>
                <w:bCs/>
                <w:sz w:val="18"/>
                <w:szCs w:val="18"/>
              </w:rPr>
              <w:t>1 064,0</w:t>
            </w:r>
          </w:p>
        </w:tc>
        <w:tc>
          <w:tcPr>
            <w:tcW w:w="1371"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bCs/>
                <w:sz w:val="18"/>
                <w:szCs w:val="18"/>
              </w:rPr>
            </w:pPr>
            <w:r w:rsidRPr="00F72D70">
              <w:rPr>
                <w:bCs/>
                <w:sz w:val="18"/>
                <w:szCs w:val="18"/>
              </w:rPr>
              <w:t>606,4</w:t>
            </w:r>
          </w:p>
        </w:tc>
        <w:tc>
          <w:tcPr>
            <w:tcW w:w="6662" w:type="dxa"/>
            <w:tcBorders>
              <w:top w:val="nil"/>
              <w:left w:val="nil"/>
              <w:bottom w:val="single" w:sz="4" w:space="0" w:color="auto"/>
              <w:right w:val="single" w:sz="4" w:space="0" w:color="auto"/>
            </w:tcBorders>
            <w:shd w:val="clear" w:color="auto" w:fill="auto"/>
            <w:noWrap/>
            <w:vAlign w:val="bottom"/>
            <w:hideMark/>
          </w:tcPr>
          <w:p w:rsidR="00F72D70" w:rsidRPr="00F72D70" w:rsidRDefault="00F72D70" w:rsidP="00F72D70">
            <w:pPr>
              <w:rPr>
                <w:bCs/>
                <w:sz w:val="18"/>
                <w:szCs w:val="18"/>
              </w:rPr>
            </w:pPr>
            <w:r w:rsidRPr="00F72D70">
              <w:rPr>
                <w:bCs/>
                <w:sz w:val="18"/>
                <w:szCs w:val="18"/>
              </w:rPr>
              <w:t> </w:t>
            </w:r>
          </w:p>
        </w:tc>
      </w:tr>
      <w:tr w:rsidR="00F72D70" w:rsidRPr="00F72D70" w:rsidTr="00F72D70">
        <w:trPr>
          <w:trHeight w:val="8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F72D70" w:rsidRPr="00F72D70" w:rsidRDefault="00F72D70" w:rsidP="00F72D70">
            <w:pPr>
              <w:jc w:val="center"/>
              <w:rPr>
                <w:sz w:val="18"/>
                <w:szCs w:val="18"/>
              </w:rPr>
            </w:pPr>
            <w:r w:rsidRPr="00F72D70">
              <w:rPr>
                <w:sz w:val="18"/>
                <w:szCs w:val="18"/>
              </w:rPr>
              <w:t> </w:t>
            </w:r>
          </w:p>
        </w:tc>
        <w:tc>
          <w:tcPr>
            <w:tcW w:w="2364" w:type="dxa"/>
            <w:tcBorders>
              <w:top w:val="nil"/>
              <w:left w:val="nil"/>
              <w:bottom w:val="single" w:sz="4" w:space="0" w:color="auto"/>
              <w:right w:val="single" w:sz="4" w:space="0" w:color="auto"/>
            </w:tcBorders>
            <w:shd w:val="clear" w:color="auto" w:fill="auto"/>
            <w:vAlign w:val="center"/>
            <w:hideMark/>
          </w:tcPr>
          <w:p w:rsidR="00F72D70" w:rsidRPr="00F72D70" w:rsidRDefault="00F72D70" w:rsidP="00F72D70">
            <w:pPr>
              <w:jc w:val="center"/>
              <w:rPr>
                <w:i/>
                <w:iCs/>
                <w:sz w:val="18"/>
                <w:szCs w:val="18"/>
              </w:rPr>
            </w:pPr>
            <w:r w:rsidRPr="00F72D70">
              <w:rPr>
                <w:i/>
                <w:iCs/>
                <w:sz w:val="18"/>
                <w:szCs w:val="18"/>
              </w:rPr>
              <w:t>в том числе</w:t>
            </w:r>
          </w:p>
        </w:tc>
        <w:tc>
          <w:tcPr>
            <w:tcW w:w="1600"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sz w:val="18"/>
                <w:szCs w:val="18"/>
              </w:rPr>
            </w:pPr>
            <w:r w:rsidRPr="00F72D70">
              <w:rPr>
                <w:sz w:val="18"/>
                <w:szCs w:val="18"/>
              </w:rPr>
              <w:t> </w:t>
            </w:r>
          </w:p>
        </w:tc>
        <w:tc>
          <w:tcPr>
            <w:tcW w:w="1519"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sz w:val="18"/>
                <w:szCs w:val="18"/>
              </w:rPr>
            </w:pPr>
            <w:r w:rsidRPr="00F72D70">
              <w:rPr>
                <w:sz w:val="18"/>
                <w:szCs w:val="18"/>
              </w:rPr>
              <w:t> </w:t>
            </w:r>
          </w:p>
        </w:tc>
        <w:tc>
          <w:tcPr>
            <w:tcW w:w="1039"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sz w:val="18"/>
                <w:szCs w:val="18"/>
              </w:rPr>
            </w:pPr>
            <w:r w:rsidRPr="00F72D70">
              <w:rPr>
                <w:sz w:val="18"/>
                <w:szCs w:val="18"/>
              </w:rPr>
              <w:t> </w:t>
            </w:r>
          </w:p>
        </w:tc>
        <w:tc>
          <w:tcPr>
            <w:tcW w:w="1371"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sz w:val="18"/>
                <w:szCs w:val="18"/>
              </w:rPr>
            </w:pPr>
            <w:r w:rsidRPr="00F72D70">
              <w:rPr>
                <w:sz w:val="18"/>
                <w:szCs w:val="18"/>
              </w:rPr>
              <w:t> </w:t>
            </w:r>
          </w:p>
        </w:tc>
        <w:tc>
          <w:tcPr>
            <w:tcW w:w="6662" w:type="dxa"/>
            <w:tcBorders>
              <w:top w:val="nil"/>
              <w:left w:val="nil"/>
              <w:bottom w:val="single" w:sz="4" w:space="0" w:color="auto"/>
              <w:right w:val="single" w:sz="4" w:space="0" w:color="auto"/>
            </w:tcBorders>
            <w:shd w:val="clear" w:color="auto" w:fill="auto"/>
            <w:noWrap/>
            <w:vAlign w:val="bottom"/>
            <w:hideMark/>
          </w:tcPr>
          <w:p w:rsidR="00F72D70" w:rsidRPr="00F72D70" w:rsidRDefault="00F72D70" w:rsidP="00F72D70">
            <w:pPr>
              <w:rPr>
                <w:sz w:val="18"/>
                <w:szCs w:val="18"/>
              </w:rPr>
            </w:pPr>
            <w:r w:rsidRPr="00F72D70">
              <w:rPr>
                <w:sz w:val="18"/>
                <w:szCs w:val="18"/>
              </w:rPr>
              <w:t> </w:t>
            </w:r>
          </w:p>
        </w:tc>
      </w:tr>
      <w:tr w:rsidR="00F72D70" w:rsidRPr="00F72D70" w:rsidTr="00F72D70">
        <w:trPr>
          <w:trHeight w:val="8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F72D70" w:rsidRPr="00F72D70" w:rsidRDefault="00F72D70" w:rsidP="00F72D70">
            <w:pPr>
              <w:jc w:val="center"/>
              <w:rPr>
                <w:bCs/>
                <w:sz w:val="18"/>
                <w:szCs w:val="18"/>
              </w:rPr>
            </w:pPr>
            <w:r w:rsidRPr="00F72D70">
              <w:rPr>
                <w:bCs/>
                <w:sz w:val="18"/>
                <w:szCs w:val="18"/>
              </w:rPr>
              <w:t>1.1.</w:t>
            </w:r>
          </w:p>
        </w:tc>
        <w:tc>
          <w:tcPr>
            <w:tcW w:w="2364" w:type="dxa"/>
            <w:tcBorders>
              <w:top w:val="nil"/>
              <w:left w:val="nil"/>
              <w:bottom w:val="single" w:sz="4" w:space="0" w:color="auto"/>
              <w:right w:val="single" w:sz="4" w:space="0" w:color="auto"/>
            </w:tcBorders>
            <w:shd w:val="clear" w:color="auto" w:fill="auto"/>
            <w:vAlign w:val="center"/>
            <w:hideMark/>
          </w:tcPr>
          <w:p w:rsidR="00F72D70" w:rsidRPr="00F72D70" w:rsidRDefault="00F72D70" w:rsidP="00F72D70">
            <w:pPr>
              <w:rPr>
                <w:bCs/>
                <w:sz w:val="18"/>
                <w:szCs w:val="18"/>
              </w:rPr>
            </w:pPr>
            <w:r w:rsidRPr="00F72D70">
              <w:rPr>
                <w:bCs/>
                <w:sz w:val="18"/>
                <w:szCs w:val="18"/>
              </w:rPr>
              <w:t>Муниципальный район</w:t>
            </w:r>
          </w:p>
        </w:tc>
        <w:tc>
          <w:tcPr>
            <w:tcW w:w="1600"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bCs/>
                <w:sz w:val="18"/>
                <w:szCs w:val="18"/>
              </w:rPr>
            </w:pPr>
            <w:r w:rsidRPr="00F72D70">
              <w:rPr>
                <w:bCs/>
                <w:sz w:val="18"/>
                <w:szCs w:val="18"/>
              </w:rPr>
              <w:t>31 031,7</w:t>
            </w:r>
          </w:p>
        </w:tc>
        <w:tc>
          <w:tcPr>
            <w:tcW w:w="1519"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bCs/>
                <w:sz w:val="18"/>
                <w:szCs w:val="18"/>
              </w:rPr>
            </w:pPr>
            <w:r w:rsidRPr="00F72D70">
              <w:rPr>
                <w:bCs/>
                <w:sz w:val="18"/>
                <w:szCs w:val="18"/>
              </w:rPr>
              <w:t>29 361,3</w:t>
            </w:r>
          </w:p>
        </w:tc>
        <w:tc>
          <w:tcPr>
            <w:tcW w:w="1039"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bCs/>
                <w:sz w:val="18"/>
                <w:szCs w:val="18"/>
              </w:rPr>
            </w:pPr>
            <w:r w:rsidRPr="00F72D70">
              <w:rPr>
                <w:bCs/>
                <w:sz w:val="18"/>
                <w:szCs w:val="18"/>
              </w:rPr>
              <w:t>1 064,0</w:t>
            </w:r>
          </w:p>
        </w:tc>
        <w:tc>
          <w:tcPr>
            <w:tcW w:w="1371"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bCs/>
                <w:sz w:val="18"/>
                <w:szCs w:val="18"/>
              </w:rPr>
            </w:pPr>
            <w:r w:rsidRPr="00F72D70">
              <w:rPr>
                <w:bCs/>
                <w:sz w:val="18"/>
                <w:szCs w:val="18"/>
              </w:rPr>
              <w:t>606,4</w:t>
            </w:r>
          </w:p>
        </w:tc>
        <w:tc>
          <w:tcPr>
            <w:tcW w:w="6662" w:type="dxa"/>
            <w:tcBorders>
              <w:top w:val="nil"/>
              <w:left w:val="nil"/>
              <w:bottom w:val="single" w:sz="4" w:space="0" w:color="auto"/>
              <w:right w:val="single" w:sz="4" w:space="0" w:color="auto"/>
            </w:tcBorders>
            <w:shd w:val="clear" w:color="auto" w:fill="auto"/>
            <w:noWrap/>
            <w:vAlign w:val="bottom"/>
            <w:hideMark/>
          </w:tcPr>
          <w:p w:rsidR="00F72D70" w:rsidRPr="00F72D70" w:rsidRDefault="00F72D70" w:rsidP="00F72D70">
            <w:pPr>
              <w:rPr>
                <w:bCs/>
                <w:sz w:val="18"/>
                <w:szCs w:val="18"/>
              </w:rPr>
            </w:pPr>
            <w:r w:rsidRPr="00F72D70">
              <w:rPr>
                <w:bCs/>
                <w:sz w:val="18"/>
                <w:szCs w:val="18"/>
              </w:rPr>
              <w:t> </w:t>
            </w:r>
          </w:p>
        </w:tc>
      </w:tr>
      <w:tr w:rsidR="00F72D70" w:rsidRPr="00F72D70" w:rsidTr="00F72D70">
        <w:trPr>
          <w:trHeight w:val="8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F72D70" w:rsidRPr="00F72D70" w:rsidRDefault="00F72D70" w:rsidP="00F72D70">
            <w:pPr>
              <w:jc w:val="center"/>
              <w:rPr>
                <w:sz w:val="18"/>
                <w:szCs w:val="18"/>
              </w:rPr>
            </w:pPr>
            <w:r w:rsidRPr="00F72D70">
              <w:rPr>
                <w:sz w:val="18"/>
                <w:szCs w:val="18"/>
              </w:rPr>
              <w:t> </w:t>
            </w:r>
          </w:p>
        </w:tc>
        <w:tc>
          <w:tcPr>
            <w:tcW w:w="2364" w:type="dxa"/>
            <w:tcBorders>
              <w:top w:val="nil"/>
              <w:left w:val="nil"/>
              <w:bottom w:val="single" w:sz="4" w:space="0" w:color="auto"/>
              <w:right w:val="single" w:sz="4" w:space="0" w:color="auto"/>
            </w:tcBorders>
            <w:shd w:val="clear" w:color="auto" w:fill="auto"/>
            <w:vAlign w:val="center"/>
            <w:hideMark/>
          </w:tcPr>
          <w:p w:rsidR="00F72D70" w:rsidRPr="00F72D70" w:rsidRDefault="00F72D70" w:rsidP="00F72D70">
            <w:pPr>
              <w:jc w:val="center"/>
              <w:rPr>
                <w:i/>
                <w:iCs/>
                <w:sz w:val="18"/>
                <w:szCs w:val="18"/>
              </w:rPr>
            </w:pPr>
            <w:r w:rsidRPr="00F72D70">
              <w:rPr>
                <w:i/>
                <w:iCs/>
                <w:sz w:val="18"/>
                <w:szCs w:val="18"/>
              </w:rPr>
              <w:t>в том числе</w:t>
            </w:r>
          </w:p>
        </w:tc>
        <w:tc>
          <w:tcPr>
            <w:tcW w:w="1600"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bCs/>
                <w:sz w:val="18"/>
                <w:szCs w:val="18"/>
              </w:rPr>
            </w:pPr>
            <w:r w:rsidRPr="00F72D70">
              <w:rPr>
                <w:bCs/>
                <w:sz w:val="18"/>
                <w:szCs w:val="18"/>
              </w:rPr>
              <w:t>0,0</w:t>
            </w:r>
          </w:p>
        </w:tc>
        <w:tc>
          <w:tcPr>
            <w:tcW w:w="1519"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sz w:val="18"/>
                <w:szCs w:val="18"/>
              </w:rPr>
            </w:pPr>
            <w:r w:rsidRPr="00F72D70">
              <w:rPr>
                <w:sz w:val="18"/>
                <w:szCs w:val="18"/>
              </w:rPr>
              <w:t> </w:t>
            </w:r>
          </w:p>
        </w:tc>
        <w:tc>
          <w:tcPr>
            <w:tcW w:w="1039"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sz w:val="18"/>
                <w:szCs w:val="18"/>
              </w:rPr>
            </w:pPr>
            <w:r w:rsidRPr="00F72D70">
              <w:rPr>
                <w:sz w:val="18"/>
                <w:szCs w:val="18"/>
              </w:rPr>
              <w:t> </w:t>
            </w:r>
          </w:p>
        </w:tc>
        <w:tc>
          <w:tcPr>
            <w:tcW w:w="1371"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sz w:val="18"/>
                <w:szCs w:val="18"/>
              </w:rPr>
            </w:pPr>
            <w:r w:rsidRPr="00F72D70">
              <w:rPr>
                <w:sz w:val="18"/>
                <w:szCs w:val="18"/>
              </w:rPr>
              <w:t> </w:t>
            </w:r>
          </w:p>
        </w:tc>
        <w:tc>
          <w:tcPr>
            <w:tcW w:w="6662" w:type="dxa"/>
            <w:tcBorders>
              <w:top w:val="nil"/>
              <w:left w:val="nil"/>
              <w:bottom w:val="single" w:sz="4" w:space="0" w:color="auto"/>
              <w:right w:val="single" w:sz="4" w:space="0" w:color="auto"/>
            </w:tcBorders>
            <w:shd w:val="clear" w:color="auto" w:fill="auto"/>
            <w:noWrap/>
            <w:vAlign w:val="bottom"/>
            <w:hideMark/>
          </w:tcPr>
          <w:p w:rsidR="00F72D70" w:rsidRPr="00F72D70" w:rsidRDefault="00F72D70" w:rsidP="00F72D70">
            <w:pPr>
              <w:rPr>
                <w:sz w:val="18"/>
                <w:szCs w:val="18"/>
              </w:rPr>
            </w:pPr>
            <w:r w:rsidRPr="00F72D70">
              <w:rPr>
                <w:sz w:val="18"/>
                <w:szCs w:val="18"/>
              </w:rPr>
              <w:t> </w:t>
            </w:r>
          </w:p>
        </w:tc>
      </w:tr>
      <w:tr w:rsidR="00F72D70" w:rsidRPr="00F72D70" w:rsidTr="00F72D70">
        <w:trPr>
          <w:trHeight w:val="8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F72D70" w:rsidRPr="00F72D70" w:rsidRDefault="00F72D70" w:rsidP="00F72D70">
            <w:pPr>
              <w:jc w:val="center"/>
              <w:rPr>
                <w:sz w:val="18"/>
                <w:szCs w:val="18"/>
              </w:rPr>
            </w:pPr>
            <w:r w:rsidRPr="00F72D70">
              <w:rPr>
                <w:sz w:val="18"/>
                <w:szCs w:val="18"/>
              </w:rPr>
              <w:t> </w:t>
            </w:r>
          </w:p>
        </w:tc>
        <w:tc>
          <w:tcPr>
            <w:tcW w:w="2364" w:type="dxa"/>
            <w:tcBorders>
              <w:top w:val="nil"/>
              <w:left w:val="nil"/>
              <w:bottom w:val="single" w:sz="4" w:space="0" w:color="auto"/>
              <w:right w:val="single" w:sz="4" w:space="0" w:color="auto"/>
            </w:tcBorders>
            <w:shd w:val="clear" w:color="auto" w:fill="auto"/>
            <w:vAlign w:val="center"/>
            <w:hideMark/>
          </w:tcPr>
          <w:p w:rsidR="00F72D70" w:rsidRPr="00F72D70" w:rsidRDefault="00F72D70" w:rsidP="00F72D70">
            <w:pPr>
              <w:rPr>
                <w:bCs/>
                <w:sz w:val="18"/>
                <w:szCs w:val="18"/>
              </w:rPr>
            </w:pPr>
            <w:r w:rsidRPr="00F72D70">
              <w:rPr>
                <w:bCs/>
                <w:sz w:val="18"/>
                <w:szCs w:val="18"/>
              </w:rPr>
              <w:t>Бюджетные учреждения</w:t>
            </w:r>
          </w:p>
        </w:tc>
        <w:tc>
          <w:tcPr>
            <w:tcW w:w="1600"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bCs/>
                <w:sz w:val="18"/>
                <w:szCs w:val="18"/>
              </w:rPr>
            </w:pPr>
            <w:r w:rsidRPr="00F72D70">
              <w:rPr>
                <w:bCs/>
                <w:sz w:val="18"/>
                <w:szCs w:val="18"/>
              </w:rPr>
              <w:t>4 373,5</w:t>
            </w:r>
          </w:p>
        </w:tc>
        <w:tc>
          <w:tcPr>
            <w:tcW w:w="1519"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bCs/>
                <w:sz w:val="18"/>
                <w:szCs w:val="18"/>
              </w:rPr>
            </w:pPr>
            <w:r w:rsidRPr="00F72D70">
              <w:rPr>
                <w:bCs/>
                <w:sz w:val="18"/>
                <w:szCs w:val="18"/>
              </w:rPr>
              <w:t>4 233,2</w:t>
            </w:r>
          </w:p>
        </w:tc>
        <w:tc>
          <w:tcPr>
            <w:tcW w:w="1039"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bCs/>
                <w:sz w:val="18"/>
                <w:szCs w:val="18"/>
              </w:rPr>
            </w:pPr>
            <w:r w:rsidRPr="00F72D70">
              <w:rPr>
                <w:bCs/>
                <w:sz w:val="18"/>
                <w:szCs w:val="18"/>
              </w:rPr>
              <w:t>0,0</w:t>
            </w:r>
          </w:p>
        </w:tc>
        <w:tc>
          <w:tcPr>
            <w:tcW w:w="1371"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bCs/>
                <w:sz w:val="18"/>
                <w:szCs w:val="18"/>
              </w:rPr>
            </w:pPr>
            <w:r w:rsidRPr="00F72D70">
              <w:rPr>
                <w:bCs/>
                <w:sz w:val="18"/>
                <w:szCs w:val="18"/>
              </w:rPr>
              <w:t>140,3</w:t>
            </w:r>
          </w:p>
        </w:tc>
        <w:tc>
          <w:tcPr>
            <w:tcW w:w="6662" w:type="dxa"/>
            <w:tcBorders>
              <w:top w:val="nil"/>
              <w:left w:val="nil"/>
              <w:bottom w:val="single" w:sz="4" w:space="0" w:color="auto"/>
              <w:right w:val="single" w:sz="4" w:space="0" w:color="auto"/>
            </w:tcBorders>
            <w:shd w:val="clear" w:color="auto" w:fill="auto"/>
            <w:noWrap/>
            <w:vAlign w:val="bottom"/>
            <w:hideMark/>
          </w:tcPr>
          <w:p w:rsidR="00F72D70" w:rsidRPr="00F72D70" w:rsidRDefault="00F72D70" w:rsidP="00F72D70">
            <w:pPr>
              <w:rPr>
                <w:sz w:val="18"/>
                <w:szCs w:val="18"/>
              </w:rPr>
            </w:pPr>
            <w:r w:rsidRPr="00F72D70">
              <w:rPr>
                <w:sz w:val="18"/>
                <w:szCs w:val="18"/>
              </w:rPr>
              <w:t> </w:t>
            </w:r>
          </w:p>
        </w:tc>
      </w:tr>
      <w:tr w:rsidR="00F72D70" w:rsidRPr="00F72D70" w:rsidTr="00F72D70">
        <w:trPr>
          <w:trHeight w:val="8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F72D70" w:rsidRPr="00F72D70" w:rsidRDefault="00F72D70" w:rsidP="00F72D70">
            <w:pPr>
              <w:jc w:val="center"/>
              <w:rPr>
                <w:sz w:val="18"/>
                <w:szCs w:val="18"/>
              </w:rPr>
            </w:pPr>
            <w:r w:rsidRPr="00F72D70">
              <w:rPr>
                <w:sz w:val="18"/>
                <w:szCs w:val="18"/>
              </w:rPr>
              <w:t> </w:t>
            </w:r>
          </w:p>
        </w:tc>
        <w:tc>
          <w:tcPr>
            <w:tcW w:w="2364" w:type="dxa"/>
            <w:tcBorders>
              <w:top w:val="nil"/>
              <w:left w:val="nil"/>
              <w:bottom w:val="single" w:sz="4" w:space="0" w:color="auto"/>
              <w:right w:val="single" w:sz="4" w:space="0" w:color="auto"/>
            </w:tcBorders>
            <w:shd w:val="clear" w:color="auto" w:fill="auto"/>
            <w:vAlign w:val="center"/>
            <w:hideMark/>
          </w:tcPr>
          <w:p w:rsidR="00F72D70" w:rsidRPr="00F72D70" w:rsidRDefault="00F72D70" w:rsidP="00F72D70">
            <w:pPr>
              <w:rPr>
                <w:sz w:val="18"/>
                <w:szCs w:val="18"/>
              </w:rPr>
            </w:pPr>
            <w:r w:rsidRPr="00F72D70">
              <w:rPr>
                <w:sz w:val="18"/>
                <w:szCs w:val="18"/>
              </w:rPr>
              <w:t xml:space="preserve"> - КУО</w:t>
            </w:r>
          </w:p>
        </w:tc>
        <w:tc>
          <w:tcPr>
            <w:tcW w:w="1600"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bCs/>
                <w:sz w:val="18"/>
                <w:szCs w:val="18"/>
              </w:rPr>
            </w:pPr>
            <w:r w:rsidRPr="00F72D70">
              <w:rPr>
                <w:bCs/>
                <w:sz w:val="18"/>
                <w:szCs w:val="18"/>
              </w:rPr>
              <w:t>3 748,6</w:t>
            </w:r>
          </w:p>
        </w:tc>
        <w:tc>
          <w:tcPr>
            <w:tcW w:w="1519"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sz w:val="18"/>
                <w:szCs w:val="18"/>
              </w:rPr>
            </w:pPr>
            <w:r w:rsidRPr="00F72D70">
              <w:rPr>
                <w:sz w:val="18"/>
                <w:szCs w:val="18"/>
              </w:rPr>
              <w:t>3 608,3</w:t>
            </w:r>
          </w:p>
        </w:tc>
        <w:tc>
          <w:tcPr>
            <w:tcW w:w="1039"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sz w:val="18"/>
                <w:szCs w:val="18"/>
              </w:rPr>
            </w:pPr>
            <w:r w:rsidRPr="00F72D70">
              <w:rPr>
                <w:sz w:val="18"/>
                <w:szCs w:val="18"/>
              </w:rPr>
              <w:t>0,0</w:t>
            </w:r>
          </w:p>
        </w:tc>
        <w:tc>
          <w:tcPr>
            <w:tcW w:w="1371"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sz w:val="18"/>
                <w:szCs w:val="18"/>
              </w:rPr>
            </w:pPr>
            <w:r w:rsidRPr="00F72D70">
              <w:rPr>
                <w:sz w:val="18"/>
                <w:szCs w:val="18"/>
              </w:rPr>
              <w:t>140,3</w:t>
            </w:r>
          </w:p>
        </w:tc>
        <w:tc>
          <w:tcPr>
            <w:tcW w:w="6662" w:type="dxa"/>
            <w:tcBorders>
              <w:top w:val="nil"/>
              <w:left w:val="nil"/>
              <w:bottom w:val="single" w:sz="4" w:space="0" w:color="auto"/>
              <w:right w:val="single" w:sz="4" w:space="0" w:color="auto"/>
            </w:tcBorders>
            <w:shd w:val="clear" w:color="auto" w:fill="auto"/>
            <w:vAlign w:val="center"/>
            <w:hideMark/>
          </w:tcPr>
          <w:p w:rsidR="00F72D70" w:rsidRPr="00F72D70" w:rsidRDefault="00F72D70" w:rsidP="00F72D70">
            <w:pPr>
              <w:rPr>
                <w:sz w:val="18"/>
                <w:szCs w:val="18"/>
              </w:rPr>
            </w:pPr>
            <w:r w:rsidRPr="00F72D70">
              <w:rPr>
                <w:sz w:val="18"/>
                <w:szCs w:val="18"/>
              </w:rPr>
              <w:t>Задолженность по зарплате, НДФЛ - 1 534,9 тыс.руб.; услуги связи - 9,9 тыс.руб. (муниципальное задание); коммунальные услуги  - 1 478,3 тыс.руб. (муниципальное задание); содержание имущества - 319,5 тыс.руб. (муниципальное задание); прочие услуги - 241,7 тыс.руб. (муниципальное задание); приобретение материальных запасов - 24,1 тыс.руб. (муниципальное задание), 140,3 тыс.руб. (за счет собственных доходов)</w:t>
            </w:r>
          </w:p>
        </w:tc>
      </w:tr>
      <w:tr w:rsidR="00F72D70" w:rsidRPr="00F72D70" w:rsidTr="00F72D70">
        <w:trPr>
          <w:trHeight w:val="8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F72D70" w:rsidRPr="00F72D70" w:rsidRDefault="00F72D70" w:rsidP="00F72D70">
            <w:pPr>
              <w:jc w:val="center"/>
              <w:rPr>
                <w:sz w:val="18"/>
                <w:szCs w:val="18"/>
              </w:rPr>
            </w:pPr>
            <w:r w:rsidRPr="00F72D70">
              <w:rPr>
                <w:sz w:val="18"/>
                <w:szCs w:val="18"/>
              </w:rPr>
              <w:t> </w:t>
            </w:r>
          </w:p>
        </w:tc>
        <w:tc>
          <w:tcPr>
            <w:tcW w:w="2364" w:type="dxa"/>
            <w:tcBorders>
              <w:top w:val="nil"/>
              <w:left w:val="nil"/>
              <w:bottom w:val="single" w:sz="4" w:space="0" w:color="auto"/>
              <w:right w:val="single" w:sz="4" w:space="0" w:color="auto"/>
            </w:tcBorders>
            <w:shd w:val="clear" w:color="auto" w:fill="auto"/>
            <w:vAlign w:val="center"/>
            <w:hideMark/>
          </w:tcPr>
          <w:p w:rsidR="00F72D70" w:rsidRPr="00F72D70" w:rsidRDefault="00F72D70" w:rsidP="00F72D70">
            <w:pPr>
              <w:rPr>
                <w:sz w:val="18"/>
                <w:szCs w:val="18"/>
              </w:rPr>
            </w:pPr>
            <w:r w:rsidRPr="00F72D70">
              <w:rPr>
                <w:sz w:val="18"/>
                <w:szCs w:val="18"/>
              </w:rPr>
              <w:t xml:space="preserve"> - Комитет молодежной политики, культуры и спорта</w:t>
            </w:r>
          </w:p>
        </w:tc>
        <w:tc>
          <w:tcPr>
            <w:tcW w:w="1600"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bCs/>
                <w:sz w:val="18"/>
                <w:szCs w:val="18"/>
              </w:rPr>
            </w:pPr>
            <w:r w:rsidRPr="00F72D70">
              <w:rPr>
                <w:bCs/>
                <w:sz w:val="18"/>
                <w:szCs w:val="18"/>
              </w:rPr>
              <w:t>624,9</w:t>
            </w:r>
          </w:p>
        </w:tc>
        <w:tc>
          <w:tcPr>
            <w:tcW w:w="1519"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sz w:val="18"/>
                <w:szCs w:val="18"/>
              </w:rPr>
            </w:pPr>
            <w:r w:rsidRPr="00F72D70">
              <w:rPr>
                <w:sz w:val="18"/>
                <w:szCs w:val="18"/>
              </w:rPr>
              <w:t>624,9</w:t>
            </w:r>
          </w:p>
        </w:tc>
        <w:tc>
          <w:tcPr>
            <w:tcW w:w="1039"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sz w:val="18"/>
                <w:szCs w:val="18"/>
              </w:rPr>
            </w:pPr>
            <w:r w:rsidRPr="00F72D70">
              <w:rPr>
                <w:sz w:val="18"/>
                <w:szCs w:val="18"/>
              </w:rPr>
              <w:t>0,0</w:t>
            </w:r>
          </w:p>
        </w:tc>
        <w:tc>
          <w:tcPr>
            <w:tcW w:w="1371"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sz w:val="18"/>
                <w:szCs w:val="18"/>
              </w:rPr>
            </w:pPr>
            <w:r w:rsidRPr="00F72D70">
              <w:rPr>
                <w:sz w:val="18"/>
                <w:szCs w:val="18"/>
              </w:rPr>
              <w:t>0,0</w:t>
            </w:r>
          </w:p>
        </w:tc>
        <w:tc>
          <w:tcPr>
            <w:tcW w:w="6662" w:type="dxa"/>
            <w:tcBorders>
              <w:top w:val="nil"/>
              <w:left w:val="nil"/>
              <w:bottom w:val="single" w:sz="4" w:space="0" w:color="auto"/>
              <w:right w:val="single" w:sz="4" w:space="0" w:color="auto"/>
            </w:tcBorders>
            <w:shd w:val="clear" w:color="auto" w:fill="auto"/>
            <w:vAlign w:val="center"/>
            <w:hideMark/>
          </w:tcPr>
          <w:p w:rsidR="00F72D70" w:rsidRPr="00F72D70" w:rsidRDefault="00F72D70" w:rsidP="00F72D70">
            <w:pPr>
              <w:rPr>
                <w:sz w:val="18"/>
                <w:szCs w:val="18"/>
              </w:rPr>
            </w:pPr>
            <w:r w:rsidRPr="00F72D70">
              <w:rPr>
                <w:sz w:val="18"/>
                <w:szCs w:val="18"/>
              </w:rPr>
              <w:t>Зарплата, НДФЛ - 435,0 тыс.руб.; страховые взносы - 189,9 тыс.руб.</w:t>
            </w:r>
          </w:p>
        </w:tc>
      </w:tr>
      <w:tr w:rsidR="00F72D70" w:rsidRPr="00F72D70" w:rsidTr="00F72D70">
        <w:trPr>
          <w:trHeight w:val="8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F72D70" w:rsidRPr="00F72D70" w:rsidRDefault="00F72D70" w:rsidP="00F72D70">
            <w:pPr>
              <w:jc w:val="center"/>
              <w:rPr>
                <w:bCs/>
                <w:sz w:val="18"/>
                <w:szCs w:val="18"/>
              </w:rPr>
            </w:pPr>
            <w:r w:rsidRPr="00F72D70">
              <w:rPr>
                <w:bCs/>
                <w:sz w:val="18"/>
                <w:szCs w:val="18"/>
              </w:rPr>
              <w:t> </w:t>
            </w:r>
          </w:p>
        </w:tc>
        <w:tc>
          <w:tcPr>
            <w:tcW w:w="2364" w:type="dxa"/>
            <w:tcBorders>
              <w:top w:val="nil"/>
              <w:left w:val="nil"/>
              <w:bottom w:val="single" w:sz="4" w:space="0" w:color="auto"/>
              <w:right w:val="single" w:sz="4" w:space="0" w:color="auto"/>
            </w:tcBorders>
            <w:shd w:val="clear" w:color="auto" w:fill="auto"/>
            <w:vAlign w:val="center"/>
            <w:hideMark/>
          </w:tcPr>
          <w:p w:rsidR="00F72D70" w:rsidRPr="00F72D70" w:rsidRDefault="00F72D70" w:rsidP="00F72D70">
            <w:pPr>
              <w:rPr>
                <w:bCs/>
                <w:sz w:val="18"/>
                <w:szCs w:val="18"/>
              </w:rPr>
            </w:pPr>
            <w:r w:rsidRPr="00F72D70">
              <w:rPr>
                <w:bCs/>
                <w:sz w:val="18"/>
                <w:szCs w:val="18"/>
              </w:rPr>
              <w:t>Автономные учреждения</w:t>
            </w:r>
          </w:p>
        </w:tc>
        <w:tc>
          <w:tcPr>
            <w:tcW w:w="1600"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bCs/>
                <w:sz w:val="18"/>
                <w:szCs w:val="18"/>
              </w:rPr>
            </w:pPr>
            <w:r w:rsidRPr="00F72D70">
              <w:rPr>
                <w:bCs/>
                <w:sz w:val="18"/>
                <w:szCs w:val="18"/>
              </w:rPr>
              <w:t>26 658,2</w:t>
            </w:r>
          </w:p>
        </w:tc>
        <w:tc>
          <w:tcPr>
            <w:tcW w:w="1519"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bCs/>
                <w:sz w:val="18"/>
                <w:szCs w:val="18"/>
              </w:rPr>
            </w:pPr>
            <w:r w:rsidRPr="00F72D70">
              <w:rPr>
                <w:bCs/>
                <w:sz w:val="18"/>
                <w:szCs w:val="18"/>
              </w:rPr>
              <w:t>25 128,1</w:t>
            </w:r>
          </w:p>
        </w:tc>
        <w:tc>
          <w:tcPr>
            <w:tcW w:w="1039"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bCs/>
                <w:sz w:val="18"/>
                <w:szCs w:val="18"/>
              </w:rPr>
            </w:pPr>
            <w:r w:rsidRPr="00F72D70">
              <w:rPr>
                <w:bCs/>
                <w:sz w:val="18"/>
                <w:szCs w:val="18"/>
              </w:rPr>
              <w:t>1 064,0</w:t>
            </w:r>
          </w:p>
        </w:tc>
        <w:tc>
          <w:tcPr>
            <w:tcW w:w="1371"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bCs/>
                <w:sz w:val="18"/>
                <w:szCs w:val="18"/>
              </w:rPr>
            </w:pPr>
            <w:r w:rsidRPr="00F72D70">
              <w:rPr>
                <w:bCs/>
                <w:sz w:val="18"/>
                <w:szCs w:val="18"/>
              </w:rPr>
              <w:t>466,1</w:t>
            </w:r>
          </w:p>
        </w:tc>
        <w:tc>
          <w:tcPr>
            <w:tcW w:w="6662" w:type="dxa"/>
            <w:tcBorders>
              <w:top w:val="nil"/>
              <w:left w:val="nil"/>
              <w:bottom w:val="single" w:sz="4" w:space="0" w:color="auto"/>
              <w:right w:val="single" w:sz="4" w:space="0" w:color="auto"/>
            </w:tcBorders>
            <w:shd w:val="clear" w:color="auto" w:fill="auto"/>
            <w:vAlign w:val="center"/>
            <w:hideMark/>
          </w:tcPr>
          <w:p w:rsidR="00F72D70" w:rsidRPr="00F72D70" w:rsidRDefault="00F72D70" w:rsidP="00F72D70">
            <w:pPr>
              <w:rPr>
                <w:bCs/>
                <w:sz w:val="18"/>
                <w:szCs w:val="18"/>
              </w:rPr>
            </w:pPr>
            <w:r w:rsidRPr="00F72D70">
              <w:rPr>
                <w:bCs/>
                <w:sz w:val="18"/>
                <w:szCs w:val="18"/>
              </w:rPr>
              <w:t> </w:t>
            </w:r>
          </w:p>
        </w:tc>
      </w:tr>
      <w:tr w:rsidR="00F72D70" w:rsidRPr="00F72D70" w:rsidTr="00F72D70">
        <w:trPr>
          <w:trHeight w:val="55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F72D70" w:rsidRPr="00F72D70" w:rsidRDefault="00F72D70" w:rsidP="00F72D70">
            <w:pPr>
              <w:jc w:val="center"/>
              <w:rPr>
                <w:sz w:val="18"/>
                <w:szCs w:val="18"/>
              </w:rPr>
            </w:pPr>
            <w:r w:rsidRPr="00F72D70">
              <w:rPr>
                <w:sz w:val="18"/>
                <w:szCs w:val="18"/>
              </w:rPr>
              <w:t> </w:t>
            </w:r>
          </w:p>
        </w:tc>
        <w:tc>
          <w:tcPr>
            <w:tcW w:w="2364" w:type="dxa"/>
            <w:tcBorders>
              <w:top w:val="nil"/>
              <w:left w:val="nil"/>
              <w:bottom w:val="single" w:sz="4" w:space="0" w:color="auto"/>
              <w:right w:val="single" w:sz="4" w:space="0" w:color="auto"/>
            </w:tcBorders>
            <w:shd w:val="clear" w:color="auto" w:fill="auto"/>
            <w:vAlign w:val="center"/>
            <w:hideMark/>
          </w:tcPr>
          <w:p w:rsidR="00F72D70" w:rsidRPr="00F72D70" w:rsidRDefault="00F72D70" w:rsidP="00F72D70">
            <w:pPr>
              <w:rPr>
                <w:sz w:val="18"/>
                <w:szCs w:val="18"/>
              </w:rPr>
            </w:pPr>
            <w:r w:rsidRPr="00F72D70">
              <w:rPr>
                <w:sz w:val="18"/>
                <w:szCs w:val="18"/>
              </w:rPr>
              <w:t xml:space="preserve"> - КУО</w:t>
            </w:r>
          </w:p>
        </w:tc>
        <w:tc>
          <w:tcPr>
            <w:tcW w:w="1600"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bCs/>
                <w:sz w:val="18"/>
                <w:szCs w:val="18"/>
              </w:rPr>
            </w:pPr>
            <w:r w:rsidRPr="00F72D70">
              <w:rPr>
                <w:bCs/>
                <w:sz w:val="18"/>
                <w:szCs w:val="18"/>
              </w:rPr>
              <w:t>25 276,6</w:t>
            </w:r>
          </w:p>
        </w:tc>
        <w:tc>
          <w:tcPr>
            <w:tcW w:w="1519"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sz w:val="18"/>
                <w:szCs w:val="18"/>
              </w:rPr>
            </w:pPr>
            <w:r w:rsidRPr="00F72D70">
              <w:rPr>
                <w:sz w:val="18"/>
                <w:szCs w:val="18"/>
              </w:rPr>
              <w:t>23 749,1</w:t>
            </w:r>
          </w:p>
        </w:tc>
        <w:tc>
          <w:tcPr>
            <w:tcW w:w="1039"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sz w:val="18"/>
                <w:szCs w:val="18"/>
              </w:rPr>
            </w:pPr>
            <w:r w:rsidRPr="00F72D70">
              <w:rPr>
                <w:sz w:val="18"/>
                <w:szCs w:val="18"/>
              </w:rPr>
              <w:t>1 064,0</w:t>
            </w:r>
          </w:p>
        </w:tc>
        <w:tc>
          <w:tcPr>
            <w:tcW w:w="1371"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sz w:val="18"/>
                <w:szCs w:val="18"/>
              </w:rPr>
            </w:pPr>
            <w:r w:rsidRPr="00F72D70">
              <w:rPr>
                <w:sz w:val="18"/>
                <w:szCs w:val="18"/>
              </w:rPr>
              <w:t>463,5</w:t>
            </w:r>
          </w:p>
        </w:tc>
        <w:tc>
          <w:tcPr>
            <w:tcW w:w="6662" w:type="dxa"/>
            <w:tcBorders>
              <w:top w:val="nil"/>
              <w:left w:val="nil"/>
              <w:bottom w:val="single" w:sz="4" w:space="0" w:color="auto"/>
              <w:right w:val="single" w:sz="4" w:space="0" w:color="auto"/>
            </w:tcBorders>
            <w:shd w:val="clear" w:color="auto" w:fill="auto"/>
            <w:vAlign w:val="center"/>
            <w:hideMark/>
          </w:tcPr>
          <w:p w:rsidR="00F72D70" w:rsidRPr="00F72D70" w:rsidRDefault="00F72D70" w:rsidP="00F72D70">
            <w:pPr>
              <w:rPr>
                <w:sz w:val="18"/>
                <w:szCs w:val="18"/>
              </w:rPr>
            </w:pPr>
            <w:r w:rsidRPr="00F72D70">
              <w:rPr>
                <w:sz w:val="18"/>
                <w:szCs w:val="18"/>
              </w:rPr>
              <w:t>Задолженность по зарплате, НДФЛ - 16 048,2 тыс.руб. (муниципальное задание), 0,4 тыс.руб. (за счет субсидий на иные цели); страховые взносы - 2 801,0 тыс.руб. (муниципальное за</w:t>
            </w:r>
            <w:r>
              <w:rPr>
                <w:sz w:val="18"/>
                <w:szCs w:val="18"/>
              </w:rPr>
              <w:t>дание); связь - 30,7 тыс.руб. (</w:t>
            </w:r>
            <w:r w:rsidRPr="00F72D70">
              <w:rPr>
                <w:sz w:val="18"/>
                <w:szCs w:val="18"/>
              </w:rPr>
              <w:t>муниципальное задание); транспортные услуги - 30,8 тыс.руб. (муниципальное задание); коммунальные услуги - 3 508,6 тыс.руб. (муниципальное задание); содержание имущества - 585,7 тыс.руб. (муниципальное задание); прочие услуги - 305,9 тыс.руб. (муниципальное задание), 1 063,4 тыс.руб. (за счет субсидий на иные цели);  приобретение материалов - 438,2 тыс.руб. (муниципальное задание), 463,5 тыс.руб. (за счет собственных доходов)</w:t>
            </w:r>
          </w:p>
        </w:tc>
      </w:tr>
      <w:tr w:rsidR="00F72D70" w:rsidRPr="00F72D70" w:rsidTr="00F72D70">
        <w:trPr>
          <w:trHeight w:val="1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F72D70" w:rsidRPr="00F72D70" w:rsidRDefault="00F72D70" w:rsidP="00F72D70">
            <w:pPr>
              <w:jc w:val="center"/>
              <w:rPr>
                <w:sz w:val="18"/>
                <w:szCs w:val="18"/>
              </w:rPr>
            </w:pPr>
            <w:r w:rsidRPr="00F72D70">
              <w:rPr>
                <w:sz w:val="18"/>
                <w:szCs w:val="18"/>
              </w:rPr>
              <w:t> </w:t>
            </w:r>
          </w:p>
        </w:tc>
        <w:tc>
          <w:tcPr>
            <w:tcW w:w="2364" w:type="dxa"/>
            <w:tcBorders>
              <w:top w:val="nil"/>
              <w:left w:val="nil"/>
              <w:bottom w:val="single" w:sz="4" w:space="0" w:color="auto"/>
              <w:right w:val="single" w:sz="4" w:space="0" w:color="auto"/>
            </w:tcBorders>
            <w:shd w:val="clear" w:color="auto" w:fill="auto"/>
            <w:vAlign w:val="center"/>
            <w:hideMark/>
          </w:tcPr>
          <w:p w:rsidR="00F72D70" w:rsidRPr="00F72D70" w:rsidRDefault="00F72D70" w:rsidP="00F72D70">
            <w:pPr>
              <w:rPr>
                <w:sz w:val="18"/>
                <w:szCs w:val="18"/>
              </w:rPr>
            </w:pPr>
            <w:r w:rsidRPr="00F72D70">
              <w:rPr>
                <w:sz w:val="18"/>
                <w:szCs w:val="18"/>
              </w:rPr>
              <w:t xml:space="preserve"> -  Комитет молодежной политики, культуры и спорта</w:t>
            </w:r>
          </w:p>
        </w:tc>
        <w:tc>
          <w:tcPr>
            <w:tcW w:w="1600"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bCs/>
                <w:sz w:val="18"/>
                <w:szCs w:val="18"/>
              </w:rPr>
            </w:pPr>
            <w:r w:rsidRPr="00F72D70">
              <w:rPr>
                <w:bCs/>
                <w:sz w:val="18"/>
                <w:szCs w:val="18"/>
              </w:rPr>
              <w:t>1 381,6</w:t>
            </w:r>
          </w:p>
        </w:tc>
        <w:tc>
          <w:tcPr>
            <w:tcW w:w="1519"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sz w:val="18"/>
                <w:szCs w:val="18"/>
              </w:rPr>
            </w:pPr>
            <w:r w:rsidRPr="00F72D70">
              <w:rPr>
                <w:sz w:val="18"/>
                <w:szCs w:val="18"/>
              </w:rPr>
              <w:t>1 379,0</w:t>
            </w:r>
          </w:p>
        </w:tc>
        <w:tc>
          <w:tcPr>
            <w:tcW w:w="1039"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sz w:val="18"/>
                <w:szCs w:val="18"/>
              </w:rPr>
            </w:pPr>
            <w:r w:rsidRPr="00F72D70">
              <w:rPr>
                <w:sz w:val="18"/>
                <w:szCs w:val="18"/>
              </w:rPr>
              <w:t>0,0</w:t>
            </w:r>
          </w:p>
        </w:tc>
        <w:tc>
          <w:tcPr>
            <w:tcW w:w="1371"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sz w:val="18"/>
                <w:szCs w:val="18"/>
              </w:rPr>
            </w:pPr>
            <w:r w:rsidRPr="00F72D70">
              <w:rPr>
                <w:sz w:val="18"/>
                <w:szCs w:val="18"/>
              </w:rPr>
              <w:t>2,6</w:t>
            </w:r>
          </w:p>
        </w:tc>
        <w:tc>
          <w:tcPr>
            <w:tcW w:w="6662" w:type="dxa"/>
            <w:tcBorders>
              <w:top w:val="nil"/>
              <w:left w:val="nil"/>
              <w:bottom w:val="single" w:sz="4" w:space="0" w:color="auto"/>
              <w:right w:val="single" w:sz="4" w:space="0" w:color="auto"/>
            </w:tcBorders>
            <w:shd w:val="clear" w:color="auto" w:fill="auto"/>
            <w:vAlign w:val="center"/>
            <w:hideMark/>
          </w:tcPr>
          <w:p w:rsidR="00F72D70" w:rsidRPr="00F72D70" w:rsidRDefault="00F72D70" w:rsidP="00F72D70">
            <w:pPr>
              <w:rPr>
                <w:sz w:val="18"/>
                <w:szCs w:val="18"/>
              </w:rPr>
            </w:pPr>
            <w:r w:rsidRPr="00F72D70">
              <w:rPr>
                <w:sz w:val="18"/>
                <w:szCs w:val="18"/>
              </w:rPr>
              <w:t>Зарплата, НДФЛ - 919,3 тыс.руб. (муниципальное задание); страховые взносы - 413,9 тыс.руб. (муниципальное задание); связь - 8,4 тыс.руб. (муниципальное задание), 0,2 тыс.руб. (за счет собственных доходов); коммунальные услуги - 37,3 тыс.руб. (муниципальное задание); прочие услуги - 0,4 тыс.руб. (за счет собственных доходов); приобретение основных средств - 2,0 тыс.руб. (за счет собственных доходов)</w:t>
            </w:r>
          </w:p>
        </w:tc>
      </w:tr>
      <w:tr w:rsidR="00F72D70" w:rsidRPr="00F72D70" w:rsidTr="00F72D70">
        <w:trPr>
          <w:trHeight w:val="25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F72D70" w:rsidRPr="00F72D70" w:rsidRDefault="00F72D70" w:rsidP="00F72D70">
            <w:pPr>
              <w:jc w:val="center"/>
              <w:rPr>
                <w:bCs/>
                <w:sz w:val="18"/>
                <w:szCs w:val="18"/>
              </w:rPr>
            </w:pPr>
            <w:r w:rsidRPr="00F72D70">
              <w:rPr>
                <w:bCs/>
                <w:sz w:val="18"/>
                <w:szCs w:val="18"/>
              </w:rPr>
              <w:t>1.2.</w:t>
            </w:r>
          </w:p>
        </w:tc>
        <w:tc>
          <w:tcPr>
            <w:tcW w:w="2364" w:type="dxa"/>
            <w:tcBorders>
              <w:top w:val="nil"/>
              <w:left w:val="nil"/>
              <w:bottom w:val="single" w:sz="4" w:space="0" w:color="auto"/>
              <w:right w:val="single" w:sz="4" w:space="0" w:color="auto"/>
            </w:tcBorders>
            <w:shd w:val="clear" w:color="auto" w:fill="auto"/>
            <w:vAlign w:val="center"/>
            <w:hideMark/>
          </w:tcPr>
          <w:p w:rsidR="00F72D70" w:rsidRPr="00F72D70" w:rsidRDefault="00F72D70" w:rsidP="00F72D70">
            <w:pPr>
              <w:rPr>
                <w:bCs/>
                <w:sz w:val="18"/>
                <w:szCs w:val="18"/>
              </w:rPr>
            </w:pPr>
            <w:r w:rsidRPr="00F72D70">
              <w:rPr>
                <w:bCs/>
                <w:sz w:val="18"/>
                <w:szCs w:val="18"/>
              </w:rPr>
              <w:t>Поселения</w:t>
            </w:r>
          </w:p>
        </w:tc>
        <w:tc>
          <w:tcPr>
            <w:tcW w:w="1600"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bCs/>
                <w:sz w:val="18"/>
                <w:szCs w:val="18"/>
              </w:rPr>
            </w:pPr>
            <w:r w:rsidRPr="00F72D70">
              <w:rPr>
                <w:bCs/>
                <w:sz w:val="18"/>
                <w:szCs w:val="18"/>
              </w:rPr>
              <w:t>695,9</w:t>
            </w:r>
          </w:p>
        </w:tc>
        <w:tc>
          <w:tcPr>
            <w:tcW w:w="1519"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bCs/>
                <w:sz w:val="18"/>
                <w:szCs w:val="18"/>
              </w:rPr>
            </w:pPr>
            <w:r w:rsidRPr="00F72D70">
              <w:rPr>
                <w:bCs/>
                <w:sz w:val="18"/>
                <w:szCs w:val="18"/>
              </w:rPr>
              <w:t>695,9</w:t>
            </w:r>
          </w:p>
        </w:tc>
        <w:tc>
          <w:tcPr>
            <w:tcW w:w="1039"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bCs/>
                <w:sz w:val="18"/>
                <w:szCs w:val="18"/>
              </w:rPr>
            </w:pPr>
            <w:r w:rsidRPr="00F72D70">
              <w:rPr>
                <w:bCs/>
                <w:sz w:val="18"/>
                <w:szCs w:val="18"/>
              </w:rPr>
              <w:t>0,0</w:t>
            </w:r>
          </w:p>
        </w:tc>
        <w:tc>
          <w:tcPr>
            <w:tcW w:w="1371"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bCs/>
                <w:sz w:val="18"/>
                <w:szCs w:val="18"/>
              </w:rPr>
            </w:pPr>
            <w:r w:rsidRPr="00F72D70">
              <w:rPr>
                <w:bCs/>
                <w:sz w:val="18"/>
                <w:szCs w:val="18"/>
              </w:rPr>
              <w:t>0,0</w:t>
            </w:r>
          </w:p>
        </w:tc>
        <w:tc>
          <w:tcPr>
            <w:tcW w:w="6662" w:type="dxa"/>
            <w:tcBorders>
              <w:top w:val="nil"/>
              <w:left w:val="nil"/>
              <w:bottom w:val="single" w:sz="4" w:space="0" w:color="auto"/>
              <w:right w:val="single" w:sz="4" w:space="0" w:color="auto"/>
            </w:tcBorders>
            <w:shd w:val="clear" w:color="auto" w:fill="auto"/>
            <w:noWrap/>
            <w:vAlign w:val="bottom"/>
            <w:hideMark/>
          </w:tcPr>
          <w:p w:rsidR="00F72D70" w:rsidRPr="00F72D70" w:rsidRDefault="00F72D70" w:rsidP="00F72D70">
            <w:pPr>
              <w:rPr>
                <w:sz w:val="18"/>
                <w:szCs w:val="18"/>
              </w:rPr>
            </w:pPr>
            <w:r w:rsidRPr="00F72D70">
              <w:rPr>
                <w:sz w:val="18"/>
                <w:szCs w:val="18"/>
              </w:rPr>
              <w:t> </w:t>
            </w:r>
          </w:p>
        </w:tc>
      </w:tr>
      <w:tr w:rsidR="00F72D70" w:rsidRPr="00F72D70" w:rsidTr="00F72D70">
        <w:trPr>
          <w:trHeight w:val="8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F72D70" w:rsidRPr="00F72D70" w:rsidRDefault="00F72D70" w:rsidP="00F72D70">
            <w:pPr>
              <w:jc w:val="center"/>
              <w:rPr>
                <w:sz w:val="18"/>
                <w:szCs w:val="18"/>
              </w:rPr>
            </w:pPr>
            <w:r w:rsidRPr="00F72D70">
              <w:rPr>
                <w:sz w:val="18"/>
                <w:szCs w:val="18"/>
              </w:rPr>
              <w:t> </w:t>
            </w:r>
          </w:p>
        </w:tc>
        <w:tc>
          <w:tcPr>
            <w:tcW w:w="2364" w:type="dxa"/>
            <w:tcBorders>
              <w:top w:val="nil"/>
              <w:left w:val="nil"/>
              <w:bottom w:val="single" w:sz="4" w:space="0" w:color="auto"/>
              <w:right w:val="single" w:sz="4" w:space="0" w:color="auto"/>
            </w:tcBorders>
            <w:shd w:val="clear" w:color="auto" w:fill="auto"/>
            <w:vAlign w:val="center"/>
            <w:hideMark/>
          </w:tcPr>
          <w:p w:rsidR="00F72D70" w:rsidRPr="00F72D70" w:rsidRDefault="00F72D70" w:rsidP="00F72D70">
            <w:pPr>
              <w:rPr>
                <w:sz w:val="18"/>
                <w:szCs w:val="18"/>
              </w:rPr>
            </w:pPr>
            <w:r w:rsidRPr="00F72D70">
              <w:rPr>
                <w:sz w:val="18"/>
                <w:szCs w:val="18"/>
              </w:rPr>
              <w:t>ГП "Город Краснокаменск"</w:t>
            </w:r>
          </w:p>
        </w:tc>
        <w:tc>
          <w:tcPr>
            <w:tcW w:w="1600"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bCs/>
                <w:sz w:val="18"/>
                <w:szCs w:val="18"/>
              </w:rPr>
            </w:pPr>
            <w:r w:rsidRPr="00F72D70">
              <w:rPr>
                <w:bCs/>
                <w:sz w:val="18"/>
                <w:szCs w:val="18"/>
              </w:rPr>
              <w:t>695,9</w:t>
            </w:r>
          </w:p>
        </w:tc>
        <w:tc>
          <w:tcPr>
            <w:tcW w:w="1519"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sz w:val="18"/>
                <w:szCs w:val="18"/>
              </w:rPr>
            </w:pPr>
            <w:r w:rsidRPr="00F72D70">
              <w:rPr>
                <w:sz w:val="18"/>
                <w:szCs w:val="18"/>
              </w:rPr>
              <w:t>695,9</w:t>
            </w:r>
          </w:p>
        </w:tc>
        <w:tc>
          <w:tcPr>
            <w:tcW w:w="1039"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sz w:val="18"/>
                <w:szCs w:val="18"/>
              </w:rPr>
            </w:pPr>
            <w:r w:rsidRPr="00F72D70">
              <w:rPr>
                <w:sz w:val="18"/>
                <w:szCs w:val="18"/>
              </w:rPr>
              <w:t>0,0</w:t>
            </w:r>
          </w:p>
        </w:tc>
        <w:tc>
          <w:tcPr>
            <w:tcW w:w="1371" w:type="dxa"/>
            <w:tcBorders>
              <w:top w:val="nil"/>
              <w:left w:val="nil"/>
              <w:bottom w:val="single" w:sz="4" w:space="0" w:color="auto"/>
              <w:right w:val="single" w:sz="4" w:space="0" w:color="auto"/>
            </w:tcBorders>
            <w:shd w:val="clear" w:color="auto" w:fill="auto"/>
            <w:noWrap/>
            <w:vAlign w:val="center"/>
            <w:hideMark/>
          </w:tcPr>
          <w:p w:rsidR="00F72D70" w:rsidRPr="00F72D70" w:rsidRDefault="00F72D70" w:rsidP="00F72D70">
            <w:pPr>
              <w:jc w:val="center"/>
              <w:rPr>
                <w:sz w:val="18"/>
                <w:szCs w:val="18"/>
              </w:rPr>
            </w:pPr>
            <w:r w:rsidRPr="00F72D70">
              <w:rPr>
                <w:sz w:val="18"/>
                <w:szCs w:val="18"/>
              </w:rPr>
              <w:t>0,0</w:t>
            </w:r>
          </w:p>
        </w:tc>
        <w:tc>
          <w:tcPr>
            <w:tcW w:w="6662" w:type="dxa"/>
            <w:tcBorders>
              <w:top w:val="nil"/>
              <w:left w:val="nil"/>
              <w:bottom w:val="single" w:sz="4" w:space="0" w:color="auto"/>
              <w:right w:val="single" w:sz="4" w:space="0" w:color="auto"/>
            </w:tcBorders>
            <w:shd w:val="clear" w:color="auto" w:fill="auto"/>
            <w:vAlign w:val="center"/>
            <w:hideMark/>
          </w:tcPr>
          <w:p w:rsidR="00F72D70" w:rsidRPr="00F72D70" w:rsidRDefault="00F72D70" w:rsidP="00F72D70">
            <w:pPr>
              <w:rPr>
                <w:sz w:val="18"/>
                <w:szCs w:val="18"/>
              </w:rPr>
            </w:pPr>
            <w:r w:rsidRPr="00F72D70">
              <w:rPr>
                <w:sz w:val="18"/>
                <w:szCs w:val="18"/>
              </w:rPr>
              <w:t>Задолженность по зарплате, НДФЛ - 534,5 тыс.руб. (муниципальное задание); страховые взносы - 161,4 тыс.руб. (муниципальное задание)</w:t>
            </w:r>
          </w:p>
        </w:tc>
      </w:tr>
      <w:tr w:rsidR="00F72D70" w:rsidRPr="00F72D70" w:rsidTr="00F72D70">
        <w:trPr>
          <w:trHeight w:val="85"/>
        </w:trPr>
        <w:tc>
          <w:tcPr>
            <w:tcW w:w="486" w:type="dxa"/>
            <w:tcBorders>
              <w:top w:val="nil"/>
              <w:left w:val="nil"/>
              <w:bottom w:val="nil"/>
              <w:right w:val="nil"/>
            </w:tcBorders>
            <w:shd w:val="clear" w:color="auto" w:fill="auto"/>
            <w:noWrap/>
            <w:vAlign w:val="bottom"/>
            <w:hideMark/>
          </w:tcPr>
          <w:p w:rsidR="00F72D70" w:rsidRPr="00F72D70" w:rsidRDefault="00F72D70" w:rsidP="00F72D70">
            <w:pPr>
              <w:rPr>
                <w:sz w:val="18"/>
                <w:szCs w:val="18"/>
              </w:rPr>
            </w:pPr>
          </w:p>
        </w:tc>
        <w:tc>
          <w:tcPr>
            <w:tcW w:w="2364" w:type="dxa"/>
            <w:tcBorders>
              <w:top w:val="nil"/>
              <w:left w:val="nil"/>
              <w:bottom w:val="nil"/>
              <w:right w:val="nil"/>
            </w:tcBorders>
            <w:shd w:val="clear" w:color="auto" w:fill="auto"/>
            <w:noWrap/>
            <w:vAlign w:val="bottom"/>
            <w:hideMark/>
          </w:tcPr>
          <w:p w:rsidR="00F72D70" w:rsidRPr="00F72D70" w:rsidRDefault="00F72D70" w:rsidP="00F72D70">
            <w:pPr>
              <w:rPr>
                <w:sz w:val="18"/>
                <w:szCs w:val="18"/>
              </w:rPr>
            </w:pPr>
          </w:p>
        </w:tc>
        <w:tc>
          <w:tcPr>
            <w:tcW w:w="1600" w:type="dxa"/>
            <w:tcBorders>
              <w:top w:val="nil"/>
              <w:left w:val="nil"/>
              <w:bottom w:val="nil"/>
              <w:right w:val="nil"/>
            </w:tcBorders>
            <w:shd w:val="clear" w:color="auto" w:fill="auto"/>
            <w:noWrap/>
            <w:vAlign w:val="bottom"/>
            <w:hideMark/>
          </w:tcPr>
          <w:p w:rsidR="00F72D70" w:rsidRPr="00F72D70" w:rsidRDefault="00F72D70" w:rsidP="00F72D70">
            <w:pPr>
              <w:jc w:val="center"/>
              <w:rPr>
                <w:sz w:val="18"/>
                <w:szCs w:val="18"/>
              </w:rPr>
            </w:pPr>
          </w:p>
        </w:tc>
        <w:tc>
          <w:tcPr>
            <w:tcW w:w="1519" w:type="dxa"/>
            <w:tcBorders>
              <w:top w:val="nil"/>
              <w:left w:val="nil"/>
              <w:bottom w:val="nil"/>
              <w:right w:val="nil"/>
            </w:tcBorders>
            <w:shd w:val="clear" w:color="auto" w:fill="auto"/>
            <w:noWrap/>
            <w:vAlign w:val="bottom"/>
            <w:hideMark/>
          </w:tcPr>
          <w:p w:rsidR="00F72D70" w:rsidRPr="00F72D70" w:rsidRDefault="00F72D70" w:rsidP="00F72D70">
            <w:pPr>
              <w:jc w:val="center"/>
              <w:rPr>
                <w:sz w:val="18"/>
                <w:szCs w:val="18"/>
              </w:rPr>
            </w:pPr>
          </w:p>
        </w:tc>
        <w:tc>
          <w:tcPr>
            <w:tcW w:w="1039" w:type="dxa"/>
            <w:tcBorders>
              <w:top w:val="nil"/>
              <w:left w:val="nil"/>
              <w:bottom w:val="nil"/>
              <w:right w:val="nil"/>
            </w:tcBorders>
            <w:shd w:val="clear" w:color="auto" w:fill="auto"/>
            <w:noWrap/>
            <w:vAlign w:val="bottom"/>
            <w:hideMark/>
          </w:tcPr>
          <w:p w:rsidR="00F72D70" w:rsidRPr="00F72D70" w:rsidRDefault="00F72D70" w:rsidP="00F72D70">
            <w:pPr>
              <w:jc w:val="center"/>
              <w:rPr>
                <w:sz w:val="18"/>
                <w:szCs w:val="18"/>
              </w:rPr>
            </w:pPr>
          </w:p>
        </w:tc>
        <w:tc>
          <w:tcPr>
            <w:tcW w:w="1371" w:type="dxa"/>
            <w:tcBorders>
              <w:top w:val="nil"/>
              <w:left w:val="nil"/>
              <w:bottom w:val="nil"/>
              <w:right w:val="nil"/>
            </w:tcBorders>
            <w:shd w:val="clear" w:color="auto" w:fill="auto"/>
            <w:noWrap/>
            <w:vAlign w:val="bottom"/>
            <w:hideMark/>
          </w:tcPr>
          <w:p w:rsidR="00F72D70" w:rsidRPr="00F72D70" w:rsidRDefault="00F72D70" w:rsidP="00F72D70">
            <w:pPr>
              <w:jc w:val="center"/>
              <w:rPr>
                <w:sz w:val="18"/>
                <w:szCs w:val="18"/>
              </w:rPr>
            </w:pPr>
          </w:p>
        </w:tc>
        <w:tc>
          <w:tcPr>
            <w:tcW w:w="6662" w:type="dxa"/>
            <w:tcBorders>
              <w:top w:val="nil"/>
              <w:left w:val="nil"/>
              <w:bottom w:val="nil"/>
              <w:right w:val="nil"/>
            </w:tcBorders>
            <w:shd w:val="clear" w:color="auto" w:fill="auto"/>
            <w:noWrap/>
            <w:vAlign w:val="bottom"/>
            <w:hideMark/>
          </w:tcPr>
          <w:p w:rsidR="00F72D70" w:rsidRPr="00F72D70" w:rsidRDefault="00F72D70" w:rsidP="00F72D70">
            <w:pPr>
              <w:rPr>
                <w:sz w:val="18"/>
                <w:szCs w:val="18"/>
              </w:rPr>
            </w:pPr>
          </w:p>
        </w:tc>
      </w:tr>
      <w:tr w:rsidR="00F72D70" w:rsidRPr="00F72D70" w:rsidTr="00F72D70">
        <w:trPr>
          <w:trHeight w:val="95"/>
        </w:trPr>
        <w:tc>
          <w:tcPr>
            <w:tcW w:w="15041" w:type="dxa"/>
            <w:gridSpan w:val="7"/>
            <w:tcBorders>
              <w:top w:val="nil"/>
              <w:left w:val="nil"/>
              <w:bottom w:val="nil"/>
              <w:right w:val="nil"/>
            </w:tcBorders>
            <w:shd w:val="clear" w:color="auto" w:fill="auto"/>
            <w:vAlign w:val="bottom"/>
            <w:hideMark/>
          </w:tcPr>
          <w:p w:rsidR="00F72D70" w:rsidRPr="00F72D70" w:rsidRDefault="00F72D70" w:rsidP="00F72D70">
            <w:pPr>
              <w:jc w:val="center"/>
              <w:rPr>
                <w:sz w:val="18"/>
                <w:szCs w:val="18"/>
              </w:rPr>
            </w:pPr>
            <w:r w:rsidRPr="00F72D70">
              <w:rPr>
                <w:sz w:val="18"/>
                <w:szCs w:val="18"/>
              </w:rPr>
              <w:t>Показатели по счету 1 401 60 000 "Резервы предстоящих расходов" в сумме 248 469,9 тыс</w:t>
            </w:r>
            <w:proofErr w:type="gramStart"/>
            <w:r w:rsidRPr="00F72D70">
              <w:rPr>
                <w:sz w:val="18"/>
                <w:szCs w:val="18"/>
              </w:rPr>
              <w:t>.р</w:t>
            </w:r>
            <w:proofErr w:type="gramEnd"/>
            <w:r w:rsidRPr="00F72D70">
              <w:rPr>
                <w:sz w:val="18"/>
                <w:szCs w:val="18"/>
              </w:rPr>
              <w:t>уб., в том числе по бюджетным учреждениям: муниципального района в сумме 39 034,8 тыс.руб., городского поселения в сумме 1 953,0 тыс.руб.; автономным учреждениям муниципального района в сумме 207 482,1 тыс.руб., в информацию о кредиторской задолженности не включены. На данном счете учитываются резервы отпусков на 2024 год и начисление страховых взносов на резерв отпусков.</w:t>
            </w:r>
          </w:p>
        </w:tc>
      </w:tr>
    </w:tbl>
    <w:p w:rsidR="00565364" w:rsidRDefault="00565364" w:rsidP="00F72D70">
      <w:pPr>
        <w:pStyle w:val="ConsPlusTitle"/>
        <w:widowControl/>
        <w:jc w:val="both"/>
        <w:outlineLvl w:val="0"/>
        <w:rPr>
          <w:rFonts w:ascii="Times New Roman" w:hAnsi="Times New Roman" w:cs="Times New Roman"/>
          <w:b w:val="0"/>
          <w:sz w:val="28"/>
        </w:rPr>
      </w:pPr>
    </w:p>
    <w:sectPr w:rsidR="00565364" w:rsidSect="00A873B7">
      <w:pgSz w:w="16838" w:h="11906" w:orient="landscape"/>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E">
    <w:altName w:val="Times New Roman"/>
    <w:charset w:val="CC"/>
    <w:family w:val="roman"/>
    <w:pitch w:val="variable"/>
    <w:sig w:usb0="00000000"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419A"/>
    <w:multiLevelType w:val="hybridMultilevel"/>
    <w:tmpl w:val="9A64805A"/>
    <w:lvl w:ilvl="0" w:tplc="04190013">
      <w:start w:val="1"/>
      <w:numFmt w:val="upperRoman"/>
      <w:lvlText w:val="%1."/>
      <w:lvlJc w:val="righ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CE14EFA"/>
    <w:multiLevelType w:val="hybridMultilevel"/>
    <w:tmpl w:val="2C02B55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23C91220"/>
    <w:multiLevelType w:val="hybridMultilevel"/>
    <w:tmpl w:val="EC8E8886"/>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3">
    <w:nsid w:val="2B6B6350"/>
    <w:multiLevelType w:val="hybridMultilevel"/>
    <w:tmpl w:val="89DE9526"/>
    <w:lvl w:ilvl="0" w:tplc="9D041440">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DFF3DA8"/>
    <w:multiLevelType w:val="hybridMultilevel"/>
    <w:tmpl w:val="26AA9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FD6388"/>
    <w:multiLevelType w:val="hybridMultilevel"/>
    <w:tmpl w:val="4DB0CBC8"/>
    <w:lvl w:ilvl="0" w:tplc="321815B6">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33ED4AA1"/>
    <w:multiLevelType w:val="hybridMultilevel"/>
    <w:tmpl w:val="E32CA516"/>
    <w:lvl w:ilvl="0" w:tplc="ED766EAA">
      <w:start w:val="1"/>
      <w:numFmt w:val="decimal"/>
      <w:lvlText w:val="%1)"/>
      <w:lvlJc w:val="left"/>
      <w:pPr>
        <w:ind w:left="2006" w:hanging="11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369F3AEA"/>
    <w:multiLevelType w:val="hybridMultilevel"/>
    <w:tmpl w:val="8878DDD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3C12384D"/>
    <w:multiLevelType w:val="hybridMultilevel"/>
    <w:tmpl w:val="A0602FBA"/>
    <w:lvl w:ilvl="0" w:tplc="72C0B24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nsid w:val="42B3073C"/>
    <w:multiLevelType w:val="hybridMultilevel"/>
    <w:tmpl w:val="18D4F742"/>
    <w:lvl w:ilvl="0" w:tplc="E090B2E2">
      <w:start w:val="1"/>
      <w:numFmt w:val="decimal"/>
      <w:lvlText w:val="%1."/>
      <w:lvlJc w:val="left"/>
      <w:pPr>
        <w:tabs>
          <w:tab w:val="num" w:pos="1575"/>
        </w:tabs>
        <w:ind w:left="1575" w:hanging="103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637C6249"/>
    <w:multiLevelType w:val="hybridMultilevel"/>
    <w:tmpl w:val="1E5E41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6BBA0B1D"/>
    <w:multiLevelType w:val="hybridMultilevel"/>
    <w:tmpl w:val="3544CFE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73537CE4"/>
    <w:multiLevelType w:val="hybridMultilevel"/>
    <w:tmpl w:val="0C4AF296"/>
    <w:lvl w:ilvl="0" w:tplc="0419000B">
      <w:start w:val="1"/>
      <w:numFmt w:val="bullet"/>
      <w:lvlText w:val=""/>
      <w:lvlJc w:val="left"/>
      <w:pPr>
        <w:ind w:left="1650" w:hanging="360"/>
      </w:pPr>
      <w:rPr>
        <w:rFonts w:ascii="Wingdings" w:hAnsi="Wingdings"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13">
    <w:nsid w:val="77EC5ED6"/>
    <w:multiLevelType w:val="hybridMultilevel"/>
    <w:tmpl w:val="F9CC8BCA"/>
    <w:lvl w:ilvl="0" w:tplc="7668F15C">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9A1561E"/>
    <w:multiLevelType w:val="hybridMultilevel"/>
    <w:tmpl w:val="0D70C5E6"/>
    <w:lvl w:ilvl="0" w:tplc="7668F15C">
      <w:start w:val="1"/>
      <w:numFmt w:val="bullet"/>
      <w:lvlText w:val=""/>
      <w:lvlJc w:val="left"/>
      <w:pPr>
        <w:ind w:left="876" w:hanging="360"/>
      </w:pPr>
      <w:rPr>
        <w:rFonts w:ascii="Symbol" w:hAnsi="Symbol" w:hint="default"/>
      </w:rPr>
    </w:lvl>
    <w:lvl w:ilvl="1" w:tplc="04190003">
      <w:start w:val="1"/>
      <w:numFmt w:val="bullet"/>
      <w:lvlText w:val="o"/>
      <w:lvlJc w:val="left"/>
      <w:pPr>
        <w:ind w:left="1596" w:hanging="360"/>
      </w:pPr>
      <w:rPr>
        <w:rFonts w:ascii="Courier New" w:hAnsi="Courier New" w:cs="Courier New" w:hint="default"/>
      </w:rPr>
    </w:lvl>
    <w:lvl w:ilvl="2" w:tplc="04190005">
      <w:start w:val="1"/>
      <w:numFmt w:val="bullet"/>
      <w:lvlText w:val=""/>
      <w:lvlJc w:val="left"/>
      <w:pPr>
        <w:ind w:left="2316" w:hanging="360"/>
      </w:pPr>
      <w:rPr>
        <w:rFonts w:ascii="Wingdings" w:hAnsi="Wingdings" w:hint="default"/>
      </w:rPr>
    </w:lvl>
    <w:lvl w:ilvl="3" w:tplc="04190001">
      <w:start w:val="1"/>
      <w:numFmt w:val="bullet"/>
      <w:lvlText w:val=""/>
      <w:lvlJc w:val="left"/>
      <w:pPr>
        <w:ind w:left="3036" w:hanging="360"/>
      </w:pPr>
      <w:rPr>
        <w:rFonts w:ascii="Symbol" w:hAnsi="Symbol" w:hint="default"/>
      </w:rPr>
    </w:lvl>
    <w:lvl w:ilvl="4" w:tplc="04190003">
      <w:start w:val="1"/>
      <w:numFmt w:val="bullet"/>
      <w:lvlText w:val="o"/>
      <w:lvlJc w:val="left"/>
      <w:pPr>
        <w:ind w:left="3756" w:hanging="360"/>
      </w:pPr>
      <w:rPr>
        <w:rFonts w:ascii="Courier New" w:hAnsi="Courier New" w:cs="Courier New" w:hint="default"/>
      </w:rPr>
    </w:lvl>
    <w:lvl w:ilvl="5" w:tplc="04190005">
      <w:start w:val="1"/>
      <w:numFmt w:val="bullet"/>
      <w:lvlText w:val=""/>
      <w:lvlJc w:val="left"/>
      <w:pPr>
        <w:ind w:left="4476" w:hanging="360"/>
      </w:pPr>
      <w:rPr>
        <w:rFonts w:ascii="Wingdings" w:hAnsi="Wingdings" w:hint="default"/>
      </w:rPr>
    </w:lvl>
    <w:lvl w:ilvl="6" w:tplc="04190001">
      <w:start w:val="1"/>
      <w:numFmt w:val="bullet"/>
      <w:lvlText w:val=""/>
      <w:lvlJc w:val="left"/>
      <w:pPr>
        <w:ind w:left="5196" w:hanging="360"/>
      </w:pPr>
      <w:rPr>
        <w:rFonts w:ascii="Symbol" w:hAnsi="Symbol" w:hint="default"/>
      </w:rPr>
    </w:lvl>
    <w:lvl w:ilvl="7" w:tplc="04190003">
      <w:start w:val="1"/>
      <w:numFmt w:val="bullet"/>
      <w:lvlText w:val="o"/>
      <w:lvlJc w:val="left"/>
      <w:pPr>
        <w:ind w:left="5916" w:hanging="360"/>
      </w:pPr>
      <w:rPr>
        <w:rFonts w:ascii="Courier New" w:hAnsi="Courier New" w:cs="Courier New" w:hint="default"/>
      </w:rPr>
    </w:lvl>
    <w:lvl w:ilvl="8" w:tplc="04190005">
      <w:start w:val="1"/>
      <w:numFmt w:val="bullet"/>
      <w:lvlText w:val=""/>
      <w:lvlJc w:val="left"/>
      <w:pPr>
        <w:ind w:left="6636"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13"/>
  </w:num>
  <w:num w:numId="5">
    <w:abstractNumId w:val="3"/>
  </w:num>
  <w:num w:numId="6">
    <w:abstractNumId w:val="2"/>
  </w:num>
  <w:num w:numId="7">
    <w:abstractNumId w:val="11"/>
  </w:num>
  <w:num w:numId="8">
    <w:abstractNumId w:val="14"/>
  </w:num>
  <w:num w:numId="9">
    <w:abstractNumId w:val="10"/>
  </w:num>
  <w:num w:numId="10">
    <w:abstractNumId w:val="0"/>
  </w:num>
  <w:num w:numId="11">
    <w:abstractNumId w:val="4"/>
  </w:num>
  <w:num w:numId="12">
    <w:abstractNumId w:val="5"/>
  </w:num>
  <w:num w:numId="13">
    <w:abstractNumId w:val="12"/>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896"/>
    <w:rsid w:val="000B6A54"/>
    <w:rsid w:val="00112615"/>
    <w:rsid w:val="001A1AD1"/>
    <w:rsid w:val="001A4EB4"/>
    <w:rsid w:val="0025436D"/>
    <w:rsid w:val="00565364"/>
    <w:rsid w:val="00625182"/>
    <w:rsid w:val="007D0716"/>
    <w:rsid w:val="00823B17"/>
    <w:rsid w:val="009D19F5"/>
    <w:rsid w:val="00A45896"/>
    <w:rsid w:val="00A873B7"/>
    <w:rsid w:val="00AE2E85"/>
    <w:rsid w:val="00B15E03"/>
    <w:rsid w:val="00B25F1E"/>
    <w:rsid w:val="00D17203"/>
    <w:rsid w:val="00D6686D"/>
    <w:rsid w:val="00F67199"/>
    <w:rsid w:val="00F72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A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1A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A1AD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uiPriority w:val="99"/>
    <w:rsid w:val="001A1AD1"/>
    <w:rPr>
      <w:color w:val="0000FF"/>
      <w:u w:val="single"/>
    </w:rPr>
  </w:style>
  <w:style w:type="paragraph" w:styleId="a4">
    <w:name w:val="Balloon Text"/>
    <w:basedOn w:val="a"/>
    <w:link w:val="a5"/>
    <w:uiPriority w:val="99"/>
    <w:semiHidden/>
    <w:unhideWhenUsed/>
    <w:rsid w:val="001A1AD1"/>
    <w:rPr>
      <w:rFonts w:ascii="Tahoma" w:hAnsi="Tahoma" w:cs="Tahoma"/>
      <w:sz w:val="16"/>
      <w:szCs w:val="16"/>
    </w:rPr>
  </w:style>
  <w:style w:type="character" w:customStyle="1" w:styleId="a5">
    <w:name w:val="Текст выноски Знак"/>
    <w:basedOn w:val="a0"/>
    <w:link w:val="a4"/>
    <w:uiPriority w:val="99"/>
    <w:semiHidden/>
    <w:rsid w:val="001A1AD1"/>
    <w:rPr>
      <w:rFonts w:ascii="Tahoma" w:eastAsia="Times New Roman" w:hAnsi="Tahoma" w:cs="Tahoma"/>
      <w:sz w:val="16"/>
      <w:szCs w:val="16"/>
      <w:lang w:eastAsia="ru-RU"/>
    </w:rPr>
  </w:style>
  <w:style w:type="paragraph" w:styleId="a6">
    <w:name w:val="List Paragraph"/>
    <w:basedOn w:val="a"/>
    <w:uiPriority w:val="34"/>
    <w:qFormat/>
    <w:rsid w:val="00A873B7"/>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A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1A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A1AD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uiPriority w:val="99"/>
    <w:rsid w:val="001A1AD1"/>
    <w:rPr>
      <w:color w:val="0000FF"/>
      <w:u w:val="single"/>
    </w:rPr>
  </w:style>
  <w:style w:type="paragraph" w:styleId="a4">
    <w:name w:val="Balloon Text"/>
    <w:basedOn w:val="a"/>
    <w:link w:val="a5"/>
    <w:uiPriority w:val="99"/>
    <w:semiHidden/>
    <w:unhideWhenUsed/>
    <w:rsid w:val="001A1AD1"/>
    <w:rPr>
      <w:rFonts w:ascii="Tahoma" w:hAnsi="Tahoma" w:cs="Tahoma"/>
      <w:sz w:val="16"/>
      <w:szCs w:val="16"/>
    </w:rPr>
  </w:style>
  <w:style w:type="character" w:customStyle="1" w:styleId="a5">
    <w:name w:val="Текст выноски Знак"/>
    <w:basedOn w:val="a0"/>
    <w:link w:val="a4"/>
    <w:uiPriority w:val="99"/>
    <w:semiHidden/>
    <w:rsid w:val="001A1AD1"/>
    <w:rPr>
      <w:rFonts w:ascii="Tahoma" w:eastAsia="Times New Roman" w:hAnsi="Tahoma" w:cs="Tahoma"/>
      <w:sz w:val="16"/>
      <w:szCs w:val="16"/>
      <w:lang w:eastAsia="ru-RU"/>
    </w:rPr>
  </w:style>
  <w:style w:type="paragraph" w:styleId="a6">
    <w:name w:val="List Paragraph"/>
    <w:basedOn w:val="a"/>
    <w:uiPriority w:val="34"/>
    <w:qFormat/>
    <w:rsid w:val="00A873B7"/>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07008">
      <w:bodyDiv w:val="1"/>
      <w:marLeft w:val="0"/>
      <w:marRight w:val="0"/>
      <w:marTop w:val="0"/>
      <w:marBottom w:val="0"/>
      <w:divBdr>
        <w:top w:val="none" w:sz="0" w:space="0" w:color="auto"/>
        <w:left w:val="none" w:sz="0" w:space="0" w:color="auto"/>
        <w:bottom w:val="none" w:sz="0" w:space="0" w:color="auto"/>
        <w:right w:val="none" w:sz="0" w:space="0" w:color="auto"/>
      </w:divBdr>
    </w:div>
    <w:div w:id="1047030660">
      <w:bodyDiv w:val="1"/>
      <w:marLeft w:val="0"/>
      <w:marRight w:val="0"/>
      <w:marTop w:val="0"/>
      <w:marBottom w:val="0"/>
      <w:divBdr>
        <w:top w:val="none" w:sz="0" w:space="0" w:color="auto"/>
        <w:left w:val="none" w:sz="0" w:space="0" w:color="auto"/>
        <w:bottom w:val="none" w:sz="0" w:space="0" w:color="auto"/>
        <w:right w:val="none" w:sz="0" w:space="0" w:color="auto"/>
      </w:divBdr>
    </w:div>
    <w:div w:id="1054700460">
      <w:bodyDiv w:val="1"/>
      <w:marLeft w:val="0"/>
      <w:marRight w:val="0"/>
      <w:marTop w:val="0"/>
      <w:marBottom w:val="0"/>
      <w:divBdr>
        <w:top w:val="none" w:sz="0" w:space="0" w:color="auto"/>
        <w:left w:val="none" w:sz="0" w:space="0" w:color="auto"/>
        <w:bottom w:val="none" w:sz="0" w:space="0" w:color="auto"/>
        <w:right w:val="none" w:sz="0" w:space="0" w:color="auto"/>
      </w:divBdr>
    </w:div>
    <w:div w:id="1224557935">
      <w:bodyDiv w:val="1"/>
      <w:marLeft w:val="0"/>
      <w:marRight w:val="0"/>
      <w:marTop w:val="0"/>
      <w:marBottom w:val="0"/>
      <w:divBdr>
        <w:top w:val="none" w:sz="0" w:space="0" w:color="auto"/>
        <w:left w:val="none" w:sz="0" w:space="0" w:color="auto"/>
        <w:bottom w:val="none" w:sz="0" w:space="0" w:color="auto"/>
        <w:right w:val="none" w:sz="0" w:space="0" w:color="auto"/>
      </w:divBdr>
    </w:div>
    <w:div w:id="1328943962">
      <w:bodyDiv w:val="1"/>
      <w:marLeft w:val="0"/>
      <w:marRight w:val="0"/>
      <w:marTop w:val="0"/>
      <w:marBottom w:val="0"/>
      <w:divBdr>
        <w:top w:val="none" w:sz="0" w:space="0" w:color="auto"/>
        <w:left w:val="none" w:sz="0" w:space="0" w:color="auto"/>
        <w:bottom w:val="none" w:sz="0" w:space="0" w:color="auto"/>
        <w:right w:val="none" w:sz="0" w:space="0" w:color="auto"/>
      </w:divBdr>
    </w:div>
    <w:div w:id="1596743518">
      <w:bodyDiv w:val="1"/>
      <w:marLeft w:val="0"/>
      <w:marRight w:val="0"/>
      <w:marTop w:val="0"/>
      <w:marBottom w:val="0"/>
      <w:divBdr>
        <w:top w:val="none" w:sz="0" w:space="0" w:color="auto"/>
        <w:left w:val="none" w:sz="0" w:space="0" w:color="auto"/>
        <w:bottom w:val="none" w:sz="0" w:space="0" w:color="auto"/>
        <w:right w:val="none" w:sz="0" w:space="0" w:color="auto"/>
      </w:divBdr>
    </w:div>
    <w:div w:id="1637099226">
      <w:bodyDiv w:val="1"/>
      <w:marLeft w:val="0"/>
      <w:marRight w:val="0"/>
      <w:marTop w:val="0"/>
      <w:marBottom w:val="0"/>
      <w:divBdr>
        <w:top w:val="none" w:sz="0" w:space="0" w:color="auto"/>
        <w:left w:val="none" w:sz="0" w:space="0" w:color="auto"/>
        <w:bottom w:val="none" w:sz="0" w:space="0" w:color="auto"/>
        <w:right w:val="none" w:sz="0" w:space="0" w:color="auto"/>
      </w:divBdr>
    </w:div>
    <w:div w:id="167191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dmink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mink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56</Pages>
  <Words>23126</Words>
  <Characters>131820</Characters>
  <Application>Microsoft Office Word</Application>
  <DocSecurity>0</DocSecurity>
  <Lines>1098</Lines>
  <Paragraphs>309</Paragraphs>
  <ScaleCrop>false</ScaleCrop>
  <HeadingPairs>
    <vt:vector size="4" baseType="variant">
      <vt:variant>
        <vt:lpstr>Название</vt:lpstr>
      </vt:variant>
      <vt:variant>
        <vt:i4>1</vt:i4>
      </vt:variant>
      <vt:variant>
        <vt:lpstr>Заголовки</vt:lpstr>
      </vt:variant>
      <vt:variant>
        <vt:i4>33</vt:i4>
      </vt:variant>
    </vt:vector>
  </HeadingPairs>
  <TitlesOfParts>
    <vt:vector size="34" baseType="lpstr">
      <vt:lpstr/>
      <vt:lpstr>    ПРОЕКТ</vt:lpstr>
      <vt:lpstr>    РОССИЙСКАЯ ФЕДЕРАЦИЯ</vt:lpstr>
      <vt:lpstr>    </vt:lpstr>
      <vt:lpstr>    СОВЕТ МУНИЦИПАЛЬНОГО РАЙОНА</vt:lpstr>
      <vt:lpstr>    «ГОРОД КРАСНОКАМЕНСК И КРАСНОКАМЕНСКИЙ РАЙОН»</vt:lpstr>
      <vt:lpstr>    ЗАБАЙКАЛЬСКОГО КРАЯ </vt:lpstr>
      <vt:lpstr>    </vt:lpstr>
      <vt:lpstr>    РЕШЕНИЕ</vt:lpstr>
      <vt:lpstr>    </vt:lpstr>
      <vt:lpstr>    «___» ______ 2024 года							№  ______</vt:lpstr>
      <vt:lpstr>    г. Краснокаменск</vt:lpstr>
      <vt:lpstr>    </vt:lpstr>
      <vt:lpstr/>
      <vt:lpstr/>
      <vt:lpstr>Председатель Совета 								А.У.Заммоев</vt:lpstr>
      <vt:lpstr>    </vt:lpstr>
      <vt:lpstr>    РОССИЙСКАЯ ФЕДЕРАЦИЯ </vt:lpstr>
      <vt:lpstr>    </vt:lpstr>
      <vt:lpstr>    СОВЕТ МУНИЦИПАЛЬНОГО РАЙОНА</vt:lpstr>
      <vt:lpstr>    «ГОРОД КРАСНОКАМЕНСК И КРАСНОКАМЕНСКИЙ РАЙОН»</vt:lpstr>
      <vt:lpstr>    ЗАБАЙКАЛЬСКОГО КРАЯ </vt:lpstr>
      <vt:lpstr>    </vt:lpstr>
      <vt:lpstr>    </vt:lpstr>
      <vt:lpstr>    РЕШЕНИЕ</vt:lpstr>
      <vt:lpstr>    </vt:lpstr>
      <vt:lpstr>    «___» ______ 2024 года							№  ______</vt:lpstr>
      <vt:lpstr>    г. Краснокаменск</vt:lpstr>
      <vt:lpstr/>
      <vt:lpstr>Председатель Совета 								А.У.Заммоев</vt:lpstr>
      <vt:lpstr/>
      <vt:lpstr/>
      <vt:lpstr/>
      <vt:lpstr/>
    </vt:vector>
  </TitlesOfParts>
  <Company/>
  <LinksUpToDate>false</LinksUpToDate>
  <CharactersWithSpaces>154637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SamulTA</dc:creator>
  <cp:keywords/>
  <dc:description/>
  <cp:lastModifiedBy>user</cp:lastModifiedBy>
  <cp:revision>12</cp:revision>
  <cp:lastPrinted>2024-04-23T01:38:00Z</cp:lastPrinted>
  <dcterms:created xsi:type="dcterms:W3CDTF">2021-03-31T01:26:00Z</dcterms:created>
  <dcterms:modified xsi:type="dcterms:W3CDTF">2024-05-20T05:27:00Z</dcterms:modified>
</cp:coreProperties>
</file>