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8B" w:rsidRPr="00BC138B" w:rsidRDefault="00BC138B" w:rsidP="00BC13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проведенных публичных консультациях</w:t>
      </w:r>
    </w:p>
    <w:p w:rsidR="00BC138B" w:rsidRPr="00BC138B" w:rsidRDefault="00BC138B" w:rsidP="009A2CD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1.Общая информация</w:t>
      </w:r>
    </w:p>
    <w:p w:rsidR="00BC138B" w:rsidRPr="009A2CDE" w:rsidRDefault="00BC138B" w:rsidP="009A2CDE">
      <w:pPr>
        <w:pStyle w:val="a5"/>
        <w:numPr>
          <w:ilvl w:val="1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местного самоуправления, осущест</w:t>
      </w:r>
      <w:r w:rsid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вляющий функции по нормативн</w:t>
      </w:r>
      <w:proofErr w:type="gramStart"/>
      <w:r w:rsid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2CDE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9A2CDE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правовому регулированию в установленной сфере:</w:t>
      </w:r>
    </w:p>
    <w:p w:rsidR="00BC138B" w:rsidRPr="00BC138B" w:rsidRDefault="009A2CDE" w:rsidP="0000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муниципального района «Город Краснокаменск и Краснокаменский район» Забайкальского края</w:t>
      </w:r>
    </w:p>
    <w:p w:rsidR="00BC138B" w:rsidRPr="009A2CDE" w:rsidRDefault="00BC138B" w:rsidP="00004825">
      <w:pPr>
        <w:pStyle w:val="a5"/>
        <w:numPr>
          <w:ilvl w:val="1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инициаторах проведения оценки регулирующего воздействия проекта нормативно – правового акта:</w:t>
      </w:r>
    </w:p>
    <w:p w:rsidR="00BC138B" w:rsidRPr="00BC138B" w:rsidRDefault="009A2CDE" w:rsidP="000048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 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и территориального развития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 «Город Краснокаменск и Краснокаменский район» Забайкальского края.</w:t>
      </w:r>
    </w:p>
    <w:p w:rsidR="00BC138B" w:rsidRPr="009A2CDE" w:rsidRDefault="00BC138B" w:rsidP="00004825">
      <w:pPr>
        <w:pStyle w:val="a5"/>
        <w:numPr>
          <w:ilvl w:val="1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и наименование проекта нормативно – правового акта 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 «Город Краснокаменск и Краснокаменский район Забайкальского края:</w:t>
      </w:r>
    </w:p>
    <w:p w:rsidR="00004825" w:rsidRPr="009A2CDE" w:rsidRDefault="009A2CDE" w:rsidP="000048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постановления 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 «Город Краснокаменск и Краснокаменский район» Забайкальского края «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определении границ, прил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гающих к некоторым зданиям, строениям, сооружениям, помещениям, объектам и местам территорий, на которых не допускаются розничная продажа алкогольной продукции и розничная продажа продукции при оказании услуг общественного питания на территории муниципального района «Г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Краснокаменск и Краснокаменский район» Забайкальского края».</w:t>
      </w:r>
      <w:proofErr w:type="gramEnd"/>
    </w:p>
    <w:p w:rsidR="00BC138B" w:rsidRPr="009A2CDE" w:rsidRDefault="00BC138B" w:rsidP="00004825">
      <w:pPr>
        <w:pStyle w:val="a5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проблемы, на решение которой направлен предлагаемый способ регулирования:</w:t>
      </w:r>
    </w:p>
    <w:p w:rsidR="00004825" w:rsidRPr="009A2CDE" w:rsidRDefault="009A2CDE" w:rsidP="00BC138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 не допущения розничной продажи алкогольной продукции и розничной продажи продукции при оказании услуг общественного питания вблизи образовательных, медицинских организаций, спортивных сооружений, мест нахождения источников повышенной опасности и объектов Вооруженных Сил Российской Федерации на территории муниципального района «Г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04825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 Краснокаменск и Краснокаменский район» Забайкальского края</w:t>
      </w:r>
      <w:r w:rsidR="005C098D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38B" w:rsidRPr="009A2CDE" w:rsidRDefault="00BC138B" w:rsidP="009A2CDE">
      <w:pPr>
        <w:pStyle w:val="a5"/>
        <w:numPr>
          <w:ilvl w:val="1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целей предлагаемого регулирования:</w:t>
      </w:r>
    </w:p>
    <w:p w:rsidR="005C098D" w:rsidRPr="009A2CDE" w:rsidRDefault="009A2CDE" w:rsidP="005C09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="005C098D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границ</w:t>
      </w:r>
      <w:r w:rsidR="005C098D" w:rsidRPr="009A2CDE">
        <w:rPr>
          <w:rFonts w:ascii="Times New Roman" w:hAnsi="Times New Roman" w:cs="Times New Roman"/>
          <w:sz w:val="24"/>
          <w:szCs w:val="24"/>
        </w:rPr>
        <w:t>, прил</w:t>
      </w:r>
      <w:r w:rsidR="005C098D" w:rsidRPr="009A2CDE">
        <w:rPr>
          <w:rFonts w:ascii="Times New Roman" w:hAnsi="Times New Roman" w:cs="Times New Roman"/>
          <w:sz w:val="24"/>
          <w:szCs w:val="24"/>
        </w:rPr>
        <w:t>е</w:t>
      </w:r>
      <w:r w:rsidR="005C098D" w:rsidRPr="009A2CDE">
        <w:rPr>
          <w:rFonts w:ascii="Times New Roman" w:hAnsi="Times New Roman" w:cs="Times New Roman"/>
          <w:sz w:val="24"/>
          <w:szCs w:val="24"/>
        </w:rPr>
        <w:t>гающих к некоторым зданиям, строениям, сооружениям, помещениям, объектам и местам территорий, на которых не допускаются розничная продажа алкогольной продукции и розничная продажа продукции при оказании услуг общественного питания на территории муниципального района «Г</w:t>
      </w:r>
      <w:r w:rsidR="005C098D" w:rsidRPr="009A2CDE">
        <w:rPr>
          <w:rFonts w:ascii="Times New Roman" w:hAnsi="Times New Roman" w:cs="Times New Roman"/>
          <w:sz w:val="24"/>
          <w:szCs w:val="24"/>
        </w:rPr>
        <w:t>о</w:t>
      </w:r>
      <w:r w:rsidR="005C098D" w:rsidRPr="009A2CDE">
        <w:rPr>
          <w:rFonts w:ascii="Times New Roman" w:hAnsi="Times New Roman" w:cs="Times New Roman"/>
          <w:sz w:val="24"/>
          <w:szCs w:val="24"/>
        </w:rPr>
        <w:t>род Краснокаменск и Краснокаменский район» Забайкальского края в соответствии с пунктом 8 статьи 16 Федерального закона от 22.11.1995 № 171-ФЗ «О государственном регулировании производства и оборота этилового</w:t>
      </w:r>
      <w:proofErr w:type="gramEnd"/>
      <w:r w:rsidR="005C098D" w:rsidRPr="009A2CDE">
        <w:rPr>
          <w:rFonts w:ascii="Times New Roman" w:hAnsi="Times New Roman" w:cs="Times New Roman"/>
          <w:sz w:val="24"/>
          <w:szCs w:val="24"/>
        </w:rPr>
        <w:t xml:space="preserve"> спирта, алкогольной и спиртосодержащей продукции и об ограничении потребления (распития) алкогольной продукции»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138B" w:rsidRPr="009A2CDE" w:rsidRDefault="00BC138B" w:rsidP="009A2CDE">
      <w:pPr>
        <w:pStyle w:val="a5"/>
        <w:numPr>
          <w:ilvl w:val="1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способа регулирования:</w:t>
      </w:r>
    </w:p>
    <w:p w:rsidR="009A2CDE" w:rsidRDefault="009A2CDE" w:rsidP="009A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астоящим проектом предлагается </w:t>
      </w:r>
      <w:r w:rsidR="005C098D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границы</w:t>
      </w:r>
      <w:r w:rsidR="005C098D" w:rsidRPr="009A2CDE">
        <w:rPr>
          <w:rFonts w:ascii="Times New Roman" w:hAnsi="Times New Roman" w:cs="Times New Roman"/>
          <w:sz w:val="24"/>
          <w:szCs w:val="24"/>
        </w:rPr>
        <w:t>, прил</w:t>
      </w:r>
      <w:r w:rsidR="005C098D" w:rsidRPr="009A2CDE">
        <w:rPr>
          <w:rFonts w:ascii="Times New Roman" w:hAnsi="Times New Roman" w:cs="Times New Roman"/>
          <w:sz w:val="24"/>
          <w:szCs w:val="24"/>
        </w:rPr>
        <w:t>е</w:t>
      </w:r>
      <w:r w:rsidR="005C098D" w:rsidRPr="009A2CDE">
        <w:rPr>
          <w:rFonts w:ascii="Times New Roman" w:hAnsi="Times New Roman" w:cs="Times New Roman"/>
          <w:sz w:val="24"/>
          <w:szCs w:val="24"/>
        </w:rPr>
        <w:t>гающих к некоторым зданиям, строениям, сооружениям, помещениям, объектам и местам территорий, на которых не допускаются розничная продажа алкогольной продукции и розничная продажа продукции при оказании услуг общественного питания на территории муниципального района «Г</w:t>
      </w:r>
      <w:r w:rsidR="005C098D" w:rsidRPr="009A2CDE">
        <w:rPr>
          <w:rFonts w:ascii="Times New Roman" w:hAnsi="Times New Roman" w:cs="Times New Roman"/>
          <w:sz w:val="24"/>
          <w:szCs w:val="24"/>
        </w:rPr>
        <w:t>о</w:t>
      </w:r>
      <w:r w:rsidR="005C098D" w:rsidRPr="009A2CDE">
        <w:rPr>
          <w:rFonts w:ascii="Times New Roman" w:hAnsi="Times New Roman" w:cs="Times New Roman"/>
          <w:sz w:val="24"/>
          <w:szCs w:val="24"/>
        </w:rPr>
        <w:t>род Краснокаменск и Краснокаменский район» Забайкальского края в соответствии с пунктом 8 статьи 16 Федерального закона от 22.11.1995 № 171-ФЗ «О государственном регулировании производства</w:t>
      </w:r>
      <w:proofErr w:type="gramEnd"/>
      <w:r w:rsidR="005C098D" w:rsidRPr="009A2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98D" w:rsidRPr="009A2CDE">
        <w:rPr>
          <w:rFonts w:ascii="Times New Roman" w:hAnsi="Times New Roman" w:cs="Times New Roman"/>
          <w:sz w:val="24"/>
          <w:szCs w:val="24"/>
        </w:rPr>
        <w:t xml:space="preserve">и оборота этилового спирта, алкогольной и спиртосодержащей продукции и об ограничении потребления (распития) алкогольной продукции», </w:t>
      </w:r>
      <w:hyperlink r:id="rId5">
        <w:r w:rsidR="005C098D" w:rsidRPr="009A2CD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C098D" w:rsidRPr="009A2CD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</w:t>
      </w:r>
      <w:r w:rsidR="005C098D" w:rsidRPr="009A2CDE">
        <w:rPr>
          <w:rFonts w:ascii="Times New Roman" w:hAnsi="Times New Roman" w:cs="Times New Roman"/>
          <w:sz w:val="24"/>
          <w:szCs w:val="24"/>
        </w:rPr>
        <w:lastRenderedPageBreak/>
        <w:t xml:space="preserve">продукции и розничная продажа алкогольной продукции при оказании услуг общественного питания», </w:t>
      </w:r>
      <w:hyperlink r:id="rId6">
        <w:r w:rsidR="005C098D" w:rsidRPr="009A2CDE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C098D" w:rsidRPr="009A2CDE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</w:t>
      </w:r>
      <w:r w:rsidR="005C098D" w:rsidRPr="009A2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C098D" w:rsidRPr="009A2CDE">
        <w:rPr>
          <w:rFonts w:ascii="Times New Roman" w:hAnsi="Times New Roman" w:cs="Times New Roman"/>
          <w:sz w:val="24"/>
          <w:szCs w:val="24"/>
        </w:rPr>
        <w:t>23.12.2020 № 2219 «О порядке определения</w:t>
      </w:r>
      <w:proofErr w:type="gramEnd"/>
      <w:r w:rsidR="005C098D" w:rsidRPr="009A2C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098D" w:rsidRPr="009A2CDE">
        <w:rPr>
          <w:rFonts w:ascii="Times New Roman" w:hAnsi="Times New Roman" w:cs="Times New Roman"/>
          <w:sz w:val="24"/>
          <w:szCs w:val="24"/>
        </w:rPr>
        <w:t>органами государственной власти субъектов Российской Федерации мест нахождения источников повышенной опасности, в которых не допускаются розничная продажа алкогольной продукции и розничная продажа алкогольной продукции при оказании услуг общественного питания», Законом Забайкальского края от 26.12.2011 № 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</w:t>
      </w:r>
      <w:r w:rsidR="005C098D" w:rsidRPr="009A2CDE">
        <w:rPr>
          <w:rFonts w:ascii="Times New Roman" w:hAnsi="Times New Roman" w:cs="Times New Roman"/>
          <w:sz w:val="24"/>
          <w:szCs w:val="24"/>
        </w:rPr>
        <w:t>е</w:t>
      </w:r>
      <w:r w:rsidR="005C098D" w:rsidRPr="009A2CDE">
        <w:rPr>
          <w:rFonts w:ascii="Times New Roman" w:hAnsi="Times New Roman" w:cs="Times New Roman"/>
          <w:sz w:val="24"/>
          <w:szCs w:val="24"/>
        </w:rPr>
        <w:t>ния (распития) алкогольной продукции</w:t>
      </w:r>
      <w:proofErr w:type="gramEnd"/>
      <w:r w:rsidR="005C098D" w:rsidRPr="009A2CDE">
        <w:rPr>
          <w:rFonts w:ascii="Times New Roman" w:hAnsi="Times New Roman" w:cs="Times New Roman"/>
          <w:sz w:val="24"/>
          <w:szCs w:val="24"/>
        </w:rPr>
        <w:t>» на территории Забайкальского края».</w:t>
      </w:r>
    </w:p>
    <w:p w:rsidR="00BC138B" w:rsidRPr="00BC138B" w:rsidRDefault="009A2CDE" w:rsidP="009A2C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исполнителя регулирующего органа: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73"/>
        <w:gridCol w:w="5283"/>
      </w:tblGrid>
      <w:tr w:rsidR="00BC138B" w:rsidRPr="00BC138B" w:rsidTr="009A2CDE">
        <w:tc>
          <w:tcPr>
            <w:tcW w:w="4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5C098D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Ван-Пин</w:t>
            </w:r>
            <w:proofErr w:type="spellEnd"/>
            <w:r w:rsidRPr="009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</w:tr>
      <w:tr w:rsidR="00BC138B" w:rsidRPr="00BC138B" w:rsidTr="009A2CDE">
        <w:tc>
          <w:tcPr>
            <w:tcW w:w="4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5C098D" w:rsidP="005C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комитета - начальник</w:t>
            </w:r>
            <w:r w:rsidR="00BC138B"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</w:t>
            </w:r>
            <w:r w:rsidRPr="009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экономики, ЖКХ, транспорта и архитектуры комитета экономического и территориального развития а</w:t>
            </w:r>
            <w:r w:rsidR="00BC138B"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муниципального района «Город Краснокаменск и Краснокаменский район» Забайкальского края</w:t>
            </w:r>
          </w:p>
        </w:tc>
      </w:tr>
      <w:tr w:rsidR="00BC138B" w:rsidRPr="00BC138B" w:rsidTr="009A2CDE">
        <w:tc>
          <w:tcPr>
            <w:tcW w:w="4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(30-245) 4</w:t>
            </w:r>
            <w:r w:rsidR="005C098D" w:rsidRPr="009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-44-63</w:t>
            </w:r>
          </w:p>
        </w:tc>
      </w:tr>
      <w:tr w:rsidR="00BC138B" w:rsidRPr="00BC138B" w:rsidTr="009A2CDE">
        <w:tc>
          <w:tcPr>
            <w:tcW w:w="40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5C098D" w:rsidP="009A2CDE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7" w:history="1">
              <w:r w:rsidRPr="009A2C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economkr@</w:t>
              </w:r>
              <w:r w:rsidRPr="009A2C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val="en-US" w:eastAsia="ru-RU"/>
                </w:rPr>
                <w:t>yandex</w:t>
              </w:r>
              <w:r w:rsidRPr="009A2C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.</w:t>
              </w:r>
              <w:proofErr w:type="spellStart"/>
              <w:r w:rsidRPr="009A2CDE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ru</w:t>
              </w:r>
              <w:proofErr w:type="spellEnd"/>
            </w:hyperlink>
          </w:p>
        </w:tc>
      </w:tr>
    </w:tbl>
    <w:p w:rsidR="00BC138B" w:rsidRPr="009A2CDE" w:rsidRDefault="00BC138B" w:rsidP="009A2CDE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Срок, в течение которого разработчиком принимались предложения в связи с размещением уведомления о проведении публичных консультаций на официальном сайте </w:t>
      </w:r>
      <w:r w:rsidR="005C098D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 «Город Краснокаменск и Краснокамен</w:t>
      </w:r>
      <w:r w:rsidR="005C098D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район» Забайкальского края </w:t>
      </w:r>
      <w:proofErr w:type="spellStart"/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www:adminkr.ru</w:t>
      </w:r>
      <w:proofErr w:type="spellEnd"/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3"/>
        <w:gridCol w:w="5103"/>
      </w:tblGrid>
      <w:tr w:rsidR="00BC138B" w:rsidRPr="00BC138B" w:rsidTr="009A2CDE"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CE04FA" w:rsidP="005C0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="00BC138B"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098D" w:rsidRPr="009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 2023</w:t>
            </w:r>
            <w:r w:rsidR="00BC138B"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BC138B" w:rsidRPr="00BC138B" w:rsidTr="009A2CDE"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5C098D" w:rsidP="005C098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BC138B"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A2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 2023</w:t>
            </w:r>
            <w:r w:rsidR="00BC138B"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BC138B" w:rsidRPr="009A2CDE" w:rsidRDefault="00BC138B" w:rsidP="009A2CDE">
      <w:pPr>
        <w:pStyle w:val="a5"/>
        <w:numPr>
          <w:ilvl w:val="1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количестве замечаний и предложений, полученных в связи с размещением уведомления о проведении публичных консультаций: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53"/>
        <w:gridCol w:w="5103"/>
      </w:tblGrid>
      <w:tr w:rsidR="00BC138B" w:rsidRPr="00BC138B" w:rsidTr="009A2CDE">
        <w:trPr>
          <w:trHeight w:val="220"/>
        </w:trPr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замечаний и предложений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38B" w:rsidRPr="00BC138B" w:rsidTr="009A2CDE"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полностью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38B" w:rsidRPr="00BC138B" w:rsidTr="009A2CDE"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частично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C138B" w:rsidRPr="00BC138B" w:rsidTr="009A2CDE">
        <w:tc>
          <w:tcPr>
            <w:tcW w:w="425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отклоненных замечаний и предложений</w:t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138B" w:rsidRPr="00BC138B" w:rsidRDefault="00BC138B" w:rsidP="00BC13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BC138B" w:rsidRPr="00BC138B" w:rsidRDefault="00BC138B" w:rsidP="00CE04F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C098D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проекта акта.</w:t>
      </w:r>
    </w:p>
    <w:p w:rsidR="009A2CDE" w:rsidRDefault="005C098D" w:rsidP="00CE04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регулирующего воздействия проек</w:t>
      </w: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нормативно - правового акта а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муниципального района «Город Краснокаменск и Краснокаменс</w:t>
      </w:r>
      <w:r w:rsid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район» Забайкальского края:</w:t>
      </w:r>
    </w:p>
    <w:p w:rsidR="00BC138B" w:rsidRPr="00BC138B" w:rsidRDefault="00BC138B" w:rsidP="00CE04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средняя.</w:t>
      </w:r>
    </w:p>
    <w:p w:rsidR="00BC138B" w:rsidRPr="00BC138B" w:rsidRDefault="00CE04FA" w:rsidP="00CE04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отнесения проекта нормативно - правового акта </w:t>
      </w:r>
      <w:proofErr w:type="gramStart"/>
      <w:r w:rsidRPr="009A2CD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</w:t>
      </w:r>
      <w:proofErr w:type="spellStart"/>
      <w:proofErr w:type="gramEnd"/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</w:t>
      </w:r>
      <w:proofErr w:type="spellEnd"/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«Город Краснокаменск и Краснокаменский район» Забайкальского края к определенной степени регулирующего воздействия:</w:t>
      </w:r>
    </w:p>
    <w:p w:rsidR="00BC138B" w:rsidRPr="00BC138B" w:rsidRDefault="009A2CDE" w:rsidP="00CE04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 НПА содержит положения, изменяющие ранее предусмотренные нормативно – правовыми актами муниципального района «Город Краснокаменск и Краснокаменский район» Забайкальского края обязанности, запреты и ограничения для субъектов предпринимательской и инвестиционной деятельности.</w:t>
      </w:r>
    </w:p>
    <w:p w:rsidR="00BC138B" w:rsidRPr="00BC138B" w:rsidRDefault="00BC138B" w:rsidP="009A2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A2CDE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04FA" w:rsidRPr="009A2CDE" w:rsidRDefault="00CE04FA" w:rsidP="00CE04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DE">
        <w:rPr>
          <w:rFonts w:ascii="Times New Roman" w:hAnsi="Times New Roman" w:cs="Times New Roman"/>
          <w:sz w:val="24"/>
          <w:szCs w:val="24"/>
        </w:rPr>
        <w:t xml:space="preserve">в целях не допущения розничной продажи алкогольной продукции и розничной продажи продукции при оказании услуг общественного питания вблизи образовательных, медицинских организаций, спортивных сооружений, мест нахождения источников повышенной опасности и объектов Вооруженных Сил Российской Федерации на </w:t>
      </w:r>
      <w:r w:rsidRPr="009A2CDE">
        <w:rPr>
          <w:rFonts w:ascii="Times New Roman" w:hAnsi="Times New Roman" w:cs="Times New Roman"/>
          <w:sz w:val="24"/>
          <w:szCs w:val="24"/>
        </w:rPr>
        <w:lastRenderedPageBreak/>
        <w:t>территории муниципального района «Г</w:t>
      </w:r>
      <w:r w:rsidRPr="009A2CDE">
        <w:rPr>
          <w:rFonts w:ascii="Times New Roman" w:hAnsi="Times New Roman" w:cs="Times New Roman"/>
          <w:sz w:val="24"/>
          <w:szCs w:val="24"/>
        </w:rPr>
        <w:t>о</w:t>
      </w:r>
      <w:r w:rsidRPr="009A2CDE">
        <w:rPr>
          <w:rFonts w:ascii="Times New Roman" w:hAnsi="Times New Roman" w:cs="Times New Roman"/>
          <w:sz w:val="24"/>
          <w:szCs w:val="24"/>
        </w:rPr>
        <w:t>род Краснокаменск и Краснокаменский район» Забайкальского края</w:t>
      </w:r>
    </w:p>
    <w:p w:rsidR="00BC138B" w:rsidRPr="00BC138B" w:rsidRDefault="00BC138B" w:rsidP="00CE04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CE04FA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предлагаемого регулирования и их соответствие принципам правового регулирования в сфере предпринимательской и инвестиционной деяте</w:t>
      </w:r>
      <w:r w:rsid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</w:t>
      </w:r>
      <w:r w:rsidR="009A2CDE"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C138B" w:rsidRPr="00BC138B" w:rsidRDefault="00BC138B" w:rsidP="00CE0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разработан в целях приведения в соответствие с требованиями действующего законодательства.</w:t>
      </w:r>
    </w:p>
    <w:p w:rsidR="00BC138B" w:rsidRPr="00BC138B" w:rsidRDefault="00CE04FA" w:rsidP="00CE04F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соответствия целей предлагаемого регулирования принципам правового регулирования в сфере предпринимательской и инвестиционной деятельности:</w:t>
      </w:r>
    </w:p>
    <w:p w:rsidR="00CE04FA" w:rsidRPr="009A2CDE" w:rsidRDefault="009A2CDE" w:rsidP="00CE04F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направлен на создание благоприятных условий для организации </w:t>
      </w:r>
      <w:r w:rsidR="00CE04FA" w:rsidRPr="009A2CDE">
        <w:rPr>
          <w:rFonts w:ascii="Times New Roman" w:hAnsi="Times New Roman" w:cs="Times New Roman"/>
          <w:sz w:val="24"/>
          <w:szCs w:val="24"/>
        </w:rPr>
        <w:t>розничной продажи алкогольной продукции и розничной продажи продукции при оказании услуг общественного питания вблизи образовательных, медицинских организаций, спортивных сооружений, мест нахождения источников повышенной опасности и объектов Вооруженных Сил Российской Федерации на территории муниципального района «Г</w:t>
      </w:r>
      <w:r w:rsidR="00CE04FA" w:rsidRPr="009A2CDE">
        <w:rPr>
          <w:rFonts w:ascii="Times New Roman" w:hAnsi="Times New Roman" w:cs="Times New Roman"/>
          <w:sz w:val="24"/>
          <w:szCs w:val="24"/>
        </w:rPr>
        <w:t>о</w:t>
      </w:r>
      <w:r w:rsidR="00CE04FA" w:rsidRPr="009A2CDE">
        <w:rPr>
          <w:rFonts w:ascii="Times New Roman" w:hAnsi="Times New Roman" w:cs="Times New Roman"/>
          <w:sz w:val="24"/>
          <w:szCs w:val="24"/>
        </w:rPr>
        <w:t>род Краснокаменск и Краснокаменский район» Забайкальского края.</w:t>
      </w:r>
    </w:p>
    <w:p w:rsidR="009A2CDE" w:rsidRDefault="00CE04FA" w:rsidP="009A2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сроки достижения</w:t>
      </w:r>
      <w:r w:rsid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правового регулирования:</w:t>
      </w:r>
    </w:p>
    <w:p w:rsidR="00BC138B" w:rsidRPr="00BC138B" w:rsidRDefault="00BC138B" w:rsidP="009A2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краткосрочный период.</w:t>
      </w:r>
    </w:p>
    <w:p w:rsidR="00BC138B" w:rsidRPr="00BC138B" w:rsidRDefault="00BC138B" w:rsidP="00CE04F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5.Описание предлагаемого регулирования и</w:t>
      </w:r>
      <w:r w:rsid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способов решения проблемы:</w:t>
      </w:r>
    </w:p>
    <w:p w:rsidR="00BC138B" w:rsidRPr="00BC138B" w:rsidRDefault="009A2CDE" w:rsidP="009A2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ринятие проекта будет способствовать соблюдению требований и норм законодательства Российской Федерации в сфере </w:t>
      </w:r>
      <w:r w:rsidR="00CE04FA" w:rsidRPr="009A2CDE">
        <w:rPr>
          <w:rFonts w:ascii="Times New Roman" w:hAnsi="Times New Roman" w:cs="Times New Roman"/>
          <w:sz w:val="24"/>
          <w:szCs w:val="24"/>
        </w:rPr>
        <w:t>розничной продажи алкогольной продукции и розничной продажи продукции при оказании услуг общественного питания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138B" w:rsidRPr="00BC138B" w:rsidRDefault="00BC138B" w:rsidP="009A2C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6.Основные группы субъектов предпринимательской и инвестиционной деятельности, иные заинтересованные лица, которые будут затронуты предл</w:t>
      </w:r>
      <w:r w:rsid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агаемым правовым регулированием:</w:t>
      </w:r>
    </w:p>
    <w:p w:rsidR="009A2CDE" w:rsidRDefault="00CE04FA" w:rsidP="00CE04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субъектов предпринимательской и инвестиционной деятельности, интересы которых будут затронуты предлагаемым правовым регулированием: </w:t>
      </w:r>
    </w:p>
    <w:p w:rsidR="00BC138B" w:rsidRPr="00BC138B" w:rsidRDefault="00CE04FA" w:rsidP="00CE04F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 предпринимательской и инвестиционной деятельности</w:t>
      </w: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осуществляющие </w:t>
      </w:r>
      <w:r w:rsidRPr="009A2CDE">
        <w:rPr>
          <w:rFonts w:ascii="Times New Roman" w:hAnsi="Times New Roman" w:cs="Times New Roman"/>
          <w:sz w:val="24"/>
          <w:szCs w:val="24"/>
        </w:rPr>
        <w:t>розничную продажу алкогольной продукции и розничную продажу продукции при оказании услуг общественного питания.</w:t>
      </w:r>
    </w:p>
    <w:p w:rsidR="009A2CDE" w:rsidRPr="009A2CDE" w:rsidRDefault="00CE04FA" w:rsidP="009A2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заинтересованные лица, интересы которых будут затронуты предлагаемым правовым регулированием:</w:t>
      </w:r>
    </w:p>
    <w:p w:rsidR="00BC138B" w:rsidRPr="00BC138B" w:rsidRDefault="00BC138B" w:rsidP="009A2CD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Российской Федерации в целом.</w:t>
      </w:r>
    </w:p>
    <w:p w:rsidR="009A2CDE" w:rsidRDefault="009A2CDE" w:rsidP="00BC13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A2CDE" w:rsidRDefault="009A2CDE" w:rsidP="00BC13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C138B" w:rsidRPr="00BC138B" w:rsidRDefault="00CE04FA" w:rsidP="00BC13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01.11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9A2CDE">
        <w:rPr>
          <w:rFonts w:ascii="Times New Roman" w:eastAsia="Times New Roman" w:hAnsi="Times New Roman" w:cs="Times New Roman"/>
          <w:sz w:val="24"/>
          <w:szCs w:val="24"/>
          <w:lang w:eastAsia="ru-RU"/>
        </w:rPr>
        <w:t>023</w:t>
      </w:r>
      <w:r w:rsidR="00BC138B" w:rsidRPr="00BC1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4FA" w:rsidRDefault="00CE04FA" w:rsidP="00CE04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A2CDE" w:rsidRPr="009A2CDE" w:rsidRDefault="009A2CDE" w:rsidP="00CE04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04FA" w:rsidRPr="009A2CDE" w:rsidRDefault="00CE04FA" w:rsidP="00CE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CDE">
        <w:rPr>
          <w:rFonts w:ascii="Times New Roman" w:hAnsi="Times New Roman" w:cs="Times New Roman"/>
          <w:sz w:val="24"/>
          <w:szCs w:val="24"/>
        </w:rPr>
        <w:t>Заместитель председателя комитета –</w:t>
      </w:r>
    </w:p>
    <w:p w:rsidR="00CE04FA" w:rsidRPr="009A2CDE" w:rsidRDefault="00CE04FA" w:rsidP="00CE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CDE">
        <w:rPr>
          <w:rFonts w:ascii="Times New Roman" w:hAnsi="Times New Roman" w:cs="Times New Roman"/>
          <w:sz w:val="24"/>
          <w:szCs w:val="24"/>
        </w:rPr>
        <w:t xml:space="preserve">Начальник отдела экономики, ЖКХ, </w:t>
      </w:r>
    </w:p>
    <w:p w:rsidR="00CE04FA" w:rsidRPr="009A2CDE" w:rsidRDefault="00CE04FA" w:rsidP="00CE04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2CDE">
        <w:rPr>
          <w:rFonts w:ascii="Times New Roman" w:hAnsi="Times New Roman" w:cs="Times New Roman"/>
          <w:sz w:val="24"/>
          <w:szCs w:val="24"/>
        </w:rPr>
        <w:t>транспорта и архитектуры</w:t>
      </w:r>
      <w:r w:rsidRPr="009A2CDE">
        <w:rPr>
          <w:rFonts w:ascii="Times New Roman" w:hAnsi="Times New Roman" w:cs="Times New Roman"/>
          <w:sz w:val="24"/>
          <w:szCs w:val="24"/>
        </w:rPr>
        <w:tab/>
      </w:r>
      <w:r w:rsidRPr="009A2CDE">
        <w:rPr>
          <w:rFonts w:ascii="Times New Roman" w:hAnsi="Times New Roman" w:cs="Times New Roman"/>
          <w:sz w:val="24"/>
          <w:szCs w:val="24"/>
        </w:rPr>
        <w:tab/>
      </w:r>
      <w:r w:rsidRPr="009A2CDE">
        <w:rPr>
          <w:rFonts w:ascii="Times New Roman" w:hAnsi="Times New Roman" w:cs="Times New Roman"/>
          <w:sz w:val="24"/>
          <w:szCs w:val="24"/>
        </w:rPr>
        <w:tab/>
      </w:r>
      <w:r w:rsidRPr="009A2CDE">
        <w:rPr>
          <w:rFonts w:ascii="Times New Roman" w:hAnsi="Times New Roman" w:cs="Times New Roman"/>
          <w:sz w:val="24"/>
          <w:szCs w:val="24"/>
        </w:rPr>
        <w:tab/>
      </w:r>
      <w:r w:rsidRPr="009A2CDE">
        <w:rPr>
          <w:rFonts w:ascii="Times New Roman" w:hAnsi="Times New Roman" w:cs="Times New Roman"/>
          <w:sz w:val="24"/>
          <w:szCs w:val="24"/>
        </w:rPr>
        <w:tab/>
      </w:r>
      <w:r w:rsidRPr="009A2CDE">
        <w:rPr>
          <w:rFonts w:ascii="Times New Roman" w:hAnsi="Times New Roman" w:cs="Times New Roman"/>
          <w:sz w:val="24"/>
          <w:szCs w:val="24"/>
        </w:rPr>
        <w:tab/>
      </w:r>
      <w:r w:rsidR="009A2CDE" w:rsidRPr="009A2CDE">
        <w:rPr>
          <w:rFonts w:ascii="Times New Roman" w:hAnsi="Times New Roman" w:cs="Times New Roman"/>
          <w:sz w:val="24"/>
          <w:szCs w:val="24"/>
        </w:rPr>
        <w:tab/>
      </w:r>
      <w:r w:rsidR="009A2CDE" w:rsidRPr="009A2CDE">
        <w:rPr>
          <w:rFonts w:ascii="Times New Roman" w:hAnsi="Times New Roman" w:cs="Times New Roman"/>
          <w:sz w:val="24"/>
          <w:szCs w:val="24"/>
        </w:rPr>
        <w:tab/>
      </w:r>
      <w:r w:rsidRPr="009A2CDE">
        <w:rPr>
          <w:rFonts w:ascii="Times New Roman" w:hAnsi="Times New Roman" w:cs="Times New Roman"/>
          <w:sz w:val="24"/>
          <w:szCs w:val="24"/>
        </w:rPr>
        <w:t xml:space="preserve">К.В. </w:t>
      </w:r>
      <w:proofErr w:type="spellStart"/>
      <w:r w:rsidRPr="009A2CDE">
        <w:rPr>
          <w:rFonts w:ascii="Times New Roman" w:hAnsi="Times New Roman" w:cs="Times New Roman"/>
          <w:sz w:val="24"/>
          <w:szCs w:val="24"/>
        </w:rPr>
        <w:t>Ван-Пин</w:t>
      </w:r>
      <w:proofErr w:type="spellEnd"/>
    </w:p>
    <w:sectPr w:rsidR="00CE04FA" w:rsidRPr="009A2CDE" w:rsidSect="00845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D6"/>
    <w:multiLevelType w:val="multilevel"/>
    <w:tmpl w:val="ADB47A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EB961A3"/>
    <w:multiLevelType w:val="multilevel"/>
    <w:tmpl w:val="E8B29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>
    <w:nsid w:val="2FDF2C47"/>
    <w:multiLevelType w:val="multilevel"/>
    <w:tmpl w:val="9E4078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49F043A1"/>
    <w:multiLevelType w:val="multilevel"/>
    <w:tmpl w:val="8D764876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sz w:val="27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ascii="Times New Roman" w:hAnsi="Times New Roman"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Times New Roman" w:hAnsi="Times New Roman"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Times New Roman" w:hAnsi="Times New Roman"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Times New Roman" w:hAnsi="Times New Roman"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Times New Roman" w:hAnsi="Times New Roman"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Times New Roman" w:hAnsi="Times New Roman" w:cs="Times New Roman" w:hint="default"/>
        <w:sz w:val="27"/>
      </w:rPr>
    </w:lvl>
  </w:abstractNum>
  <w:abstractNum w:abstractNumId="4">
    <w:nsid w:val="4FBF0B40"/>
    <w:multiLevelType w:val="multilevel"/>
    <w:tmpl w:val="A8B266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51951043"/>
    <w:multiLevelType w:val="multilevel"/>
    <w:tmpl w:val="35AC928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B7E10AB"/>
    <w:multiLevelType w:val="multilevel"/>
    <w:tmpl w:val="33DA93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FF559C0"/>
    <w:multiLevelType w:val="multilevel"/>
    <w:tmpl w:val="B58A23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138B"/>
    <w:rsid w:val="00004825"/>
    <w:rsid w:val="005C098D"/>
    <w:rsid w:val="00845480"/>
    <w:rsid w:val="009A2CDE"/>
    <w:rsid w:val="00BC138B"/>
    <w:rsid w:val="00CE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80"/>
  </w:style>
  <w:style w:type="paragraph" w:styleId="2">
    <w:name w:val="heading 2"/>
    <w:basedOn w:val="a"/>
    <w:link w:val="20"/>
    <w:uiPriority w:val="9"/>
    <w:qFormat/>
    <w:rsid w:val="00BC1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1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C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BC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BC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13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048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nomk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D603EC14435BF1A933E885163E4C72ED639F6669985327642B64679A610E06AC2B472DF5A2D86581B2E27F54k1W2F" TargetMode="External"/><Relationship Id="rId5" Type="http://schemas.openxmlformats.org/officeDocument/2006/relationships/hyperlink" Target="consultantplus://offline/ref=B1D603EC14435BF1A933E885163E4C72ED639F6669985327642B64679A610E06AC2B472DF5A2D86581B2E27F54k1W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VanpinKV</dc:creator>
  <cp:lastModifiedBy>VanpinKV</cp:lastModifiedBy>
  <cp:revision>1</cp:revision>
  <dcterms:created xsi:type="dcterms:W3CDTF">2023-11-01T08:03:00Z</dcterms:created>
  <dcterms:modified xsi:type="dcterms:W3CDTF">2023-11-02T01:14:00Z</dcterms:modified>
</cp:coreProperties>
</file>