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6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83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26683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683C" w:rsidRPr="000A6BEC" w:rsidRDefault="0026683C" w:rsidP="0026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83C" w:rsidRPr="000A6BEC" w:rsidRDefault="0026683C" w:rsidP="0026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907" w:rsidRDefault="005D2907" w:rsidP="005D2907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№  81</w:t>
      </w:r>
    </w:p>
    <w:p w:rsidR="0026683C" w:rsidRDefault="0026683C" w:rsidP="002668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683C" w:rsidRPr="000A6BEC" w:rsidRDefault="0026683C" w:rsidP="0026683C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6683C" w:rsidRPr="00AA4C8B" w:rsidRDefault="0026683C" w:rsidP="0026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53D">
        <w:rPr>
          <w:rFonts w:ascii="Times New Roman" w:hAnsi="Times New Roman" w:cs="Times New Roman"/>
          <w:b/>
          <w:sz w:val="26"/>
          <w:szCs w:val="26"/>
        </w:rPr>
        <w:t>г. Краснокаменск</w:t>
      </w:r>
    </w:p>
    <w:p w:rsidR="0026683C" w:rsidRDefault="0026683C" w:rsidP="0026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83C" w:rsidRDefault="0026683C" w:rsidP="0026683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AC2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работников хозяйст</w:t>
      </w:r>
      <w:r>
        <w:rPr>
          <w:rFonts w:ascii="Times New Roman" w:hAnsi="Times New Roman" w:cs="Times New Roman"/>
          <w:b/>
          <w:sz w:val="28"/>
          <w:szCs w:val="28"/>
        </w:rPr>
        <w:t>венной службы к</w:t>
      </w:r>
      <w:r w:rsidRPr="00EB5AC2">
        <w:rPr>
          <w:rFonts w:ascii="Times New Roman" w:hAnsi="Times New Roman" w:cs="Times New Roman"/>
          <w:b/>
          <w:sz w:val="28"/>
          <w:szCs w:val="28"/>
        </w:rPr>
        <w:t>омитета молодежн</w:t>
      </w:r>
      <w:r>
        <w:rPr>
          <w:rFonts w:ascii="Times New Roman" w:hAnsi="Times New Roman" w:cs="Times New Roman"/>
          <w:b/>
          <w:sz w:val="28"/>
          <w:szCs w:val="28"/>
        </w:rPr>
        <w:t>ой политики, культуры и спорта а</w:t>
      </w:r>
      <w:r w:rsidRPr="00EB5AC2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и муниципальных учреждений культуры (кроме работников дополнительного образования и централизованной </w:t>
      </w:r>
      <w:r>
        <w:rPr>
          <w:rFonts w:ascii="Times New Roman" w:hAnsi="Times New Roman" w:cs="Times New Roman"/>
          <w:b/>
          <w:sz w:val="28"/>
          <w:szCs w:val="28"/>
        </w:rPr>
        <w:t>бухгалтерии), подведомственных к</w:t>
      </w:r>
      <w:r w:rsidRPr="00EB5AC2">
        <w:rPr>
          <w:rFonts w:ascii="Times New Roman" w:hAnsi="Times New Roman" w:cs="Times New Roman"/>
          <w:b/>
          <w:sz w:val="28"/>
          <w:szCs w:val="28"/>
        </w:rPr>
        <w:t>омитету молодежн</w:t>
      </w:r>
      <w:r>
        <w:rPr>
          <w:rFonts w:ascii="Times New Roman" w:hAnsi="Times New Roman" w:cs="Times New Roman"/>
          <w:b/>
          <w:sz w:val="28"/>
          <w:szCs w:val="28"/>
        </w:rPr>
        <w:t>ой политики, культуры и спорта а</w:t>
      </w:r>
      <w:r w:rsidRPr="00EB5AC2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«Город Краснокаменск </w:t>
      </w:r>
      <w:r w:rsidR="001A1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AC2">
        <w:rPr>
          <w:rFonts w:ascii="Times New Roman" w:hAnsi="Times New Roman" w:cs="Times New Roman"/>
          <w:b/>
          <w:sz w:val="28"/>
          <w:szCs w:val="28"/>
        </w:rPr>
        <w:t>и Краснокаменский район»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Pr="00EB5AC2"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B5AC2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</w:t>
      </w:r>
      <w:proofErr w:type="gramEnd"/>
      <w:r w:rsidRPr="00EB5AC2">
        <w:rPr>
          <w:rFonts w:ascii="Times New Roman" w:hAnsi="Times New Roman" w:cs="Times New Roman"/>
          <w:b/>
          <w:sz w:val="28"/>
          <w:szCs w:val="28"/>
        </w:rPr>
        <w:t xml:space="preserve"> «Город Краснокаменск и Краснокаменский район» Забайкальского края </w:t>
      </w:r>
    </w:p>
    <w:p w:rsidR="0026683C" w:rsidRPr="00EB5AC2" w:rsidRDefault="0026683C" w:rsidP="0026683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10.04.2019</w:t>
      </w:r>
      <w:r w:rsidRPr="00EB5AC2">
        <w:rPr>
          <w:rFonts w:ascii="Times New Roman" w:hAnsi="Times New Roman" w:cs="Times New Roman"/>
          <w:b/>
          <w:sz w:val="28"/>
          <w:szCs w:val="28"/>
        </w:rPr>
        <w:t xml:space="preserve"> № 13 </w:t>
      </w:r>
    </w:p>
    <w:p w:rsidR="0026683C" w:rsidRDefault="0026683C" w:rsidP="0026683C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3C" w:rsidRPr="00FF746D" w:rsidRDefault="0026683C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постановлением Правительства Забайкальского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30 июня 2014 № 382 «О базовых окладах (базовых должностных окладах), базовых ставках заработной платы по профессиональным квалификационным группам работников государственных учреждений Забайкальского края», у</w:t>
      </w:r>
      <w:r w:rsidR="00FF746D">
        <w:rPr>
          <w:rFonts w:ascii="Times New Roman" w:hAnsi="Times New Roman" w:cs="Times New Roman"/>
          <w:sz w:val="28"/>
          <w:szCs w:val="28"/>
        </w:rPr>
        <w:t>читывая статьями</w:t>
      </w:r>
      <w:r>
        <w:rPr>
          <w:rFonts w:ascii="Times New Roman" w:hAnsi="Times New Roman" w:cs="Times New Roman"/>
          <w:sz w:val="28"/>
          <w:szCs w:val="28"/>
        </w:rPr>
        <w:t xml:space="preserve"> 2, 6, 144 Трудового кодекса Российской Федерации</w:t>
      </w:r>
      <w:r w:rsidR="00FF746D">
        <w:rPr>
          <w:rFonts w:ascii="Times New Roman" w:hAnsi="Times New Roman" w:cs="Times New Roman"/>
          <w:sz w:val="28"/>
          <w:szCs w:val="28"/>
        </w:rPr>
        <w:t>, ст.44 Устава Забайкальского края, Закона Забайкальского края от 09 апреля 2014 года № 964-33К «Об оплате труда работников государственных учреждений Забайкальского края», в</w:t>
      </w:r>
      <w:r>
        <w:rPr>
          <w:rFonts w:ascii="Times New Roman" w:hAnsi="Times New Roman" w:cs="Times New Roman"/>
          <w:sz w:val="28"/>
          <w:szCs w:val="28"/>
        </w:rPr>
        <w:t>о исполнение постановления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«Город Краснокаменск и Краснокаменский район» Забайкальского края от  19.10.2022 № 72 «Об индексации с 01 октября 2022 г.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в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администрации муниципального района «Город Краснокаменск и Краснокаменский район» Забайкальского края, руководствуясь ст</w:t>
      </w:r>
      <w:proofErr w:type="gramEnd"/>
      <w:r>
        <w:rPr>
          <w:rFonts w:ascii="Times New Roman" w:hAnsi="Times New Roman" w:cs="Times New Roman"/>
          <w:sz w:val="28"/>
          <w:szCs w:val="28"/>
        </w:rPr>
        <w:t>.ст. 32,38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26683C" w:rsidRDefault="0026683C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683C" w:rsidRDefault="0026683C" w:rsidP="0026683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</w:t>
      </w:r>
      <w:r w:rsidR="00FF746D">
        <w:rPr>
          <w:rFonts w:ascii="Times New Roman" w:hAnsi="Times New Roman" w:cs="Times New Roman"/>
          <w:sz w:val="28"/>
          <w:szCs w:val="28"/>
        </w:rPr>
        <w:t>№ 13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26683C" w:rsidRDefault="0026683C" w:rsidP="0026683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к Положению изложить в редакции приложения к настоящему постановлению.</w:t>
      </w:r>
    </w:p>
    <w:p w:rsidR="001A197A" w:rsidRDefault="0026683C" w:rsidP="001A19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F77167">
          <w:rPr>
            <w:rStyle w:val="a5"/>
            <w:sz w:val="28"/>
            <w:szCs w:val="28"/>
            <w:lang w:val="en-US"/>
          </w:rPr>
          <w:t>www</w:t>
        </w:r>
        <w:r w:rsidRPr="00F77167">
          <w:rPr>
            <w:rStyle w:val="a5"/>
            <w:sz w:val="28"/>
            <w:szCs w:val="28"/>
          </w:rPr>
          <w:t>.</w:t>
        </w:r>
        <w:proofErr w:type="spellStart"/>
        <w:r w:rsidRPr="00F77167">
          <w:rPr>
            <w:rStyle w:val="a5"/>
            <w:sz w:val="28"/>
            <w:szCs w:val="28"/>
            <w:lang w:val="en-US"/>
          </w:rPr>
          <w:t>adminkr</w:t>
        </w:r>
        <w:proofErr w:type="spellEnd"/>
        <w:r w:rsidRPr="00F77167">
          <w:rPr>
            <w:rStyle w:val="a5"/>
            <w:sz w:val="28"/>
            <w:szCs w:val="28"/>
          </w:rPr>
          <w:t>.</w:t>
        </w:r>
        <w:proofErr w:type="spellStart"/>
        <w:r w:rsidRPr="00F7716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86EC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 с</w:t>
      </w:r>
      <w:r w:rsidR="001A197A">
        <w:rPr>
          <w:sz w:val="28"/>
          <w:szCs w:val="28"/>
        </w:rPr>
        <w:t xml:space="preserve">вое действие на правоотношения, </w:t>
      </w:r>
      <w:r w:rsidRPr="001A1E3A">
        <w:rPr>
          <w:sz w:val="28"/>
          <w:szCs w:val="28"/>
        </w:rPr>
        <w:t xml:space="preserve">вступает в силу после </w:t>
      </w:r>
      <w:r w:rsidR="001A197A">
        <w:rPr>
          <w:sz w:val="28"/>
          <w:szCs w:val="28"/>
        </w:rPr>
        <w:t xml:space="preserve">его подписания и обнародования, и распространяет правоотношения, возникшие с 01 октября 2022 года. </w:t>
      </w:r>
      <w:proofErr w:type="gramEnd"/>
    </w:p>
    <w:p w:rsidR="0026683C" w:rsidRDefault="0026683C" w:rsidP="0026683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председателя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 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Днепровскую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683C" w:rsidRDefault="0026683C" w:rsidP="0026683C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26683C" w:rsidRDefault="0026683C" w:rsidP="0026683C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26683C" w:rsidRDefault="0026683C" w:rsidP="0026683C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26683C" w:rsidRDefault="0026683C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С.Н. Колпаков</w:t>
      </w: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47E5F" w:rsidRDefault="00047E5F" w:rsidP="007C032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sectPr w:rsidR="00047E5F" w:rsidSect="00B51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BA"/>
    <w:multiLevelType w:val="multilevel"/>
    <w:tmpl w:val="2BBC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E921990"/>
    <w:multiLevelType w:val="hybridMultilevel"/>
    <w:tmpl w:val="8F042F10"/>
    <w:lvl w:ilvl="0" w:tplc="53C40858">
      <w:start w:val="1"/>
      <w:numFmt w:val="decimal"/>
      <w:lvlText w:val="%1."/>
      <w:lvlJc w:val="left"/>
      <w:pPr>
        <w:ind w:left="169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D1EF7"/>
    <w:multiLevelType w:val="hybridMultilevel"/>
    <w:tmpl w:val="4E5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75"/>
    <w:rsid w:val="00047E5F"/>
    <w:rsid w:val="000536C2"/>
    <w:rsid w:val="000D0181"/>
    <w:rsid w:val="00151FA6"/>
    <w:rsid w:val="001A197A"/>
    <w:rsid w:val="001A1E3A"/>
    <w:rsid w:val="001A4F02"/>
    <w:rsid w:val="001B1794"/>
    <w:rsid w:val="001C229E"/>
    <w:rsid w:val="001E7D63"/>
    <w:rsid w:val="00210A5C"/>
    <w:rsid w:val="00232CA2"/>
    <w:rsid w:val="0026683C"/>
    <w:rsid w:val="002B629B"/>
    <w:rsid w:val="002C51DA"/>
    <w:rsid w:val="002F66CC"/>
    <w:rsid w:val="00342E5B"/>
    <w:rsid w:val="00350F02"/>
    <w:rsid w:val="00392F8A"/>
    <w:rsid w:val="003C159A"/>
    <w:rsid w:val="003D3E19"/>
    <w:rsid w:val="003E2157"/>
    <w:rsid w:val="004575D2"/>
    <w:rsid w:val="00465222"/>
    <w:rsid w:val="0048476C"/>
    <w:rsid w:val="004978C7"/>
    <w:rsid w:val="004A007C"/>
    <w:rsid w:val="004A2FB8"/>
    <w:rsid w:val="00527322"/>
    <w:rsid w:val="005B19D1"/>
    <w:rsid w:val="005D2907"/>
    <w:rsid w:val="00616547"/>
    <w:rsid w:val="006424B0"/>
    <w:rsid w:val="00642FAD"/>
    <w:rsid w:val="00681E63"/>
    <w:rsid w:val="006A52EF"/>
    <w:rsid w:val="006E020A"/>
    <w:rsid w:val="00722878"/>
    <w:rsid w:val="00734BBC"/>
    <w:rsid w:val="00756B14"/>
    <w:rsid w:val="00762C85"/>
    <w:rsid w:val="007C032E"/>
    <w:rsid w:val="007D17CB"/>
    <w:rsid w:val="00853E0C"/>
    <w:rsid w:val="008548C4"/>
    <w:rsid w:val="008922A3"/>
    <w:rsid w:val="008F35C8"/>
    <w:rsid w:val="00952B2C"/>
    <w:rsid w:val="00970514"/>
    <w:rsid w:val="00971D3E"/>
    <w:rsid w:val="00982D7F"/>
    <w:rsid w:val="00986650"/>
    <w:rsid w:val="00A10B1D"/>
    <w:rsid w:val="00A75B14"/>
    <w:rsid w:val="00AA1E61"/>
    <w:rsid w:val="00AA44A8"/>
    <w:rsid w:val="00AA4C8B"/>
    <w:rsid w:val="00AB1C65"/>
    <w:rsid w:val="00B51928"/>
    <w:rsid w:val="00C610D6"/>
    <w:rsid w:val="00C86ECA"/>
    <w:rsid w:val="00CA546C"/>
    <w:rsid w:val="00CD5559"/>
    <w:rsid w:val="00D01C34"/>
    <w:rsid w:val="00D1317C"/>
    <w:rsid w:val="00D14488"/>
    <w:rsid w:val="00D83EB8"/>
    <w:rsid w:val="00D91F14"/>
    <w:rsid w:val="00DD4345"/>
    <w:rsid w:val="00E5046D"/>
    <w:rsid w:val="00E60E30"/>
    <w:rsid w:val="00E96A1C"/>
    <w:rsid w:val="00ED7CD6"/>
    <w:rsid w:val="00F572A4"/>
    <w:rsid w:val="00F66D75"/>
    <w:rsid w:val="00F95869"/>
    <w:rsid w:val="00FA6C8D"/>
    <w:rsid w:val="00FE7F39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75"/>
    <w:pPr>
      <w:spacing w:after="0" w:line="240" w:lineRule="auto"/>
      <w:ind w:left="709" w:hanging="709"/>
      <w:jc w:val="both"/>
    </w:pPr>
  </w:style>
  <w:style w:type="paragraph" w:styleId="a4">
    <w:name w:val="Normal (Web)"/>
    <w:basedOn w:val="a"/>
    <w:uiPriority w:val="99"/>
    <w:unhideWhenUsed/>
    <w:rsid w:val="00F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5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CD555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555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Янечек Оксана Викторовна</dc:creator>
  <cp:lastModifiedBy>Userr</cp:lastModifiedBy>
  <cp:revision>38</cp:revision>
  <cp:lastPrinted>2022-10-27T04:26:00Z</cp:lastPrinted>
  <dcterms:created xsi:type="dcterms:W3CDTF">2020-11-11T00:56:00Z</dcterms:created>
  <dcterms:modified xsi:type="dcterms:W3CDTF">2022-11-10T07:07:00Z</dcterms:modified>
</cp:coreProperties>
</file>