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Трехсторонней комисси</w:t>
      </w:r>
      <w:r w:rsidR="001D7E8B" w:rsidRPr="00A13DF6">
        <w:rPr>
          <w:rFonts w:ascii="Times New Roman" w:hAnsi="Times New Roman" w:cs="Times New Roman"/>
          <w:b/>
          <w:sz w:val="28"/>
          <w:szCs w:val="28"/>
        </w:rPr>
        <w:t>и</w:t>
      </w:r>
      <w:r w:rsidRPr="00A13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DF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D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A13DF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13DF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78" w:rsidRPr="00A13DF6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878" w:rsidRPr="00A13DF6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F6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A13DF6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A13DF6">
        <w:rPr>
          <w:rFonts w:ascii="Times New Roman" w:hAnsi="Times New Roman" w:cs="Times New Roman"/>
          <w:b/>
          <w:sz w:val="24"/>
          <w:szCs w:val="24"/>
        </w:rPr>
        <w:tab/>
      </w:r>
      <w:r w:rsidR="00A13DF6" w:rsidRPr="00A13DF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13D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3DF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13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81060">
        <w:rPr>
          <w:rFonts w:ascii="Times New Roman" w:hAnsi="Times New Roman" w:cs="Times New Roman"/>
          <w:b/>
          <w:sz w:val="24"/>
          <w:szCs w:val="24"/>
        </w:rPr>
        <w:t>09</w:t>
      </w:r>
      <w:r w:rsidRPr="00A13DF6">
        <w:rPr>
          <w:rFonts w:ascii="Times New Roman" w:hAnsi="Times New Roman" w:cs="Times New Roman"/>
          <w:b/>
          <w:sz w:val="24"/>
          <w:szCs w:val="24"/>
        </w:rPr>
        <w:t>.</w:t>
      </w:r>
      <w:r w:rsidR="00D22B53" w:rsidRPr="00A13DF6">
        <w:rPr>
          <w:rFonts w:ascii="Times New Roman" w:hAnsi="Times New Roman" w:cs="Times New Roman"/>
          <w:b/>
          <w:sz w:val="24"/>
          <w:szCs w:val="24"/>
        </w:rPr>
        <w:t>0</w:t>
      </w:r>
      <w:r w:rsidR="00881060">
        <w:rPr>
          <w:rFonts w:ascii="Times New Roman" w:hAnsi="Times New Roman" w:cs="Times New Roman"/>
          <w:b/>
          <w:sz w:val="24"/>
          <w:szCs w:val="24"/>
        </w:rPr>
        <w:t>6</w:t>
      </w:r>
      <w:r w:rsidRPr="00A13DF6">
        <w:rPr>
          <w:rFonts w:ascii="Times New Roman" w:hAnsi="Times New Roman" w:cs="Times New Roman"/>
          <w:b/>
          <w:sz w:val="24"/>
          <w:szCs w:val="24"/>
        </w:rPr>
        <w:t>.20</w:t>
      </w:r>
      <w:r w:rsidR="00BF0FA9" w:rsidRPr="00A13DF6">
        <w:rPr>
          <w:rFonts w:ascii="Times New Roman" w:hAnsi="Times New Roman" w:cs="Times New Roman"/>
          <w:b/>
          <w:sz w:val="24"/>
          <w:szCs w:val="24"/>
        </w:rPr>
        <w:t>2</w:t>
      </w:r>
      <w:r w:rsidR="00C12110">
        <w:rPr>
          <w:rFonts w:ascii="Times New Roman" w:hAnsi="Times New Roman" w:cs="Times New Roman"/>
          <w:b/>
          <w:sz w:val="24"/>
          <w:szCs w:val="24"/>
        </w:rPr>
        <w:t>2</w:t>
      </w:r>
      <w:r w:rsidR="00C21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6D" w:rsidRPr="00A13DF6" w:rsidRDefault="00D8165A" w:rsidP="00FA6E77">
      <w:pPr>
        <w:spacing w:after="0"/>
        <w:contextualSpacing/>
        <w:rPr>
          <w:sz w:val="24"/>
          <w:szCs w:val="24"/>
        </w:rPr>
      </w:pPr>
    </w:p>
    <w:p w:rsidR="00664614" w:rsidRDefault="00881060" w:rsidP="00881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диспансеризации, реабилитации жителей </w:t>
      </w:r>
      <w:proofErr w:type="spellStart"/>
      <w:r w:rsidRPr="008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</w:t>
      </w:r>
      <w:proofErr w:type="spellEnd"/>
      <w:r w:rsidRPr="008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трудоспособного возраста, </w:t>
      </w:r>
    </w:p>
    <w:p w:rsidR="009077C3" w:rsidRDefault="00881060" w:rsidP="00881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переболевших</w:t>
      </w:r>
      <w:proofErr w:type="gramEnd"/>
      <w:r w:rsidRPr="008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810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коронавирусом</w:t>
      </w:r>
      <w:proofErr w:type="spellEnd"/>
    </w:p>
    <w:p w:rsidR="00881060" w:rsidRPr="00881060" w:rsidRDefault="00881060" w:rsidP="00881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5F0A" w:rsidRDefault="009077C3" w:rsidP="008E5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eastAsia="Times New Roman"/>
          <w:bCs/>
          <w:sz w:val="28"/>
          <w:szCs w:val="28"/>
          <w:lang w:eastAsia="ru-RU"/>
        </w:rPr>
        <w:tab/>
      </w:r>
      <w:r w:rsidR="00425878" w:rsidRPr="00A13DF6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  <w:r w:rsidR="00881060">
        <w:rPr>
          <w:rFonts w:ascii="Times New Roman" w:hAnsi="Times New Roman" w:cs="Times New Roman"/>
          <w:sz w:val="28"/>
          <w:szCs w:val="28"/>
        </w:rPr>
        <w:t xml:space="preserve">представленную Матвеевой Н.Г., заведующей поликлиникой </w:t>
      </w:r>
      <w:r w:rsidR="00881060" w:rsidRPr="00881060">
        <w:rPr>
          <w:rFonts w:ascii="Times New Roman" w:hAnsi="Times New Roman" w:cs="Times New Roman"/>
          <w:sz w:val="28"/>
          <w:szCs w:val="28"/>
        </w:rPr>
        <w:t>ГАУЗ «Краевая больница №4»</w:t>
      </w:r>
      <w:r w:rsidR="008810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C5202">
        <w:rPr>
          <w:rFonts w:ascii="Times New Roman" w:hAnsi="Times New Roman" w:cs="Times New Roman"/>
          <w:sz w:val="28"/>
          <w:szCs w:val="28"/>
        </w:rPr>
        <w:t>Несмияновой</w:t>
      </w:r>
      <w:proofErr w:type="spellEnd"/>
      <w:r w:rsidR="009C5202">
        <w:rPr>
          <w:rFonts w:ascii="Times New Roman" w:hAnsi="Times New Roman" w:cs="Times New Roman"/>
          <w:sz w:val="28"/>
          <w:szCs w:val="28"/>
        </w:rPr>
        <w:t xml:space="preserve"> О.Н., заместителя начальника по медицинской части </w:t>
      </w:r>
      <w:r w:rsidR="00881060" w:rsidRPr="00881060">
        <w:rPr>
          <w:rFonts w:ascii="Times New Roman" w:hAnsi="Times New Roman" w:cs="Times New Roman"/>
          <w:sz w:val="28"/>
          <w:szCs w:val="28"/>
        </w:rPr>
        <w:t>ФГБУЗ «МСЧ № 107» ФМБА России</w:t>
      </w:r>
      <w:r w:rsidR="009C5202">
        <w:rPr>
          <w:rFonts w:ascii="Times New Roman" w:hAnsi="Times New Roman" w:cs="Times New Roman"/>
          <w:sz w:val="28"/>
          <w:szCs w:val="28"/>
        </w:rPr>
        <w:t xml:space="preserve">, </w:t>
      </w:r>
      <w:r w:rsidR="00D22B53"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отмечает, что </w:t>
      </w:r>
      <w:r w:rsid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в работу медицинских организаций введена программа проведения углубленной диспансеризации населения для переболевших </w:t>
      </w:r>
      <w:proofErr w:type="spellStart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</w:t>
      </w:r>
      <w:r w:rsid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ВОЗ, не менее 10% людей, переболевших COVID-19, страдают </w:t>
      </w:r>
      <w:proofErr w:type="spellStart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постковидным</w:t>
      </w:r>
      <w:proofErr w:type="spellEnd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синдромом. COVID-19 – </w:t>
      </w:r>
      <w:proofErr w:type="spellStart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мультисистемное</w:t>
      </w:r>
      <w:proofErr w:type="spellEnd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заболевание, с разнообразными симптомами</w:t>
      </w:r>
      <w:r w:rsid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пустя месяцы после перенесённого </w:t>
      </w:r>
      <w:r w:rsid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продолжают страдать от различных нарушений здоровья. Вовремя выявить патологию, возникающую в организме после перенесенного COVID-19, помогает проведение профилактических медицинских осмотров или диспансеризация.</w:t>
      </w:r>
      <w:r w:rsid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Диспансеризация – это комплекс мероприятий и проведения необходимых обследований для раннего выявления хронических заболеваний, которые могут являться основной причиной инвалидности, преждевременной смертности населения России, или вызывать риск их развития.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Углубленная диспансеризация проводится в целях своевременного выявления, лечения, диспансерного наблюдения хронических неинфекционных заболеваний, состояний и факторов риска их развития, в том числе связанных с перенесенной новой </w:t>
      </w:r>
      <w:proofErr w:type="spellStart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COVID-19.</w:t>
      </w:r>
    </w:p>
    <w:p w:rsidR="00C12110" w:rsidRDefault="008E5F0A" w:rsidP="009C52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сведениям, представленным ГАУЗ «Краевая больница № 4», з</w:t>
      </w:r>
      <w:r w:rsidR="009C5202" w:rsidRP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2021 год лиц трудоспособного возраста, переболевших </w:t>
      </w:r>
      <w:r w:rsid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новой </w:t>
      </w:r>
      <w:proofErr w:type="spellStart"/>
      <w:r w:rsid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инфекцией, </w:t>
      </w:r>
      <w:r w:rsidR="009C5202" w:rsidRP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>– 2347</w:t>
      </w:r>
      <w:r w:rsid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9C5202" w:rsidRP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5 месяцев 2022 года - 1864 человека. 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C5202" w:rsidRP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мерших в трудоспособном возрасте от </w:t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</w:t>
      </w:r>
      <w:r w:rsidR="009C5202" w:rsidRP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г.  - 29 чел.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202" w:rsidRPr="009C52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5 месяцев 2022 г. - 6 человек - 0,3 %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901" w:rsidRDefault="00664614" w:rsidP="00B83901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течения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лиц трудоспособного возраста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отсутствии сопутствующих хронических заболеваний и своевременно начатом лечении прогноз для выздоровления благоприятный. В зону риска попадают: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урильщики и лица, злоупотребляющие алкоголем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них 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вероятность перенести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COVID-19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тяжелой форме увеличивается в 14 раз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="00B83901"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ациенты с хроническими заболеваниями</w:t>
      </w:r>
      <w:r w:rsid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3901" w:rsidRPr="00B83901">
        <w:t xml:space="preserve"> </w:t>
      </w:r>
    </w:p>
    <w:p w:rsidR="009C5202" w:rsidRDefault="00B83901" w:rsidP="00B839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COVID-19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кроме 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поражение и других систем организма: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(стеснение в груди, грудная боль, сердцебиение, склонность к </w:t>
      </w:r>
      <w:proofErr w:type="spellStart"/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тромбообразованию</w:t>
      </w:r>
      <w:proofErr w:type="spellEnd"/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как следствие, инсульты, инфаркты, грозное смертельное осложнение ТЭЛА);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(когнитивные нарушения, головная боль, нарушение сна, головокружение);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ЖКТ (тошнота, рвота, диарея, анорексия и снижение аппетита);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скелетно-мышечн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(артралгии, миалгии (боли в суставах и мышцах));</w:t>
      </w:r>
      <w:r w:rsid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рматологические</w:t>
      </w:r>
      <w:r w:rsid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(кожная сыпь);</w:t>
      </w:r>
      <w:r w:rsid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толарингологические (звон и шум в ушах, ушная боль, потеря вкуса, запаха);</w:t>
      </w:r>
      <w:r w:rsid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енерализованные</w:t>
      </w:r>
      <w:proofErr w:type="spellEnd"/>
      <w:r w:rsidRPr="00B83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(астенические явления (усталость, боль)).</w:t>
      </w:r>
    </w:p>
    <w:p w:rsidR="008E5F0A" w:rsidRDefault="00D46345" w:rsidP="008E5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своевременного выявления, лечения, диспансерного наблюдения хронических неинфекционных заболеваний, состояний и факторов риска их развития, связанных с перенесенной новой </w:t>
      </w:r>
      <w:proofErr w:type="spellStart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COVID-19, в </w:t>
      </w:r>
      <w:r w:rsid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«Краевая больница № 4», </w:t>
      </w:r>
      <w:r w:rsidR="008E5F0A"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ФГБУЗ МСЧ № 107 ФМБА России организована и проводится углубленная диспансеризация прикрепленного контингента населения.</w:t>
      </w:r>
    </w:p>
    <w:p w:rsidR="008E5F0A" w:rsidRPr="008E5F0A" w:rsidRDefault="008E5F0A" w:rsidP="008E5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после перенесенного COVID-19: существует 3 этапа реабилитационных мероприятий для пациентов, перенесших COVID-19:</w:t>
      </w:r>
    </w:p>
    <w:p w:rsidR="008E5F0A" w:rsidRPr="008E5F0A" w:rsidRDefault="008E5F0A" w:rsidP="008E5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I этап - на этапе стационарного лечения (койки интенсивной терапии); </w:t>
      </w:r>
    </w:p>
    <w:p w:rsidR="008E5F0A" w:rsidRPr="008E5F0A" w:rsidRDefault="008E5F0A" w:rsidP="008E5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II этап - в условиях стационара или реабилитационного центра, санаторно-курортное лечение;  </w:t>
      </w:r>
    </w:p>
    <w:p w:rsidR="008E5F0A" w:rsidRDefault="008E5F0A" w:rsidP="008E5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III этап – амбулаторно-поликлинический, ЛФК – </w:t>
      </w:r>
      <w:proofErr w:type="spellStart"/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кинезиотерапия</w:t>
      </w:r>
      <w:proofErr w:type="spellEnd"/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345" w:rsidRDefault="008E5F0A" w:rsidP="008E5F0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6345" w:rsidRP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ГАУЗ «КБ № 4» </w:t>
      </w:r>
      <w:r w:rsidR="00D46345" w:rsidRP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было запланировано проведение углубленной диспансеризации 385 пациентам, переболевшим </w:t>
      </w:r>
      <w:proofErr w:type="spellStart"/>
      <w:r w:rsidR="00D46345" w:rsidRP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46345" w:rsidRPr="00D4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 Прошедших углубленную диспансеризацию – 413 человек, это 108 % от запланированного плана.</w:t>
      </w:r>
      <w:r w:rsidR="00D46345" w:rsidRPr="00D46345">
        <w:t xml:space="preserve"> </w:t>
      </w:r>
    </w:p>
    <w:p w:rsidR="008E5F0A" w:rsidRDefault="008E5F0A" w:rsidP="008E5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прикрепленного контингента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ФГБУЗ «МСЧ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107»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11837 чел., в 2022 г. подлежит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диспансеризации </w:t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1619 чел, из них работающих 1133, лиц старше 60 (65) лет – 486 чел. По данным на 08.06.2022 г. прошли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углубленную диспансеризацию </w:t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835 чел., что составляет 51,6%. Из них работающее население 738 чел. (88,4%), лица, старше трудоспособного возраста – 97 чел. (11,6%).</w:t>
      </w:r>
    </w:p>
    <w:p w:rsidR="008E5F0A" w:rsidRPr="008E5F0A" w:rsidRDefault="008E5F0A" w:rsidP="008E5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граждан, переболевших новой </w:t>
      </w:r>
      <w:proofErr w:type="spellStart"/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8E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инфекцией, выявляются хронические неинфекционные заболевания, ухудшение течения ранее известных хронических заболеваний, то по показаниям назначается лечение, проводится медицинская реабилитация, организуется диспансерное наблюдение и др. </w:t>
      </w:r>
      <w:r w:rsidRPr="008E5F0A">
        <w:rPr>
          <w:rFonts w:ascii="Times New Roman" w:eastAsia="Calibri" w:hAnsi="Times New Roman" w:cs="Times New Roman"/>
          <w:sz w:val="28"/>
          <w:szCs w:val="28"/>
        </w:rPr>
        <w:t xml:space="preserve">Реабилитационные мероприятия для пациентов после </w:t>
      </w:r>
      <w:proofErr w:type="spellStart"/>
      <w:r w:rsidRPr="008E5F0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E5F0A">
        <w:rPr>
          <w:rFonts w:ascii="Times New Roman" w:eastAsia="Calibri" w:hAnsi="Times New Roman" w:cs="Times New Roman"/>
          <w:sz w:val="28"/>
          <w:szCs w:val="28"/>
        </w:rPr>
        <w:t xml:space="preserve"> инфекции проводится в рамках оздоровительного лечения в амбулаторных, стационарных условиях, а также санаторно-курортного лечения.</w:t>
      </w:r>
      <w:r w:rsidRPr="008E5F0A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Pr="008E5F0A">
        <w:rPr>
          <w:rFonts w:ascii="Times New Roman" w:eastAsia="Calibri" w:hAnsi="Times New Roman" w:cs="Times New Roman"/>
          <w:sz w:val="28"/>
          <w:szCs w:val="28"/>
        </w:rPr>
        <w:t xml:space="preserve">Таким образом, в условиях текущей эпидемиологической обстановки, благодаря углубленной диспансеризации, пациент может на ранних стадиях узнать о проблемах со здоровьем, чтобы своевременно начать лечение и избежать ухудшения самочувствия, своевременно выявить первые </w:t>
      </w:r>
      <w:r w:rsidRPr="008E5F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признаки развития серьезных заболеваний, спровоцированных </w:t>
      </w:r>
      <w:proofErr w:type="spellStart"/>
      <w:r w:rsidRPr="008E5F0A">
        <w:rPr>
          <w:rFonts w:ascii="Times New Roman" w:eastAsia="Calibri" w:hAnsi="Times New Roman" w:cs="Times New Roman"/>
          <w:sz w:val="28"/>
          <w:szCs w:val="28"/>
        </w:rPr>
        <w:t>коронавирусом</w:t>
      </w:r>
      <w:proofErr w:type="spellEnd"/>
      <w:r w:rsidRPr="008E5F0A">
        <w:rPr>
          <w:rFonts w:ascii="Times New Roman" w:eastAsia="Calibri" w:hAnsi="Times New Roman" w:cs="Times New Roman"/>
          <w:sz w:val="28"/>
          <w:szCs w:val="28"/>
        </w:rPr>
        <w:t xml:space="preserve">. Профилактические медицинские осмотры являются важным массовым и высокоэффективным инструментом для сохранения здоровья и снижения преждевременной смертности или </w:t>
      </w:r>
      <w:proofErr w:type="spellStart"/>
      <w:r w:rsidRPr="008E5F0A">
        <w:rPr>
          <w:rFonts w:ascii="Times New Roman" w:eastAsia="Calibri" w:hAnsi="Times New Roman" w:cs="Times New Roman"/>
          <w:sz w:val="28"/>
          <w:szCs w:val="28"/>
        </w:rPr>
        <w:t>инвалидизации</w:t>
      </w:r>
      <w:proofErr w:type="spellEnd"/>
      <w:r w:rsidRPr="008E5F0A">
        <w:rPr>
          <w:rFonts w:ascii="Times New Roman" w:eastAsia="Calibri" w:hAnsi="Times New Roman" w:cs="Times New Roman"/>
          <w:sz w:val="28"/>
          <w:szCs w:val="28"/>
        </w:rPr>
        <w:t xml:space="preserve"> населения. Позволяют своевременно начать необходимое лечение и предотвратить развитие осложнений и фатальных исходов после перенесенной </w:t>
      </w:r>
      <w:proofErr w:type="spellStart"/>
      <w:r w:rsidRPr="008E5F0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8E5F0A">
        <w:rPr>
          <w:rFonts w:ascii="Times New Roman" w:eastAsia="Calibri" w:hAnsi="Times New Roman" w:cs="Times New Roman"/>
          <w:sz w:val="28"/>
          <w:szCs w:val="28"/>
        </w:rPr>
        <w:t xml:space="preserve"> инфекции</w:t>
      </w:r>
    </w:p>
    <w:p w:rsidR="00C12110" w:rsidRPr="00A13DF6" w:rsidRDefault="00C12110" w:rsidP="00C1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C12110" w:rsidRPr="00A13DF6" w:rsidRDefault="00C12110" w:rsidP="00C1211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A13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   к   сведению   информацию </w:t>
      </w:r>
      <w:r w:rsidR="009C5202">
        <w:rPr>
          <w:rFonts w:ascii="Times New Roman" w:hAnsi="Times New Roman" w:cs="Times New Roman"/>
          <w:sz w:val="28"/>
          <w:szCs w:val="28"/>
        </w:rPr>
        <w:t>Матвеевой Н.Г.,</w:t>
      </w:r>
      <w:r w:rsidR="009C5202" w:rsidRPr="009C5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202">
        <w:rPr>
          <w:rFonts w:ascii="Times New Roman" w:hAnsi="Times New Roman" w:cs="Times New Roman"/>
          <w:sz w:val="28"/>
          <w:szCs w:val="28"/>
        </w:rPr>
        <w:t>Несмияновой</w:t>
      </w:r>
      <w:proofErr w:type="spellEnd"/>
      <w:r w:rsidR="009C5202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C12110" w:rsidRPr="00A13DF6" w:rsidRDefault="00C12110" w:rsidP="00C1211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Рекомендовать Сторонам социального партнерства:</w:t>
      </w:r>
    </w:p>
    <w:p w:rsidR="009C5202" w:rsidRDefault="00C12110" w:rsidP="00C121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3DF6">
        <w:rPr>
          <w:rFonts w:ascii="Times New Roman" w:hAnsi="Times New Roman" w:cs="Times New Roman"/>
          <w:b/>
          <w:i/>
          <w:sz w:val="28"/>
          <w:szCs w:val="28"/>
        </w:rPr>
        <w:t>Работодателям,</w:t>
      </w:r>
      <w:r w:rsidR="009C5202">
        <w:rPr>
          <w:rFonts w:ascii="Times New Roman" w:hAnsi="Times New Roman" w:cs="Times New Roman"/>
          <w:b/>
          <w:i/>
          <w:sz w:val="28"/>
          <w:szCs w:val="28"/>
        </w:rPr>
        <w:t xml:space="preserve"> осуществляющим деятельность на территории муниципального района:</w:t>
      </w:r>
    </w:p>
    <w:p w:rsidR="004B0B02" w:rsidRDefault="00D46345" w:rsidP="00C121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B0B02" w:rsidRPr="004B0B0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B0B02" w:rsidRPr="004B0B02">
        <w:rPr>
          <w:rFonts w:ascii="Times New Roman" w:hAnsi="Times New Roman" w:cs="Times New Roman"/>
          <w:sz w:val="28"/>
          <w:szCs w:val="28"/>
        </w:rPr>
        <w:t>обеспечит</w:t>
      </w:r>
      <w:bookmarkStart w:id="0" w:name="_GoBack"/>
      <w:bookmarkEnd w:id="0"/>
      <w:r w:rsidR="004B0B02" w:rsidRPr="004B0B02">
        <w:rPr>
          <w:rFonts w:ascii="Times New Roman" w:hAnsi="Times New Roman" w:cs="Times New Roman"/>
          <w:sz w:val="28"/>
          <w:szCs w:val="28"/>
        </w:rPr>
        <w:t xml:space="preserve">ь в случаях, предусмотренных трудовым законодательством и иными нормативными правовыми актами, содержащими нормы трудового права, </w:t>
      </w:r>
      <w:r w:rsidR="004B0B02" w:rsidRPr="00A65406">
        <w:rPr>
          <w:rFonts w:ascii="Times New Roman" w:hAnsi="Times New Roman" w:cs="Times New Roman"/>
          <w:sz w:val="28"/>
          <w:szCs w:val="28"/>
        </w:rPr>
        <w:t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</w:t>
      </w:r>
      <w:r w:rsidR="004B0B02" w:rsidRPr="004B0B02">
        <w:rPr>
          <w:rFonts w:ascii="Times New Roman" w:hAnsi="Times New Roman" w:cs="Times New Roman"/>
          <w:sz w:val="28"/>
          <w:szCs w:val="28"/>
        </w:rPr>
        <w:t xml:space="preserve"> других обязательных медицинских осмотров</w:t>
      </w:r>
      <w:r w:rsidR="004B0B0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B0B02" w:rsidRPr="004B0B02">
        <w:rPr>
          <w:rFonts w:ascii="Times New Roman" w:hAnsi="Times New Roman" w:cs="Times New Roman"/>
          <w:sz w:val="28"/>
          <w:szCs w:val="28"/>
        </w:rPr>
        <w:t>ч. 3 ст. 214 Т</w:t>
      </w:r>
      <w:r w:rsidR="004B0B02">
        <w:rPr>
          <w:rFonts w:ascii="Times New Roman" w:hAnsi="Times New Roman" w:cs="Times New Roman"/>
          <w:sz w:val="28"/>
          <w:szCs w:val="28"/>
        </w:rPr>
        <w:t xml:space="preserve">рудового </w:t>
      </w:r>
      <w:r w:rsidR="004B0B02" w:rsidRPr="004B0B02">
        <w:rPr>
          <w:rFonts w:ascii="Times New Roman" w:hAnsi="Times New Roman" w:cs="Times New Roman"/>
          <w:sz w:val="28"/>
          <w:szCs w:val="28"/>
        </w:rPr>
        <w:t>К</w:t>
      </w:r>
      <w:r w:rsidR="004B0B02">
        <w:rPr>
          <w:rFonts w:ascii="Times New Roman" w:hAnsi="Times New Roman" w:cs="Times New Roman"/>
          <w:sz w:val="28"/>
          <w:szCs w:val="28"/>
        </w:rPr>
        <w:t>одекса</w:t>
      </w:r>
      <w:r w:rsidR="004B0B02" w:rsidRPr="004B0B02">
        <w:rPr>
          <w:rFonts w:ascii="Times New Roman" w:hAnsi="Times New Roman" w:cs="Times New Roman"/>
          <w:sz w:val="28"/>
          <w:szCs w:val="28"/>
        </w:rPr>
        <w:t xml:space="preserve"> РФ</w:t>
      </w:r>
      <w:r w:rsidR="004B0B02">
        <w:rPr>
          <w:rFonts w:ascii="Times New Roman" w:hAnsi="Times New Roman" w:cs="Times New Roman"/>
          <w:sz w:val="28"/>
          <w:szCs w:val="28"/>
        </w:rPr>
        <w:t>;</w:t>
      </w:r>
    </w:p>
    <w:p w:rsidR="009C5202" w:rsidRDefault="004B0B02" w:rsidP="00C121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B0B02">
        <w:rPr>
          <w:rFonts w:ascii="Times New Roman" w:hAnsi="Times New Roman" w:cs="Times New Roman"/>
          <w:sz w:val="28"/>
          <w:szCs w:val="28"/>
        </w:rPr>
        <w:t xml:space="preserve"> </w:t>
      </w:r>
      <w:r w:rsidR="00A65406" w:rsidRPr="004B0B02">
        <w:rPr>
          <w:rFonts w:ascii="Times New Roman" w:hAnsi="Times New Roman" w:cs="Times New Roman"/>
          <w:sz w:val="28"/>
          <w:szCs w:val="28"/>
        </w:rPr>
        <w:t>предоставлят</w:t>
      </w:r>
      <w:r w:rsidR="00A65406">
        <w:rPr>
          <w:rFonts w:ascii="Times New Roman" w:hAnsi="Times New Roman" w:cs="Times New Roman"/>
          <w:sz w:val="28"/>
          <w:szCs w:val="28"/>
        </w:rPr>
        <w:t>ь</w:t>
      </w:r>
      <w:r w:rsidR="00A65406" w:rsidRPr="004B0B02">
        <w:rPr>
          <w:rFonts w:ascii="Times New Roman" w:hAnsi="Times New Roman" w:cs="Times New Roman"/>
          <w:sz w:val="28"/>
          <w:szCs w:val="28"/>
        </w:rPr>
        <w:t xml:space="preserve"> работникам дни с сохранением за ними места работы (должности) и среднего заработка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0B02">
        <w:rPr>
          <w:rFonts w:ascii="Times New Roman" w:hAnsi="Times New Roman" w:cs="Times New Roman"/>
          <w:sz w:val="28"/>
          <w:szCs w:val="28"/>
        </w:rPr>
        <w:t xml:space="preserve">ри прохождении диспансеризации в соответствии </w:t>
      </w:r>
      <w:r w:rsidR="00A65406">
        <w:rPr>
          <w:rFonts w:ascii="Times New Roman" w:hAnsi="Times New Roman" w:cs="Times New Roman"/>
          <w:sz w:val="28"/>
          <w:szCs w:val="28"/>
        </w:rPr>
        <w:t xml:space="preserve">со </w:t>
      </w:r>
      <w:r w:rsidRPr="004B0B02">
        <w:rPr>
          <w:rFonts w:ascii="Times New Roman" w:hAnsi="Times New Roman" w:cs="Times New Roman"/>
          <w:sz w:val="28"/>
          <w:szCs w:val="28"/>
        </w:rPr>
        <w:t>ст. 185.1 Трудового Кодекса РФ.</w:t>
      </w:r>
    </w:p>
    <w:p w:rsidR="009C5202" w:rsidRDefault="009C5202" w:rsidP="00C121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Первичным профсоюзным организациям, иным </w:t>
      </w:r>
      <w:r w:rsidR="00C12110" w:rsidRPr="00A13DF6">
        <w:rPr>
          <w:rFonts w:ascii="Times New Roman" w:hAnsi="Times New Roman" w:cs="Times New Roman"/>
          <w:b/>
          <w:i/>
          <w:sz w:val="28"/>
          <w:szCs w:val="28"/>
        </w:rPr>
        <w:t>представительным органам работников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0B02" w:rsidRPr="004B0B02" w:rsidRDefault="004B0B02" w:rsidP="00C121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B0B02">
        <w:rPr>
          <w:rFonts w:ascii="Times New Roman" w:hAnsi="Times New Roman" w:cs="Times New Roman"/>
          <w:sz w:val="28"/>
          <w:szCs w:val="28"/>
        </w:rPr>
        <w:t xml:space="preserve">- осуществить контроль </w:t>
      </w:r>
      <w:r>
        <w:rPr>
          <w:rFonts w:ascii="Times New Roman" w:hAnsi="Times New Roman" w:cs="Times New Roman"/>
          <w:sz w:val="28"/>
          <w:szCs w:val="28"/>
        </w:rPr>
        <w:t xml:space="preserve">за организацией и прохождением медицинских осмотров, диспансеризацией работниками. </w:t>
      </w:r>
    </w:p>
    <w:p w:rsidR="00C12110" w:rsidRPr="00A13DF6" w:rsidRDefault="009C5202" w:rsidP="004B0B02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2110" w:rsidRPr="00A13DF6">
        <w:rPr>
          <w:rFonts w:ascii="Times New Roman" w:hAnsi="Times New Roman" w:cs="Times New Roman"/>
          <w:sz w:val="28"/>
          <w:szCs w:val="28"/>
        </w:rPr>
        <w:t>3. Контроль   за исполнением данного решения возложить на Координаторов сторон.</w:t>
      </w:r>
    </w:p>
    <w:p w:rsidR="00C12110" w:rsidRPr="00A13DF6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13DF6">
        <w:rPr>
          <w:rFonts w:ascii="Times New Roman" w:hAnsi="Times New Roman" w:cs="Times New Roman"/>
          <w:sz w:val="28"/>
          <w:szCs w:val="28"/>
        </w:rPr>
        <w:t xml:space="preserve">4. Данное решение обнародовать на официальном </w:t>
      </w:r>
      <w:proofErr w:type="gramStart"/>
      <w:r w:rsidRPr="00A13DF6">
        <w:rPr>
          <w:rFonts w:ascii="Times New Roman" w:hAnsi="Times New Roman" w:cs="Times New Roman"/>
          <w:sz w:val="28"/>
          <w:szCs w:val="28"/>
        </w:rPr>
        <w:t>веб-сайте</w:t>
      </w:r>
      <w:proofErr w:type="gramEnd"/>
      <w:r w:rsidRPr="00A13DF6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</w:t>
      </w:r>
      <w:proofErr w:type="spellStart"/>
      <w:r w:rsidRPr="00A13DF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13D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3DF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13DF6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r w:rsidRPr="00A13D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13D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3DF6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A13D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13D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13DF6">
        <w:rPr>
          <w:rFonts w:ascii="Times New Roman" w:hAnsi="Times New Roman" w:cs="Times New Roman"/>
          <w:sz w:val="28"/>
          <w:szCs w:val="28"/>
        </w:rPr>
        <w:t>.</w:t>
      </w:r>
    </w:p>
    <w:p w:rsidR="00C12110" w:rsidRPr="00A13DF6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10" w:rsidRPr="00A13DF6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10" w:rsidRPr="00A13DF6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С.Н. Колпаков</w:t>
      </w: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:rsidR="00C12110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110" w:rsidRDefault="00C12110" w:rsidP="001A3C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О.Ю. </w:t>
      </w:r>
      <w:proofErr w:type="spellStart"/>
      <w:r w:rsidRPr="00A13D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sectPr w:rsidR="00C1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A42C6"/>
    <w:multiLevelType w:val="hybridMultilevel"/>
    <w:tmpl w:val="B4BE4D96"/>
    <w:lvl w:ilvl="0" w:tplc="2D3242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6"/>
    <w:rsid w:val="0006598C"/>
    <w:rsid w:val="000B0FAA"/>
    <w:rsid w:val="000E07BA"/>
    <w:rsid w:val="001A3C70"/>
    <w:rsid w:val="001D7E8B"/>
    <w:rsid w:val="001F5416"/>
    <w:rsid w:val="001F795B"/>
    <w:rsid w:val="002D66BE"/>
    <w:rsid w:val="002F589F"/>
    <w:rsid w:val="00367D59"/>
    <w:rsid w:val="003856A5"/>
    <w:rsid w:val="00395867"/>
    <w:rsid w:val="00425878"/>
    <w:rsid w:val="0043727A"/>
    <w:rsid w:val="00463898"/>
    <w:rsid w:val="00472309"/>
    <w:rsid w:val="004B0B02"/>
    <w:rsid w:val="004E3206"/>
    <w:rsid w:val="005C198B"/>
    <w:rsid w:val="005D5A9E"/>
    <w:rsid w:val="006107E7"/>
    <w:rsid w:val="00630C55"/>
    <w:rsid w:val="00664614"/>
    <w:rsid w:val="00670AC2"/>
    <w:rsid w:val="006744F6"/>
    <w:rsid w:val="00694FE6"/>
    <w:rsid w:val="00881060"/>
    <w:rsid w:val="008927EB"/>
    <w:rsid w:val="008E5F0A"/>
    <w:rsid w:val="009077C3"/>
    <w:rsid w:val="00926886"/>
    <w:rsid w:val="00953AE0"/>
    <w:rsid w:val="00956800"/>
    <w:rsid w:val="009C3255"/>
    <w:rsid w:val="009C5202"/>
    <w:rsid w:val="00A13DF6"/>
    <w:rsid w:val="00A16BF0"/>
    <w:rsid w:val="00A65406"/>
    <w:rsid w:val="00AB3512"/>
    <w:rsid w:val="00B00639"/>
    <w:rsid w:val="00B83901"/>
    <w:rsid w:val="00BB21A8"/>
    <w:rsid w:val="00BD2E32"/>
    <w:rsid w:val="00BF0FA9"/>
    <w:rsid w:val="00C07819"/>
    <w:rsid w:val="00C12110"/>
    <w:rsid w:val="00C1346D"/>
    <w:rsid w:val="00C21093"/>
    <w:rsid w:val="00C2404F"/>
    <w:rsid w:val="00C27529"/>
    <w:rsid w:val="00C55762"/>
    <w:rsid w:val="00C57714"/>
    <w:rsid w:val="00C93918"/>
    <w:rsid w:val="00D22B53"/>
    <w:rsid w:val="00D46345"/>
    <w:rsid w:val="00D8165A"/>
    <w:rsid w:val="00E04B9D"/>
    <w:rsid w:val="00E77784"/>
    <w:rsid w:val="00F93CC0"/>
    <w:rsid w:val="00FA6E77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EEE2-9E5A-4493-9A27-6306BA6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1A8"/>
    <w:pPr>
      <w:ind w:left="720"/>
      <w:contextualSpacing/>
    </w:pPr>
  </w:style>
  <w:style w:type="paragraph" w:styleId="a5">
    <w:name w:val="No Spacing"/>
    <w:uiPriority w:val="1"/>
    <w:qFormat/>
    <w:rsid w:val="003856A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34</cp:revision>
  <cp:lastPrinted>2022-06-09T02:38:00Z</cp:lastPrinted>
  <dcterms:created xsi:type="dcterms:W3CDTF">2017-12-20T08:28:00Z</dcterms:created>
  <dcterms:modified xsi:type="dcterms:W3CDTF">2022-06-09T02:45:00Z</dcterms:modified>
</cp:coreProperties>
</file>