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83" w:rsidRPr="00366DE3" w:rsidRDefault="00253783" w:rsidP="00253783">
      <w:pPr>
        <w:pStyle w:val="ConsPlusNormal"/>
        <w:widowControl/>
        <w:ind w:firstLine="540"/>
        <w:jc w:val="center"/>
        <w:outlineLvl w:val="1"/>
        <w:rPr>
          <w:rFonts w:ascii="Times New Roman" w:hAnsi="Times New Roman" w:cs="Times New Roman"/>
          <w:b/>
          <w:sz w:val="28"/>
          <w:szCs w:val="28"/>
        </w:rPr>
      </w:pPr>
      <w:r w:rsidRPr="00366DE3">
        <w:rPr>
          <w:rFonts w:ascii="Times New Roman" w:hAnsi="Times New Roman" w:cs="Times New Roman"/>
          <w:b/>
          <w:sz w:val="28"/>
          <w:szCs w:val="28"/>
        </w:rPr>
        <w:t>РОССИЙСКАЯ ФЕДЕРАЦИЯ</w:t>
      </w:r>
    </w:p>
    <w:p w:rsidR="00253783" w:rsidRDefault="00253783" w:rsidP="00253783">
      <w:pPr>
        <w:pStyle w:val="ConsPlusNormal"/>
        <w:widowControl/>
        <w:ind w:firstLine="540"/>
        <w:jc w:val="center"/>
        <w:outlineLvl w:val="1"/>
        <w:rPr>
          <w:rFonts w:ascii="Times New Roman" w:hAnsi="Times New Roman" w:cs="Times New Roman"/>
          <w:b/>
          <w:sz w:val="28"/>
          <w:szCs w:val="28"/>
        </w:rPr>
      </w:pP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253783" w:rsidRDefault="00253783" w:rsidP="00253783">
      <w:pPr>
        <w:pStyle w:val="ConsPlusNormal"/>
        <w:widowControl/>
        <w:ind w:firstLine="540"/>
        <w:jc w:val="center"/>
        <w:outlineLvl w:val="1"/>
        <w:rPr>
          <w:rFonts w:ascii="Times New Roman" w:hAnsi="Times New Roman" w:cs="Times New Roman"/>
          <w:sz w:val="28"/>
          <w:szCs w:val="28"/>
        </w:rPr>
      </w:pP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253783" w:rsidRDefault="00253783" w:rsidP="00253783">
      <w:pPr>
        <w:pStyle w:val="ConsPlusNormal"/>
        <w:widowControl/>
        <w:ind w:firstLine="540"/>
        <w:jc w:val="center"/>
        <w:outlineLvl w:val="1"/>
        <w:rPr>
          <w:rFonts w:ascii="Times New Roman" w:hAnsi="Times New Roman" w:cs="Times New Roman"/>
          <w:b/>
          <w:sz w:val="28"/>
          <w:szCs w:val="28"/>
        </w:rPr>
      </w:pPr>
    </w:p>
    <w:p w:rsidR="00253783" w:rsidRDefault="00253783" w:rsidP="00253783">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w:t>
      </w:r>
      <w:r w:rsidR="00E25CFA">
        <w:rPr>
          <w:rFonts w:ascii="Times New Roman" w:hAnsi="Times New Roman" w:cs="Times New Roman"/>
          <w:b/>
          <w:sz w:val="28"/>
          <w:szCs w:val="28"/>
        </w:rPr>
        <w:t>25</w:t>
      </w:r>
      <w:r>
        <w:rPr>
          <w:rFonts w:ascii="Times New Roman" w:hAnsi="Times New Roman" w:cs="Times New Roman"/>
          <w:b/>
          <w:sz w:val="28"/>
          <w:szCs w:val="28"/>
        </w:rPr>
        <w:t xml:space="preserve">» </w:t>
      </w:r>
      <w:r w:rsidR="00E25CFA">
        <w:rPr>
          <w:rFonts w:ascii="Times New Roman" w:hAnsi="Times New Roman" w:cs="Times New Roman"/>
          <w:b/>
          <w:sz w:val="28"/>
          <w:szCs w:val="28"/>
        </w:rPr>
        <w:t>мая</w:t>
      </w:r>
      <w:r>
        <w:rPr>
          <w:rFonts w:ascii="Times New Roman" w:hAnsi="Times New Roman" w:cs="Times New Roman"/>
          <w:b/>
          <w:sz w:val="28"/>
          <w:szCs w:val="28"/>
        </w:rPr>
        <w:t xml:space="preserve"> 2022</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E25CFA">
        <w:rPr>
          <w:rFonts w:ascii="Times New Roman" w:hAnsi="Times New Roman" w:cs="Times New Roman"/>
          <w:b/>
          <w:sz w:val="28"/>
          <w:szCs w:val="28"/>
        </w:rPr>
        <w:tab/>
      </w:r>
      <w:r w:rsidR="00E25CFA">
        <w:rPr>
          <w:rFonts w:ascii="Times New Roman" w:hAnsi="Times New Roman" w:cs="Times New Roman"/>
          <w:b/>
          <w:sz w:val="28"/>
          <w:szCs w:val="28"/>
        </w:rPr>
        <w:tab/>
      </w:r>
      <w:r>
        <w:rPr>
          <w:rFonts w:ascii="Times New Roman" w:hAnsi="Times New Roman" w:cs="Times New Roman"/>
          <w:b/>
          <w:sz w:val="28"/>
          <w:szCs w:val="28"/>
        </w:rPr>
        <w:t>№</w:t>
      </w:r>
      <w:r w:rsidR="00E25CFA">
        <w:rPr>
          <w:rFonts w:ascii="Times New Roman" w:hAnsi="Times New Roman" w:cs="Times New Roman"/>
          <w:b/>
          <w:sz w:val="28"/>
          <w:szCs w:val="28"/>
        </w:rPr>
        <w:t xml:space="preserve"> 32</w:t>
      </w:r>
    </w:p>
    <w:p w:rsidR="00253783" w:rsidRDefault="00253783" w:rsidP="0025378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253783" w:rsidRPr="00E25CFA" w:rsidRDefault="00253783" w:rsidP="00253783">
      <w:pPr>
        <w:pStyle w:val="ConsPlusNormal"/>
        <w:widowControl/>
        <w:ind w:firstLine="0"/>
        <w:jc w:val="both"/>
        <w:outlineLvl w:val="1"/>
        <w:rPr>
          <w:rFonts w:ascii="Times New Roman" w:hAnsi="Times New Roman" w:cs="Times New Roman"/>
          <w:b/>
          <w:sz w:val="28"/>
          <w:szCs w:val="28"/>
        </w:rPr>
      </w:pPr>
    </w:p>
    <w:p w:rsidR="00253783" w:rsidRPr="00E25CFA" w:rsidRDefault="00253783" w:rsidP="00E25CFA">
      <w:pPr>
        <w:ind w:right="-1"/>
        <w:jc w:val="both"/>
        <w:rPr>
          <w:b/>
          <w:sz w:val="28"/>
          <w:szCs w:val="28"/>
        </w:rPr>
      </w:pPr>
      <w:r w:rsidRPr="00E25CFA">
        <w:rPr>
          <w:b/>
          <w:sz w:val="28"/>
          <w:szCs w:val="28"/>
        </w:rPr>
        <w:t>О проекте решения Совета муниципального района «Об исполнении бюджета муниципального района «Город Краснокаменск и Краснокаменский район» Забайкальского края за 2021 год»</w:t>
      </w:r>
    </w:p>
    <w:p w:rsidR="00253783" w:rsidRDefault="00253783" w:rsidP="00253783"/>
    <w:p w:rsidR="00253783" w:rsidRDefault="00253783" w:rsidP="00253783"/>
    <w:p w:rsidR="00253783" w:rsidRDefault="00253783" w:rsidP="00253783">
      <w:pPr>
        <w:shd w:val="clear" w:color="auto" w:fill="FFFFFF"/>
        <w:spacing w:before="5"/>
        <w:ind w:right="5" w:firstLine="708"/>
        <w:jc w:val="both"/>
        <w:rPr>
          <w:sz w:val="28"/>
        </w:rPr>
      </w:pPr>
      <w:proofErr w:type="gramStart"/>
      <w:r>
        <w:rPr>
          <w:color w:val="000000"/>
          <w:spacing w:val="-1"/>
          <w:sz w:val="28"/>
          <w:szCs w:val="28"/>
        </w:rPr>
        <w:t>Рассмотрев представленный администрацией проект решения  «Об исполнении бюджета муниципального района «Город Краснокаменск и Краснокаменский район» за  2021 год»,  руководствуясь ст. 264.2  Бюджетного Кодекса Российской Федерации, ст. 27 Устава муниципального района  «Город  Краснокаменск и Краснокаменский район» Забайкальского края,</w:t>
      </w:r>
      <w:r>
        <w:rPr>
          <w:sz w:val="28"/>
        </w:rPr>
        <w:t xml:space="preserve"> Положением о порядке проведения публичных слушаний на территории муниципального района «Город Краснокаменск и Краснокаменский район» Забайкальского края, Совет муниципального района «Город Краснокаменск и</w:t>
      </w:r>
      <w:proofErr w:type="gramEnd"/>
      <w:r>
        <w:rPr>
          <w:sz w:val="28"/>
        </w:rPr>
        <w:t xml:space="preserve"> Краснокаменский район»  </w:t>
      </w:r>
      <w:r>
        <w:rPr>
          <w:b/>
          <w:bCs/>
          <w:sz w:val="28"/>
        </w:rPr>
        <w:t>решил:</w:t>
      </w:r>
    </w:p>
    <w:p w:rsidR="00253783" w:rsidRDefault="00253783" w:rsidP="00253783">
      <w:pPr>
        <w:pStyle w:val="ConsPlusNormal"/>
        <w:widowControl/>
        <w:numPr>
          <w:ilvl w:val="0"/>
          <w:numId w:val="2"/>
        </w:numPr>
        <w:tabs>
          <w:tab w:val="num" w:pos="1080"/>
        </w:tabs>
        <w:ind w:left="0" w:firstLine="900"/>
        <w:jc w:val="both"/>
        <w:rPr>
          <w:rFonts w:ascii="Times New Roman" w:hAnsi="Times New Roman" w:cs="Times New Roman"/>
          <w:sz w:val="28"/>
          <w:szCs w:val="28"/>
        </w:rPr>
      </w:pPr>
      <w:r>
        <w:rPr>
          <w:rFonts w:ascii="Times New Roman" w:hAnsi="Times New Roman" w:cs="Times New Roman"/>
          <w:sz w:val="28"/>
          <w:szCs w:val="28"/>
        </w:rPr>
        <w:t>Принять проект решения Совета «О</w:t>
      </w:r>
      <w:r>
        <w:rPr>
          <w:rFonts w:ascii="Times New Roman" w:hAnsi="Times New Roman" w:cs="Times New Roman"/>
          <w:color w:val="000000"/>
          <w:spacing w:val="-1"/>
          <w:sz w:val="28"/>
          <w:szCs w:val="28"/>
        </w:rPr>
        <w:t>б исполнении бюджета муниципального района «Город Краснокаменск и Краснокаменский район» за 2021 год» (прилагается)</w:t>
      </w:r>
      <w:r>
        <w:rPr>
          <w:rFonts w:ascii="Times New Roman" w:hAnsi="Times New Roman" w:cs="Times New Roman"/>
          <w:sz w:val="28"/>
          <w:szCs w:val="28"/>
        </w:rPr>
        <w:t>.</w:t>
      </w:r>
    </w:p>
    <w:p w:rsidR="00253783" w:rsidRDefault="00253783" w:rsidP="00253783">
      <w:pPr>
        <w:pStyle w:val="ConsPlusNormal"/>
        <w:widowControl/>
        <w:numPr>
          <w:ilvl w:val="0"/>
          <w:numId w:val="2"/>
        </w:numPr>
        <w:tabs>
          <w:tab w:val="num" w:pos="1080"/>
        </w:tabs>
        <w:ind w:left="0" w:firstLine="900"/>
        <w:jc w:val="both"/>
        <w:rPr>
          <w:rFonts w:ascii="Times New Roman" w:hAnsi="Times New Roman" w:cs="Times New Roman"/>
          <w:color w:val="000000"/>
          <w:spacing w:val="-1"/>
          <w:sz w:val="28"/>
          <w:szCs w:val="28"/>
        </w:rPr>
      </w:pPr>
      <w:r>
        <w:rPr>
          <w:rFonts w:ascii="Times New Roman" w:hAnsi="Times New Roman" w:cs="Times New Roman"/>
          <w:sz w:val="28"/>
          <w:szCs w:val="28"/>
        </w:rPr>
        <w:t>Вынести проект решения Совета «Об исполнении бюджета муниципального района «Город Краснокаменск и Краснокаменский район» за 2021 год» на публичные слушания.</w:t>
      </w:r>
    </w:p>
    <w:p w:rsidR="00253783" w:rsidRDefault="00253783" w:rsidP="00253783">
      <w:pPr>
        <w:numPr>
          <w:ilvl w:val="0"/>
          <w:numId w:val="2"/>
        </w:numPr>
        <w:tabs>
          <w:tab w:val="num" w:pos="1418"/>
        </w:tabs>
        <w:ind w:left="0" w:firstLine="993"/>
        <w:jc w:val="both"/>
        <w:rPr>
          <w:sz w:val="28"/>
          <w:szCs w:val="28"/>
        </w:rPr>
      </w:pPr>
      <w:r>
        <w:rPr>
          <w:sz w:val="28"/>
          <w:szCs w:val="28"/>
        </w:rPr>
        <w:t xml:space="preserve">Настоящее решение подлежит официальному обнародованию на стенде администрации </w:t>
      </w:r>
      <w:r w:rsidRPr="006B2325">
        <w:rPr>
          <w:sz w:val="28"/>
          <w:szCs w:val="28"/>
        </w:rPr>
        <w:t>муниципального района «Город Краснокаменск и Краснокаменский район»</w:t>
      </w:r>
      <w:r>
        <w:rPr>
          <w:sz w:val="28"/>
          <w:szCs w:val="28"/>
        </w:rPr>
        <w:t xml:space="preserve">, размещению </w:t>
      </w:r>
      <w:r w:rsidRPr="006B2325">
        <w:rPr>
          <w:sz w:val="28"/>
          <w:szCs w:val="28"/>
        </w:rPr>
        <w:t>на официальном веб-сайте муниципального района «Город Краснокаменск и Краснокаменский район»</w:t>
      </w:r>
      <w:r>
        <w:rPr>
          <w:sz w:val="28"/>
          <w:szCs w:val="28"/>
        </w:rPr>
        <w:t xml:space="preserve"> </w:t>
      </w:r>
      <w:r w:rsidRPr="006B2325">
        <w:rPr>
          <w:sz w:val="28"/>
          <w:szCs w:val="28"/>
        </w:rPr>
        <w:t>Забайкальского края</w:t>
      </w:r>
      <w:r>
        <w:rPr>
          <w:sz w:val="28"/>
          <w:szCs w:val="28"/>
        </w:rPr>
        <w:t xml:space="preserve"> в информационно-телекоммуникационной сети «Интернет»</w:t>
      </w:r>
      <w:r w:rsidRPr="006B2325">
        <w:rPr>
          <w:sz w:val="28"/>
          <w:szCs w:val="28"/>
        </w:rPr>
        <w:t xml:space="preserve"> </w:t>
      </w:r>
      <w:hyperlink r:id="rId8" w:history="1">
        <w:r w:rsidRPr="001A7CE2">
          <w:rPr>
            <w:rStyle w:val="a3"/>
            <w:sz w:val="28"/>
            <w:szCs w:val="28"/>
          </w:rPr>
          <w:t>www.adminkr.ru</w:t>
        </w:r>
      </w:hyperlink>
      <w:r w:rsidRPr="006B2325">
        <w:rPr>
          <w:sz w:val="28"/>
          <w:szCs w:val="28"/>
        </w:rPr>
        <w:t>.</w:t>
      </w:r>
      <w:r>
        <w:rPr>
          <w:sz w:val="28"/>
          <w:szCs w:val="28"/>
        </w:rPr>
        <w:t xml:space="preserve"> и вступает в силу после его подписания и обнародования.</w:t>
      </w:r>
    </w:p>
    <w:p w:rsidR="00253783" w:rsidRDefault="00253783" w:rsidP="00253783">
      <w:pPr>
        <w:pStyle w:val="ConsPlusNormal"/>
        <w:widowControl/>
        <w:ind w:firstLine="0"/>
        <w:jc w:val="both"/>
        <w:rPr>
          <w:rFonts w:ascii="Times New Roman" w:hAnsi="Times New Roman" w:cs="Times New Roman"/>
          <w:sz w:val="28"/>
          <w:szCs w:val="28"/>
        </w:rPr>
      </w:pPr>
    </w:p>
    <w:p w:rsidR="00253783" w:rsidRDefault="00253783" w:rsidP="00253783">
      <w:pPr>
        <w:pStyle w:val="ConsPlusNormal"/>
        <w:widowControl/>
        <w:ind w:firstLine="0"/>
        <w:jc w:val="both"/>
        <w:rPr>
          <w:rFonts w:ascii="Times New Roman" w:hAnsi="Times New Roman" w:cs="Times New Roman"/>
          <w:sz w:val="28"/>
          <w:szCs w:val="28"/>
        </w:rPr>
      </w:pPr>
    </w:p>
    <w:p w:rsidR="00253783" w:rsidRDefault="00253783" w:rsidP="00253783">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С.Н.Колпаков</w:t>
      </w:r>
    </w:p>
    <w:p w:rsidR="00253783" w:rsidRDefault="00253783" w:rsidP="00253783">
      <w:pPr>
        <w:pStyle w:val="ConsPlusTitle"/>
        <w:widowControl/>
        <w:outlineLvl w:val="0"/>
      </w:pPr>
    </w:p>
    <w:p w:rsidR="00253783" w:rsidRDefault="00253783" w:rsidP="00253783">
      <w:pPr>
        <w:pStyle w:val="ConsPlusTitle"/>
        <w:widowControl/>
        <w:outlineLvl w:val="0"/>
      </w:pPr>
    </w:p>
    <w:p w:rsidR="00E25CFA" w:rsidRDefault="00253783" w:rsidP="00253783">
      <w:pPr>
        <w:pStyle w:val="ConsPlusTitle"/>
        <w:widowControl/>
        <w:jc w:val="both"/>
        <w:outlineLvl w:val="0"/>
        <w:rPr>
          <w:rFonts w:ascii="Times New Roman" w:hAnsi="Times New Roman" w:cs="Times New Roman"/>
          <w:b w:val="0"/>
          <w:sz w:val="28"/>
        </w:rPr>
      </w:pPr>
      <w:r>
        <w:rPr>
          <w:rFonts w:ascii="Times New Roman" w:hAnsi="Times New Roman" w:cs="Times New Roman"/>
          <w:b w:val="0"/>
          <w:sz w:val="28"/>
        </w:rPr>
        <w:t>Председатель Совета</w:t>
      </w:r>
    </w:p>
    <w:p w:rsidR="00253783" w:rsidRPr="001A1AD1" w:rsidRDefault="00E25CFA" w:rsidP="00253783">
      <w:pPr>
        <w:pStyle w:val="ConsPlusTitle"/>
        <w:widowControl/>
        <w:jc w:val="both"/>
        <w:outlineLvl w:val="0"/>
        <w:rPr>
          <w:rFonts w:ascii="Times New Roman" w:hAnsi="Times New Roman" w:cs="Times New Roman"/>
          <w:b w:val="0"/>
          <w:sz w:val="28"/>
        </w:rPr>
      </w:pPr>
      <w:r>
        <w:rPr>
          <w:rFonts w:ascii="Times New Roman" w:hAnsi="Times New Roman" w:cs="Times New Roman"/>
          <w:b w:val="0"/>
          <w:sz w:val="28"/>
        </w:rPr>
        <w:t>муниципального района</w:t>
      </w:r>
      <w:r w:rsidR="00253783">
        <w:rPr>
          <w:rFonts w:ascii="Times New Roman" w:hAnsi="Times New Roman" w:cs="Times New Roman"/>
          <w:b w:val="0"/>
          <w:sz w:val="28"/>
        </w:rPr>
        <w:tab/>
      </w:r>
      <w:r w:rsidR="00253783">
        <w:rPr>
          <w:rFonts w:ascii="Times New Roman" w:hAnsi="Times New Roman" w:cs="Times New Roman"/>
          <w:b w:val="0"/>
          <w:sz w:val="28"/>
        </w:rPr>
        <w:tab/>
      </w:r>
      <w:r w:rsidR="00253783">
        <w:rPr>
          <w:rFonts w:ascii="Times New Roman" w:hAnsi="Times New Roman" w:cs="Times New Roman"/>
          <w:b w:val="0"/>
          <w:sz w:val="28"/>
        </w:rPr>
        <w:tab/>
      </w:r>
      <w:r w:rsidR="00253783">
        <w:rPr>
          <w:rFonts w:ascii="Times New Roman" w:hAnsi="Times New Roman" w:cs="Times New Roman"/>
          <w:b w:val="0"/>
          <w:sz w:val="28"/>
        </w:rPr>
        <w:tab/>
      </w:r>
      <w:r w:rsidR="00253783">
        <w:rPr>
          <w:rFonts w:ascii="Times New Roman" w:hAnsi="Times New Roman" w:cs="Times New Roman"/>
          <w:b w:val="0"/>
          <w:sz w:val="28"/>
        </w:rPr>
        <w:tab/>
      </w:r>
      <w:r w:rsidR="00253783">
        <w:rPr>
          <w:rFonts w:ascii="Times New Roman" w:hAnsi="Times New Roman" w:cs="Times New Roman"/>
          <w:b w:val="0"/>
          <w:sz w:val="28"/>
        </w:rPr>
        <w:tab/>
      </w:r>
      <w:r w:rsidR="00253783">
        <w:rPr>
          <w:rFonts w:ascii="Times New Roman" w:hAnsi="Times New Roman" w:cs="Times New Roman"/>
          <w:b w:val="0"/>
          <w:sz w:val="28"/>
        </w:rPr>
        <w:tab/>
        <w:t>Б.Б.</w:t>
      </w:r>
      <w:r>
        <w:rPr>
          <w:rFonts w:ascii="Times New Roman" w:hAnsi="Times New Roman" w:cs="Times New Roman"/>
          <w:b w:val="0"/>
          <w:sz w:val="28"/>
        </w:rPr>
        <w:t xml:space="preserve"> </w:t>
      </w:r>
      <w:proofErr w:type="spellStart"/>
      <w:r w:rsidR="00253783">
        <w:rPr>
          <w:rFonts w:ascii="Times New Roman" w:hAnsi="Times New Roman" w:cs="Times New Roman"/>
          <w:b w:val="0"/>
          <w:sz w:val="28"/>
        </w:rPr>
        <w:t>Колесаев</w:t>
      </w:r>
      <w:proofErr w:type="spellEnd"/>
    </w:p>
    <w:p w:rsidR="00E25CFA" w:rsidRDefault="00E25CFA" w:rsidP="00A46BBE">
      <w:pPr>
        <w:pStyle w:val="ConsPlusNormal"/>
        <w:widowControl/>
        <w:ind w:firstLine="540"/>
        <w:jc w:val="right"/>
        <w:outlineLvl w:val="1"/>
        <w:rPr>
          <w:rFonts w:ascii="Times New Roman" w:hAnsi="Times New Roman" w:cs="Times New Roman"/>
          <w:b/>
          <w:sz w:val="28"/>
          <w:szCs w:val="28"/>
        </w:rPr>
      </w:pPr>
    </w:p>
    <w:p w:rsidR="00E25CFA" w:rsidRDefault="00E25CFA" w:rsidP="00A46BBE">
      <w:pPr>
        <w:pStyle w:val="ConsPlusNormal"/>
        <w:widowControl/>
        <w:ind w:firstLine="540"/>
        <w:jc w:val="right"/>
        <w:outlineLvl w:val="1"/>
        <w:rPr>
          <w:rFonts w:ascii="Times New Roman" w:hAnsi="Times New Roman" w:cs="Times New Roman"/>
          <w:b/>
          <w:sz w:val="28"/>
          <w:szCs w:val="28"/>
        </w:rPr>
      </w:pPr>
    </w:p>
    <w:p w:rsidR="00E25CFA" w:rsidRDefault="00E25CFA" w:rsidP="00A46BBE">
      <w:pPr>
        <w:pStyle w:val="ConsPlusNormal"/>
        <w:widowControl/>
        <w:ind w:firstLine="540"/>
        <w:jc w:val="right"/>
        <w:outlineLvl w:val="1"/>
        <w:rPr>
          <w:rFonts w:ascii="Times New Roman" w:hAnsi="Times New Roman" w:cs="Times New Roman"/>
          <w:b/>
          <w:sz w:val="28"/>
          <w:szCs w:val="28"/>
        </w:rPr>
      </w:pPr>
    </w:p>
    <w:p w:rsidR="00A46BBE" w:rsidRDefault="00A46BBE" w:rsidP="00A46BBE">
      <w:pPr>
        <w:pStyle w:val="ConsPlusNormal"/>
        <w:widowControl/>
        <w:ind w:firstLine="540"/>
        <w:jc w:val="right"/>
        <w:outlineLvl w:val="1"/>
        <w:rPr>
          <w:rFonts w:ascii="Times New Roman" w:hAnsi="Times New Roman" w:cs="Times New Roman"/>
          <w:b/>
          <w:sz w:val="28"/>
          <w:szCs w:val="28"/>
        </w:rPr>
      </w:pPr>
      <w:r>
        <w:rPr>
          <w:rFonts w:ascii="Times New Roman" w:hAnsi="Times New Roman" w:cs="Times New Roman"/>
          <w:b/>
          <w:sz w:val="28"/>
          <w:szCs w:val="28"/>
        </w:rPr>
        <w:lastRenderedPageBreak/>
        <w:t>ПРОЕКТ</w:t>
      </w:r>
    </w:p>
    <w:p w:rsidR="00A46BBE" w:rsidRPr="000B6B84" w:rsidRDefault="00A46BBE" w:rsidP="00A46BBE">
      <w:pPr>
        <w:pStyle w:val="ConsPlusNormal"/>
        <w:widowControl/>
        <w:ind w:firstLine="540"/>
        <w:jc w:val="center"/>
        <w:outlineLvl w:val="1"/>
      </w:pPr>
      <w:r>
        <w:rPr>
          <w:rFonts w:ascii="Times New Roman" w:hAnsi="Times New Roman" w:cs="Times New Roman"/>
          <w:b/>
          <w:sz w:val="28"/>
          <w:szCs w:val="28"/>
        </w:rPr>
        <w:t xml:space="preserve">                                                                                                                                                                                                                                                                                                                                                                                                                                                                                                                                                                                                                                                                                                                                                                                                                                                                                                                                                                                                                                                                                                                                                                                                                                  </w:t>
      </w: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253783" w:rsidRDefault="00253783" w:rsidP="00253783">
      <w:pPr>
        <w:pStyle w:val="ConsPlusNormal"/>
        <w:widowControl/>
        <w:ind w:firstLine="540"/>
        <w:jc w:val="center"/>
        <w:outlineLvl w:val="1"/>
        <w:rPr>
          <w:rFonts w:ascii="Times New Roman" w:hAnsi="Times New Roman" w:cs="Times New Roman"/>
          <w:b/>
          <w:sz w:val="28"/>
          <w:szCs w:val="28"/>
        </w:rPr>
      </w:pP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253783" w:rsidRDefault="00253783" w:rsidP="00253783">
      <w:pPr>
        <w:pStyle w:val="ConsPlusNormal"/>
        <w:widowControl/>
        <w:ind w:firstLine="540"/>
        <w:jc w:val="center"/>
        <w:outlineLvl w:val="1"/>
        <w:rPr>
          <w:rFonts w:ascii="Times New Roman" w:hAnsi="Times New Roman" w:cs="Times New Roman"/>
          <w:sz w:val="28"/>
          <w:szCs w:val="28"/>
        </w:rPr>
      </w:pPr>
    </w:p>
    <w:p w:rsidR="00253783" w:rsidRDefault="00253783" w:rsidP="00253783">
      <w:pPr>
        <w:pStyle w:val="ConsPlusNormal"/>
        <w:widowControl/>
        <w:ind w:firstLine="540"/>
        <w:jc w:val="center"/>
        <w:outlineLvl w:val="1"/>
        <w:rPr>
          <w:rFonts w:ascii="Times New Roman" w:hAnsi="Times New Roman" w:cs="Times New Roman"/>
          <w:sz w:val="28"/>
          <w:szCs w:val="28"/>
        </w:rPr>
      </w:pP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253783" w:rsidRDefault="00253783" w:rsidP="00253783">
      <w:pPr>
        <w:pStyle w:val="ConsPlusNormal"/>
        <w:widowControl/>
        <w:ind w:firstLine="540"/>
        <w:jc w:val="center"/>
        <w:outlineLvl w:val="1"/>
        <w:rPr>
          <w:rFonts w:ascii="Times New Roman" w:hAnsi="Times New Roman" w:cs="Times New Roman"/>
          <w:b/>
          <w:sz w:val="28"/>
          <w:szCs w:val="28"/>
        </w:rPr>
      </w:pPr>
    </w:p>
    <w:p w:rsidR="00253783" w:rsidRDefault="00253783" w:rsidP="00253783">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«___» ______ 2022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______</w:t>
      </w:r>
    </w:p>
    <w:p w:rsidR="00253783" w:rsidRDefault="00253783" w:rsidP="0025378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253783" w:rsidRDefault="00253783" w:rsidP="00253783"/>
    <w:p w:rsidR="00253783" w:rsidRDefault="00253783" w:rsidP="00E25CFA">
      <w:pPr>
        <w:jc w:val="both"/>
        <w:rPr>
          <w:sz w:val="28"/>
          <w:szCs w:val="28"/>
        </w:rPr>
      </w:pPr>
      <w:r w:rsidRPr="00E32434">
        <w:rPr>
          <w:sz w:val="28"/>
          <w:szCs w:val="28"/>
        </w:rPr>
        <w:t>Об исполнении бюджета</w:t>
      </w:r>
      <w:r w:rsidR="00E25CFA">
        <w:rPr>
          <w:sz w:val="28"/>
          <w:szCs w:val="28"/>
        </w:rPr>
        <w:t xml:space="preserve"> </w:t>
      </w:r>
      <w:r>
        <w:rPr>
          <w:sz w:val="28"/>
          <w:szCs w:val="28"/>
        </w:rPr>
        <w:t>муниципального района</w:t>
      </w:r>
      <w:r w:rsidR="00E25CFA">
        <w:rPr>
          <w:sz w:val="28"/>
          <w:szCs w:val="28"/>
        </w:rPr>
        <w:t xml:space="preserve"> </w:t>
      </w:r>
      <w:r>
        <w:rPr>
          <w:sz w:val="28"/>
          <w:szCs w:val="28"/>
        </w:rPr>
        <w:t xml:space="preserve">«Город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w:t>
      </w:r>
      <w:r w:rsidR="00E25CFA">
        <w:rPr>
          <w:sz w:val="28"/>
          <w:szCs w:val="28"/>
        </w:rPr>
        <w:t xml:space="preserve"> </w:t>
      </w:r>
      <w:r>
        <w:rPr>
          <w:sz w:val="28"/>
          <w:szCs w:val="28"/>
        </w:rPr>
        <w:t>Забайкальского края за 2021 год</w:t>
      </w:r>
    </w:p>
    <w:p w:rsidR="00253783" w:rsidRDefault="00253783" w:rsidP="00253783">
      <w:pPr>
        <w:rPr>
          <w:sz w:val="28"/>
          <w:szCs w:val="28"/>
        </w:rPr>
      </w:pPr>
    </w:p>
    <w:p w:rsidR="00253783" w:rsidRPr="008B1702" w:rsidRDefault="00253783" w:rsidP="00253783">
      <w:pPr>
        <w:jc w:val="both"/>
        <w:rPr>
          <w:b/>
          <w:sz w:val="28"/>
          <w:szCs w:val="28"/>
        </w:rPr>
      </w:pPr>
      <w:r>
        <w:rPr>
          <w:sz w:val="28"/>
          <w:szCs w:val="28"/>
        </w:rPr>
        <w:tab/>
        <w:t xml:space="preserve">Рассмотрев решение Совета муниципального района «Об исполнении бюджета муниципального района «Город Краснокаменск и Краснокаменский район» Забайкальского края  за 2021 год»,  руководствуясь статьей  27 Устава муниципального района «Город Краснокаменск и Краснокаменский район» Забайкальского края, статьями  39 - 41 Положения о бюджетном процессе в муниципальном районе «Город Краснокаменск и Краснокаменский район» Забайкальского края, Совет муниципального района </w:t>
      </w:r>
      <w:proofErr w:type="gramStart"/>
      <w:r w:rsidRPr="008B1702">
        <w:rPr>
          <w:b/>
          <w:sz w:val="28"/>
          <w:szCs w:val="28"/>
        </w:rPr>
        <w:t>р</w:t>
      </w:r>
      <w:proofErr w:type="gramEnd"/>
      <w:r w:rsidRPr="008B1702">
        <w:rPr>
          <w:b/>
          <w:sz w:val="28"/>
          <w:szCs w:val="28"/>
        </w:rPr>
        <w:t xml:space="preserve"> е ш и л:</w:t>
      </w:r>
    </w:p>
    <w:p w:rsidR="00253783" w:rsidRDefault="00253783" w:rsidP="00253783">
      <w:pPr>
        <w:rPr>
          <w:sz w:val="28"/>
          <w:szCs w:val="28"/>
        </w:rPr>
      </w:pPr>
      <w:r w:rsidRPr="00E32434">
        <w:rPr>
          <w:b/>
          <w:sz w:val="28"/>
          <w:szCs w:val="28"/>
        </w:rPr>
        <w:t xml:space="preserve">     </w:t>
      </w:r>
    </w:p>
    <w:p w:rsidR="00253783" w:rsidRDefault="00253783" w:rsidP="00253783">
      <w:pPr>
        <w:numPr>
          <w:ilvl w:val="0"/>
          <w:numId w:val="1"/>
        </w:numPr>
        <w:tabs>
          <w:tab w:val="clear" w:pos="1065"/>
          <w:tab w:val="num" w:pos="1260"/>
        </w:tabs>
        <w:ind w:left="0" w:firstLine="720"/>
        <w:jc w:val="both"/>
        <w:rPr>
          <w:sz w:val="28"/>
          <w:szCs w:val="28"/>
        </w:rPr>
      </w:pPr>
      <w:r>
        <w:rPr>
          <w:sz w:val="28"/>
          <w:szCs w:val="28"/>
        </w:rPr>
        <w:t xml:space="preserve">Утвердить отчёт об исполнении бюджета муниципального района «Город Краснокаменск и Краснокаменский район» Забайкальского края  за 2021 год по доходам в сумме 1 742 082,2  тыс. рублей, по расходам  в  сумме 1 750 701,3 </w:t>
      </w:r>
      <w:r w:rsidRPr="004C7C95">
        <w:rPr>
          <w:sz w:val="28"/>
          <w:szCs w:val="28"/>
        </w:rPr>
        <w:t>тыс</w:t>
      </w:r>
      <w:r>
        <w:rPr>
          <w:sz w:val="28"/>
          <w:szCs w:val="28"/>
        </w:rPr>
        <w:t>.</w:t>
      </w:r>
      <w:r w:rsidRPr="004C7C95">
        <w:rPr>
          <w:sz w:val="28"/>
          <w:szCs w:val="28"/>
        </w:rPr>
        <w:t>рублей</w:t>
      </w:r>
      <w:r>
        <w:rPr>
          <w:sz w:val="28"/>
          <w:szCs w:val="28"/>
        </w:rPr>
        <w:t>, с превышением расходов над доходами в сумме 8 619,1 тыс.рублей (приложения №№ 1-4).</w:t>
      </w:r>
    </w:p>
    <w:p w:rsidR="00253783" w:rsidRPr="00791E6B" w:rsidRDefault="00253783" w:rsidP="00253783">
      <w:pPr>
        <w:numPr>
          <w:ilvl w:val="0"/>
          <w:numId w:val="1"/>
        </w:numPr>
        <w:tabs>
          <w:tab w:val="clear" w:pos="1065"/>
          <w:tab w:val="num" w:pos="1260"/>
        </w:tabs>
        <w:ind w:left="0" w:firstLine="720"/>
        <w:jc w:val="both"/>
        <w:rPr>
          <w:sz w:val="28"/>
          <w:szCs w:val="28"/>
        </w:rPr>
      </w:pPr>
      <w:r w:rsidRPr="00791E6B">
        <w:rPr>
          <w:sz w:val="28"/>
          <w:szCs w:val="28"/>
        </w:rPr>
        <w:t xml:space="preserve">Настоящее решение подлежит официальному обнародованию на стенде </w:t>
      </w:r>
      <w:r>
        <w:rPr>
          <w:sz w:val="28"/>
          <w:szCs w:val="28"/>
        </w:rPr>
        <w:t>а</w:t>
      </w:r>
      <w:r w:rsidRPr="00791E6B">
        <w:rPr>
          <w:sz w:val="28"/>
          <w:szCs w:val="28"/>
        </w:rPr>
        <w:t>дминистрации муниципального района «Город Краснокаменск и Краснокаменский район»</w:t>
      </w:r>
      <w:r>
        <w:rPr>
          <w:sz w:val="28"/>
          <w:szCs w:val="28"/>
        </w:rPr>
        <w:t>, опубликованию в газете «Слава труду»</w:t>
      </w:r>
      <w:r w:rsidRPr="00791E6B">
        <w:rPr>
          <w:sz w:val="28"/>
          <w:szCs w:val="28"/>
        </w:rPr>
        <w:t xml:space="preserve">,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9" w:history="1">
        <w:r w:rsidRPr="00791E6B">
          <w:rPr>
            <w:rStyle w:val="a3"/>
            <w:sz w:val="28"/>
            <w:szCs w:val="28"/>
          </w:rPr>
          <w:t>www.adminkr.ru</w:t>
        </w:r>
      </w:hyperlink>
      <w:r w:rsidRPr="00791E6B">
        <w:rPr>
          <w:sz w:val="28"/>
          <w:szCs w:val="28"/>
        </w:rPr>
        <w:t>. и вступает в силу после его подписания и обнародования.</w:t>
      </w:r>
    </w:p>
    <w:p w:rsidR="00253783" w:rsidRDefault="00253783" w:rsidP="00253783">
      <w:pPr>
        <w:rPr>
          <w:sz w:val="28"/>
          <w:szCs w:val="28"/>
        </w:rPr>
      </w:pPr>
    </w:p>
    <w:p w:rsidR="00253783" w:rsidRDefault="00253783" w:rsidP="00253783">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С.Н.Колпаков</w:t>
      </w:r>
    </w:p>
    <w:p w:rsidR="00253783" w:rsidRDefault="00253783" w:rsidP="00253783">
      <w:pPr>
        <w:jc w:val="both"/>
        <w:rPr>
          <w:sz w:val="28"/>
          <w:szCs w:val="28"/>
        </w:rPr>
      </w:pPr>
    </w:p>
    <w:p w:rsidR="00253783" w:rsidRDefault="00253783" w:rsidP="00253783">
      <w:pPr>
        <w:pStyle w:val="ConsPlusTitle"/>
        <w:widowControl/>
        <w:outlineLvl w:val="0"/>
      </w:pPr>
    </w:p>
    <w:p w:rsidR="00253783" w:rsidRDefault="00253783" w:rsidP="00253783">
      <w:pPr>
        <w:pStyle w:val="ConsPlusTitle"/>
        <w:widowControl/>
        <w:jc w:val="both"/>
        <w:outlineLvl w:val="0"/>
        <w:rPr>
          <w:rFonts w:ascii="Times New Roman" w:hAnsi="Times New Roman" w:cs="Times New Roman"/>
          <w:b w:val="0"/>
          <w:sz w:val="28"/>
        </w:rPr>
      </w:pPr>
      <w:r>
        <w:rPr>
          <w:rFonts w:ascii="Times New Roman" w:hAnsi="Times New Roman" w:cs="Times New Roman"/>
          <w:b w:val="0"/>
          <w:sz w:val="28"/>
        </w:rPr>
        <w:t xml:space="preserve">Председатель Совета </w:t>
      </w:r>
      <w:r>
        <w:rPr>
          <w:rFonts w:ascii="Times New Roman" w:hAnsi="Times New Roman" w:cs="Times New Roman"/>
          <w:b w:val="0"/>
          <w:sz w:val="28"/>
        </w:rPr>
        <w:tab/>
      </w:r>
      <w:bookmarkStart w:id="0" w:name="_GoBack"/>
      <w:bookmarkEnd w:id="0"/>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p>
    <w:p w:rsidR="00E25CFA" w:rsidRDefault="00E25CFA" w:rsidP="00253783">
      <w:pPr>
        <w:pStyle w:val="ConsPlusTitle"/>
        <w:widowControl/>
        <w:jc w:val="both"/>
        <w:outlineLvl w:val="0"/>
        <w:rPr>
          <w:rFonts w:ascii="Times New Roman" w:hAnsi="Times New Roman" w:cs="Times New Roman"/>
          <w:b w:val="0"/>
          <w:sz w:val="28"/>
        </w:rPr>
      </w:pPr>
      <w:r w:rsidRPr="00E25CFA">
        <w:rPr>
          <w:rFonts w:ascii="Times New Roman" w:hAnsi="Times New Roman" w:cs="Times New Roman"/>
          <w:b w:val="0"/>
          <w:sz w:val="28"/>
          <w:szCs w:val="28"/>
        </w:rPr>
        <w:t>муниципального района</w:t>
      </w:r>
      <w:r w:rsidRPr="00E25CFA">
        <w:rPr>
          <w:rFonts w:ascii="Times New Roman" w:hAnsi="Times New Roman" w:cs="Times New Roman"/>
          <w:b w:val="0"/>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rFonts w:ascii="Times New Roman" w:hAnsi="Times New Roman" w:cs="Times New Roman"/>
          <w:b w:val="0"/>
          <w:sz w:val="28"/>
        </w:rPr>
        <w:t>Б.Б.Колесаев</w:t>
      </w:r>
      <w:proofErr w:type="spellEnd"/>
    </w:p>
    <w:p w:rsidR="00E25CFA" w:rsidRDefault="00E25CFA" w:rsidP="00253783">
      <w:pPr>
        <w:pStyle w:val="ConsPlusTitle"/>
        <w:widowControl/>
        <w:jc w:val="both"/>
        <w:outlineLvl w:val="0"/>
        <w:rPr>
          <w:rFonts w:ascii="Times New Roman" w:hAnsi="Times New Roman" w:cs="Times New Roman"/>
          <w:b w:val="0"/>
          <w:sz w:val="28"/>
        </w:rPr>
      </w:pPr>
    </w:p>
    <w:p w:rsidR="00E25CFA" w:rsidRDefault="00E25CFA" w:rsidP="00253783">
      <w:pPr>
        <w:pStyle w:val="ConsPlusTitle"/>
        <w:widowControl/>
        <w:jc w:val="both"/>
        <w:outlineLvl w:val="0"/>
        <w:rPr>
          <w:rFonts w:ascii="Times New Roman" w:hAnsi="Times New Roman" w:cs="Times New Roman"/>
          <w:b w:val="0"/>
          <w:sz w:val="28"/>
        </w:rPr>
      </w:pPr>
    </w:p>
    <w:p w:rsidR="00E25CFA" w:rsidRDefault="00E25CFA" w:rsidP="00253783">
      <w:pPr>
        <w:pStyle w:val="ConsPlusTitle"/>
        <w:widowControl/>
        <w:jc w:val="both"/>
        <w:outlineLvl w:val="0"/>
      </w:pPr>
    </w:p>
    <w:p w:rsidR="00C84D72" w:rsidRDefault="00C84D72" w:rsidP="00C84D72"/>
    <w:tbl>
      <w:tblPr>
        <w:tblW w:w="10520" w:type="dxa"/>
        <w:tblLayout w:type="fixed"/>
        <w:tblCellMar>
          <w:left w:w="30" w:type="dxa"/>
          <w:right w:w="30" w:type="dxa"/>
        </w:tblCellMar>
        <w:tblLook w:val="0000" w:firstRow="0" w:lastRow="0" w:firstColumn="0" w:lastColumn="0" w:noHBand="0" w:noVBand="0"/>
      </w:tblPr>
      <w:tblGrid>
        <w:gridCol w:w="15"/>
        <w:gridCol w:w="1833"/>
        <w:gridCol w:w="867"/>
        <w:gridCol w:w="620"/>
        <w:gridCol w:w="520"/>
        <w:gridCol w:w="480"/>
        <w:gridCol w:w="1224"/>
        <w:gridCol w:w="141"/>
        <w:gridCol w:w="399"/>
        <w:gridCol w:w="746"/>
        <w:gridCol w:w="415"/>
        <w:gridCol w:w="1134"/>
        <w:gridCol w:w="992"/>
        <w:gridCol w:w="153"/>
        <w:gridCol w:w="929"/>
        <w:gridCol w:w="52"/>
      </w:tblGrid>
      <w:tr w:rsidR="00253783" w:rsidTr="00253783">
        <w:trPr>
          <w:gridAfter w:val="1"/>
          <w:wAfter w:w="52" w:type="dxa"/>
          <w:trHeight w:val="612"/>
        </w:trPr>
        <w:tc>
          <w:tcPr>
            <w:tcW w:w="1848" w:type="dxa"/>
            <w:gridSpan w:val="2"/>
            <w:tcBorders>
              <w:top w:val="nil"/>
              <w:left w:val="nil"/>
              <w:bottom w:val="nil"/>
              <w:right w:val="nil"/>
            </w:tcBorders>
          </w:tcPr>
          <w:p w:rsidR="00253783" w:rsidRDefault="00253783">
            <w:pPr>
              <w:autoSpaceDE w:val="0"/>
              <w:autoSpaceDN w:val="0"/>
              <w:adjustRightInd w:val="0"/>
              <w:jc w:val="center"/>
              <w:rPr>
                <w:rFonts w:eastAsiaTheme="minorHAnsi"/>
                <w:color w:val="000000"/>
                <w:sz w:val="20"/>
                <w:szCs w:val="20"/>
                <w:lang w:eastAsia="en-US"/>
              </w:rPr>
            </w:pPr>
          </w:p>
        </w:tc>
        <w:tc>
          <w:tcPr>
            <w:tcW w:w="3852" w:type="dxa"/>
            <w:gridSpan w:val="6"/>
            <w:tcBorders>
              <w:top w:val="nil"/>
              <w:left w:val="nil"/>
              <w:bottom w:val="nil"/>
              <w:right w:val="nil"/>
            </w:tcBorders>
          </w:tcPr>
          <w:p w:rsidR="00253783" w:rsidRDefault="00253783">
            <w:pPr>
              <w:autoSpaceDE w:val="0"/>
              <w:autoSpaceDN w:val="0"/>
              <w:adjustRightInd w:val="0"/>
              <w:jc w:val="right"/>
              <w:rPr>
                <w:rFonts w:eastAsiaTheme="minorHAnsi"/>
                <w:color w:val="000000"/>
                <w:sz w:val="20"/>
                <w:szCs w:val="20"/>
                <w:lang w:eastAsia="en-US"/>
              </w:rPr>
            </w:pPr>
          </w:p>
        </w:tc>
        <w:tc>
          <w:tcPr>
            <w:tcW w:w="1145" w:type="dxa"/>
            <w:gridSpan w:val="2"/>
            <w:tcBorders>
              <w:top w:val="nil"/>
              <w:left w:val="nil"/>
              <w:bottom w:val="nil"/>
              <w:right w:val="nil"/>
            </w:tcBorders>
          </w:tcPr>
          <w:p w:rsidR="00253783" w:rsidRDefault="00253783">
            <w:pPr>
              <w:autoSpaceDE w:val="0"/>
              <w:autoSpaceDN w:val="0"/>
              <w:adjustRightInd w:val="0"/>
              <w:jc w:val="right"/>
              <w:rPr>
                <w:rFonts w:eastAsiaTheme="minorHAnsi"/>
                <w:color w:val="000000"/>
                <w:sz w:val="20"/>
                <w:szCs w:val="20"/>
                <w:lang w:eastAsia="en-US"/>
              </w:rPr>
            </w:pPr>
          </w:p>
        </w:tc>
        <w:tc>
          <w:tcPr>
            <w:tcW w:w="3623" w:type="dxa"/>
            <w:gridSpan w:val="5"/>
            <w:tcBorders>
              <w:top w:val="nil"/>
              <w:left w:val="nil"/>
              <w:bottom w:val="nil"/>
              <w:right w:val="nil"/>
            </w:tcBorders>
          </w:tcPr>
          <w:p w:rsidR="00253783" w:rsidRPr="00253783" w:rsidRDefault="00253783">
            <w:pPr>
              <w:autoSpaceDE w:val="0"/>
              <w:autoSpaceDN w:val="0"/>
              <w:adjustRightInd w:val="0"/>
              <w:rPr>
                <w:rFonts w:eastAsiaTheme="minorHAnsi"/>
                <w:color w:val="000000"/>
                <w:sz w:val="16"/>
                <w:szCs w:val="16"/>
                <w:lang w:eastAsia="en-US"/>
              </w:rPr>
            </w:pPr>
            <w:r w:rsidRPr="00253783">
              <w:rPr>
                <w:rFonts w:eastAsiaTheme="minorHAnsi"/>
                <w:color w:val="000000"/>
                <w:sz w:val="16"/>
                <w:szCs w:val="16"/>
                <w:lang w:eastAsia="en-US"/>
              </w:rPr>
              <w:t xml:space="preserve">Приложение № 1 к проекту  решения Совета "Об исполнении бюджета  муниципального района "Город Краснокаменск и Краснокаменский район" Забайкальского края за  2021 год" №                            </w:t>
            </w:r>
            <w:proofErr w:type="gramStart"/>
            <w:r w:rsidRPr="00253783">
              <w:rPr>
                <w:rFonts w:eastAsiaTheme="minorHAnsi"/>
                <w:color w:val="000000"/>
                <w:sz w:val="16"/>
                <w:szCs w:val="16"/>
                <w:lang w:eastAsia="en-US"/>
              </w:rPr>
              <w:t>от</w:t>
            </w:r>
            <w:proofErr w:type="gramEnd"/>
          </w:p>
        </w:tc>
      </w:tr>
      <w:tr w:rsidR="00253783" w:rsidRPr="00253783" w:rsidTr="00253783">
        <w:trPr>
          <w:gridAfter w:val="1"/>
          <w:wAfter w:w="52" w:type="dxa"/>
          <w:trHeight w:val="170"/>
        </w:trPr>
        <w:tc>
          <w:tcPr>
            <w:tcW w:w="1848" w:type="dxa"/>
            <w:gridSpan w:val="2"/>
            <w:tcBorders>
              <w:top w:val="nil"/>
              <w:left w:val="nil"/>
              <w:bottom w:val="nil"/>
              <w:right w:val="nil"/>
            </w:tcBorders>
          </w:tcPr>
          <w:p w:rsidR="00253783" w:rsidRPr="00253783" w:rsidRDefault="00253783">
            <w:pPr>
              <w:autoSpaceDE w:val="0"/>
              <w:autoSpaceDN w:val="0"/>
              <w:adjustRightInd w:val="0"/>
              <w:jc w:val="center"/>
              <w:rPr>
                <w:rFonts w:eastAsiaTheme="minorHAnsi"/>
                <w:color w:val="000000"/>
                <w:sz w:val="20"/>
                <w:szCs w:val="20"/>
                <w:lang w:eastAsia="en-US"/>
              </w:rPr>
            </w:pPr>
          </w:p>
        </w:tc>
        <w:tc>
          <w:tcPr>
            <w:tcW w:w="3852" w:type="dxa"/>
            <w:gridSpan w:val="6"/>
            <w:tcBorders>
              <w:top w:val="nil"/>
              <w:left w:val="nil"/>
              <w:bottom w:val="nil"/>
              <w:right w:val="nil"/>
            </w:tcBorders>
          </w:tcPr>
          <w:p w:rsidR="00253783" w:rsidRPr="00253783" w:rsidRDefault="00253783">
            <w:pPr>
              <w:autoSpaceDE w:val="0"/>
              <w:autoSpaceDN w:val="0"/>
              <w:adjustRightInd w:val="0"/>
              <w:jc w:val="right"/>
              <w:rPr>
                <w:rFonts w:eastAsiaTheme="minorHAnsi"/>
                <w:color w:val="000000"/>
                <w:sz w:val="20"/>
                <w:szCs w:val="20"/>
                <w:lang w:eastAsia="en-US"/>
              </w:rPr>
            </w:pPr>
          </w:p>
        </w:tc>
        <w:tc>
          <w:tcPr>
            <w:tcW w:w="1145" w:type="dxa"/>
            <w:gridSpan w:val="2"/>
            <w:tcBorders>
              <w:top w:val="nil"/>
              <w:left w:val="nil"/>
              <w:bottom w:val="nil"/>
              <w:right w:val="nil"/>
            </w:tcBorders>
          </w:tcPr>
          <w:p w:rsidR="00253783" w:rsidRPr="00253783" w:rsidRDefault="00253783">
            <w:pPr>
              <w:autoSpaceDE w:val="0"/>
              <w:autoSpaceDN w:val="0"/>
              <w:adjustRightInd w:val="0"/>
              <w:jc w:val="right"/>
              <w:rPr>
                <w:rFonts w:eastAsiaTheme="minorHAnsi"/>
                <w:color w:val="000000"/>
                <w:sz w:val="20"/>
                <w:szCs w:val="20"/>
                <w:lang w:eastAsia="en-US"/>
              </w:rPr>
            </w:pPr>
          </w:p>
        </w:tc>
        <w:tc>
          <w:tcPr>
            <w:tcW w:w="1549" w:type="dxa"/>
            <w:gridSpan w:val="2"/>
            <w:tcBorders>
              <w:top w:val="nil"/>
              <w:left w:val="nil"/>
              <w:bottom w:val="nil"/>
              <w:right w:val="nil"/>
            </w:tcBorders>
            <w:shd w:val="solid" w:color="FFFFFF" w:fill="auto"/>
          </w:tcPr>
          <w:p w:rsidR="00253783" w:rsidRPr="00253783" w:rsidRDefault="00253783">
            <w:pPr>
              <w:autoSpaceDE w:val="0"/>
              <w:autoSpaceDN w:val="0"/>
              <w:adjustRightInd w:val="0"/>
              <w:rPr>
                <w:rFonts w:eastAsiaTheme="minorHAnsi"/>
                <w:color w:val="000000"/>
                <w:sz w:val="20"/>
                <w:szCs w:val="20"/>
                <w:lang w:eastAsia="en-US"/>
              </w:rPr>
            </w:pPr>
          </w:p>
        </w:tc>
        <w:tc>
          <w:tcPr>
            <w:tcW w:w="1145" w:type="dxa"/>
            <w:gridSpan w:val="2"/>
            <w:tcBorders>
              <w:top w:val="nil"/>
              <w:left w:val="nil"/>
              <w:bottom w:val="nil"/>
              <w:right w:val="nil"/>
            </w:tcBorders>
            <w:shd w:val="solid" w:color="FFFFFF" w:fill="auto"/>
          </w:tcPr>
          <w:p w:rsidR="00253783" w:rsidRPr="00253783" w:rsidRDefault="00253783">
            <w:pPr>
              <w:autoSpaceDE w:val="0"/>
              <w:autoSpaceDN w:val="0"/>
              <w:adjustRightInd w:val="0"/>
              <w:rPr>
                <w:rFonts w:eastAsiaTheme="minorHAnsi"/>
                <w:color w:val="000000"/>
                <w:sz w:val="20"/>
                <w:szCs w:val="20"/>
                <w:lang w:eastAsia="en-US"/>
              </w:rPr>
            </w:pPr>
          </w:p>
        </w:tc>
        <w:tc>
          <w:tcPr>
            <w:tcW w:w="929" w:type="dxa"/>
            <w:tcBorders>
              <w:top w:val="nil"/>
              <w:left w:val="nil"/>
              <w:bottom w:val="nil"/>
              <w:right w:val="nil"/>
            </w:tcBorders>
            <w:shd w:val="solid" w:color="FFFFFF" w:fill="auto"/>
          </w:tcPr>
          <w:p w:rsidR="00253783" w:rsidRPr="00253783" w:rsidRDefault="00253783">
            <w:pPr>
              <w:autoSpaceDE w:val="0"/>
              <w:autoSpaceDN w:val="0"/>
              <w:adjustRightInd w:val="0"/>
              <w:rPr>
                <w:rFonts w:eastAsiaTheme="minorHAnsi"/>
                <w:color w:val="000000"/>
                <w:sz w:val="20"/>
                <w:szCs w:val="20"/>
                <w:lang w:eastAsia="en-US"/>
              </w:rPr>
            </w:pPr>
          </w:p>
        </w:tc>
      </w:tr>
      <w:tr w:rsidR="00253783" w:rsidRPr="00253783" w:rsidTr="00253783">
        <w:trPr>
          <w:gridAfter w:val="1"/>
          <w:wAfter w:w="52" w:type="dxa"/>
          <w:trHeight w:val="504"/>
        </w:trPr>
        <w:tc>
          <w:tcPr>
            <w:tcW w:w="10468" w:type="dxa"/>
            <w:gridSpan w:val="15"/>
            <w:tcBorders>
              <w:top w:val="nil"/>
              <w:left w:val="nil"/>
              <w:bottom w:val="nil"/>
              <w:right w:val="nil"/>
            </w:tcBorders>
          </w:tcPr>
          <w:p w:rsidR="00253783" w:rsidRPr="00253783" w:rsidRDefault="00253783">
            <w:pPr>
              <w:autoSpaceDE w:val="0"/>
              <w:autoSpaceDN w:val="0"/>
              <w:adjustRightInd w:val="0"/>
              <w:jc w:val="center"/>
              <w:rPr>
                <w:rFonts w:eastAsiaTheme="minorHAnsi"/>
                <w:b/>
                <w:bCs/>
                <w:color w:val="000000"/>
                <w:sz w:val="20"/>
                <w:szCs w:val="20"/>
                <w:lang w:eastAsia="en-US"/>
              </w:rPr>
            </w:pPr>
            <w:r w:rsidRPr="00253783">
              <w:rPr>
                <w:rFonts w:eastAsiaTheme="minorHAnsi"/>
                <w:b/>
                <w:bCs/>
                <w:color w:val="000000"/>
                <w:sz w:val="20"/>
                <w:szCs w:val="20"/>
                <w:lang w:eastAsia="en-US"/>
              </w:rPr>
              <w:t>Отчёт по исполнению доходов бюджета муниципального района по кодам классификации доходов бюджета муниципального района за 2021 год</w:t>
            </w:r>
          </w:p>
        </w:tc>
      </w:tr>
      <w:tr w:rsidR="00253783" w:rsidRPr="00253783" w:rsidTr="00253783">
        <w:trPr>
          <w:gridAfter w:val="1"/>
          <w:wAfter w:w="52" w:type="dxa"/>
          <w:trHeight w:val="206"/>
        </w:trPr>
        <w:tc>
          <w:tcPr>
            <w:tcW w:w="1848" w:type="dxa"/>
            <w:gridSpan w:val="2"/>
            <w:tcBorders>
              <w:top w:val="nil"/>
              <w:left w:val="nil"/>
              <w:bottom w:val="nil"/>
              <w:right w:val="nil"/>
            </w:tcBorders>
          </w:tcPr>
          <w:p w:rsidR="00253783" w:rsidRPr="00253783" w:rsidRDefault="00253783">
            <w:pPr>
              <w:autoSpaceDE w:val="0"/>
              <w:autoSpaceDN w:val="0"/>
              <w:adjustRightInd w:val="0"/>
              <w:jc w:val="center"/>
              <w:rPr>
                <w:rFonts w:eastAsiaTheme="minorHAnsi"/>
                <w:color w:val="000000"/>
                <w:sz w:val="20"/>
                <w:szCs w:val="20"/>
                <w:lang w:eastAsia="en-US"/>
              </w:rPr>
            </w:pPr>
          </w:p>
        </w:tc>
        <w:tc>
          <w:tcPr>
            <w:tcW w:w="3852" w:type="dxa"/>
            <w:gridSpan w:val="6"/>
            <w:tcBorders>
              <w:top w:val="nil"/>
              <w:left w:val="nil"/>
              <w:bottom w:val="nil"/>
              <w:right w:val="nil"/>
            </w:tcBorders>
          </w:tcPr>
          <w:p w:rsidR="00253783" w:rsidRPr="00253783" w:rsidRDefault="00253783">
            <w:pPr>
              <w:autoSpaceDE w:val="0"/>
              <w:autoSpaceDN w:val="0"/>
              <w:adjustRightInd w:val="0"/>
              <w:rPr>
                <w:rFonts w:eastAsiaTheme="minorHAnsi"/>
                <w:b/>
                <w:bCs/>
                <w:color w:val="000000"/>
                <w:sz w:val="20"/>
                <w:szCs w:val="20"/>
                <w:lang w:eastAsia="en-US"/>
              </w:rPr>
            </w:pPr>
          </w:p>
        </w:tc>
        <w:tc>
          <w:tcPr>
            <w:tcW w:w="1145" w:type="dxa"/>
            <w:gridSpan w:val="2"/>
            <w:tcBorders>
              <w:top w:val="nil"/>
              <w:left w:val="nil"/>
              <w:bottom w:val="nil"/>
              <w:right w:val="nil"/>
            </w:tcBorders>
          </w:tcPr>
          <w:p w:rsidR="00253783" w:rsidRPr="00253783" w:rsidRDefault="00253783">
            <w:pPr>
              <w:autoSpaceDE w:val="0"/>
              <w:autoSpaceDN w:val="0"/>
              <w:adjustRightInd w:val="0"/>
              <w:rPr>
                <w:rFonts w:eastAsiaTheme="minorHAnsi"/>
                <w:b/>
                <w:bCs/>
                <w:color w:val="000000"/>
                <w:sz w:val="20"/>
                <w:szCs w:val="20"/>
                <w:lang w:eastAsia="en-US"/>
              </w:rPr>
            </w:pPr>
          </w:p>
        </w:tc>
        <w:tc>
          <w:tcPr>
            <w:tcW w:w="1549" w:type="dxa"/>
            <w:gridSpan w:val="2"/>
            <w:tcBorders>
              <w:top w:val="nil"/>
              <w:left w:val="nil"/>
              <w:bottom w:val="nil"/>
              <w:right w:val="nil"/>
            </w:tcBorders>
          </w:tcPr>
          <w:p w:rsidR="00253783" w:rsidRPr="00253783" w:rsidRDefault="00253783">
            <w:pPr>
              <w:autoSpaceDE w:val="0"/>
              <w:autoSpaceDN w:val="0"/>
              <w:adjustRightInd w:val="0"/>
              <w:rPr>
                <w:rFonts w:eastAsiaTheme="minorHAnsi"/>
                <w:b/>
                <w:bCs/>
                <w:color w:val="000000"/>
                <w:sz w:val="20"/>
                <w:szCs w:val="20"/>
                <w:lang w:eastAsia="en-US"/>
              </w:rPr>
            </w:pPr>
          </w:p>
        </w:tc>
        <w:tc>
          <w:tcPr>
            <w:tcW w:w="1145" w:type="dxa"/>
            <w:gridSpan w:val="2"/>
            <w:tcBorders>
              <w:top w:val="nil"/>
              <w:left w:val="nil"/>
              <w:bottom w:val="nil"/>
              <w:right w:val="nil"/>
            </w:tcBorders>
          </w:tcPr>
          <w:p w:rsidR="00253783" w:rsidRPr="00253783" w:rsidRDefault="00253783">
            <w:pPr>
              <w:autoSpaceDE w:val="0"/>
              <w:autoSpaceDN w:val="0"/>
              <w:adjustRightInd w:val="0"/>
              <w:jc w:val="right"/>
              <w:rPr>
                <w:rFonts w:eastAsiaTheme="minorHAnsi"/>
                <w:color w:val="000000"/>
                <w:sz w:val="20"/>
                <w:szCs w:val="20"/>
                <w:lang w:eastAsia="en-US"/>
              </w:rPr>
            </w:pPr>
          </w:p>
        </w:tc>
        <w:tc>
          <w:tcPr>
            <w:tcW w:w="929" w:type="dxa"/>
            <w:tcBorders>
              <w:top w:val="nil"/>
              <w:left w:val="nil"/>
              <w:bottom w:val="nil"/>
              <w:right w:val="nil"/>
            </w:tcBorders>
          </w:tcPr>
          <w:p w:rsidR="00253783" w:rsidRPr="00253783" w:rsidRDefault="00253783">
            <w:pPr>
              <w:autoSpaceDE w:val="0"/>
              <w:autoSpaceDN w:val="0"/>
              <w:adjustRightInd w:val="0"/>
              <w:jc w:val="right"/>
              <w:rPr>
                <w:rFonts w:eastAsiaTheme="minorHAnsi"/>
                <w:color w:val="000000"/>
                <w:sz w:val="20"/>
                <w:szCs w:val="20"/>
                <w:lang w:eastAsia="en-US"/>
              </w:rPr>
            </w:pPr>
            <w:r w:rsidRPr="00253783">
              <w:rPr>
                <w:rFonts w:eastAsiaTheme="minorHAnsi"/>
                <w:color w:val="000000"/>
                <w:sz w:val="20"/>
                <w:szCs w:val="20"/>
                <w:lang w:eastAsia="en-US"/>
              </w:rPr>
              <w:t>тыс.руб.</w:t>
            </w:r>
          </w:p>
        </w:tc>
      </w:tr>
      <w:tr w:rsidR="00253783" w:rsidRPr="00253783" w:rsidTr="00253783">
        <w:trPr>
          <w:gridAfter w:val="1"/>
          <w:wAfter w:w="52" w:type="dxa"/>
          <w:trHeight w:val="8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Код бюджетной классификации Российской Федерации</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Наименование доходов</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Утверждено в бюджете на 2021 год</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Утверждено сводной бюджетной росписью на 2021 год</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Исполнено за 2021 год</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Процент исполнения</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4</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6</w:t>
            </w:r>
          </w:p>
        </w:tc>
      </w:tr>
      <w:tr w:rsidR="00253783" w:rsidRPr="00253783" w:rsidTr="00253783">
        <w:trPr>
          <w:gridAfter w:val="1"/>
          <w:wAfter w:w="52" w:type="dxa"/>
          <w:trHeight w:val="19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1 00 00000 00 0000 000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ДОХОДЫ</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363 251,9</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363 251,9</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357 556,5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98%</w:t>
            </w:r>
          </w:p>
        </w:tc>
      </w:tr>
      <w:tr w:rsidR="00253783" w:rsidRPr="00253783" w:rsidTr="00253783">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1 01 00000 00 0000 000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НАЛОГИ НА ПРИБЫЛЬ, ДОХОДЫ</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170 409,8</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170 409,8</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165 092,4</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97%</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1 01 02000 01 0000 110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на доходы физических лиц</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170 409,8</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170 409,8</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165 092,4</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97%</w:t>
            </w:r>
          </w:p>
        </w:tc>
      </w:tr>
      <w:tr w:rsidR="00253783" w:rsidRPr="00253783" w:rsidTr="00253783">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1 03 00000 00 0000 000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НАЛОГИ НА ТОВАРЫ (РАБОТЫ, УСЛУГИ), РЕАЛИЗУЕМЫЕ НА ТЕРРИТОРИИ РФ</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5 482,0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5 482,0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5 608,6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102%</w:t>
            </w: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1 03 02000 01 0000 110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Акцизы по подакцизным товарам (продукции), производимым на территории РФ</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5 482,0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5 482,0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5 608,6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102%</w:t>
            </w:r>
          </w:p>
        </w:tc>
      </w:tr>
      <w:tr w:rsidR="00253783" w:rsidRPr="00253783" w:rsidTr="00253783">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1 05 00000 00 0000 000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НАЛОГИ НА СОВОКУПНЫЙ ДОХОД</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36 249,0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36 249,0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36 138,4</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100%</w:t>
            </w: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1 05 01000 01 0000 110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взимаемый в связи с применением упрощенной системы налогообложения</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19 772,0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19 772,0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17 866,0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90%</w:t>
            </w: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1 05 02000 01 0000 110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Единый налог на вмененный доход для отдельных видов деятельности</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9 654,0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9 654,0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9 658,0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100%</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1 05 03000 01 0000 110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Единый сельскохозяйственный налог</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21,0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21,0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47,9</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228%</w:t>
            </w: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1 05 04000 01 0000 110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взимаемы в связи с применением патентной системы налогообложения</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6 802,0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6 802,0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8 566,5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126%</w:t>
            </w:r>
          </w:p>
        </w:tc>
      </w:tr>
      <w:tr w:rsidR="00253783" w:rsidRPr="00253783" w:rsidTr="00253783">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1 07 00000 00 0000 000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НАЛОГИ, СБОРЫ И РЕГУЛЯРНЫЕ ПЛАТЕЖИ ЗА ПОЛЬЗОВАНИЕ ПРИРОДНЫМИ РЕСУРСАМИ</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88 500,1</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88 500,1</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90 276,1</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102%</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1 07 01020 01 0000 110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на добычу общераспространенных полезных ископаемых</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4 617,6</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4 617,6</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4 565,1</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99%</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1 07 01030 01 0000 110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на добычу прочих полезных ископаемых</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68 050,0</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68 050,0</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67 046,1</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99%</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1 07 01060 01 0000 110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на добычу полезных ископаемых в виде угля</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15 832,5</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15 832,5</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18 664,9</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118%</w:t>
            </w:r>
          </w:p>
        </w:tc>
      </w:tr>
      <w:tr w:rsidR="00253783" w:rsidRPr="00253783" w:rsidTr="00253783">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1 08 00000 00 1000 000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ГОСУДАРСТВЕННАЯ ПОШЛИНА</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7 700,0</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7 700,0</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8 707,5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113%</w:t>
            </w:r>
          </w:p>
        </w:tc>
      </w:tr>
      <w:tr w:rsidR="00253783" w:rsidRPr="00253783" w:rsidTr="00253783">
        <w:trPr>
          <w:gridAfter w:val="1"/>
          <w:wAfter w:w="52" w:type="dxa"/>
          <w:trHeight w:val="51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1 09 00000 00 0000 000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ЗАДОЛЖЕННОСТЬ И ПЕРЕРАСЧЁТЫ ПО ОТМЕНЁННЫМ НАЛОГАМ, СБОРАМ И ИНЫМ ОБЯЗАТЕЛЬНЫМ ПЛАТЕЖАМ</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p>
        </w:tc>
      </w:tr>
      <w:tr w:rsidR="00253783" w:rsidRPr="00253783" w:rsidTr="00253783">
        <w:trPr>
          <w:gridAfter w:val="1"/>
          <w:wAfter w:w="52" w:type="dxa"/>
          <w:trHeight w:val="51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1 11 00000 00 0000 000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ДОХОДЫ ОТ ИСПОЛЬЗОВАНИЯ ИМУЩЕСТВА, НАХОДЯЩЕГОСЯ В ГОСУДАРСТВЕННОЙ И МУНИЦИПАЛЬНОЙ СОБСТВЕННОСТИ</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38 914,0</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38 914,0</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34 676,2</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89%</w:t>
            </w:r>
          </w:p>
        </w:tc>
      </w:tr>
      <w:tr w:rsidR="00253783" w:rsidRPr="00253783" w:rsidTr="00253783">
        <w:trPr>
          <w:gridAfter w:val="1"/>
          <w:wAfter w:w="52" w:type="dxa"/>
          <w:trHeight w:val="612"/>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1 11 01000 00 0000 120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7,6</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7,6</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7,1</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1 11 05000 00 0000 120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 xml:space="preserve">Доходы от сдачи в аренду имущества, находящегося в государственной и муниципальной собственности </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37 406,4</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37 406,4</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33 545,0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90%</w:t>
            </w: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1 11 07000 00 0000 120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Платежи от государственных и муниципальных унитарных предприятий</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1 500,0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1 500,0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1 122,6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75%</w:t>
            </w:r>
          </w:p>
        </w:tc>
      </w:tr>
      <w:tr w:rsidR="00253783" w:rsidRPr="00253783" w:rsidTr="00253783">
        <w:trPr>
          <w:gridAfter w:val="1"/>
          <w:wAfter w:w="52" w:type="dxa"/>
          <w:trHeight w:val="766"/>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1 11 09000 00 0000 120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#ДЕЛ/0!</w:t>
            </w:r>
          </w:p>
        </w:tc>
      </w:tr>
      <w:tr w:rsidR="00253783" w:rsidRPr="00253783" w:rsidTr="00253783">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1 12 00000 00 0000 000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ПЛАТЕЖИ ПРИ ПОЛЬЗОВАНИИ ПРИРОДНЫМИ РЕСУРСАМИ</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2 600,0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2 600,0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2 152,6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83%</w:t>
            </w:r>
          </w:p>
        </w:tc>
      </w:tr>
      <w:tr w:rsidR="00253783" w:rsidRPr="00253783" w:rsidTr="00253783">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1 12 01000 01 0000 120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Плата за негативное воздействие на окружающую среду</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2 600,0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2 600,0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2 152,6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83%</w:t>
            </w:r>
          </w:p>
        </w:tc>
      </w:tr>
      <w:tr w:rsidR="00253783" w:rsidRPr="00253783" w:rsidTr="00253783">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1 13 00000 00 0000 000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ДОХОДЫ ОТ ОКАЗАНИЯ ПЛАТНЫХ УСЛУГ И КОМПЕНСАЦИИ ЗАТРАТ ГОСУДАРСТВА</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1 947,0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1 947,0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2 598,0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133%</w:t>
            </w:r>
          </w:p>
        </w:tc>
      </w:tr>
      <w:tr w:rsidR="00253783" w:rsidRPr="00253783" w:rsidTr="00253783">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00011400000000000000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ДОХОДЫ ОТ ПРОДАЖИ МАТЕРИАЛЬНЫХ И НЕМАТЕРИАЛЬНЫХ АКТИВОВ</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8 000,0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8 000,0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9 501,9</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119%</w:t>
            </w:r>
          </w:p>
        </w:tc>
      </w:tr>
      <w:tr w:rsidR="00253783" w:rsidRPr="00253783" w:rsidTr="00253783">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1 16 00000 00 0000 000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ШТРАФЫ, САНКЦИИ, ВОЗМЕЩЕНИЕ УЩЕРБА</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3 450,0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3 450,0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2 804,8</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81%</w:t>
            </w:r>
          </w:p>
        </w:tc>
      </w:tr>
      <w:tr w:rsidR="00253783" w:rsidRPr="00253783" w:rsidTr="00253783">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1 17 00000 00 0000 000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ПРОЧИЕ НЕНАЛОГОВЫЕ ДОХОДЫ</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p>
        </w:tc>
      </w:tr>
      <w:tr w:rsidR="00253783" w:rsidRPr="00253783" w:rsidTr="00253783">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1 17 01050 05 0000 180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Невыясненные поступления, зачисляемые в бюджеты муниципальных районов</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p>
        </w:tc>
      </w:tr>
      <w:tr w:rsidR="00253783" w:rsidRPr="00253783" w:rsidTr="00253783">
        <w:trPr>
          <w:gridAfter w:val="1"/>
          <w:wAfter w:w="52" w:type="dxa"/>
          <w:trHeight w:val="298"/>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1 17 05050 05 0000 180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Прочие неналоговые доходы бюджетов муниципальных районов</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p>
        </w:tc>
      </w:tr>
      <w:tr w:rsidR="00253783" w:rsidRPr="00253783" w:rsidTr="00253783">
        <w:trPr>
          <w:gridAfter w:val="1"/>
          <w:wAfter w:w="52" w:type="dxa"/>
          <w:trHeight w:val="8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2 00 00000 00 0000 000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БЕЗВОЗМЕЗДНЫЕ ПОСТУПЛЕНИЯ ОТ ДРУГИХ БЮДЖЕТОВ БЮДЖЕТНОЙ СИСТЕМЫ</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1 394 597,2</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1 391 376,7</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1 384 525,7</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100%</w:t>
            </w:r>
          </w:p>
        </w:tc>
      </w:tr>
      <w:tr w:rsidR="00253783" w:rsidRPr="00253783" w:rsidTr="00253783">
        <w:trPr>
          <w:gridAfter w:val="1"/>
          <w:wAfter w:w="52" w:type="dxa"/>
          <w:trHeight w:val="226"/>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ИТОГО ДОХОДОВ</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1 757 849,1</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1 754 628,6</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1 742 082,2</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99%</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930"/>
        </w:trPr>
        <w:tc>
          <w:tcPr>
            <w:tcW w:w="2700" w:type="dxa"/>
            <w:gridSpan w:val="2"/>
            <w:tcBorders>
              <w:top w:val="nil"/>
              <w:left w:val="nil"/>
              <w:bottom w:val="nil"/>
              <w:right w:val="nil"/>
            </w:tcBorders>
            <w:shd w:val="clear" w:color="auto" w:fill="auto"/>
            <w:noWrap/>
            <w:vAlign w:val="bottom"/>
            <w:hideMark/>
          </w:tcPr>
          <w:p w:rsidR="00253783" w:rsidRPr="00253783" w:rsidRDefault="00253783" w:rsidP="00253783">
            <w:pPr>
              <w:rPr>
                <w:sz w:val="20"/>
                <w:szCs w:val="20"/>
              </w:rPr>
            </w:pPr>
            <w:bookmarkStart w:id="1" w:name="RANGE!A1:J679"/>
            <w:bookmarkEnd w:id="1"/>
          </w:p>
        </w:tc>
        <w:tc>
          <w:tcPr>
            <w:tcW w:w="620" w:type="dxa"/>
            <w:tcBorders>
              <w:top w:val="nil"/>
              <w:left w:val="nil"/>
              <w:bottom w:val="nil"/>
              <w:right w:val="nil"/>
            </w:tcBorders>
            <w:shd w:val="clear" w:color="auto" w:fill="auto"/>
            <w:noWrap/>
            <w:vAlign w:val="center"/>
            <w:hideMark/>
          </w:tcPr>
          <w:p w:rsidR="00253783" w:rsidRPr="00253783" w:rsidRDefault="00253783" w:rsidP="00253783">
            <w:pPr>
              <w:jc w:val="center"/>
              <w:rPr>
                <w:rFonts w:ascii="Arial" w:hAnsi="Arial" w:cs="Arial"/>
                <w:sz w:val="20"/>
                <w:szCs w:val="20"/>
              </w:rPr>
            </w:pPr>
          </w:p>
        </w:tc>
        <w:tc>
          <w:tcPr>
            <w:tcW w:w="520" w:type="dxa"/>
            <w:tcBorders>
              <w:top w:val="nil"/>
              <w:left w:val="nil"/>
              <w:bottom w:val="nil"/>
              <w:right w:val="nil"/>
            </w:tcBorders>
            <w:shd w:val="clear" w:color="auto" w:fill="auto"/>
            <w:vAlign w:val="center"/>
            <w:hideMark/>
          </w:tcPr>
          <w:p w:rsidR="00253783" w:rsidRPr="00253783" w:rsidRDefault="00253783" w:rsidP="00253783">
            <w:pPr>
              <w:rPr>
                <w:sz w:val="20"/>
                <w:szCs w:val="20"/>
              </w:rPr>
            </w:pPr>
          </w:p>
        </w:tc>
        <w:tc>
          <w:tcPr>
            <w:tcW w:w="480" w:type="dxa"/>
            <w:tcBorders>
              <w:top w:val="nil"/>
              <w:left w:val="nil"/>
              <w:bottom w:val="nil"/>
              <w:right w:val="nil"/>
            </w:tcBorders>
            <w:shd w:val="clear" w:color="auto" w:fill="auto"/>
            <w:vAlign w:val="center"/>
            <w:hideMark/>
          </w:tcPr>
          <w:p w:rsidR="00253783" w:rsidRPr="00253783" w:rsidRDefault="00253783" w:rsidP="00253783">
            <w:pPr>
              <w:rPr>
                <w:sz w:val="20"/>
                <w:szCs w:val="20"/>
              </w:rPr>
            </w:pPr>
          </w:p>
        </w:tc>
        <w:tc>
          <w:tcPr>
            <w:tcW w:w="1224" w:type="dxa"/>
            <w:tcBorders>
              <w:top w:val="nil"/>
              <w:left w:val="nil"/>
              <w:bottom w:val="nil"/>
              <w:right w:val="nil"/>
            </w:tcBorders>
            <w:shd w:val="clear" w:color="auto" w:fill="auto"/>
            <w:vAlign w:val="center"/>
            <w:hideMark/>
          </w:tcPr>
          <w:p w:rsidR="00253783" w:rsidRPr="00253783" w:rsidRDefault="00253783" w:rsidP="00253783">
            <w:pPr>
              <w:rPr>
                <w:sz w:val="20"/>
                <w:szCs w:val="20"/>
              </w:rPr>
            </w:pPr>
          </w:p>
        </w:tc>
        <w:tc>
          <w:tcPr>
            <w:tcW w:w="4961" w:type="dxa"/>
            <w:gridSpan w:val="9"/>
            <w:tcBorders>
              <w:top w:val="nil"/>
              <w:left w:val="nil"/>
              <w:bottom w:val="nil"/>
              <w:right w:val="nil"/>
            </w:tcBorders>
            <w:shd w:val="clear" w:color="auto" w:fill="auto"/>
            <w:vAlign w:val="center"/>
            <w:hideMark/>
          </w:tcPr>
          <w:p w:rsidR="00253783" w:rsidRPr="00253783" w:rsidRDefault="00253783" w:rsidP="00253783">
            <w:pPr>
              <w:rPr>
                <w:sz w:val="16"/>
                <w:szCs w:val="16"/>
              </w:rPr>
            </w:pPr>
            <w:r w:rsidRPr="00253783">
              <w:rPr>
                <w:sz w:val="16"/>
                <w:szCs w:val="16"/>
              </w:rPr>
              <w:t>Приложение № 2 к проекту Решения  Совета  "Об исполнении бюджета  муниципального района "Город Краснокаменск и Краснокаменский район" Забайкальского края за  2021 год" от ___ ________ 2022 года  № _____</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95"/>
        </w:trPr>
        <w:tc>
          <w:tcPr>
            <w:tcW w:w="10505" w:type="dxa"/>
            <w:gridSpan w:val="15"/>
            <w:tcBorders>
              <w:top w:val="nil"/>
              <w:left w:val="nil"/>
              <w:bottom w:val="nil"/>
              <w:right w:val="nil"/>
            </w:tcBorders>
            <w:shd w:val="clear" w:color="auto" w:fill="auto"/>
            <w:vAlign w:val="center"/>
            <w:hideMark/>
          </w:tcPr>
          <w:p w:rsidR="00253783" w:rsidRPr="00253783" w:rsidRDefault="00253783" w:rsidP="00253783">
            <w:pPr>
              <w:jc w:val="center"/>
              <w:rPr>
                <w:b/>
                <w:bCs/>
              </w:rPr>
            </w:pPr>
            <w:r w:rsidRPr="00253783">
              <w:rPr>
                <w:b/>
                <w:bCs/>
              </w:rPr>
              <w:t>Исполнение расходов бюджета  муниципального района по ведомственной структуре расходов бюджета муниципального района за  2021 год</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375"/>
        </w:trPr>
        <w:tc>
          <w:tcPr>
            <w:tcW w:w="2700" w:type="dxa"/>
            <w:gridSpan w:val="2"/>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620"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520"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480"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1224"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540" w:type="dxa"/>
            <w:gridSpan w:val="2"/>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1161" w:type="dxa"/>
            <w:gridSpan w:val="2"/>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1134"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992"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1134" w:type="dxa"/>
            <w:gridSpan w:val="3"/>
            <w:tcBorders>
              <w:top w:val="nil"/>
              <w:left w:val="nil"/>
              <w:bottom w:val="nil"/>
              <w:right w:val="nil"/>
            </w:tcBorders>
            <w:shd w:val="clear" w:color="auto" w:fill="auto"/>
            <w:vAlign w:val="center"/>
            <w:hideMark/>
          </w:tcPr>
          <w:p w:rsidR="00253783" w:rsidRPr="00253783" w:rsidRDefault="00253783" w:rsidP="00253783">
            <w:pPr>
              <w:jc w:val="center"/>
              <w:rPr>
                <w:sz w:val="20"/>
                <w:szCs w:val="20"/>
              </w:rPr>
            </w:pPr>
            <w:r w:rsidRPr="00253783">
              <w:rPr>
                <w:sz w:val="20"/>
                <w:szCs w:val="20"/>
              </w:rPr>
              <w:t>тыс.руб.</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proofErr w:type="gramStart"/>
            <w:r w:rsidRPr="00253783">
              <w:rPr>
                <w:sz w:val="16"/>
                <w:szCs w:val="16"/>
              </w:rPr>
              <w:t>Вед-во</w:t>
            </w:r>
            <w:proofErr w:type="gramEnd"/>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proofErr w:type="spellStart"/>
            <w:r w:rsidRPr="00253783">
              <w:rPr>
                <w:sz w:val="16"/>
                <w:szCs w:val="16"/>
              </w:rPr>
              <w:t>Рз</w:t>
            </w:r>
            <w:proofErr w:type="spellEnd"/>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proofErr w:type="spellStart"/>
            <w:proofErr w:type="gramStart"/>
            <w:r w:rsidRPr="00253783">
              <w:rPr>
                <w:sz w:val="16"/>
                <w:szCs w:val="16"/>
              </w:rPr>
              <w:t>Пр</w:t>
            </w:r>
            <w:proofErr w:type="spellEnd"/>
            <w:proofErr w:type="gramEnd"/>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ЦСР</w:t>
            </w: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ВР</w:t>
            </w:r>
          </w:p>
        </w:tc>
        <w:tc>
          <w:tcPr>
            <w:tcW w:w="1161" w:type="dxa"/>
            <w:gridSpan w:val="2"/>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Утверждено в бюджете на 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Утверждено сводной бюджетной росписью на 2021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Исполнено за 2021 год</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Процент исполнения</w:t>
            </w:r>
            <w:proofErr w:type="gramStart"/>
            <w:r w:rsidRPr="00253783">
              <w:rPr>
                <w:sz w:val="16"/>
                <w:szCs w:val="16"/>
              </w:rPr>
              <w:t>, (%)</w:t>
            </w:r>
            <w:proofErr w:type="gramEnd"/>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783" w:rsidRPr="00253783" w:rsidRDefault="00253783" w:rsidP="00253783">
            <w:pPr>
              <w:jc w:val="center"/>
              <w:rPr>
                <w:sz w:val="16"/>
                <w:szCs w:val="16"/>
              </w:rPr>
            </w:pPr>
            <w:r w:rsidRPr="00253783">
              <w:rPr>
                <w:sz w:val="16"/>
                <w:szCs w:val="16"/>
              </w:rPr>
              <w:t>1</w:t>
            </w:r>
          </w:p>
        </w:tc>
        <w:tc>
          <w:tcPr>
            <w:tcW w:w="6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b/>
                <w:bCs/>
                <w:sz w:val="16"/>
                <w:szCs w:val="16"/>
              </w:rPr>
            </w:pPr>
            <w:r w:rsidRPr="00253783">
              <w:rPr>
                <w:b/>
                <w:bCs/>
                <w:sz w:val="16"/>
                <w:szCs w:val="16"/>
              </w:rPr>
              <w:t>Администрация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b/>
                <w:bCs/>
                <w:sz w:val="16"/>
                <w:szCs w:val="16"/>
              </w:rPr>
            </w:pPr>
            <w:r w:rsidRPr="00253783">
              <w:rPr>
                <w:b/>
                <w:bCs/>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41 679,5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42 327,8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39 266,0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92,8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34 685,6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35 333,8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32 276,6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91,3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Функционирование высшего должностного лица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Глава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8 868,0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9 516,1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8 371,7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88,0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8 868,0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9 516,1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8 371,7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88,0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8 768,4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8 768,4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8 281,0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94,4</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7 597,2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7 597,2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7 499,5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7 597,2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7 597,2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7 499,5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1 171,2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1 171,2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66,7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1 171,2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1 171,2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66,7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Осуществление государственного полномочия по созданию административных комиссий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90,8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86,3</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86,3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90,7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86,3</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86,3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90,7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10,3</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91,3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10,3</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91,3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выплаты за достижение </w:t>
            </w:r>
            <w:proofErr w:type="gramStart"/>
            <w:r w:rsidRPr="00253783">
              <w:rPr>
                <w:sz w:val="16"/>
                <w:szCs w:val="16"/>
              </w:rPr>
              <w:t>показателей деятельности органов исполнительной власти субъектов Российской Федерации</w:t>
            </w:r>
            <w:proofErr w:type="gramEnd"/>
            <w:r w:rsidRPr="00253783">
              <w:rPr>
                <w:sz w:val="16"/>
                <w:szCs w:val="16"/>
              </w:rPr>
              <w:t xml:space="preserve"> за счет средств дотации (грантов)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55 0 00 79491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648,0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55 0 00 79491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648,0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55 0 00 79491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648,0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Судебная система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55 0 00 51200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55 0 00 51200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55 0 00 51200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24 053,7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24 053,8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22 181,2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92,2</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24 053,7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24 053,8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22 181,2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92,2</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Учреждения по обеспечению хозяйственного обслуживания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19 202,0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19 202,1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17 823,7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10 467,6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10 467,6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10 321,3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98,6</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10 467,6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10 467,6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10 321,3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98,6</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7 908,0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7 908,1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6 706,0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7 908,0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7 908,1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6 706,0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826,4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826,4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796,4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826,4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826,4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796,4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lastRenderedPageBreak/>
              <w:t>Проведение Всероссийской переписи населения 2020 года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55 0 00 54690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55 0 00 54690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55 0 00 54690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6 993,9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6 994,0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6 989,4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99,9</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Пенсионное обеспечение</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Доплаты к пенсиям муниципальных служащих</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55 0 00 49110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55 0 00 49110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55 0 00 49110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Социальное обеспечение  население</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Оказание других видов социальной помощи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55 0 00 05033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55 0 00 05033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55 0 00 05033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b/>
                <w:bCs/>
                <w:sz w:val="16"/>
                <w:szCs w:val="16"/>
              </w:rPr>
            </w:pPr>
            <w:r w:rsidRPr="00253783">
              <w:rPr>
                <w:b/>
                <w:bCs/>
                <w:sz w:val="16"/>
                <w:szCs w:val="16"/>
              </w:rPr>
              <w:t>Комитет по финансам Администрации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b/>
                <w:bCs/>
                <w:sz w:val="16"/>
                <w:szCs w:val="16"/>
              </w:rPr>
            </w:pPr>
            <w:r w:rsidRPr="00253783">
              <w:rPr>
                <w:b/>
                <w:bCs/>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337 093,0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311 974,1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311 381,4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10 856,4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10 856,3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10 725,0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98,8</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941,9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941,9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97,9</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xml:space="preserve">04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xml:space="preserve">04 3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7"/>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межбюджетные  трансферты  </w:t>
            </w:r>
            <w:proofErr w:type="gramStart"/>
            <w:r w:rsidRPr="00253783">
              <w:rPr>
                <w:sz w:val="16"/>
                <w:szCs w:val="16"/>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253783">
              <w:rPr>
                <w:sz w:val="16"/>
                <w:szCs w:val="16"/>
              </w:rPr>
              <w:t xml:space="preserve"> с заключенными соглашениями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lastRenderedPageBreak/>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78,4</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Исполнение органами местного самоуправления государственных полномочий по созданию административных комиссий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78,4</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78,4</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Субвенции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78,4</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Обеспечение деятельности финансовых, налоговых и таможенных органов и органов финансового (финансово-бюджетного) контроля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9 298,2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xml:space="preserve">04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9 298,2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7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9 298,2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Основное мероприятие "Обеспечение выполнения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9 298,2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7 028,5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7 028,5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6 974,0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99,2</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437,9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437,9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383,4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87,6</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437,9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437,9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383,4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87,6</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2 160,0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2 160,0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2 149,2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57,4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57,4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81,2</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57,4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57,4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81,2</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0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 Исполнение органами местного самоуправления государственных полномочий по  расчету и предоставлению дотаций бюджетам поселений за счет бюджета края, а также по  установлению нормативов формирования расходов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175,0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175,0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фонды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507,8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507,7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99,4</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межбюджетные  трансферты  </w:t>
            </w:r>
            <w:proofErr w:type="gramStart"/>
            <w:r w:rsidRPr="00253783">
              <w:rPr>
                <w:sz w:val="16"/>
                <w:szCs w:val="16"/>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253783">
              <w:rPr>
                <w:sz w:val="16"/>
                <w:szCs w:val="16"/>
              </w:rPr>
              <w:t xml:space="preserve"> с заключенными соглашениями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Резервный фонд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55 0 00 07600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55 0 00 07600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55 0 00 07600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2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457,0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457,0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71,3</w:t>
            </w:r>
          </w:p>
        </w:tc>
      </w:tr>
      <w:tr w:rsidR="00253783"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457,0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457,0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71,3</w:t>
            </w:r>
          </w:p>
        </w:tc>
      </w:tr>
      <w:tr w:rsidR="00600D65" w:rsidRPr="00253783" w:rsidTr="00035601">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0D65" w:rsidRPr="00253783" w:rsidRDefault="00600D65" w:rsidP="00035601">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rFonts w:ascii="Arial" w:hAnsi="Arial" w:cs="Arial"/>
                <w:sz w:val="16"/>
                <w:szCs w:val="16"/>
              </w:rPr>
            </w:pPr>
            <w:r w:rsidRPr="00253783">
              <w:rPr>
                <w:rFonts w:ascii="Arial" w:hAnsi="Arial" w:cs="Arial"/>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035601">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0D65" w:rsidRPr="00253783" w:rsidRDefault="00600D65" w:rsidP="00035601">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rFonts w:ascii="Arial" w:hAnsi="Arial" w:cs="Arial"/>
                <w:sz w:val="16"/>
                <w:szCs w:val="16"/>
              </w:rPr>
            </w:pPr>
            <w:r w:rsidRPr="00253783">
              <w:rPr>
                <w:rFonts w:ascii="Arial" w:hAnsi="Arial" w:cs="Arial"/>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Предупреждение и ликвидация последствий чрезвычайных ситуаций  и стихийных бедствий техногенного характера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Дорожное хозяйство (дорожные фонды)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Реализация </w:t>
            </w:r>
            <w:proofErr w:type="gramStart"/>
            <w:r w:rsidRPr="00253783">
              <w:rPr>
                <w:sz w:val="16"/>
                <w:szCs w:val="16"/>
              </w:rPr>
              <w:t>мероприятий плана социального развития центров экономического роста Забайкальского края</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04 3 02 55050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04 3 02 55050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04 3 02 55050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Жилищно-коммунальное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197 228,9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172 109,9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172 109,9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single" w:sz="4" w:space="0" w:color="auto"/>
              <w:left w:val="single" w:sz="4" w:space="0" w:color="auto"/>
              <w:bottom w:val="single" w:sz="4" w:space="0" w:color="auto"/>
              <w:right w:val="nil"/>
            </w:tcBorders>
            <w:shd w:val="clear" w:color="auto" w:fill="auto"/>
            <w:vAlign w:val="bottom"/>
            <w:hideMark/>
          </w:tcPr>
          <w:p w:rsidR="00600D65" w:rsidRPr="00253783" w:rsidRDefault="00600D65" w:rsidP="00253783">
            <w:pPr>
              <w:rPr>
                <w:sz w:val="16"/>
                <w:szCs w:val="16"/>
              </w:rPr>
            </w:pPr>
            <w:r w:rsidRPr="00253783">
              <w:rPr>
                <w:sz w:val="16"/>
                <w:szCs w:val="16"/>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S4905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S4905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S4905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Благоустройство</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rPr>
                <w:rFonts w:ascii="Arial" w:hAnsi="Arial" w:cs="Arial"/>
                <w:sz w:val="16"/>
                <w:szCs w:val="16"/>
              </w:rPr>
            </w:pPr>
            <w:r w:rsidRPr="00253783">
              <w:rPr>
                <w:rFonts w:ascii="Arial" w:hAnsi="Arial" w:cs="Arial"/>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rPr>
                <w:rFonts w:ascii="Arial" w:hAnsi="Arial" w:cs="Arial"/>
                <w:sz w:val="16"/>
                <w:szCs w:val="16"/>
              </w:rPr>
            </w:pPr>
            <w:r w:rsidRPr="00253783">
              <w:rPr>
                <w:rFonts w:ascii="Arial" w:hAnsi="Arial" w:cs="Arial"/>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184 788,6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184 788,6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184 788,6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035601">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600D65">
            <w:pPr>
              <w:jc w:val="center"/>
              <w:rPr>
                <w:sz w:val="16"/>
                <w:szCs w:val="16"/>
              </w:rPr>
            </w:pPr>
            <w:r w:rsidRPr="00253783">
              <w:rPr>
                <w:sz w:val="16"/>
                <w:szCs w:val="16"/>
              </w:rPr>
              <w:t xml:space="preserve">04 </w:t>
            </w:r>
            <w:r>
              <w:rPr>
                <w:sz w:val="16"/>
                <w:szCs w:val="16"/>
              </w:rPr>
              <w:t>3</w:t>
            </w:r>
            <w:r w:rsidRPr="00253783">
              <w:rPr>
                <w:sz w:val="16"/>
                <w:szCs w:val="16"/>
              </w:rPr>
              <w:t xml:space="preserve">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3 F2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184 788,6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158 411,7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158 411,7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54240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54240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54240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"Реализация программ формирования современной городской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3 F2 55550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3 F2 55550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3 F2 55550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образования – победителям Всероссийского конкурса лучших проектов создания комфортной городской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74240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75 250,0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74240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75 250,0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74240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75 250,0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Охрана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охраны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Реализация мероприятий по ликвидации мест несанкционированного размещения отходов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Культура, кинематография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Культура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"Региональный проект «Обеспечение качественно нового уровня развития инфраструктуры культуры («Культурная среда»)"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А</w:t>
            </w:r>
            <w:proofErr w:type="gramStart"/>
            <w:r w:rsidRPr="00253783">
              <w:rPr>
                <w:sz w:val="16"/>
                <w:szCs w:val="16"/>
              </w:rPr>
              <w:t>1</w:t>
            </w:r>
            <w:proofErr w:type="gramEnd"/>
            <w:r w:rsidRPr="00253783">
              <w:rPr>
                <w:sz w:val="16"/>
                <w:szCs w:val="16"/>
              </w:rPr>
              <w:t xml:space="preserve">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Государственная поддержка отрасли культуры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А</w:t>
            </w:r>
            <w:proofErr w:type="gramStart"/>
            <w:r w:rsidRPr="00253783">
              <w:rPr>
                <w:sz w:val="16"/>
                <w:szCs w:val="16"/>
              </w:rPr>
              <w:t>1</w:t>
            </w:r>
            <w:proofErr w:type="gramEnd"/>
            <w:r w:rsidRPr="00253783">
              <w:rPr>
                <w:sz w:val="16"/>
                <w:szCs w:val="16"/>
              </w:rPr>
              <w:t xml:space="preserve"> 55190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А</w:t>
            </w:r>
            <w:proofErr w:type="gramStart"/>
            <w:r w:rsidRPr="00253783">
              <w:rPr>
                <w:sz w:val="16"/>
                <w:szCs w:val="16"/>
              </w:rPr>
              <w:t>1</w:t>
            </w:r>
            <w:proofErr w:type="gramEnd"/>
            <w:r w:rsidRPr="00253783">
              <w:rPr>
                <w:sz w:val="16"/>
                <w:szCs w:val="16"/>
              </w:rPr>
              <w:t xml:space="preserve"> 55190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А</w:t>
            </w:r>
            <w:proofErr w:type="gramStart"/>
            <w:r w:rsidRPr="00253783">
              <w:rPr>
                <w:sz w:val="16"/>
                <w:szCs w:val="16"/>
              </w:rPr>
              <w:t>1</w:t>
            </w:r>
            <w:proofErr w:type="gramEnd"/>
            <w:r w:rsidRPr="00253783">
              <w:rPr>
                <w:sz w:val="16"/>
                <w:szCs w:val="16"/>
              </w:rPr>
              <w:t xml:space="preserve"> 55190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Обслуживание государственного и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Обслуживание  внутреннего государственного и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«Управление муниципальным долгом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"Выполнение требований бюджетного законодательства в сфере управления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 04 2 01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Процентные платежи по муниципальному долгу</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04 2 01 06065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Обслуживание государственного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04 2 01 06065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Обслуживание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04 2 01 06065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 общего характера бюджетам бюджетной системы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77 353,0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77 353,2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77 022,8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выравнивание бюджетной обеспеченности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выравнивание бюджетной обеспеченности  за счет средств бюджета муниципального района  "Город Краснокаменск и Краснокаменский район" из фонда финансовой поддержки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04 3 02 15613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04 3 02 15613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04 3 02 15613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выравнивание бюджетной обеспеченности  за счет средств бюджета Забайкальского края (РПД)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04 3 02 78060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04 3 02 78060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04 3 02 78060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Прочие 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56 661,8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56 661,8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56 661,8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56 661,8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на выравнивание бюджетной обеспеченности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24 776,5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24 776,5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24 776,5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не распределенные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31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Комитет молодежной политики, культуры и спорта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106 532,8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108 048,7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105 392,5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Исполнение органами местного самоуправления  государственных полномочий по созданию и организации деятельности  комиссии по делам несовершеннолетних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45 569,3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46 278,9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46 139,5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Дополнительное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45 569,3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46 278,9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46 139,5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45 569,3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46 278,9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46 139,5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"Реализация дополнительных общеобразовательных программ в области искусства"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45 569,3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46 278,9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46 139,5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"Расходы на обеспечение деятельности (оказание услуг) МАУ ДО "ДШИ", МАУ ДО "ДХШ""</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39 191,4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39 901,0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39 761,6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(оказание услуг) подведомственных учреждений дополнительного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27 878,6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27 878,6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27 878,6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Национальный проект "Культура"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А</w:t>
            </w:r>
            <w:proofErr w:type="gramStart"/>
            <w:r w:rsidRPr="00253783">
              <w:rPr>
                <w:sz w:val="16"/>
                <w:szCs w:val="16"/>
              </w:rPr>
              <w:t>1</w:t>
            </w:r>
            <w:proofErr w:type="gramEnd"/>
            <w:r w:rsidRPr="00253783">
              <w:rPr>
                <w:sz w:val="16"/>
                <w:szCs w:val="16"/>
              </w:rPr>
              <w:t xml:space="preserve">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Мероприятия по модернизации региональных и муниципальных детских школ искусств по видам искусств путем их реконструкции и (или) капитального ремонта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А</w:t>
            </w:r>
            <w:proofErr w:type="gramStart"/>
            <w:r w:rsidRPr="00253783">
              <w:rPr>
                <w:sz w:val="16"/>
                <w:szCs w:val="16"/>
              </w:rPr>
              <w:t>1</w:t>
            </w:r>
            <w:proofErr w:type="gramEnd"/>
            <w:r w:rsidRPr="00253783">
              <w:rPr>
                <w:sz w:val="16"/>
                <w:szCs w:val="16"/>
              </w:rPr>
              <w:t xml:space="preserve"> 55199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А</w:t>
            </w:r>
            <w:proofErr w:type="gramStart"/>
            <w:r w:rsidRPr="00253783">
              <w:rPr>
                <w:sz w:val="16"/>
                <w:szCs w:val="16"/>
              </w:rPr>
              <w:t>1</w:t>
            </w:r>
            <w:proofErr w:type="gramEnd"/>
            <w:r w:rsidRPr="00253783">
              <w:rPr>
                <w:sz w:val="16"/>
                <w:szCs w:val="16"/>
              </w:rPr>
              <w:t xml:space="preserve"> 55199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автономным </w:t>
            </w:r>
            <w:r w:rsidRPr="00253783">
              <w:rPr>
                <w:sz w:val="16"/>
                <w:szCs w:val="16"/>
              </w:rPr>
              <w:lastRenderedPageBreak/>
              <w:t>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lastRenderedPageBreak/>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А</w:t>
            </w:r>
            <w:proofErr w:type="gramStart"/>
            <w:r w:rsidRPr="00253783">
              <w:rPr>
                <w:sz w:val="16"/>
                <w:szCs w:val="16"/>
              </w:rPr>
              <w:t>1</w:t>
            </w:r>
            <w:proofErr w:type="gramEnd"/>
            <w:r w:rsidRPr="00253783">
              <w:rPr>
                <w:sz w:val="16"/>
                <w:szCs w:val="16"/>
              </w:rPr>
              <w:t xml:space="preserve"> 55199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Культура, кинематография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59 015,3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59 821,6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57 322,4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Культура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49 185,8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49 992,0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47 553,9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49 170,3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49 976,5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47 538,4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"Библиотечное, библиографическое, информационное обслуживание пользователей библиотеки"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21 847,5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22 310,5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22 302,1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"Расходы на обеспечение деятельности (оказание услуг) МБУК "ЦРБ""</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21 847,5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22 310,5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22 302,1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Обеспечение деятельности подведомственных учреждений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02 1 01 44299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14 566,0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02 1 01 44299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14 566,0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02 1 01 44299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14 566,0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Государственная поддержка отрасли культуры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L519F</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L519F</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L519F</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"Организация деятельности клубных формирований и формирований самодеятельного народного творчества"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27 322,8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27 666,0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25 236,3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91,2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"Расходы на обеспечение деятельности (оказание услуг)  МАУК РДК "Строитель""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23 354,6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23 697,8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21 268,1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5 697,4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5 697,4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5 697,4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 культуры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02 2 01 44099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11 744,4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02 2 01 44099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11 744,4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02 2 01 44099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11 744,4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31,3</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w:t>
            </w:r>
            <w:r w:rsidRPr="00253783">
              <w:rPr>
                <w:sz w:val="16"/>
                <w:szCs w:val="16"/>
              </w:rPr>
              <w:lastRenderedPageBreak/>
              <w:t xml:space="preserve">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lastRenderedPageBreak/>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«Расходы на заработную плату работников сельских домов культуры МАУК «Строитель» – переданные полномочия сельских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04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04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04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«Реализация регионального проекта «</w:t>
            </w:r>
            <w:proofErr w:type="spellStart"/>
            <w:r w:rsidRPr="00253783">
              <w:rPr>
                <w:sz w:val="16"/>
                <w:szCs w:val="16"/>
              </w:rPr>
              <w:t>Цифровизация</w:t>
            </w:r>
            <w:proofErr w:type="spellEnd"/>
            <w:r w:rsidRPr="00253783">
              <w:rPr>
                <w:sz w:val="16"/>
                <w:szCs w:val="16"/>
              </w:rPr>
              <w:t xml:space="preserve"> услуг и формирование информационного пространства в сфере культуры («Цифровая культура)»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02 2 А3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Создание виртуальных концертных залов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А3 54530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А3 54530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А3 54530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Проведение социально значимых мероприятий на территории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55 0 00 44011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55 0 00 44011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55 0 00 44011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Другие вопросы в области культуры и кинематографии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9 768,5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9 768,5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9 768,5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деятельности органов местного самоуправления в области культуры"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1 071,6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1 071,6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1 061,2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1 071,6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1 071,6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1 061,2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деятельности централизованной бухгалтерии""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8 757,9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8 758,0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8 707,3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Централизованные бухгалтерии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5 866,8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5 816,1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5 866,8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5 816,1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5 789,5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5 789,6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5 739,9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5 789,5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5 789,6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5 739,9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 Физическая культура  и спорт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Массовый спорт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Основное мероприятие "Спортивно-массовые мероприятия"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Физкультурно-оздоровительная работа и спортивные мероприятия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02 5 04 15970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02 5 04 15970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Премии и гранты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02 5 04 15970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физической культуры и спорта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деятельности органов местного самоуправления в области спорта"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02 5 02 20000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653,8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653,8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653,8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653,8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31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Комитет по управлению муниципальным имуществом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4 845,4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4 845,4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4 803,2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4 845,4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4 845,4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4 803,2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4 845,4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4 845,4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4 803,2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03 2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мероприятия "Обеспечение исполнения функций исполнительного органа местного самоуправления в сфере управления имуществом""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4 108,5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4 108,5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4 066,3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4 108,5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4 108,5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4 066,3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мероприятия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Оценка недвижимости, признание прав и регулирование отношений по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03 1 01 09020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03 1 01 09020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03 1 01 09020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Оценка недвижимости, признание прав и регулирование отношений по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Комитет экономического и территориального развития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44 289,5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44 595,1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35 155,9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78,8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6 835,0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6 835,0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6 706,1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Исполнение органами местного самоуправления  государственных полномочий в области охраны труда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6 241,2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6 241,2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6 241,2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6 142,8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6 142,8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6 019,9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6 142,8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6 142,8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6 019,9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Исполнение судебных актов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2 133,1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2 133,1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95,9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2 133,1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2 182,4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2 182,4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2 096,9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2 096,9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2 015,6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2 096,9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2 096,9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2 015,6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87,8</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21 970,0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22 275,6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13 858,4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62,2</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77"/>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Сельское хозяйство и рыболовство</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2 184,5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2 490,2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86,7</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2 184,5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2 490,2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86,7</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747,6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747,7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723,3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733,9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710,9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733,9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710,9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Организация мероприятий при осуществлении деятельности по обращению с животными без владельцев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55 0 00 77265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55 0 00 77265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55 0 00 77265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 xml:space="preserve">Администрирование государственного полномочия </w:t>
            </w:r>
            <w:proofErr w:type="gramStart"/>
            <w:r w:rsidRPr="00253783">
              <w:rPr>
                <w:sz w:val="16"/>
                <w:szCs w:val="16"/>
              </w:rPr>
              <w:t>по организации мероприятий при осуществлении деятельности по обращению с животными без владельцев</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Транспорт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на проведение отдельных мероприятий по другим видам транспорта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55 0 00 13710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55 0 00 13710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55 0 00 13710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16 926,3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16 926,3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9 525,0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16 926,3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16 926,3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9 525,0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16 880,2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16 880,1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9 478,8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16 880,2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16 880,1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9 478,8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национальной экономики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55 0 00 79502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55 0 00 79502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55 0 00 79502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Охрана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Реализация мероприятий по ликвидации мест несанкционированного размещения отходов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население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55 0  00 74505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55 0  00 74505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55 0  00 74505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31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Комитет по управлению образованием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1 240 504,2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1 259 933,0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1 250 444,6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99,2</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1 187 425,9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1 206 620,4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1 198 450,0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99,3</w:t>
            </w:r>
          </w:p>
        </w:tc>
      </w:tr>
      <w:tr w:rsidR="00600D65" w:rsidRPr="00253783" w:rsidTr="00600D65">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Дошкольное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437 296,1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451 066,5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449 567,8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01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437 296,1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451 066,5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449 567,8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"Повышение качества и доступности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437 296,1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451 066,5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449 567,8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"Финансовое обеспечение выполнения муниципального задания на оказание муниципальных услуг (выполнение работ)"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437 296,1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451 066,5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449 567,8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01 1 01 42099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96 978,0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96 977,8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95 479,1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01 1 01 42099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96 978,0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96 977,8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95 479,1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01 1 01 42099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18 025,5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18 025,4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17 893,1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01 1 01 42099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78 952,5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78 952,4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77 586,0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53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310 560,3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320 052,9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320 052,9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310 560,3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320 052,9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320 052,9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13 084,7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13 084,7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13 084,7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297 475,6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306 968,2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306 968,2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4 836,3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4 836,2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4 836,2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21 938,7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21 938,8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21 938,8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4 278,0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4 278,0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4 278,0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4 278,0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657,0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3 621,0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3 621,0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593 041,1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595 005,6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590 260,5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592 510,1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594 474,6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589 729,5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Подпрограмма "Повышение качества и доступности общего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592 510,1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594 474,6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589 729,5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64 603,4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64 162,2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бесплатным питанием детей из малоимущих семей, обучающихся в общеобразовательных учреждениях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9 824,8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9 278,9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3 160,6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3 160,6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479,3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406,9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84,9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Социальные выплаты гражданам, кроме публичных</w:t>
            </w:r>
            <w:r w:rsidRPr="00253783">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479,3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406,9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84,9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6 184,9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6 185,1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6 009,0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1 878,9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1 702,9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4 306,0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4 306,2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4 306,1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бесплатным питанием детей из малоимущих семей, обучающихся в общеобразовательных учреждениях</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01 2 01 71218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5 398,7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3 671,6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01 2 01 71218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5 398,7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3 671,6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74,1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01 2 01 71218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1 146,7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1 146,7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01 2 01 71218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4 252,0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3 810,7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2 988,8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78,4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proofErr w:type="gramStart"/>
            <w:r w:rsidRPr="00253783">
              <w:rPr>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49 379,9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49 379,8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49 379,8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47 955,4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47 955,4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47 955,4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3 167,1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3 167,1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3 167,1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44 788,3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44 788,3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44 788,3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525 727,4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528 311,2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525 398,0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Резервные фонды исполнительных органов государственной власти субъекта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01 2 02 00704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01 2 02 00704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01 2 02 00704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(оказание услуг) подведомственных общеобразовательных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82 092,1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82 093,8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80 651,7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3 228,2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3 228,2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2 588,1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3 228,2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3 228,2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2 588,1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77 689,4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77 691,1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76 889,1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32 443,6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32 445,3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32 443,6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45 245,8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45 245,8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44 445,5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45 817,4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45 817,4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44 347,7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42 889,0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42 889,0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41 419,3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9 608,0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9 608,0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8 589,5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33 281,0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33 281,0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32 829,8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7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 а также 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6 109,0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5 914,4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5 913,0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Расходы на выплаты персоналу </w:t>
            </w:r>
            <w:r w:rsidRPr="00253783">
              <w:rPr>
                <w:sz w:val="16"/>
                <w:szCs w:val="16"/>
              </w:rPr>
              <w:lastRenderedPageBreak/>
              <w:t>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lastRenderedPageBreak/>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5 752,6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5 558,0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5 556,6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1 240,0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1 145,3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1 145,3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4 512,6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4 412,7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0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600D65">
            <w:pPr>
              <w:rPr>
                <w:sz w:val="16"/>
                <w:szCs w:val="16"/>
              </w:rPr>
            </w:pPr>
            <w:r w:rsidRPr="00253783">
              <w:rPr>
                <w:sz w:val="16"/>
                <w:szCs w:val="16"/>
              </w:rPr>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356 791,0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356 791,0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356 791,0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325 485,3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325 485,3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325 485,3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65 722,8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65 722,8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65 722,8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259 762,5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259 762,5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259 762,5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01 2 02 71444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01 2 02 71444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01 2 02 71444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1 826,1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01 2 02 71444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8 056,0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8 056,0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8 056,0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1 129,2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1 129,2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1 019,2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1 019,2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1 019,2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1 019,2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7 801,5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7 801,5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7 801,5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7 696,3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7 696,3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7 696,3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2 500,3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2 500,3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2 500,3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5 196,0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5 196,0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5 196,0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4 081,2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4 081,2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4 081,2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6 803,1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6 803,1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6 803,1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1 647,6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1 647,6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964,5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964,5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839,5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839,5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Основное мероприятие "Реализация регионального проекта "Успех каждого ребёнка""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Е</w:t>
            </w:r>
            <w:proofErr w:type="gramStart"/>
            <w:r w:rsidRPr="00253783">
              <w:rPr>
                <w:sz w:val="16"/>
                <w:szCs w:val="16"/>
              </w:rPr>
              <w:t>2</w:t>
            </w:r>
            <w:proofErr w:type="gramEnd"/>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Е</w:t>
            </w:r>
            <w:proofErr w:type="gramStart"/>
            <w:r w:rsidRPr="00253783">
              <w:rPr>
                <w:sz w:val="16"/>
                <w:szCs w:val="16"/>
              </w:rPr>
              <w:t>2</w:t>
            </w:r>
            <w:proofErr w:type="gramEnd"/>
            <w:r w:rsidRPr="00253783">
              <w:rPr>
                <w:sz w:val="16"/>
                <w:szCs w:val="16"/>
              </w:rPr>
              <w:t xml:space="preserve"> 50970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Е</w:t>
            </w:r>
            <w:proofErr w:type="gramStart"/>
            <w:r w:rsidRPr="00253783">
              <w:rPr>
                <w:sz w:val="16"/>
                <w:szCs w:val="16"/>
              </w:rPr>
              <w:t>2</w:t>
            </w:r>
            <w:proofErr w:type="gramEnd"/>
            <w:r w:rsidRPr="00253783">
              <w:rPr>
                <w:sz w:val="16"/>
                <w:szCs w:val="16"/>
              </w:rPr>
              <w:t xml:space="preserve"> 50970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Е</w:t>
            </w:r>
            <w:proofErr w:type="gramStart"/>
            <w:r w:rsidRPr="00253783">
              <w:rPr>
                <w:sz w:val="16"/>
                <w:szCs w:val="16"/>
              </w:rPr>
              <w:t>2</w:t>
            </w:r>
            <w:proofErr w:type="gramEnd"/>
            <w:r w:rsidRPr="00253783">
              <w:rPr>
                <w:sz w:val="16"/>
                <w:szCs w:val="16"/>
              </w:rPr>
              <w:t xml:space="preserve"> 50970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«О профилактике преступлений и правонарушений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«Снижение уровня преступности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«Организация летней занятости обучающихся, состоящих на всех видах учёта»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(оказание услуг) подведомственных общеобразовательных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Дополнительное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85 909,9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89 369,4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88 531,5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85 909,9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89 369,4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88 531,5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"Повышение качества и доступности дополнительного образования детей"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85 909,9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89 369,4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88 531,5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85 909,9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89 369,4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88 531,5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(оказание услуг)</w:t>
            </w:r>
            <w:r w:rsidRPr="00253783">
              <w:rPr>
                <w:sz w:val="16"/>
                <w:szCs w:val="16"/>
              </w:rPr>
              <w:br/>
              <w:t>подведомственных учреждений дополнительного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52 632,2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52 632,2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52 588,0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Предоставление субсидий бюджетным, автономным учреждениям и иным </w:t>
            </w:r>
            <w:r w:rsidRPr="00253783">
              <w:rPr>
                <w:sz w:val="16"/>
                <w:szCs w:val="16"/>
              </w:rPr>
              <w:lastRenderedPageBreak/>
              <w:t>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lastRenderedPageBreak/>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52 632,2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52 632,2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52 588,0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15 668,9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15 639,0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36 963,3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36 963,2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36 949,0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Обеспечение </w:t>
            </w:r>
            <w:proofErr w:type="gramStart"/>
            <w:r w:rsidRPr="00253783">
              <w:rPr>
                <w:sz w:val="16"/>
                <w:szCs w:val="16"/>
              </w:rPr>
              <w:t>функционирования модели персонифицированного финансирования дополнительного образования детей</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6 768,7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6 768,7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5 975,0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6 753,7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6 753,7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5 975,0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3 400,5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3 400,5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84,2</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3 338,2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3 338,2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3 113,2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некоммерческим организациям (за исключением государственных (муниципальных)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2 273,0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8 124,5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8 124,5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8 124,5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15 511,5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15 511,5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15 511,5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3 009,5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3 009,5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3 009,5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3 009,5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763,6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763,6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2 245,9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2 245,9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Молодёжная политика и оздоровление детей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"Организация отдыха детей в каникулярное время"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"Предоставление субсидий учреждениям на организацию летнего отдыха детей"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Организации отдыха и оздоровления детей в каникулярное время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01 4 01 41432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1 044,5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01 4 01 41432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1 044,5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01 4 01 41432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01 4 01 41432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733,6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01 4 01 71432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01 4 01 71432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01 4 01 71432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01 4 01 71432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813,3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813,3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67 798,7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67 798,7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67 798,7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67 798,7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7 968,3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7 968,4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7 968,4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36 506,3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36 506,2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35 511,8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32 303,5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32 303,4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32 292,8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32 303,5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32 303,4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32 292,8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3 966,4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3 966,4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2 994,1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3 966,4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3 966,4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2 994,1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Администрирование государственного полномочия по организации и осуществлению деятельности по опеке и попечительству</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6 304,8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6 304,8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Осуществление государственных полномочий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43,4</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Охрана семьи и детства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01 6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мероприятий по предоставлению социальных выплат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(за счет средств местного бюджета)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01 6 02 25050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01 6 02 25050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Социальные выплаты гражданам, кроме публичных</w:t>
            </w:r>
            <w:r w:rsidRPr="00253783">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01 6 02 25050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компенсации  затрат родителей (законных представителей) на воспитание и обучение детей-инвалидов на дому</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01 6 02 71228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01 6 02 71228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01 6 02 71228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72,3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300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72,3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Социальные выплаты гражданам, кроме публичных</w:t>
            </w:r>
            <w:r w:rsidRPr="00253783">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72,3</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48 751,6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48 902,0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48 292,6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48 751,6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48 902,0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48 292,6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35 900,0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35 799,6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Социальные выплаты гражданам, кроме публичных</w:t>
            </w:r>
            <w:r w:rsidRPr="00253783">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12 551,6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13 002,0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12 493,0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94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Контрольно-счётная палата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2 393,2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2 393,2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2 388,5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2 388,5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2 388,5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2 388,5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99,8</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1 232,4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1 232,4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1 227,7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99,6</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Руководитель контрольно-счетной палаты муниципального образования  и его заместители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55 0 00 22500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55 0 00 22500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55 0 00 22500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Осуществление переданных полномочий по осуществлению внешнего муниципального финансового контроля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Совет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Функционирование законодательных (представительных)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98,5</w:t>
            </w:r>
          </w:p>
        </w:tc>
      </w:tr>
      <w:tr w:rsidR="00600D65" w:rsidRPr="00253783" w:rsidTr="00253783">
        <w:tblPrEx>
          <w:tblCellMar>
            <w:left w:w="108" w:type="dxa"/>
            <w:right w:w="108" w:type="dxa"/>
          </w:tblCellMar>
          <w:tblLook w:val="04A0" w:firstRow="1" w:lastRow="0" w:firstColumn="1" w:lastColumn="0" w:noHBand="0" w:noVBand="1"/>
        </w:tblPrEx>
        <w:trPr>
          <w:gridBefore w:val="1"/>
          <w:wBefore w:w="15" w:type="dxa"/>
          <w:trHeight w:val="285"/>
        </w:trPr>
        <w:tc>
          <w:tcPr>
            <w:tcW w:w="27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0D65" w:rsidRPr="00253783" w:rsidRDefault="00600D65" w:rsidP="00253783">
            <w:pPr>
              <w:rPr>
                <w:b/>
                <w:bCs/>
                <w:sz w:val="16"/>
                <w:szCs w:val="16"/>
              </w:rPr>
            </w:pPr>
            <w:r w:rsidRPr="00253783">
              <w:rPr>
                <w:b/>
                <w:bCs/>
                <w:sz w:val="16"/>
                <w:szCs w:val="16"/>
              </w:rPr>
              <w:t>ИТОГО</w:t>
            </w:r>
          </w:p>
        </w:tc>
        <w:tc>
          <w:tcPr>
            <w:tcW w:w="6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1 779 208,8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1 775 988,5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1 750 701,3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bl>
    <w:p w:rsidR="007D37B2" w:rsidRDefault="007D37B2" w:rsidP="00253783">
      <w:pPr>
        <w:rPr>
          <w:sz w:val="16"/>
          <w:szCs w:val="16"/>
        </w:rPr>
      </w:pPr>
    </w:p>
    <w:p w:rsidR="00600D65" w:rsidRDefault="00600D65" w:rsidP="00253783">
      <w:pPr>
        <w:rPr>
          <w:sz w:val="16"/>
          <w:szCs w:val="16"/>
        </w:rPr>
      </w:pPr>
    </w:p>
    <w:tbl>
      <w:tblPr>
        <w:tblW w:w="10217" w:type="dxa"/>
        <w:tblInd w:w="93" w:type="dxa"/>
        <w:tblLook w:val="04A0" w:firstRow="1" w:lastRow="0" w:firstColumn="1" w:lastColumn="0" w:noHBand="0" w:noVBand="1"/>
      </w:tblPr>
      <w:tblGrid>
        <w:gridCol w:w="3559"/>
        <w:gridCol w:w="860"/>
        <w:gridCol w:w="780"/>
        <w:gridCol w:w="1337"/>
        <w:gridCol w:w="1276"/>
        <w:gridCol w:w="1134"/>
        <w:gridCol w:w="1271"/>
      </w:tblGrid>
      <w:tr w:rsidR="00035601" w:rsidRPr="00035601" w:rsidTr="00035601">
        <w:trPr>
          <w:trHeight w:val="1395"/>
        </w:trPr>
        <w:tc>
          <w:tcPr>
            <w:tcW w:w="3559"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p>
        </w:tc>
        <w:tc>
          <w:tcPr>
            <w:tcW w:w="860"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p>
        </w:tc>
        <w:tc>
          <w:tcPr>
            <w:tcW w:w="780" w:type="dxa"/>
            <w:tcBorders>
              <w:top w:val="nil"/>
              <w:left w:val="nil"/>
              <w:bottom w:val="nil"/>
              <w:right w:val="nil"/>
            </w:tcBorders>
            <w:shd w:val="clear" w:color="000000" w:fill="FFFFFF"/>
            <w:noWrap/>
            <w:vAlign w:val="bottom"/>
            <w:hideMark/>
          </w:tcPr>
          <w:p w:rsidR="00035601" w:rsidRPr="00035601" w:rsidRDefault="00035601" w:rsidP="00035601">
            <w:pPr>
              <w:rPr>
                <w:color w:val="000000"/>
                <w:sz w:val="22"/>
                <w:szCs w:val="22"/>
              </w:rPr>
            </w:pPr>
            <w:r w:rsidRPr="00035601">
              <w:rPr>
                <w:color w:val="000000"/>
                <w:sz w:val="22"/>
                <w:szCs w:val="22"/>
              </w:rPr>
              <w:t> </w:t>
            </w:r>
          </w:p>
        </w:tc>
        <w:tc>
          <w:tcPr>
            <w:tcW w:w="1337" w:type="dxa"/>
            <w:tcBorders>
              <w:top w:val="nil"/>
              <w:left w:val="nil"/>
              <w:bottom w:val="nil"/>
              <w:right w:val="nil"/>
            </w:tcBorders>
            <w:shd w:val="clear" w:color="000000" w:fill="FFFFFF"/>
            <w:noWrap/>
            <w:vAlign w:val="bottom"/>
            <w:hideMark/>
          </w:tcPr>
          <w:p w:rsidR="00035601" w:rsidRPr="00035601" w:rsidRDefault="00035601" w:rsidP="00035601">
            <w:pPr>
              <w:rPr>
                <w:color w:val="000000"/>
                <w:sz w:val="22"/>
                <w:szCs w:val="22"/>
              </w:rPr>
            </w:pPr>
            <w:r w:rsidRPr="00035601">
              <w:rPr>
                <w:color w:val="000000"/>
                <w:sz w:val="22"/>
                <w:szCs w:val="22"/>
              </w:rPr>
              <w:t> </w:t>
            </w:r>
          </w:p>
        </w:tc>
        <w:tc>
          <w:tcPr>
            <w:tcW w:w="3681" w:type="dxa"/>
            <w:gridSpan w:val="3"/>
            <w:tcBorders>
              <w:top w:val="nil"/>
              <w:left w:val="nil"/>
              <w:bottom w:val="nil"/>
              <w:right w:val="nil"/>
            </w:tcBorders>
            <w:shd w:val="clear" w:color="000000" w:fill="FFFFFF"/>
            <w:vAlign w:val="center"/>
            <w:hideMark/>
          </w:tcPr>
          <w:p w:rsidR="00035601" w:rsidRPr="00035601" w:rsidRDefault="00035601" w:rsidP="00035601">
            <w:pPr>
              <w:rPr>
                <w:sz w:val="16"/>
                <w:szCs w:val="16"/>
              </w:rPr>
            </w:pPr>
            <w:r w:rsidRPr="00035601">
              <w:rPr>
                <w:sz w:val="16"/>
                <w:szCs w:val="16"/>
              </w:rPr>
              <w:t xml:space="preserve">Приложение № 3 к проекту  решения Совета "Об исполнении бюджета  муниципального района "Город Краснокаменск и Краснокаменский район" Забайкальского края за  2021 год" №                            </w:t>
            </w:r>
            <w:proofErr w:type="gramStart"/>
            <w:r w:rsidRPr="00035601">
              <w:rPr>
                <w:sz w:val="16"/>
                <w:szCs w:val="16"/>
              </w:rPr>
              <w:t>от</w:t>
            </w:r>
            <w:proofErr w:type="gramEnd"/>
          </w:p>
        </w:tc>
      </w:tr>
      <w:tr w:rsidR="00035601" w:rsidRPr="00035601" w:rsidTr="00035601">
        <w:trPr>
          <w:trHeight w:val="95"/>
        </w:trPr>
        <w:tc>
          <w:tcPr>
            <w:tcW w:w="10217" w:type="dxa"/>
            <w:gridSpan w:val="7"/>
            <w:tcBorders>
              <w:top w:val="nil"/>
              <w:left w:val="nil"/>
              <w:bottom w:val="nil"/>
              <w:right w:val="nil"/>
            </w:tcBorders>
            <w:shd w:val="clear" w:color="000000" w:fill="FFFFFF"/>
            <w:vAlign w:val="center"/>
            <w:hideMark/>
          </w:tcPr>
          <w:p w:rsidR="00035601" w:rsidRPr="00035601" w:rsidRDefault="00035601" w:rsidP="00035601">
            <w:pPr>
              <w:jc w:val="center"/>
              <w:rPr>
                <w:b/>
                <w:bCs/>
                <w:color w:val="000000"/>
              </w:rPr>
            </w:pPr>
            <w:r w:rsidRPr="00035601">
              <w:rPr>
                <w:b/>
                <w:bCs/>
                <w:color w:val="000000"/>
              </w:rPr>
              <w:t>Исполнение расходов бюджета муниципального района по разделам, подразделам классификации расходов бюджетов за 2021 год</w:t>
            </w:r>
          </w:p>
        </w:tc>
      </w:tr>
      <w:tr w:rsidR="00035601" w:rsidRPr="00035601" w:rsidTr="00035601">
        <w:trPr>
          <w:trHeight w:val="255"/>
        </w:trPr>
        <w:tc>
          <w:tcPr>
            <w:tcW w:w="3559"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860"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780"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1337"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1276"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1134"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1271" w:type="dxa"/>
            <w:tcBorders>
              <w:top w:val="nil"/>
              <w:left w:val="nil"/>
              <w:bottom w:val="nil"/>
              <w:right w:val="nil"/>
            </w:tcBorders>
            <w:shd w:val="clear" w:color="000000" w:fill="FFFFFF"/>
            <w:noWrap/>
            <w:vAlign w:val="bottom"/>
            <w:hideMark/>
          </w:tcPr>
          <w:p w:rsidR="00035601" w:rsidRPr="00035601" w:rsidRDefault="00035601" w:rsidP="00035601">
            <w:pPr>
              <w:jc w:val="right"/>
              <w:rPr>
                <w:sz w:val="20"/>
                <w:szCs w:val="20"/>
              </w:rPr>
            </w:pPr>
            <w:r w:rsidRPr="00035601">
              <w:rPr>
                <w:sz w:val="20"/>
                <w:szCs w:val="20"/>
              </w:rPr>
              <w:t>тыс.руб.</w:t>
            </w:r>
          </w:p>
        </w:tc>
      </w:tr>
      <w:tr w:rsidR="00035601" w:rsidRPr="00035601" w:rsidTr="00035601">
        <w:trPr>
          <w:trHeight w:val="85"/>
        </w:trPr>
        <w:tc>
          <w:tcPr>
            <w:tcW w:w="3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 </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proofErr w:type="spellStart"/>
            <w:r w:rsidRPr="00035601">
              <w:rPr>
                <w:sz w:val="16"/>
                <w:szCs w:val="16"/>
              </w:rPr>
              <w:t>Рз</w:t>
            </w:r>
            <w:proofErr w:type="spellEnd"/>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proofErr w:type="spellStart"/>
            <w:proofErr w:type="gramStart"/>
            <w:r w:rsidRPr="00035601">
              <w:rPr>
                <w:sz w:val="16"/>
                <w:szCs w:val="16"/>
              </w:rPr>
              <w:t>Пр</w:t>
            </w:r>
            <w:proofErr w:type="spellEnd"/>
            <w:proofErr w:type="gramEnd"/>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Утверждено в бюджете на 2021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Утверждено сводной бюджетной росписью на 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Исполнено за 2021 год</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035601" w:rsidRPr="00035601" w:rsidRDefault="00035601" w:rsidP="00035601">
            <w:pPr>
              <w:jc w:val="center"/>
              <w:rPr>
                <w:sz w:val="16"/>
                <w:szCs w:val="16"/>
              </w:rPr>
            </w:pPr>
            <w:r w:rsidRPr="00035601">
              <w:rPr>
                <w:sz w:val="16"/>
                <w:szCs w:val="16"/>
              </w:rPr>
              <w:t xml:space="preserve"> Процент исполнения, %</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1</w:t>
            </w:r>
          </w:p>
        </w:tc>
        <w:tc>
          <w:tcPr>
            <w:tcW w:w="860" w:type="dxa"/>
            <w:tcBorders>
              <w:top w:val="nil"/>
              <w:left w:val="nil"/>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2</w:t>
            </w:r>
          </w:p>
        </w:tc>
        <w:tc>
          <w:tcPr>
            <w:tcW w:w="780" w:type="dxa"/>
            <w:tcBorders>
              <w:top w:val="nil"/>
              <w:left w:val="nil"/>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3</w:t>
            </w:r>
          </w:p>
        </w:tc>
        <w:tc>
          <w:tcPr>
            <w:tcW w:w="1337" w:type="dxa"/>
            <w:tcBorders>
              <w:top w:val="nil"/>
              <w:left w:val="nil"/>
              <w:bottom w:val="single" w:sz="4" w:space="0" w:color="auto"/>
              <w:right w:val="single" w:sz="4" w:space="0" w:color="auto"/>
            </w:tcBorders>
            <w:shd w:val="clear" w:color="auto" w:fill="auto"/>
            <w:noWrap/>
            <w:vAlign w:val="bottom"/>
            <w:hideMark/>
          </w:tcPr>
          <w:p w:rsidR="00035601" w:rsidRPr="00035601" w:rsidRDefault="00035601" w:rsidP="00035601">
            <w:pPr>
              <w:jc w:val="center"/>
              <w:rPr>
                <w:sz w:val="16"/>
                <w:szCs w:val="16"/>
              </w:rPr>
            </w:pPr>
            <w:r w:rsidRPr="00035601">
              <w:rPr>
                <w:sz w:val="16"/>
                <w:szCs w:val="16"/>
              </w:rPr>
              <w:t>4</w:t>
            </w:r>
          </w:p>
        </w:tc>
        <w:tc>
          <w:tcPr>
            <w:tcW w:w="1276" w:type="dxa"/>
            <w:tcBorders>
              <w:top w:val="nil"/>
              <w:left w:val="nil"/>
              <w:bottom w:val="single" w:sz="4" w:space="0" w:color="auto"/>
              <w:right w:val="single" w:sz="4" w:space="0" w:color="auto"/>
            </w:tcBorders>
            <w:shd w:val="clear" w:color="auto" w:fill="auto"/>
            <w:noWrap/>
            <w:vAlign w:val="bottom"/>
            <w:hideMark/>
          </w:tcPr>
          <w:p w:rsidR="00035601" w:rsidRPr="00035601" w:rsidRDefault="00035601" w:rsidP="00035601">
            <w:pPr>
              <w:jc w:val="center"/>
              <w:rPr>
                <w:sz w:val="16"/>
                <w:szCs w:val="16"/>
              </w:rPr>
            </w:pPr>
            <w:r w:rsidRPr="00035601">
              <w:rPr>
                <w:sz w:val="16"/>
                <w:szCs w:val="16"/>
              </w:rPr>
              <w:t>5</w:t>
            </w:r>
          </w:p>
        </w:tc>
        <w:tc>
          <w:tcPr>
            <w:tcW w:w="1134" w:type="dxa"/>
            <w:tcBorders>
              <w:top w:val="nil"/>
              <w:left w:val="nil"/>
              <w:bottom w:val="single" w:sz="4" w:space="0" w:color="auto"/>
              <w:right w:val="single" w:sz="4" w:space="0" w:color="auto"/>
            </w:tcBorders>
            <w:shd w:val="clear" w:color="auto" w:fill="auto"/>
            <w:noWrap/>
            <w:vAlign w:val="bottom"/>
            <w:hideMark/>
          </w:tcPr>
          <w:p w:rsidR="00035601" w:rsidRPr="00035601" w:rsidRDefault="00035601" w:rsidP="00035601">
            <w:pPr>
              <w:jc w:val="center"/>
              <w:rPr>
                <w:sz w:val="16"/>
                <w:szCs w:val="16"/>
              </w:rPr>
            </w:pPr>
            <w:r w:rsidRPr="00035601">
              <w:rPr>
                <w:sz w:val="16"/>
                <w:szCs w:val="16"/>
              </w:rPr>
              <w:t>6</w:t>
            </w:r>
          </w:p>
        </w:tc>
        <w:tc>
          <w:tcPr>
            <w:tcW w:w="1271" w:type="dxa"/>
            <w:tcBorders>
              <w:top w:val="nil"/>
              <w:left w:val="nil"/>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Общегосударственные  вопросы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62 666,0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63 314,1</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59 947,8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94,7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Функционирование высшего должностного лица местного самоуправления</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1 731,7</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1 723,7</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99,5</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Функционирование законодательных (представительных) органов  местного самоуправления</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1 871,2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1 869,2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99,9</w:t>
            </w:r>
          </w:p>
        </w:tc>
      </w:tr>
      <w:tr w:rsidR="00035601" w:rsidRPr="00035601" w:rsidTr="00035601">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Функционирование Правительства РФ, высших органов исполнительной власти субъектов РФ, местных администраций</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15 826,5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16 474,5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15 268,1</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92,7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Судебная система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32,2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r>
      <w:tr w:rsidR="00035601" w:rsidRPr="00035601" w:rsidTr="00035601">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Обеспечение деятельности финансовых, налоговых и таможенных органов и органов  финансового (финансово-бюджетного</w:t>
            </w:r>
            <w:proofErr w:type="gramStart"/>
            <w:r w:rsidRPr="00035601">
              <w:rPr>
                <w:sz w:val="16"/>
                <w:szCs w:val="16"/>
              </w:rPr>
              <w:t>)н</w:t>
            </w:r>
            <w:proofErr w:type="gramEnd"/>
            <w:r w:rsidRPr="00035601">
              <w:rPr>
                <w:sz w:val="16"/>
                <w:szCs w:val="16"/>
              </w:rPr>
              <w:t>адзора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06</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11 756,7</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11 756,8</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11 686,8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99,4</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Резервные фонды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43,2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общегосударственные вопросы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31 404,5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31 404,5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29 400,0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93,6</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03</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2 682,4</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2 682,4</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2 459,1</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91,7</w:t>
            </w:r>
          </w:p>
        </w:tc>
      </w:tr>
      <w:tr w:rsidR="00035601" w:rsidRPr="00035601" w:rsidTr="00035601">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2 682,4</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2 682,4</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2 459,1</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91,7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Национальная экономика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60 300,2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60 605,8</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52 188,6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86,1</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Сельское хозяйство и рыболовство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2 184,5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2 490,2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2 160,0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86,7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Транспорт</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08</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2 853,4</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2 853,3</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2 167,6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76,0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Дорожное хозяйство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09</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55 256,5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55 256,5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47 855,2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86,6</w:t>
            </w:r>
          </w:p>
        </w:tc>
      </w:tr>
      <w:tr w:rsidR="00035601" w:rsidRPr="00035601" w:rsidTr="00035601">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5,8</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Жилищно-коммунальное хозяйство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05</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197 228,9</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172 109,9</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172 109,9</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Коммунальное хозяйство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12 440,3</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12 428,2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12 428,2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Благоустройство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184 788,6</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159 681,7</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159 681,7</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Охрана окружающей среды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06</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544,2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544,2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514,6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94,6</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окружающей среды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06</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544,2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544,2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514,6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94,6</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Образование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1 232 995,2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1 252 899,3</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1 244 589,6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99,3</w:t>
            </w:r>
          </w:p>
        </w:tc>
      </w:tr>
      <w:tr w:rsidR="00035601" w:rsidRPr="00035601" w:rsidTr="00035601">
        <w:trPr>
          <w:trHeight w:val="77"/>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Дошкольное образование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437 296,1</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451 066,5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449 567,9</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Общее образование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593 041,1</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595 005,7</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590 260,5</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99,2</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Дополнительное образование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131 479,2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135 648,2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134 671,0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99,3</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Молодежная политика и оздоровление детей</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2 295,8</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2 291,5</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99,8</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образования</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09</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68 883,0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68 883,1</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67 798,7</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98,4</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Культура, кинематография</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08</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71 615,0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72 421,3</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69 922,0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96,5</w:t>
            </w:r>
          </w:p>
        </w:tc>
      </w:tr>
      <w:tr w:rsidR="00035601" w:rsidRPr="00035601" w:rsidTr="00035601">
        <w:trPr>
          <w:trHeight w:val="77"/>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Культура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08</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61 785,5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62 591,7</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60 153,5</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96,1</w:t>
            </w:r>
          </w:p>
        </w:tc>
      </w:tr>
      <w:tr w:rsidR="00035601" w:rsidRPr="00035601" w:rsidTr="00035601">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культуры и кинематографии</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08</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9 829,5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9 829,6</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9 768,5</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99,4</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Социальная политика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73 049,7</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73 284,1</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71 190,3</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97,1</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Пенсионное обеспечение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6 793,9</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6 794,0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6 793,9</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Социальное обеспечение  население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13 177,5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13 177,5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12 401,8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94,1</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Охрана семьи и детства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53 078,3</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53 312,6</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51 994,6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97,5</w:t>
            </w:r>
          </w:p>
        </w:tc>
      </w:tr>
      <w:tr w:rsidR="00035601" w:rsidRPr="00035601" w:rsidTr="00035601">
        <w:trPr>
          <w:trHeight w:val="77"/>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социальной политики</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06</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Физическая культура и спорт</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769,0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769,0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751,4</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97,7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Массовый спорт</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100,0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физической культуры и спорта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669,0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651,4</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97,4</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Обслуживание государственного и муниципального долга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13</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100,0</w:t>
            </w:r>
          </w:p>
        </w:tc>
      </w:tr>
      <w:tr w:rsidR="00035601" w:rsidRPr="00035601" w:rsidTr="00035601">
        <w:trPr>
          <w:trHeight w:val="77"/>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Обслуживание  внутреннего государственного и муниципального долга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13</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226"/>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Межбюджетные трансферты бюджетам субъектов Российской Федерации и муниципальных образований общего характера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77 353,0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77 353,2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77 022,8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99,6</w:t>
            </w:r>
          </w:p>
        </w:tc>
      </w:tr>
      <w:tr w:rsidR="00035601" w:rsidRPr="00035601" w:rsidTr="00035601">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lastRenderedPageBreak/>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20 361,0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20 361,0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Прочие межбюджетные трансферты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56 992,0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56 992,2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56 661,8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99,4</w:t>
            </w:r>
          </w:p>
        </w:tc>
      </w:tr>
      <w:tr w:rsidR="00035601" w:rsidRPr="00035601" w:rsidTr="00035601">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 xml:space="preserve"> ВСЕГО  РАСХОДОВ:</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1 779 208,8</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1 775 988,5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1 750 701,3</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98,6</w:t>
            </w:r>
          </w:p>
        </w:tc>
      </w:tr>
    </w:tbl>
    <w:p w:rsidR="00035601" w:rsidRDefault="00035601" w:rsidP="00035601">
      <w:pPr>
        <w:rPr>
          <w:sz w:val="16"/>
          <w:szCs w:val="16"/>
        </w:rPr>
      </w:pPr>
    </w:p>
    <w:p w:rsidR="00035601" w:rsidRPr="00035601" w:rsidRDefault="00035601" w:rsidP="00035601">
      <w:pPr>
        <w:rPr>
          <w:sz w:val="16"/>
          <w:szCs w:val="16"/>
        </w:rPr>
      </w:pPr>
    </w:p>
    <w:p w:rsidR="00035601" w:rsidRPr="00035601" w:rsidRDefault="00035601" w:rsidP="00035601">
      <w:pPr>
        <w:rPr>
          <w:sz w:val="16"/>
          <w:szCs w:val="16"/>
        </w:rPr>
      </w:pPr>
    </w:p>
    <w:p w:rsidR="00035601" w:rsidRDefault="00035601" w:rsidP="00035601">
      <w:pPr>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3435350</wp:posOffset>
                </wp:positionH>
                <wp:positionV relativeFrom="paragraph">
                  <wp:posOffset>67310</wp:posOffset>
                </wp:positionV>
                <wp:extent cx="2727325" cy="5619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601" w:rsidRPr="00395B62" w:rsidRDefault="00035601" w:rsidP="00035601">
                            <w:pPr>
                              <w:rPr>
                                <w:sz w:val="16"/>
                                <w:szCs w:val="16"/>
                              </w:rPr>
                            </w:pPr>
                            <w:r w:rsidRPr="00395B62">
                              <w:rPr>
                                <w:sz w:val="16"/>
                                <w:szCs w:val="16"/>
                              </w:rPr>
                              <w:t xml:space="preserve">Приложение № </w:t>
                            </w:r>
                            <w:r>
                              <w:rPr>
                                <w:sz w:val="16"/>
                                <w:szCs w:val="16"/>
                              </w:rPr>
                              <w:t>4</w:t>
                            </w:r>
                            <w:r w:rsidRPr="00395B62">
                              <w:rPr>
                                <w:sz w:val="16"/>
                                <w:szCs w:val="16"/>
                              </w:rPr>
                              <w:t xml:space="preserve"> к </w:t>
                            </w:r>
                            <w:r>
                              <w:rPr>
                                <w:sz w:val="16"/>
                                <w:szCs w:val="16"/>
                              </w:rPr>
                              <w:t xml:space="preserve">проекту  </w:t>
                            </w:r>
                            <w:r w:rsidRPr="00C2284A">
                              <w:rPr>
                                <w:sz w:val="16"/>
                                <w:szCs w:val="16"/>
                              </w:rPr>
                              <w:t xml:space="preserve">Решения Совета «Об исполнении бюджета  муниципального района "Город Краснокаменск и Краснокаменский район" </w:t>
                            </w:r>
                            <w:r w:rsidRPr="00395B62">
                              <w:rPr>
                                <w:sz w:val="16"/>
                                <w:szCs w:val="16"/>
                              </w:rPr>
                              <w:t xml:space="preserve"> </w:t>
                            </w:r>
                            <w:r>
                              <w:rPr>
                                <w:sz w:val="16"/>
                                <w:szCs w:val="16"/>
                              </w:rPr>
                              <w:t xml:space="preserve">за 2021 год от </w:t>
                            </w:r>
                            <w:r w:rsidRPr="00395B62">
                              <w:rPr>
                                <w:sz w:val="16"/>
                                <w:szCs w:val="16"/>
                              </w:rPr>
                              <w:t xml:space="preserve"> </w:t>
                            </w:r>
                            <w:r>
                              <w:rPr>
                                <w:sz w:val="16"/>
                                <w:szCs w:val="16"/>
                              </w:rPr>
                              <w:t>_____ ___________________ 2022 года № ____</w:t>
                            </w:r>
                          </w:p>
                          <w:p w:rsidR="00035601" w:rsidRPr="00395B62" w:rsidRDefault="00035601" w:rsidP="00035601">
                            <w:pPr>
                              <w:rPr>
                                <w:sz w:val="16"/>
                                <w:szCs w:val="16"/>
                              </w:rPr>
                            </w:pPr>
                          </w:p>
                          <w:p w:rsidR="00035601" w:rsidRDefault="00035601" w:rsidP="000356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70.5pt;margin-top:5.3pt;width:214.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" stroked="f">
                <v:textbox>
                  <w:txbxContent>
                    <w:p w:rsidR="00035601" w:rsidRPr="00395B62" w:rsidRDefault="00035601" w:rsidP="00035601">
                      <w:pPr>
                        <w:rPr>
                          <w:sz w:val="16"/>
                          <w:szCs w:val="16"/>
                        </w:rPr>
                      </w:pPr>
                      <w:r w:rsidRPr="00395B62">
                        <w:rPr>
                          <w:sz w:val="16"/>
                          <w:szCs w:val="16"/>
                        </w:rPr>
                        <w:t xml:space="preserve">Приложение № </w:t>
                      </w:r>
                      <w:r>
                        <w:rPr>
                          <w:sz w:val="16"/>
                          <w:szCs w:val="16"/>
                        </w:rPr>
                        <w:t>4</w:t>
                      </w:r>
                      <w:r w:rsidRPr="00395B62">
                        <w:rPr>
                          <w:sz w:val="16"/>
                          <w:szCs w:val="16"/>
                        </w:rPr>
                        <w:t xml:space="preserve"> к </w:t>
                      </w:r>
                      <w:r>
                        <w:rPr>
                          <w:sz w:val="16"/>
                          <w:szCs w:val="16"/>
                        </w:rPr>
                        <w:t xml:space="preserve">проекту  </w:t>
                      </w:r>
                      <w:r w:rsidRPr="00C2284A">
                        <w:rPr>
                          <w:sz w:val="16"/>
                          <w:szCs w:val="16"/>
                        </w:rPr>
                        <w:t xml:space="preserve">Решения Совета «Об исполнении бюджета  муниципального района "Город Краснокаменск и Краснокаменский район" </w:t>
                      </w:r>
                      <w:r w:rsidRPr="00395B62">
                        <w:rPr>
                          <w:sz w:val="16"/>
                          <w:szCs w:val="16"/>
                        </w:rPr>
                        <w:t xml:space="preserve"> </w:t>
                      </w:r>
                      <w:r>
                        <w:rPr>
                          <w:sz w:val="16"/>
                          <w:szCs w:val="16"/>
                        </w:rPr>
                        <w:t xml:space="preserve">за 2021 год от </w:t>
                      </w:r>
                      <w:r w:rsidRPr="00395B62">
                        <w:rPr>
                          <w:sz w:val="16"/>
                          <w:szCs w:val="16"/>
                        </w:rPr>
                        <w:t xml:space="preserve"> </w:t>
                      </w:r>
                      <w:r>
                        <w:rPr>
                          <w:sz w:val="16"/>
                          <w:szCs w:val="16"/>
                        </w:rPr>
                        <w:t>_____ ___________________ 2022 года № ____</w:t>
                      </w:r>
                    </w:p>
                    <w:p w:rsidR="00035601" w:rsidRPr="00395B62" w:rsidRDefault="00035601" w:rsidP="00035601">
                      <w:pPr>
                        <w:rPr>
                          <w:sz w:val="16"/>
                          <w:szCs w:val="16"/>
                        </w:rPr>
                      </w:pPr>
                    </w:p>
                    <w:p w:rsidR="00035601" w:rsidRDefault="00035601" w:rsidP="00035601"/>
                  </w:txbxContent>
                </v:textbox>
              </v:shape>
            </w:pict>
          </mc:Fallback>
        </mc:AlternateContent>
      </w:r>
    </w:p>
    <w:p w:rsidR="00035601" w:rsidRDefault="00035601" w:rsidP="00035601">
      <w:pPr>
        <w:jc w:val="center"/>
        <w:rPr>
          <w:b/>
        </w:rPr>
      </w:pPr>
    </w:p>
    <w:p w:rsidR="00035601" w:rsidRDefault="00035601" w:rsidP="00035601">
      <w:pPr>
        <w:jc w:val="center"/>
        <w:rPr>
          <w:b/>
        </w:rPr>
      </w:pPr>
    </w:p>
    <w:p w:rsidR="00035601" w:rsidRDefault="00035601" w:rsidP="00035601">
      <w:pPr>
        <w:jc w:val="center"/>
        <w:rPr>
          <w:b/>
        </w:rPr>
      </w:pPr>
    </w:p>
    <w:p w:rsidR="00035601" w:rsidRDefault="00035601" w:rsidP="00035601">
      <w:pPr>
        <w:jc w:val="center"/>
        <w:rPr>
          <w:b/>
        </w:rPr>
      </w:pPr>
      <w:r>
        <w:rPr>
          <w:b/>
        </w:rPr>
        <w:t xml:space="preserve">Источники </w:t>
      </w:r>
    </w:p>
    <w:p w:rsidR="00035601" w:rsidRDefault="00035601" w:rsidP="00035601">
      <w:pPr>
        <w:jc w:val="center"/>
        <w:rPr>
          <w:b/>
        </w:rPr>
      </w:pPr>
      <w:r>
        <w:rPr>
          <w:b/>
        </w:rPr>
        <w:t xml:space="preserve">финансирования дефицита бюджета муниципального района по кодам </w:t>
      </w:r>
      <w:proofErr w:type="gramStart"/>
      <w:r>
        <w:rPr>
          <w:b/>
        </w:rPr>
        <w:t>классификации источников финансирования дефицитов бюджетов</w:t>
      </w:r>
      <w:proofErr w:type="gramEnd"/>
      <w:r>
        <w:rPr>
          <w:b/>
        </w:rPr>
        <w:t xml:space="preserve">  </w:t>
      </w:r>
    </w:p>
    <w:p w:rsidR="00035601" w:rsidRDefault="00035601" w:rsidP="00035601">
      <w:pPr>
        <w:jc w:val="center"/>
        <w:rPr>
          <w:b/>
        </w:rPr>
      </w:pPr>
      <w:r>
        <w:rPr>
          <w:b/>
        </w:rPr>
        <w:t xml:space="preserve">на 2021 год </w:t>
      </w:r>
    </w:p>
    <w:p w:rsidR="00035601" w:rsidRPr="002F4288" w:rsidRDefault="00035601" w:rsidP="00035601">
      <w:pPr>
        <w:jc w:val="right"/>
      </w:pPr>
      <w:r w:rsidRPr="002F4288">
        <w:t>тыс.руб.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359"/>
        <w:gridCol w:w="1311"/>
        <w:gridCol w:w="1276"/>
      </w:tblGrid>
      <w:tr w:rsidR="00035601" w:rsidRPr="005A7C3A" w:rsidTr="00035601">
        <w:tc>
          <w:tcPr>
            <w:tcW w:w="3085" w:type="dxa"/>
            <w:vAlign w:val="center"/>
          </w:tcPr>
          <w:p w:rsidR="00035601" w:rsidRPr="00035601" w:rsidRDefault="00035601" w:rsidP="00035601">
            <w:pPr>
              <w:jc w:val="center"/>
              <w:rPr>
                <w:sz w:val="16"/>
                <w:szCs w:val="16"/>
              </w:rPr>
            </w:pPr>
            <w:r w:rsidRPr="00035601">
              <w:rPr>
                <w:sz w:val="16"/>
                <w:szCs w:val="16"/>
              </w:rPr>
              <w:t>Код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4359" w:type="dxa"/>
            <w:vAlign w:val="center"/>
          </w:tcPr>
          <w:p w:rsidR="00035601" w:rsidRPr="00035601" w:rsidRDefault="00035601" w:rsidP="00035601">
            <w:pPr>
              <w:jc w:val="center"/>
              <w:rPr>
                <w:sz w:val="16"/>
                <w:szCs w:val="16"/>
              </w:rPr>
            </w:pPr>
            <w:r w:rsidRPr="00035601">
              <w:rPr>
                <w:sz w:val="16"/>
                <w:szCs w:val="16"/>
              </w:rPr>
              <w:t>Наименование кода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1311" w:type="dxa"/>
            <w:vAlign w:val="center"/>
          </w:tcPr>
          <w:p w:rsidR="00035601" w:rsidRPr="00035601" w:rsidRDefault="00035601" w:rsidP="00035601">
            <w:pPr>
              <w:jc w:val="center"/>
              <w:rPr>
                <w:sz w:val="16"/>
                <w:szCs w:val="16"/>
              </w:rPr>
            </w:pPr>
            <w:r w:rsidRPr="00035601">
              <w:rPr>
                <w:sz w:val="16"/>
                <w:szCs w:val="16"/>
              </w:rPr>
              <w:t>Утверждено в бюджете на 2021 год</w:t>
            </w:r>
          </w:p>
          <w:p w:rsidR="00035601" w:rsidRPr="00035601" w:rsidRDefault="00035601" w:rsidP="00035601">
            <w:pPr>
              <w:jc w:val="center"/>
              <w:rPr>
                <w:sz w:val="16"/>
                <w:szCs w:val="16"/>
              </w:rPr>
            </w:pPr>
          </w:p>
        </w:tc>
        <w:tc>
          <w:tcPr>
            <w:tcW w:w="1276" w:type="dxa"/>
            <w:vAlign w:val="center"/>
          </w:tcPr>
          <w:p w:rsidR="00035601" w:rsidRPr="00035601" w:rsidRDefault="00035601" w:rsidP="00035601">
            <w:pPr>
              <w:jc w:val="center"/>
              <w:rPr>
                <w:sz w:val="16"/>
                <w:szCs w:val="16"/>
              </w:rPr>
            </w:pPr>
            <w:r w:rsidRPr="00035601">
              <w:rPr>
                <w:sz w:val="16"/>
                <w:szCs w:val="16"/>
              </w:rPr>
              <w:t xml:space="preserve">Исполнено за 2021 год </w:t>
            </w:r>
          </w:p>
        </w:tc>
      </w:tr>
      <w:tr w:rsidR="00035601" w:rsidTr="00035601">
        <w:tc>
          <w:tcPr>
            <w:tcW w:w="3085" w:type="dxa"/>
          </w:tcPr>
          <w:p w:rsidR="00035601" w:rsidRPr="00035601" w:rsidRDefault="00035601" w:rsidP="00035601">
            <w:pPr>
              <w:jc w:val="center"/>
              <w:rPr>
                <w:b/>
                <w:sz w:val="16"/>
                <w:szCs w:val="16"/>
              </w:rPr>
            </w:pPr>
          </w:p>
        </w:tc>
        <w:tc>
          <w:tcPr>
            <w:tcW w:w="4359" w:type="dxa"/>
          </w:tcPr>
          <w:p w:rsidR="00035601" w:rsidRPr="00035601" w:rsidRDefault="00035601" w:rsidP="00035601">
            <w:pPr>
              <w:rPr>
                <w:b/>
                <w:sz w:val="16"/>
                <w:szCs w:val="16"/>
              </w:rPr>
            </w:pPr>
            <w:r w:rsidRPr="00035601">
              <w:rPr>
                <w:b/>
                <w:sz w:val="16"/>
                <w:szCs w:val="16"/>
              </w:rPr>
              <w:t>Источники внутреннего финансирования дефицита бюджета, всего</w:t>
            </w:r>
          </w:p>
          <w:p w:rsidR="00035601" w:rsidRPr="00035601" w:rsidRDefault="00035601" w:rsidP="00035601">
            <w:pPr>
              <w:rPr>
                <w:b/>
                <w:sz w:val="16"/>
                <w:szCs w:val="16"/>
              </w:rPr>
            </w:pPr>
            <w:r w:rsidRPr="00035601">
              <w:rPr>
                <w:b/>
                <w:sz w:val="16"/>
                <w:szCs w:val="16"/>
              </w:rPr>
              <w:t>В том числе:</w:t>
            </w:r>
          </w:p>
        </w:tc>
        <w:tc>
          <w:tcPr>
            <w:tcW w:w="1311" w:type="dxa"/>
            <w:vAlign w:val="center"/>
          </w:tcPr>
          <w:p w:rsidR="00035601" w:rsidRPr="00035601" w:rsidRDefault="00035601" w:rsidP="00035601">
            <w:pPr>
              <w:jc w:val="center"/>
              <w:rPr>
                <w:b/>
                <w:sz w:val="16"/>
                <w:szCs w:val="16"/>
              </w:rPr>
            </w:pPr>
            <w:r w:rsidRPr="00035601">
              <w:rPr>
                <w:b/>
                <w:sz w:val="16"/>
                <w:szCs w:val="16"/>
              </w:rPr>
              <w:t>21 359,8</w:t>
            </w:r>
          </w:p>
        </w:tc>
        <w:tc>
          <w:tcPr>
            <w:tcW w:w="1276" w:type="dxa"/>
            <w:vAlign w:val="center"/>
          </w:tcPr>
          <w:p w:rsidR="00035601" w:rsidRPr="00035601" w:rsidRDefault="00035601" w:rsidP="00035601">
            <w:pPr>
              <w:jc w:val="center"/>
              <w:rPr>
                <w:b/>
                <w:sz w:val="16"/>
                <w:szCs w:val="16"/>
              </w:rPr>
            </w:pPr>
            <w:r w:rsidRPr="00035601">
              <w:rPr>
                <w:b/>
                <w:sz w:val="16"/>
                <w:szCs w:val="16"/>
              </w:rPr>
              <w:t>8 619,1</w:t>
            </w:r>
          </w:p>
        </w:tc>
      </w:tr>
      <w:tr w:rsidR="00035601" w:rsidTr="00035601">
        <w:tc>
          <w:tcPr>
            <w:tcW w:w="3085" w:type="dxa"/>
            <w:vAlign w:val="center"/>
          </w:tcPr>
          <w:p w:rsidR="00035601" w:rsidRPr="00035601" w:rsidRDefault="00035601" w:rsidP="00035601">
            <w:pPr>
              <w:jc w:val="center"/>
              <w:rPr>
                <w:b/>
                <w:sz w:val="16"/>
                <w:szCs w:val="16"/>
              </w:rPr>
            </w:pPr>
            <w:r w:rsidRPr="00035601">
              <w:rPr>
                <w:b/>
                <w:sz w:val="16"/>
                <w:szCs w:val="16"/>
              </w:rPr>
              <w:t>01 03 00 00 00 0000 000</w:t>
            </w:r>
          </w:p>
        </w:tc>
        <w:tc>
          <w:tcPr>
            <w:tcW w:w="4359" w:type="dxa"/>
          </w:tcPr>
          <w:p w:rsidR="00035601" w:rsidRPr="00035601" w:rsidRDefault="00035601" w:rsidP="00035601">
            <w:pPr>
              <w:rPr>
                <w:b/>
                <w:sz w:val="16"/>
                <w:szCs w:val="16"/>
              </w:rPr>
            </w:pPr>
            <w:r w:rsidRPr="00035601">
              <w:rPr>
                <w:b/>
                <w:sz w:val="16"/>
                <w:szCs w:val="16"/>
              </w:rPr>
              <w:t>Бюджетные кредиты от других бюджетов бюджетной системы Российской Федерации в валюте РФ</w:t>
            </w:r>
          </w:p>
        </w:tc>
        <w:tc>
          <w:tcPr>
            <w:tcW w:w="1311" w:type="dxa"/>
            <w:vAlign w:val="center"/>
          </w:tcPr>
          <w:p w:rsidR="00035601" w:rsidRPr="00035601" w:rsidRDefault="00035601" w:rsidP="00035601">
            <w:pPr>
              <w:jc w:val="center"/>
              <w:rPr>
                <w:b/>
                <w:sz w:val="16"/>
                <w:szCs w:val="16"/>
              </w:rPr>
            </w:pPr>
            <w:r w:rsidRPr="00035601">
              <w:rPr>
                <w:b/>
                <w:sz w:val="16"/>
                <w:szCs w:val="16"/>
              </w:rPr>
              <w:t>- 1 311,1</w:t>
            </w:r>
          </w:p>
        </w:tc>
        <w:tc>
          <w:tcPr>
            <w:tcW w:w="1276" w:type="dxa"/>
            <w:vAlign w:val="center"/>
          </w:tcPr>
          <w:p w:rsidR="00035601" w:rsidRPr="00035601" w:rsidRDefault="00035601" w:rsidP="00035601">
            <w:pPr>
              <w:jc w:val="center"/>
              <w:rPr>
                <w:b/>
                <w:sz w:val="16"/>
                <w:szCs w:val="16"/>
              </w:rPr>
            </w:pPr>
            <w:r w:rsidRPr="00035601">
              <w:rPr>
                <w:b/>
                <w:sz w:val="16"/>
                <w:szCs w:val="16"/>
              </w:rPr>
              <w:t>- 1 311,1</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01 03 00 00 05 0000 800</w:t>
            </w:r>
          </w:p>
        </w:tc>
        <w:tc>
          <w:tcPr>
            <w:tcW w:w="4359" w:type="dxa"/>
          </w:tcPr>
          <w:p w:rsidR="00035601" w:rsidRPr="00035601" w:rsidRDefault="00035601" w:rsidP="00035601">
            <w:pPr>
              <w:rPr>
                <w:i/>
                <w:sz w:val="16"/>
                <w:szCs w:val="16"/>
              </w:rPr>
            </w:pPr>
            <w:r w:rsidRPr="00035601">
              <w:rPr>
                <w:i/>
                <w:sz w:val="16"/>
                <w:szCs w:val="16"/>
              </w:rPr>
              <w:t>Погашение  бюджетных кредитов, полученных   от других бюджетов бюджетной системы РФ в валюте РФ</w:t>
            </w:r>
          </w:p>
        </w:tc>
        <w:tc>
          <w:tcPr>
            <w:tcW w:w="1311" w:type="dxa"/>
            <w:vAlign w:val="center"/>
          </w:tcPr>
          <w:p w:rsidR="00035601" w:rsidRPr="00035601" w:rsidRDefault="00035601" w:rsidP="00035601">
            <w:pPr>
              <w:jc w:val="center"/>
              <w:rPr>
                <w:i/>
                <w:sz w:val="16"/>
                <w:szCs w:val="16"/>
              </w:rPr>
            </w:pPr>
            <w:r w:rsidRPr="00035601">
              <w:rPr>
                <w:i/>
                <w:sz w:val="16"/>
                <w:szCs w:val="16"/>
              </w:rPr>
              <w:t>- 1 311,1</w:t>
            </w:r>
          </w:p>
        </w:tc>
        <w:tc>
          <w:tcPr>
            <w:tcW w:w="1276" w:type="dxa"/>
            <w:vAlign w:val="center"/>
          </w:tcPr>
          <w:p w:rsidR="00035601" w:rsidRPr="00035601" w:rsidRDefault="00035601" w:rsidP="00035601">
            <w:pPr>
              <w:jc w:val="center"/>
              <w:rPr>
                <w:i/>
                <w:sz w:val="16"/>
                <w:szCs w:val="16"/>
              </w:rPr>
            </w:pPr>
            <w:r w:rsidRPr="00035601">
              <w:rPr>
                <w:i/>
                <w:sz w:val="16"/>
                <w:szCs w:val="16"/>
              </w:rPr>
              <w:t>- 1 311,1</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01 03 01 00 05 0000 810</w:t>
            </w:r>
          </w:p>
        </w:tc>
        <w:tc>
          <w:tcPr>
            <w:tcW w:w="4359" w:type="dxa"/>
          </w:tcPr>
          <w:p w:rsidR="00035601" w:rsidRPr="00035601" w:rsidRDefault="00035601" w:rsidP="00035601">
            <w:pPr>
              <w:rPr>
                <w:i/>
                <w:sz w:val="16"/>
                <w:szCs w:val="16"/>
              </w:rPr>
            </w:pPr>
            <w:r w:rsidRPr="00035601">
              <w:rPr>
                <w:i/>
                <w:sz w:val="16"/>
                <w:szCs w:val="16"/>
              </w:rPr>
              <w:t>Погашение  кредитов, полученных   бюджетом муниципального района  от других бюджетов бюджетной системы РФ в валюте</w:t>
            </w:r>
          </w:p>
        </w:tc>
        <w:tc>
          <w:tcPr>
            <w:tcW w:w="1311" w:type="dxa"/>
            <w:vAlign w:val="center"/>
          </w:tcPr>
          <w:p w:rsidR="00035601" w:rsidRPr="00035601" w:rsidRDefault="00035601" w:rsidP="00035601">
            <w:pPr>
              <w:jc w:val="center"/>
              <w:rPr>
                <w:i/>
                <w:sz w:val="16"/>
                <w:szCs w:val="16"/>
              </w:rPr>
            </w:pPr>
            <w:r w:rsidRPr="00035601">
              <w:rPr>
                <w:i/>
                <w:sz w:val="16"/>
                <w:szCs w:val="16"/>
              </w:rPr>
              <w:t>- 1 311,1</w:t>
            </w:r>
          </w:p>
        </w:tc>
        <w:tc>
          <w:tcPr>
            <w:tcW w:w="1276" w:type="dxa"/>
            <w:vAlign w:val="center"/>
          </w:tcPr>
          <w:p w:rsidR="00035601" w:rsidRPr="00035601" w:rsidRDefault="00035601" w:rsidP="00035601">
            <w:pPr>
              <w:jc w:val="center"/>
              <w:rPr>
                <w:i/>
                <w:sz w:val="16"/>
                <w:szCs w:val="16"/>
              </w:rPr>
            </w:pPr>
            <w:r w:rsidRPr="00035601">
              <w:rPr>
                <w:i/>
                <w:sz w:val="16"/>
                <w:szCs w:val="16"/>
              </w:rPr>
              <w:t>- 1 311,1</w:t>
            </w:r>
          </w:p>
        </w:tc>
      </w:tr>
      <w:tr w:rsidR="00035601" w:rsidTr="00035601">
        <w:tc>
          <w:tcPr>
            <w:tcW w:w="3085" w:type="dxa"/>
            <w:vAlign w:val="center"/>
          </w:tcPr>
          <w:p w:rsidR="00035601" w:rsidRPr="00035601" w:rsidRDefault="00035601" w:rsidP="00035601">
            <w:pPr>
              <w:jc w:val="center"/>
              <w:rPr>
                <w:b/>
                <w:sz w:val="16"/>
                <w:szCs w:val="16"/>
              </w:rPr>
            </w:pPr>
            <w:r w:rsidRPr="00035601">
              <w:rPr>
                <w:b/>
                <w:sz w:val="16"/>
                <w:szCs w:val="16"/>
              </w:rPr>
              <w:t>01 05 00 00 00 0000 000</w:t>
            </w:r>
          </w:p>
        </w:tc>
        <w:tc>
          <w:tcPr>
            <w:tcW w:w="4359" w:type="dxa"/>
          </w:tcPr>
          <w:p w:rsidR="00035601" w:rsidRPr="00035601" w:rsidRDefault="00035601" w:rsidP="00035601">
            <w:pPr>
              <w:rPr>
                <w:b/>
                <w:sz w:val="16"/>
                <w:szCs w:val="16"/>
              </w:rPr>
            </w:pPr>
            <w:r w:rsidRPr="00035601">
              <w:rPr>
                <w:b/>
                <w:sz w:val="16"/>
                <w:szCs w:val="16"/>
              </w:rPr>
              <w:t>Изменение остатков средств на счетах по учету средств бюджета</w:t>
            </w:r>
          </w:p>
        </w:tc>
        <w:tc>
          <w:tcPr>
            <w:tcW w:w="1311" w:type="dxa"/>
            <w:vAlign w:val="center"/>
          </w:tcPr>
          <w:p w:rsidR="00035601" w:rsidRPr="00035601" w:rsidRDefault="00035601" w:rsidP="00035601">
            <w:pPr>
              <w:jc w:val="center"/>
              <w:rPr>
                <w:b/>
                <w:sz w:val="16"/>
                <w:szCs w:val="16"/>
              </w:rPr>
            </w:pPr>
            <w:r w:rsidRPr="00035601">
              <w:rPr>
                <w:b/>
                <w:sz w:val="16"/>
                <w:szCs w:val="16"/>
              </w:rPr>
              <w:t>22 670,9</w:t>
            </w:r>
          </w:p>
        </w:tc>
        <w:tc>
          <w:tcPr>
            <w:tcW w:w="1276" w:type="dxa"/>
            <w:vAlign w:val="center"/>
          </w:tcPr>
          <w:p w:rsidR="00035601" w:rsidRPr="00035601" w:rsidRDefault="00035601" w:rsidP="00035601">
            <w:pPr>
              <w:jc w:val="center"/>
              <w:rPr>
                <w:b/>
                <w:sz w:val="16"/>
                <w:szCs w:val="16"/>
              </w:rPr>
            </w:pPr>
            <w:r w:rsidRPr="00035601">
              <w:rPr>
                <w:b/>
                <w:sz w:val="16"/>
                <w:szCs w:val="16"/>
              </w:rPr>
              <w:t>9 930,2</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01 05 02 01 00 0000 500</w:t>
            </w:r>
          </w:p>
        </w:tc>
        <w:tc>
          <w:tcPr>
            <w:tcW w:w="4359" w:type="dxa"/>
          </w:tcPr>
          <w:p w:rsidR="00035601" w:rsidRPr="00035601" w:rsidRDefault="00035601" w:rsidP="00035601">
            <w:pPr>
              <w:rPr>
                <w:i/>
                <w:sz w:val="16"/>
                <w:szCs w:val="16"/>
              </w:rPr>
            </w:pPr>
            <w:r w:rsidRPr="00035601">
              <w:rPr>
                <w:i/>
                <w:sz w:val="16"/>
                <w:szCs w:val="16"/>
              </w:rPr>
              <w:t xml:space="preserve">Увеличение прочих  остатков денежных средств </w:t>
            </w:r>
          </w:p>
        </w:tc>
        <w:tc>
          <w:tcPr>
            <w:tcW w:w="1311" w:type="dxa"/>
            <w:vAlign w:val="center"/>
          </w:tcPr>
          <w:p w:rsidR="00035601" w:rsidRPr="00035601" w:rsidRDefault="00035601" w:rsidP="00035601">
            <w:pPr>
              <w:jc w:val="center"/>
              <w:rPr>
                <w:i/>
                <w:sz w:val="16"/>
                <w:szCs w:val="16"/>
              </w:rPr>
            </w:pPr>
            <w:r w:rsidRPr="00035601">
              <w:rPr>
                <w:i/>
                <w:sz w:val="16"/>
                <w:szCs w:val="16"/>
              </w:rPr>
              <w:t>-1 755 459,4</w:t>
            </w:r>
          </w:p>
        </w:tc>
        <w:tc>
          <w:tcPr>
            <w:tcW w:w="1276" w:type="dxa"/>
            <w:vAlign w:val="center"/>
          </w:tcPr>
          <w:p w:rsidR="00035601" w:rsidRPr="00035601" w:rsidRDefault="00035601" w:rsidP="00035601">
            <w:pPr>
              <w:jc w:val="center"/>
              <w:rPr>
                <w:i/>
                <w:sz w:val="16"/>
                <w:szCs w:val="16"/>
              </w:rPr>
            </w:pPr>
            <w:r w:rsidRPr="00035601">
              <w:rPr>
                <w:i/>
                <w:sz w:val="16"/>
                <w:szCs w:val="16"/>
              </w:rPr>
              <w:t>-1 769 443,8</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01 05 02 01 05  0000 510</w:t>
            </w:r>
          </w:p>
        </w:tc>
        <w:tc>
          <w:tcPr>
            <w:tcW w:w="4359" w:type="dxa"/>
          </w:tcPr>
          <w:p w:rsidR="00035601" w:rsidRPr="00035601" w:rsidRDefault="00035601" w:rsidP="00035601">
            <w:pPr>
              <w:rPr>
                <w:i/>
                <w:sz w:val="16"/>
                <w:szCs w:val="16"/>
              </w:rPr>
            </w:pPr>
            <w:r w:rsidRPr="00035601">
              <w:rPr>
                <w:i/>
                <w:sz w:val="16"/>
                <w:szCs w:val="16"/>
              </w:rPr>
              <w:t>Увеличение прочих  остатков денежных средств  бюджета  муниципального района</w:t>
            </w:r>
          </w:p>
        </w:tc>
        <w:tc>
          <w:tcPr>
            <w:tcW w:w="1311" w:type="dxa"/>
            <w:vAlign w:val="center"/>
          </w:tcPr>
          <w:p w:rsidR="00035601" w:rsidRPr="00035601" w:rsidRDefault="00035601" w:rsidP="00035601">
            <w:pPr>
              <w:jc w:val="center"/>
              <w:rPr>
                <w:i/>
                <w:sz w:val="16"/>
                <w:szCs w:val="16"/>
              </w:rPr>
            </w:pPr>
            <w:r w:rsidRPr="00035601">
              <w:rPr>
                <w:i/>
                <w:sz w:val="16"/>
                <w:szCs w:val="16"/>
              </w:rPr>
              <w:t>-1 755 459,4</w:t>
            </w:r>
          </w:p>
        </w:tc>
        <w:tc>
          <w:tcPr>
            <w:tcW w:w="1276" w:type="dxa"/>
            <w:vAlign w:val="center"/>
          </w:tcPr>
          <w:p w:rsidR="00035601" w:rsidRPr="00035601" w:rsidRDefault="00035601" w:rsidP="00035601">
            <w:pPr>
              <w:jc w:val="center"/>
              <w:rPr>
                <w:i/>
                <w:sz w:val="16"/>
                <w:szCs w:val="16"/>
              </w:rPr>
            </w:pPr>
            <w:r w:rsidRPr="00035601">
              <w:rPr>
                <w:i/>
                <w:sz w:val="16"/>
                <w:szCs w:val="16"/>
              </w:rPr>
              <w:t>-1 769 443,8</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01 05 02  01 00 0000 600</w:t>
            </w:r>
          </w:p>
        </w:tc>
        <w:tc>
          <w:tcPr>
            <w:tcW w:w="4359" w:type="dxa"/>
          </w:tcPr>
          <w:p w:rsidR="00035601" w:rsidRPr="00035601" w:rsidRDefault="00035601" w:rsidP="00035601">
            <w:pPr>
              <w:rPr>
                <w:i/>
                <w:sz w:val="16"/>
                <w:szCs w:val="16"/>
              </w:rPr>
            </w:pPr>
            <w:r w:rsidRPr="00035601">
              <w:rPr>
                <w:i/>
                <w:sz w:val="16"/>
                <w:szCs w:val="16"/>
              </w:rPr>
              <w:t>Уменьшение прочих остатков денежных средств</w:t>
            </w:r>
          </w:p>
        </w:tc>
        <w:tc>
          <w:tcPr>
            <w:tcW w:w="1311" w:type="dxa"/>
            <w:vAlign w:val="center"/>
          </w:tcPr>
          <w:p w:rsidR="00035601" w:rsidRPr="00035601" w:rsidRDefault="00035601" w:rsidP="00035601">
            <w:pPr>
              <w:jc w:val="center"/>
              <w:rPr>
                <w:i/>
                <w:sz w:val="16"/>
                <w:szCs w:val="16"/>
              </w:rPr>
            </w:pPr>
            <w:r w:rsidRPr="00035601">
              <w:rPr>
                <w:i/>
                <w:sz w:val="16"/>
                <w:szCs w:val="16"/>
              </w:rPr>
              <w:t>1 778 130,3</w:t>
            </w:r>
          </w:p>
        </w:tc>
        <w:tc>
          <w:tcPr>
            <w:tcW w:w="1276" w:type="dxa"/>
            <w:vAlign w:val="center"/>
          </w:tcPr>
          <w:p w:rsidR="00035601" w:rsidRPr="00035601" w:rsidRDefault="00035601" w:rsidP="00035601">
            <w:pPr>
              <w:jc w:val="center"/>
              <w:rPr>
                <w:i/>
                <w:sz w:val="16"/>
                <w:szCs w:val="16"/>
              </w:rPr>
            </w:pPr>
            <w:r w:rsidRPr="00035601">
              <w:rPr>
                <w:i/>
                <w:sz w:val="16"/>
                <w:szCs w:val="16"/>
              </w:rPr>
              <w:t>1 779 374,0</w:t>
            </w:r>
          </w:p>
        </w:tc>
      </w:tr>
      <w:tr w:rsidR="00035601" w:rsidTr="00035601">
        <w:trPr>
          <w:trHeight w:val="493"/>
        </w:trPr>
        <w:tc>
          <w:tcPr>
            <w:tcW w:w="3085" w:type="dxa"/>
            <w:vAlign w:val="center"/>
          </w:tcPr>
          <w:p w:rsidR="00035601" w:rsidRPr="00035601" w:rsidRDefault="00035601" w:rsidP="00035601">
            <w:pPr>
              <w:jc w:val="center"/>
              <w:rPr>
                <w:i/>
                <w:sz w:val="16"/>
                <w:szCs w:val="16"/>
              </w:rPr>
            </w:pPr>
            <w:r w:rsidRPr="00035601">
              <w:rPr>
                <w:i/>
                <w:sz w:val="16"/>
                <w:szCs w:val="16"/>
              </w:rPr>
              <w:t>01 05 02  01 05  0000 610</w:t>
            </w:r>
          </w:p>
        </w:tc>
        <w:tc>
          <w:tcPr>
            <w:tcW w:w="4359" w:type="dxa"/>
          </w:tcPr>
          <w:p w:rsidR="00035601" w:rsidRPr="00035601" w:rsidRDefault="00035601" w:rsidP="00035601">
            <w:pPr>
              <w:rPr>
                <w:i/>
                <w:sz w:val="16"/>
                <w:szCs w:val="16"/>
              </w:rPr>
            </w:pPr>
            <w:r w:rsidRPr="00035601">
              <w:rPr>
                <w:i/>
                <w:sz w:val="16"/>
                <w:szCs w:val="16"/>
              </w:rPr>
              <w:t>Уменьшение прочих остатков денежных средств бюджета муниципального района</w:t>
            </w:r>
          </w:p>
        </w:tc>
        <w:tc>
          <w:tcPr>
            <w:tcW w:w="1311" w:type="dxa"/>
            <w:vAlign w:val="center"/>
          </w:tcPr>
          <w:p w:rsidR="00035601" w:rsidRPr="00035601" w:rsidRDefault="00035601" w:rsidP="00035601">
            <w:pPr>
              <w:jc w:val="center"/>
              <w:rPr>
                <w:i/>
                <w:sz w:val="16"/>
                <w:szCs w:val="16"/>
              </w:rPr>
            </w:pPr>
            <w:r w:rsidRPr="00035601">
              <w:rPr>
                <w:i/>
                <w:sz w:val="16"/>
                <w:szCs w:val="16"/>
              </w:rPr>
              <w:t>1 778 130,3</w:t>
            </w:r>
          </w:p>
        </w:tc>
        <w:tc>
          <w:tcPr>
            <w:tcW w:w="1276" w:type="dxa"/>
            <w:vAlign w:val="center"/>
          </w:tcPr>
          <w:p w:rsidR="00035601" w:rsidRPr="00035601" w:rsidRDefault="00035601" w:rsidP="00035601">
            <w:pPr>
              <w:jc w:val="center"/>
              <w:rPr>
                <w:i/>
                <w:sz w:val="16"/>
                <w:szCs w:val="16"/>
              </w:rPr>
            </w:pPr>
            <w:r w:rsidRPr="00035601">
              <w:rPr>
                <w:i/>
                <w:sz w:val="16"/>
                <w:szCs w:val="16"/>
              </w:rPr>
              <w:t>1 779 374,0</w:t>
            </w:r>
          </w:p>
        </w:tc>
      </w:tr>
    </w:tbl>
    <w:p w:rsidR="00035601" w:rsidRDefault="00035601" w:rsidP="00035601">
      <w:pPr>
        <w:ind w:right="175"/>
      </w:pPr>
    </w:p>
    <w:p w:rsidR="00035601" w:rsidRPr="00035601" w:rsidRDefault="00035601" w:rsidP="00035601">
      <w:pPr>
        <w:rPr>
          <w:sz w:val="16"/>
          <w:szCs w:val="16"/>
        </w:rPr>
      </w:pPr>
    </w:p>
    <w:p w:rsidR="00035601" w:rsidRPr="00035601" w:rsidRDefault="00035601" w:rsidP="00035601">
      <w:pPr>
        <w:jc w:val="center"/>
        <w:rPr>
          <w:b/>
          <w:sz w:val="20"/>
          <w:szCs w:val="20"/>
        </w:rPr>
      </w:pPr>
      <w:r w:rsidRPr="00035601">
        <w:rPr>
          <w:sz w:val="16"/>
          <w:szCs w:val="16"/>
        </w:rPr>
        <w:tab/>
      </w:r>
      <w:r w:rsidRPr="00035601">
        <w:rPr>
          <w:b/>
          <w:sz w:val="20"/>
          <w:szCs w:val="20"/>
        </w:rPr>
        <w:t>ПОЯСНИТЕЛЬНАЯ ЗАПИСКА К ОТЧЁТУ ОБ ИСПОЛНЕНИИ</w:t>
      </w:r>
      <w:r>
        <w:rPr>
          <w:b/>
          <w:sz w:val="20"/>
          <w:szCs w:val="20"/>
        </w:rPr>
        <w:t xml:space="preserve"> БЮДЖЕТА МУНИЦИПАЛЬНОГО РАЙОНА </w:t>
      </w:r>
      <w:r w:rsidRPr="00035601">
        <w:rPr>
          <w:b/>
          <w:sz w:val="20"/>
          <w:szCs w:val="20"/>
        </w:rPr>
        <w:t>«ГОРОД КРАСНОКАМЕНСК И КРАСНОКАМЕНСКИЙ РАЙОН»</w:t>
      </w:r>
    </w:p>
    <w:p w:rsidR="00035601" w:rsidRPr="00035601" w:rsidRDefault="00035601" w:rsidP="00035601">
      <w:pPr>
        <w:jc w:val="center"/>
        <w:rPr>
          <w:b/>
          <w:sz w:val="20"/>
          <w:szCs w:val="20"/>
        </w:rPr>
      </w:pPr>
      <w:r w:rsidRPr="00035601">
        <w:rPr>
          <w:b/>
          <w:sz w:val="20"/>
          <w:szCs w:val="20"/>
        </w:rPr>
        <w:t>ЗА 2021 ГОД</w:t>
      </w:r>
    </w:p>
    <w:p w:rsidR="00035601" w:rsidRPr="00035601" w:rsidRDefault="00035601" w:rsidP="00035601">
      <w:pPr>
        <w:jc w:val="center"/>
        <w:rPr>
          <w:b/>
          <w:sz w:val="20"/>
          <w:szCs w:val="20"/>
        </w:rPr>
      </w:pPr>
    </w:p>
    <w:p w:rsidR="00035601" w:rsidRPr="00035601" w:rsidRDefault="00035601" w:rsidP="00035601">
      <w:pPr>
        <w:jc w:val="center"/>
        <w:rPr>
          <w:b/>
          <w:sz w:val="20"/>
          <w:szCs w:val="20"/>
        </w:rPr>
      </w:pPr>
      <w:r w:rsidRPr="00035601">
        <w:rPr>
          <w:b/>
          <w:sz w:val="20"/>
          <w:szCs w:val="20"/>
        </w:rPr>
        <w:t>ДОХОДЫ</w:t>
      </w:r>
    </w:p>
    <w:p w:rsidR="00035601" w:rsidRPr="00035601" w:rsidRDefault="00035601" w:rsidP="00035601">
      <w:pPr>
        <w:jc w:val="center"/>
        <w:rPr>
          <w:b/>
          <w:sz w:val="20"/>
          <w:szCs w:val="20"/>
        </w:rPr>
      </w:pPr>
    </w:p>
    <w:p w:rsidR="00035601" w:rsidRPr="00035601" w:rsidRDefault="00035601" w:rsidP="00035601">
      <w:pPr>
        <w:ind w:firstLine="709"/>
        <w:jc w:val="both"/>
        <w:rPr>
          <w:sz w:val="16"/>
          <w:szCs w:val="16"/>
        </w:rPr>
      </w:pPr>
      <w:r w:rsidRPr="00035601">
        <w:rPr>
          <w:sz w:val="16"/>
          <w:szCs w:val="16"/>
        </w:rPr>
        <w:t xml:space="preserve">За 2021 год в бюджет муниципального района «Город Краснокаменск и Краснокаменский район» поступило всего доходов  </w:t>
      </w:r>
      <w:r w:rsidRPr="00035601">
        <w:rPr>
          <w:b/>
          <w:i/>
          <w:sz w:val="16"/>
          <w:szCs w:val="16"/>
          <w:u w:val="single"/>
        </w:rPr>
        <w:t xml:space="preserve">357 556,5 </w:t>
      </w:r>
      <w:r w:rsidRPr="00035601">
        <w:rPr>
          <w:sz w:val="16"/>
          <w:szCs w:val="16"/>
        </w:rPr>
        <w:t xml:space="preserve"> тыс. руб., в том числе:</w:t>
      </w:r>
    </w:p>
    <w:p w:rsidR="00035601" w:rsidRPr="00035601" w:rsidRDefault="00035601" w:rsidP="00035601">
      <w:pPr>
        <w:numPr>
          <w:ilvl w:val="0"/>
          <w:numId w:val="4"/>
        </w:numPr>
        <w:tabs>
          <w:tab w:val="left" w:pos="0"/>
          <w:tab w:val="left" w:pos="284"/>
        </w:tabs>
        <w:ind w:left="0" w:firstLine="0"/>
        <w:jc w:val="both"/>
        <w:rPr>
          <w:sz w:val="16"/>
          <w:szCs w:val="16"/>
        </w:rPr>
      </w:pPr>
      <w:r w:rsidRPr="00035601">
        <w:rPr>
          <w:sz w:val="16"/>
          <w:szCs w:val="16"/>
        </w:rPr>
        <w:t xml:space="preserve">  Налоговых  </w:t>
      </w:r>
      <w:r w:rsidRPr="00035601">
        <w:rPr>
          <w:b/>
          <w:i/>
          <w:sz w:val="16"/>
          <w:szCs w:val="16"/>
          <w:u w:val="single"/>
        </w:rPr>
        <w:t>305 823,0</w:t>
      </w:r>
      <w:r w:rsidRPr="00035601">
        <w:rPr>
          <w:b/>
          <w:i/>
          <w:sz w:val="16"/>
          <w:szCs w:val="16"/>
        </w:rPr>
        <w:t xml:space="preserve"> </w:t>
      </w:r>
      <w:r w:rsidRPr="00035601">
        <w:rPr>
          <w:sz w:val="16"/>
          <w:szCs w:val="16"/>
        </w:rPr>
        <w:t xml:space="preserve">тыс. руб. – </w:t>
      </w:r>
      <w:r w:rsidRPr="00035601">
        <w:rPr>
          <w:b/>
          <w:i/>
          <w:sz w:val="16"/>
          <w:szCs w:val="16"/>
          <w:u w:val="single"/>
        </w:rPr>
        <w:t>99,2%</w:t>
      </w:r>
      <w:r w:rsidRPr="00035601">
        <w:rPr>
          <w:b/>
          <w:i/>
          <w:sz w:val="16"/>
          <w:szCs w:val="16"/>
        </w:rPr>
        <w:t xml:space="preserve"> </w:t>
      </w:r>
      <w:r w:rsidRPr="00035601">
        <w:rPr>
          <w:sz w:val="16"/>
          <w:szCs w:val="16"/>
        </w:rPr>
        <w:t xml:space="preserve">от годовых бюджетных назначений. </w:t>
      </w:r>
    </w:p>
    <w:p w:rsidR="00035601" w:rsidRPr="00035601" w:rsidRDefault="00035601" w:rsidP="00035601">
      <w:pPr>
        <w:numPr>
          <w:ilvl w:val="0"/>
          <w:numId w:val="4"/>
        </w:numPr>
        <w:tabs>
          <w:tab w:val="left" w:pos="0"/>
          <w:tab w:val="left" w:pos="284"/>
        </w:tabs>
        <w:ind w:left="0" w:firstLine="0"/>
        <w:jc w:val="both"/>
        <w:rPr>
          <w:sz w:val="16"/>
          <w:szCs w:val="16"/>
        </w:rPr>
      </w:pPr>
      <w:r w:rsidRPr="00035601">
        <w:rPr>
          <w:sz w:val="16"/>
          <w:szCs w:val="16"/>
        </w:rPr>
        <w:t xml:space="preserve">  Неналоговых </w:t>
      </w:r>
      <w:r w:rsidRPr="00035601">
        <w:rPr>
          <w:b/>
          <w:i/>
          <w:sz w:val="16"/>
          <w:szCs w:val="16"/>
          <w:u w:val="single"/>
        </w:rPr>
        <w:t>51 733,5</w:t>
      </w:r>
      <w:r w:rsidRPr="00035601">
        <w:rPr>
          <w:b/>
          <w:i/>
          <w:sz w:val="16"/>
          <w:szCs w:val="16"/>
        </w:rPr>
        <w:t xml:space="preserve"> </w:t>
      </w:r>
      <w:r w:rsidRPr="00035601">
        <w:rPr>
          <w:sz w:val="16"/>
          <w:szCs w:val="16"/>
        </w:rPr>
        <w:t xml:space="preserve">тыс. руб.- </w:t>
      </w:r>
      <w:r w:rsidRPr="00035601">
        <w:rPr>
          <w:b/>
          <w:i/>
          <w:sz w:val="16"/>
          <w:szCs w:val="16"/>
          <w:u w:val="single"/>
        </w:rPr>
        <w:t>94,2%</w:t>
      </w:r>
      <w:r w:rsidRPr="00035601">
        <w:rPr>
          <w:sz w:val="16"/>
          <w:szCs w:val="16"/>
        </w:rPr>
        <w:t xml:space="preserve"> от годовых бюджетных назначений. </w:t>
      </w:r>
    </w:p>
    <w:p w:rsidR="00035601" w:rsidRPr="00035601" w:rsidRDefault="00035601" w:rsidP="00035601">
      <w:pPr>
        <w:jc w:val="both"/>
        <w:rPr>
          <w:sz w:val="16"/>
          <w:szCs w:val="16"/>
        </w:rPr>
      </w:pPr>
      <w:r w:rsidRPr="00035601">
        <w:rPr>
          <w:sz w:val="16"/>
          <w:szCs w:val="16"/>
        </w:rPr>
        <w:t xml:space="preserve">      Поступление доходов к  плану, утвержденному на 2021 год, составило  </w:t>
      </w:r>
      <w:r w:rsidRPr="00035601">
        <w:rPr>
          <w:b/>
          <w:i/>
          <w:sz w:val="16"/>
          <w:szCs w:val="16"/>
          <w:u w:val="single"/>
        </w:rPr>
        <w:t>98,4%.</w:t>
      </w:r>
    </w:p>
    <w:p w:rsidR="00035601" w:rsidRPr="00035601" w:rsidRDefault="00035601" w:rsidP="00035601">
      <w:pPr>
        <w:tabs>
          <w:tab w:val="left" w:pos="0"/>
          <w:tab w:val="left" w:pos="284"/>
        </w:tabs>
        <w:jc w:val="both"/>
        <w:rPr>
          <w:sz w:val="16"/>
          <w:szCs w:val="16"/>
        </w:rPr>
      </w:pPr>
      <w:r w:rsidRPr="00035601">
        <w:rPr>
          <w:sz w:val="16"/>
          <w:szCs w:val="16"/>
        </w:rPr>
        <w:t xml:space="preserve">       Собственных доходов поступило – </w:t>
      </w:r>
      <w:r w:rsidRPr="00035601">
        <w:rPr>
          <w:b/>
          <w:i/>
          <w:sz w:val="16"/>
          <w:szCs w:val="16"/>
          <w:u w:val="single"/>
        </w:rPr>
        <w:t xml:space="preserve">354 958,5  </w:t>
      </w:r>
      <w:r w:rsidRPr="00035601">
        <w:rPr>
          <w:sz w:val="16"/>
          <w:szCs w:val="16"/>
        </w:rPr>
        <w:t xml:space="preserve">тыс. руб., с учетом </w:t>
      </w:r>
    </w:p>
    <w:p w:rsidR="00035601" w:rsidRPr="00035601" w:rsidRDefault="00035601" w:rsidP="00035601">
      <w:pPr>
        <w:tabs>
          <w:tab w:val="left" w:pos="0"/>
          <w:tab w:val="left" w:pos="284"/>
        </w:tabs>
        <w:jc w:val="both"/>
        <w:rPr>
          <w:sz w:val="16"/>
          <w:szCs w:val="16"/>
        </w:rPr>
      </w:pPr>
      <w:r w:rsidRPr="00035601">
        <w:rPr>
          <w:sz w:val="16"/>
          <w:szCs w:val="16"/>
        </w:rPr>
        <w:t xml:space="preserve">-безвозмездных поступлений от бюджетов других уровней (1 384 252,2 тыс. руб.), </w:t>
      </w:r>
    </w:p>
    <w:p w:rsidR="00035601" w:rsidRPr="00035601" w:rsidRDefault="00035601" w:rsidP="00035601">
      <w:pPr>
        <w:tabs>
          <w:tab w:val="left" w:pos="0"/>
          <w:tab w:val="left" w:pos="284"/>
        </w:tabs>
        <w:jc w:val="both"/>
        <w:rPr>
          <w:sz w:val="16"/>
          <w:szCs w:val="16"/>
        </w:rPr>
      </w:pPr>
      <w:r w:rsidRPr="00035601">
        <w:rPr>
          <w:sz w:val="16"/>
          <w:szCs w:val="16"/>
        </w:rPr>
        <w:t xml:space="preserve">-доходов от продажи услуг, оказываемых муниципальными учреждениями и доходов от компенсации затрат бюджета  (2 597,9  тыс. руб.), </w:t>
      </w:r>
    </w:p>
    <w:p w:rsidR="00035601" w:rsidRPr="00035601" w:rsidRDefault="00035601" w:rsidP="00035601">
      <w:pPr>
        <w:tabs>
          <w:tab w:val="left" w:pos="0"/>
          <w:tab w:val="left" w:pos="284"/>
        </w:tabs>
        <w:jc w:val="both"/>
        <w:rPr>
          <w:sz w:val="16"/>
          <w:szCs w:val="16"/>
        </w:rPr>
      </w:pPr>
      <w:r w:rsidRPr="00035601">
        <w:rPr>
          <w:sz w:val="16"/>
          <w:szCs w:val="16"/>
        </w:rPr>
        <w:t xml:space="preserve">-возврата остатков субсидий, субвенций и иных межбюджетных трансфертов прошлых лет 273,5 тыс. руб.) – </w:t>
      </w:r>
      <w:r w:rsidRPr="00035601">
        <w:rPr>
          <w:b/>
          <w:i/>
          <w:sz w:val="16"/>
          <w:szCs w:val="16"/>
          <w:u w:val="single"/>
        </w:rPr>
        <w:t xml:space="preserve">1 742 082,1 </w:t>
      </w:r>
      <w:r w:rsidRPr="00035601">
        <w:rPr>
          <w:sz w:val="16"/>
          <w:szCs w:val="16"/>
        </w:rPr>
        <w:t>тыс. руб</w:t>
      </w:r>
      <w:proofErr w:type="gramStart"/>
      <w:r w:rsidRPr="00035601">
        <w:rPr>
          <w:sz w:val="16"/>
          <w:szCs w:val="16"/>
        </w:rPr>
        <w:t>..</w:t>
      </w:r>
      <w:proofErr w:type="gramEnd"/>
    </w:p>
    <w:p w:rsidR="00035601" w:rsidRPr="00035601" w:rsidRDefault="00035601" w:rsidP="00035601">
      <w:pPr>
        <w:jc w:val="both"/>
        <w:rPr>
          <w:sz w:val="16"/>
          <w:szCs w:val="16"/>
        </w:rPr>
      </w:pPr>
      <w:r w:rsidRPr="00035601">
        <w:rPr>
          <w:sz w:val="16"/>
          <w:szCs w:val="16"/>
        </w:rPr>
        <w:t xml:space="preserve">       За аналогичный период 2020 года в бюджет муниципального района «Город Краснокаменск и Краснокаменский район» поступило всего доходов  </w:t>
      </w:r>
      <w:r w:rsidRPr="00035601">
        <w:rPr>
          <w:b/>
          <w:i/>
          <w:sz w:val="16"/>
          <w:szCs w:val="16"/>
          <w:u w:val="single"/>
        </w:rPr>
        <w:t>358 354,6</w:t>
      </w:r>
      <w:r w:rsidRPr="00035601">
        <w:rPr>
          <w:sz w:val="16"/>
          <w:szCs w:val="16"/>
        </w:rPr>
        <w:t xml:space="preserve"> тыс. руб., в том числе:</w:t>
      </w:r>
    </w:p>
    <w:p w:rsidR="00035601" w:rsidRPr="00035601" w:rsidRDefault="00035601" w:rsidP="00035601">
      <w:pPr>
        <w:numPr>
          <w:ilvl w:val="0"/>
          <w:numId w:val="4"/>
        </w:numPr>
        <w:tabs>
          <w:tab w:val="left" w:pos="0"/>
          <w:tab w:val="left" w:pos="284"/>
        </w:tabs>
        <w:ind w:left="0" w:firstLine="0"/>
        <w:jc w:val="both"/>
        <w:rPr>
          <w:sz w:val="16"/>
          <w:szCs w:val="16"/>
        </w:rPr>
      </w:pPr>
      <w:r w:rsidRPr="00035601">
        <w:rPr>
          <w:sz w:val="16"/>
          <w:szCs w:val="16"/>
        </w:rPr>
        <w:t xml:space="preserve">  Налоговых  </w:t>
      </w:r>
      <w:r w:rsidRPr="00035601">
        <w:rPr>
          <w:b/>
          <w:i/>
          <w:sz w:val="16"/>
          <w:szCs w:val="16"/>
          <w:u w:val="single"/>
        </w:rPr>
        <w:t xml:space="preserve">283 488,1 </w:t>
      </w:r>
      <w:r w:rsidRPr="00035601">
        <w:rPr>
          <w:sz w:val="16"/>
          <w:szCs w:val="16"/>
        </w:rPr>
        <w:t xml:space="preserve">тыс. руб. – </w:t>
      </w:r>
      <w:r w:rsidRPr="00035601">
        <w:rPr>
          <w:b/>
          <w:i/>
          <w:sz w:val="16"/>
          <w:szCs w:val="16"/>
          <w:u w:val="single"/>
        </w:rPr>
        <w:t>99,8%</w:t>
      </w:r>
      <w:r w:rsidRPr="00035601">
        <w:rPr>
          <w:b/>
          <w:i/>
          <w:sz w:val="16"/>
          <w:szCs w:val="16"/>
        </w:rPr>
        <w:t xml:space="preserve"> </w:t>
      </w:r>
      <w:r w:rsidRPr="00035601">
        <w:rPr>
          <w:sz w:val="16"/>
          <w:szCs w:val="16"/>
        </w:rPr>
        <w:t xml:space="preserve">от годовых бюджетных назначений. </w:t>
      </w:r>
    </w:p>
    <w:p w:rsidR="00035601" w:rsidRPr="00035601" w:rsidRDefault="00035601" w:rsidP="00035601">
      <w:pPr>
        <w:numPr>
          <w:ilvl w:val="0"/>
          <w:numId w:val="4"/>
        </w:numPr>
        <w:tabs>
          <w:tab w:val="left" w:pos="0"/>
          <w:tab w:val="left" w:pos="284"/>
        </w:tabs>
        <w:ind w:left="0" w:firstLine="0"/>
        <w:jc w:val="both"/>
        <w:rPr>
          <w:sz w:val="16"/>
          <w:szCs w:val="16"/>
        </w:rPr>
      </w:pPr>
      <w:r w:rsidRPr="00035601">
        <w:rPr>
          <w:sz w:val="16"/>
          <w:szCs w:val="16"/>
        </w:rPr>
        <w:t xml:space="preserve">  Неналоговых </w:t>
      </w:r>
      <w:r w:rsidRPr="00035601">
        <w:rPr>
          <w:b/>
          <w:i/>
          <w:sz w:val="16"/>
          <w:szCs w:val="16"/>
          <w:u w:val="single"/>
        </w:rPr>
        <w:t xml:space="preserve">74 866,5 </w:t>
      </w:r>
      <w:r w:rsidRPr="00035601">
        <w:rPr>
          <w:sz w:val="16"/>
          <w:szCs w:val="16"/>
        </w:rPr>
        <w:t xml:space="preserve">тыс. руб.- </w:t>
      </w:r>
      <w:r w:rsidRPr="00035601">
        <w:rPr>
          <w:b/>
          <w:i/>
          <w:sz w:val="16"/>
          <w:szCs w:val="16"/>
          <w:u w:val="single"/>
        </w:rPr>
        <w:t>91,3%</w:t>
      </w:r>
      <w:r w:rsidRPr="00035601">
        <w:rPr>
          <w:sz w:val="16"/>
          <w:szCs w:val="16"/>
        </w:rPr>
        <w:t xml:space="preserve"> от годовых бюджетных назначений. </w:t>
      </w:r>
    </w:p>
    <w:p w:rsidR="00035601" w:rsidRPr="00035601" w:rsidRDefault="00035601" w:rsidP="00035601">
      <w:pPr>
        <w:jc w:val="both"/>
        <w:rPr>
          <w:sz w:val="16"/>
          <w:szCs w:val="16"/>
        </w:rPr>
      </w:pPr>
      <w:r w:rsidRPr="00035601">
        <w:rPr>
          <w:sz w:val="16"/>
          <w:szCs w:val="16"/>
        </w:rPr>
        <w:t xml:space="preserve">      Поступление доходов к  плану, утвержденному на 2020 год, составило  </w:t>
      </w:r>
      <w:r w:rsidRPr="00035601">
        <w:rPr>
          <w:b/>
          <w:i/>
          <w:sz w:val="16"/>
          <w:szCs w:val="16"/>
          <w:u w:val="single"/>
        </w:rPr>
        <w:t>97,9%.</w:t>
      </w:r>
    </w:p>
    <w:p w:rsidR="00035601" w:rsidRPr="00035601" w:rsidRDefault="00035601" w:rsidP="00035601">
      <w:pPr>
        <w:tabs>
          <w:tab w:val="left" w:pos="0"/>
          <w:tab w:val="left" w:pos="284"/>
        </w:tabs>
        <w:jc w:val="both"/>
        <w:rPr>
          <w:sz w:val="16"/>
          <w:szCs w:val="16"/>
        </w:rPr>
      </w:pPr>
      <w:r w:rsidRPr="00035601">
        <w:rPr>
          <w:sz w:val="16"/>
          <w:szCs w:val="16"/>
        </w:rPr>
        <w:t xml:space="preserve">       Собственных доходов поступило – </w:t>
      </w:r>
      <w:r w:rsidRPr="00035601">
        <w:rPr>
          <w:b/>
          <w:i/>
          <w:sz w:val="16"/>
          <w:szCs w:val="16"/>
          <w:u w:val="single"/>
        </w:rPr>
        <w:t>356 637,3  тыс. руб.,</w:t>
      </w:r>
      <w:r w:rsidRPr="00035601">
        <w:rPr>
          <w:sz w:val="16"/>
          <w:szCs w:val="16"/>
        </w:rPr>
        <w:t xml:space="preserve"> с учетом </w:t>
      </w:r>
    </w:p>
    <w:p w:rsidR="00035601" w:rsidRPr="00035601" w:rsidRDefault="00035601" w:rsidP="00035601">
      <w:pPr>
        <w:tabs>
          <w:tab w:val="left" w:pos="0"/>
          <w:tab w:val="left" w:pos="284"/>
        </w:tabs>
        <w:jc w:val="both"/>
        <w:rPr>
          <w:sz w:val="16"/>
          <w:szCs w:val="16"/>
        </w:rPr>
      </w:pPr>
      <w:r w:rsidRPr="00035601">
        <w:rPr>
          <w:sz w:val="16"/>
          <w:szCs w:val="16"/>
        </w:rPr>
        <w:t xml:space="preserve">-безвозмездных поступлений от бюджетов других уровней (1 189 516,9 тыс. руб.), </w:t>
      </w:r>
    </w:p>
    <w:p w:rsidR="00035601" w:rsidRPr="00035601" w:rsidRDefault="00035601" w:rsidP="00035601">
      <w:pPr>
        <w:tabs>
          <w:tab w:val="left" w:pos="0"/>
          <w:tab w:val="left" w:pos="284"/>
        </w:tabs>
        <w:jc w:val="both"/>
        <w:rPr>
          <w:sz w:val="16"/>
          <w:szCs w:val="16"/>
        </w:rPr>
      </w:pPr>
      <w:r w:rsidRPr="00035601">
        <w:rPr>
          <w:sz w:val="16"/>
          <w:szCs w:val="16"/>
        </w:rPr>
        <w:t xml:space="preserve">-доходов от продажи услуг, оказываемых муниципальными учреждениями и доходов от компенсации затрат бюджета  (1 717,3  тыс. руб.), </w:t>
      </w:r>
    </w:p>
    <w:p w:rsidR="00035601" w:rsidRPr="00035601" w:rsidRDefault="00035601" w:rsidP="00035601">
      <w:pPr>
        <w:tabs>
          <w:tab w:val="left" w:pos="0"/>
          <w:tab w:val="left" w:pos="284"/>
        </w:tabs>
        <w:jc w:val="both"/>
        <w:rPr>
          <w:sz w:val="16"/>
          <w:szCs w:val="16"/>
        </w:rPr>
      </w:pPr>
      <w:r w:rsidRPr="00035601">
        <w:rPr>
          <w:sz w:val="16"/>
          <w:szCs w:val="16"/>
        </w:rPr>
        <w:t xml:space="preserve">-возврата остатков субсидий, субвенций и иных межбюджетных трансфертов прошлых лет (-2 104,5 тыс. руб.) – </w:t>
      </w:r>
      <w:r w:rsidRPr="00035601">
        <w:rPr>
          <w:b/>
          <w:i/>
          <w:sz w:val="16"/>
          <w:szCs w:val="16"/>
          <w:u w:val="single"/>
        </w:rPr>
        <w:t>1 545 767,0  тыс. руб</w:t>
      </w:r>
      <w:proofErr w:type="gramStart"/>
      <w:r w:rsidRPr="00035601">
        <w:rPr>
          <w:b/>
          <w:i/>
          <w:sz w:val="16"/>
          <w:szCs w:val="16"/>
          <w:u w:val="single"/>
        </w:rPr>
        <w:t>..</w:t>
      </w:r>
      <w:proofErr w:type="gramEnd"/>
    </w:p>
    <w:p w:rsidR="00035601" w:rsidRPr="00035601" w:rsidRDefault="00035601" w:rsidP="00035601">
      <w:pPr>
        <w:jc w:val="both"/>
        <w:rPr>
          <w:sz w:val="16"/>
          <w:szCs w:val="16"/>
        </w:rPr>
      </w:pPr>
      <w:r w:rsidRPr="00035601">
        <w:rPr>
          <w:sz w:val="16"/>
          <w:szCs w:val="16"/>
        </w:rPr>
        <w:t xml:space="preserve">Поступление за 2021 год к 2020 году (таблица 1) составило </w:t>
      </w:r>
      <w:r w:rsidRPr="00035601">
        <w:rPr>
          <w:b/>
          <w:i/>
          <w:sz w:val="16"/>
          <w:szCs w:val="16"/>
          <w:u w:val="single"/>
        </w:rPr>
        <w:t xml:space="preserve">99,8% </w:t>
      </w:r>
      <w:r w:rsidRPr="00035601">
        <w:rPr>
          <w:sz w:val="16"/>
          <w:szCs w:val="16"/>
        </w:rPr>
        <w:t>из них:</w:t>
      </w:r>
    </w:p>
    <w:p w:rsidR="00035601" w:rsidRPr="00035601" w:rsidRDefault="00035601" w:rsidP="00035601">
      <w:pPr>
        <w:numPr>
          <w:ilvl w:val="0"/>
          <w:numId w:val="5"/>
        </w:numPr>
        <w:tabs>
          <w:tab w:val="left" w:pos="284"/>
        </w:tabs>
        <w:ind w:hanging="876"/>
        <w:jc w:val="both"/>
        <w:rPr>
          <w:sz w:val="16"/>
          <w:szCs w:val="16"/>
        </w:rPr>
      </w:pPr>
      <w:r w:rsidRPr="00035601">
        <w:rPr>
          <w:sz w:val="16"/>
          <w:szCs w:val="16"/>
        </w:rPr>
        <w:t>Налоговых доходов – 107,9%.</w:t>
      </w:r>
    </w:p>
    <w:p w:rsidR="00035601" w:rsidRPr="00035601" w:rsidRDefault="00035601" w:rsidP="00035601">
      <w:pPr>
        <w:tabs>
          <w:tab w:val="left" w:pos="0"/>
          <w:tab w:val="left" w:pos="284"/>
        </w:tabs>
        <w:jc w:val="both"/>
        <w:rPr>
          <w:sz w:val="16"/>
          <w:szCs w:val="16"/>
        </w:rPr>
      </w:pPr>
      <w:r w:rsidRPr="00035601">
        <w:rPr>
          <w:sz w:val="16"/>
          <w:szCs w:val="16"/>
        </w:rPr>
        <w:lastRenderedPageBreak/>
        <w:t xml:space="preserve">      </w:t>
      </w:r>
      <w:proofErr w:type="gramStart"/>
      <w:r w:rsidRPr="00035601">
        <w:rPr>
          <w:sz w:val="16"/>
          <w:szCs w:val="16"/>
        </w:rPr>
        <w:t xml:space="preserve">На увеличение фактического поступления налоговых доходов за                       2021 год относительно аналогичного 2020 года в первую очередь оказало влияние увеличение  поступления  основных налогов -   </w:t>
      </w:r>
      <w:r w:rsidRPr="00035601">
        <w:rPr>
          <w:i/>
          <w:sz w:val="16"/>
          <w:szCs w:val="16"/>
          <w:u w:val="single"/>
        </w:rPr>
        <w:t xml:space="preserve">налога на доходы физических лиц </w:t>
      </w:r>
      <w:r w:rsidRPr="00035601">
        <w:rPr>
          <w:sz w:val="16"/>
          <w:szCs w:val="16"/>
        </w:rPr>
        <w:t xml:space="preserve"> (на 10 785,5 тыс. рублей больше аналогичного периода прошлого года) и налога на добычу полезных ископаемых (на  14 512,1 тыс. рублей больше аналогичного периода прошлого года).  </w:t>
      </w:r>
      <w:proofErr w:type="gramEnd"/>
    </w:p>
    <w:p w:rsidR="00035601" w:rsidRPr="00035601" w:rsidRDefault="00035601" w:rsidP="00035601">
      <w:pPr>
        <w:numPr>
          <w:ilvl w:val="0"/>
          <w:numId w:val="5"/>
        </w:numPr>
        <w:tabs>
          <w:tab w:val="left" w:pos="284"/>
        </w:tabs>
        <w:ind w:hanging="876"/>
        <w:jc w:val="both"/>
        <w:rPr>
          <w:sz w:val="16"/>
          <w:szCs w:val="16"/>
        </w:rPr>
      </w:pPr>
      <w:r w:rsidRPr="00035601">
        <w:rPr>
          <w:sz w:val="16"/>
          <w:szCs w:val="16"/>
        </w:rPr>
        <w:t>Неналоговых доходов – 69,1 %.</w:t>
      </w:r>
    </w:p>
    <w:p w:rsidR="00035601" w:rsidRPr="00035601" w:rsidRDefault="00035601" w:rsidP="00035601">
      <w:pPr>
        <w:tabs>
          <w:tab w:val="left" w:pos="0"/>
          <w:tab w:val="left" w:pos="284"/>
        </w:tabs>
        <w:jc w:val="both"/>
        <w:rPr>
          <w:sz w:val="16"/>
          <w:szCs w:val="16"/>
        </w:rPr>
      </w:pPr>
      <w:r w:rsidRPr="00035601">
        <w:rPr>
          <w:sz w:val="16"/>
          <w:szCs w:val="16"/>
        </w:rPr>
        <w:t xml:space="preserve">      На снижение фактического поступления за 2021 год относительно 2020 года, в первую очередь, повлияло снижение поступления </w:t>
      </w:r>
      <w:r w:rsidRPr="00035601">
        <w:rPr>
          <w:i/>
          <w:sz w:val="16"/>
          <w:szCs w:val="16"/>
          <w:u w:val="single"/>
        </w:rPr>
        <w:t>доходов от продажи имущества, находящегося в муниципальной собственности</w:t>
      </w:r>
      <w:r w:rsidRPr="00035601">
        <w:rPr>
          <w:sz w:val="16"/>
          <w:szCs w:val="16"/>
        </w:rPr>
        <w:t xml:space="preserve"> (на 20 723,4 тыс. рублей меньше аналогичного периода прошлого года). </w:t>
      </w:r>
    </w:p>
    <w:p w:rsidR="00035601" w:rsidRPr="00035601" w:rsidRDefault="00035601" w:rsidP="00035601">
      <w:pPr>
        <w:tabs>
          <w:tab w:val="left" w:pos="0"/>
          <w:tab w:val="left" w:pos="284"/>
        </w:tabs>
        <w:jc w:val="both"/>
        <w:rPr>
          <w:sz w:val="16"/>
          <w:szCs w:val="16"/>
        </w:rPr>
      </w:pPr>
    </w:p>
    <w:p w:rsidR="00035601" w:rsidRPr="00035601" w:rsidRDefault="00035601" w:rsidP="00035601">
      <w:pPr>
        <w:tabs>
          <w:tab w:val="left" w:pos="284"/>
        </w:tabs>
        <w:jc w:val="right"/>
        <w:rPr>
          <w:sz w:val="16"/>
          <w:szCs w:val="16"/>
        </w:rPr>
      </w:pPr>
      <w:r w:rsidRPr="00035601">
        <w:rPr>
          <w:sz w:val="16"/>
          <w:szCs w:val="16"/>
        </w:rPr>
        <w:t xml:space="preserve">                                                                                                  Таблица 1</w:t>
      </w:r>
    </w:p>
    <w:tbl>
      <w:tblPr>
        <w:tblW w:w="10082" w:type="dxa"/>
        <w:tblInd w:w="91" w:type="dxa"/>
        <w:tblLayout w:type="fixed"/>
        <w:tblLook w:val="04A0" w:firstRow="1" w:lastRow="0" w:firstColumn="1" w:lastColumn="0" w:noHBand="0" w:noVBand="1"/>
      </w:tblPr>
      <w:tblGrid>
        <w:gridCol w:w="2591"/>
        <w:gridCol w:w="1354"/>
        <w:gridCol w:w="1034"/>
        <w:gridCol w:w="1371"/>
        <w:gridCol w:w="1124"/>
        <w:gridCol w:w="1219"/>
        <w:gridCol w:w="1389"/>
      </w:tblGrid>
      <w:tr w:rsidR="00035601" w:rsidRPr="00035601" w:rsidTr="00035601">
        <w:trPr>
          <w:trHeight w:val="253"/>
        </w:trPr>
        <w:tc>
          <w:tcPr>
            <w:tcW w:w="2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5601" w:rsidRPr="00035601" w:rsidRDefault="00035601" w:rsidP="00035601">
            <w:pPr>
              <w:jc w:val="center"/>
              <w:rPr>
                <w:b/>
                <w:bCs/>
                <w:color w:val="000000"/>
                <w:sz w:val="16"/>
                <w:szCs w:val="16"/>
              </w:rPr>
            </w:pPr>
            <w:r w:rsidRPr="00035601">
              <w:rPr>
                <w:b/>
                <w:bCs/>
                <w:color w:val="000000"/>
                <w:sz w:val="16"/>
                <w:szCs w:val="16"/>
              </w:rPr>
              <w:t>Вид доходов (</w:t>
            </w:r>
            <w:proofErr w:type="gramStart"/>
            <w:r w:rsidRPr="00035601">
              <w:rPr>
                <w:b/>
                <w:bCs/>
                <w:color w:val="000000"/>
                <w:sz w:val="16"/>
                <w:szCs w:val="16"/>
              </w:rPr>
              <w:t>собственные</w:t>
            </w:r>
            <w:proofErr w:type="gramEnd"/>
            <w:r w:rsidRPr="00035601">
              <w:rPr>
                <w:b/>
                <w:bCs/>
                <w:color w:val="000000"/>
                <w:sz w:val="16"/>
                <w:szCs w:val="16"/>
              </w:rPr>
              <w:t>)</w:t>
            </w:r>
          </w:p>
        </w:tc>
        <w:tc>
          <w:tcPr>
            <w:tcW w:w="2388"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2020 год</w:t>
            </w:r>
          </w:p>
          <w:p w:rsidR="00035601" w:rsidRPr="00035601" w:rsidRDefault="00035601" w:rsidP="00035601">
            <w:pPr>
              <w:jc w:val="center"/>
              <w:rPr>
                <w:bCs/>
                <w:color w:val="000000"/>
                <w:sz w:val="16"/>
                <w:szCs w:val="16"/>
              </w:rPr>
            </w:pPr>
          </w:p>
        </w:tc>
        <w:tc>
          <w:tcPr>
            <w:tcW w:w="2495"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2021 год</w:t>
            </w:r>
          </w:p>
          <w:p w:rsidR="00035601" w:rsidRPr="00035601" w:rsidRDefault="00035601" w:rsidP="00035601">
            <w:pPr>
              <w:jc w:val="center"/>
              <w:rPr>
                <w:bCs/>
                <w:color w:val="000000"/>
                <w:sz w:val="16"/>
                <w:szCs w:val="16"/>
              </w:rPr>
            </w:pPr>
          </w:p>
        </w:tc>
        <w:tc>
          <w:tcPr>
            <w:tcW w:w="260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Рост</w:t>
            </w:r>
            <w:proofErr w:type="gramStart"/>
            <w:r w:rsidRPr="00035601">
              <w:rPr>
                <w:bCs/>
                <w:color w:val="000000"/>
                <w:sz w:val="16"/>
                <w:szCs w:val="16"/>
              </w:rPr>
              <w:t xml:space="preserve"> (+) / </w:t>
            </w:r>
            <w:proofErr w:type="gramEnd"/>
            <w:r w:rsidRPr="00035601">
              <w:rPr>
                <w:bCs/>
                <w:color w:val="000000"/>
                <w:sz w:val="16"/>
                <w:szCs w:val="16"/>
              </w:rPr>
              <w:t>Снижение(-) 2021 год к 2020 году</w:t>
            </w:r>
          </w:p>
        </w:tc>
      </w:tr>
      <w:tr w:rsidR="00035601" w:rsidRPr="00035601" w:rsidTr="00035601">
        <w:trPr>
          <w:trHeight w:val="314"/>
        </w:trPr>
        <w:tc>
          <w:tcPr>
            <w:tcW w:w="259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35601" w:rsidRPr="00035601" w:rsidRDefault="00035601" w:rsidP="00035601">
            <w:pPr>
              <w:rPr>
                <w:b/>
                <w:bCs/>
                <w:color w:val="000000"/>
                <w:sz w:val="16"/>
                <w:szCs w:val="16"/>
              </w:rPr>
            </w:pPr>
          </w:p>
        </w:tc>
        <w:tc>
          <w:tcPr>
            <w:tcW w:w="2388" w:type="dxa"/>
            <w:gridSpan w:val="2"/>
            <w:vMerge/>
            <w:tcBorders>
              <w:top w:val="single" w:sz="8" w:space="0" w:color="auto"/>
              <w:left w:val="nil"/>
              <w:bottom w:val="single" w:sz="8" w:space="0" w:color="000000"/>
              <w:right w:val="single" w:sz="8" w:space="0" w:color="000000"/>
            </w:tcBorders>
            <w:shd w:val="clear" w:color="auto" w:fill="auto"/>
            <w:vAlign w:val="center"/>
            <w:hideMark/>
          </w:tcPr>
          <w:p w:rsidR="00035601" w:rsidRPr="00035601" w:rsidRDefault="00035601" w:rsidP="00035601">
            <w:pPr>
              <w:rPr>
                <w:bCs/>
                <w:color w:val="000000"/>
                <w:sz w:val="16"/>
                <w:szCs w:val="16"/>
              </w:rPr>
            </w:pPr>
          </w:p>
        </w:tc>
        <w:tc>
          <w:tcPr>
            <w:tcW w:w="2495" w:type="dxa"/>
            <w:gridSpan w:val="2"/>
            <w:vMerge/>
            <w:tcBorders>
              <w:top w:val="single" w:sz="8" w:space="0" w:color="auto"/>
              <w:left w:val="single" w:sz="8" w:space="0" w:color="auto"/>
              <w:bottom w:val="single" w:sz="8" w:space="0" w:color="000000"/>
              <w:right w:val="nil"/>
            </w:tcBorders>
            <w:shd w:val="clear" w:color="auto" w:fill="auto"/>
            <w:vAlign w:val="center"/>
            <w:hideMark/>
          </w:tcPr>
          <w:p w:rsidR="00035601" w:rsidRPr="00035601" w:rsidRDefault="00035601" w:rsidP="00035601">
            <w:pPr>
              <w:rPr>
                <w:bCs/>
                <w:color w:val="000000"/>
                <w:sz w:val="16"/>
                <w:szCs w:val="16"/>
              </w:rPr>
            </w:pPr>
          </w:p>
        </w:tc>
        <w:tc>
          <w:tcPr>
            <w:tcW w:w="260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35601" w:rsidRPr="00035601" w:rsidRDefault="00035601" w:rsidP="00035601">
            <w:pPr>
              <w:rPr>
                <w:bCs/>
                <w:color w:val="000000"/>
                <w:sz w:val="16"/>
                <w:szCs w:val="16"/>
              </w:rPr>
            </w:pPr>
          </w:p>
        </w:tc>
      </w:tr>
      <w:tr w:rsidR="00035601" w:rsidRPr="00035601" w:rsidTr="00035601">
        <w:trPr>
          <w:trHeight w:val="75"/>
        </w:trPr>
        <w:tc>
          <w:tcPr>
            <w:tcW w:w="259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35601" w:rsidRPr="00035601" w:rsidRDefault="00035601" w:rsidP="00035601">
            <w:pPr>
              <w:rPr>
                <w:b/>
                <w:bCs/>
                <w:color w:val="000000"/>
                <w:sz w:val="16"/>
                <w:szCs w:val="16"/>
              </w:rPr>
            </w:pPr>
          </w:p>
        </w:tc>
        <w:tc>
          <w:tcPr>
            <w:tcW w:w="1354" w:type="dxa"/>
            <w:tcBorders>
              <w:top w:val="nil"/>
              <w:left w:val="single" w:sz="8" w:space="0" w:color="auto"/>
              <w:bottom w:val="single" w:sz="8" w:space="0" w:color="auto"/>
              <w:right w:val="single" w:sz="4"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Фактическое исполнение</w:t>
            </w:r>
          </w:p>
        </w:tc>
        <w:tc>
          <w:tcPr>
            <w:tcW w:w="1034" w:type="dxa"/>
            <w:tcBorders>
              <w:top w:val="nil"/>
              <w:left w:val="nil"/>
              <w:bottom w:val="single" w:sz="8" w:space="0" w:color="auto"/>
              <w:right w:val="single" w:sz="8"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Удельный вес</w:t>
            </w:r>
          </w:p>
        </w:tc>
        <w:tc>
          <w:tcPr>
            <w:tcW w:w="1371" w:type="dxa"/>
            <w:tcBorders>
              <w:top w:val="nil"/>
              <w:left w:val="nil"/>
              <w:bottom w:val="single" w:sz="8" w:space="0" w:color="auto"/>
              <w:right w:val="single" w:sz="4"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Фактическое исполнение</w:t>
            </w:r>
          </w:p>
        </w:tc>
        <w:tc>
          <w:tcPr>
            <w:tcW w:w="1124" w:type="dxa"/>
            <w:tcBorders>
              <w:top w:val="nil"/>
              <w:left w:val="nil"/>
              <w:bottom w:val="single" w:sz="8" w:space="0" w:color="auto"/>
              <w:right w:val="nil"/>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Удельный вес</w:t>
            </w:r>
          </w:p>
        </w:tc>
        <w:tc>
          <w:tcPr>
            <w:tcW w:w="1219" w:type="dxa"/>
            <w:tcBorders>
              <w:top w:val="nil"/>
              <w:left w:val="single" w:sz="8" w:space="0" w:color="auto"/>
              <w:bottom w:val="single" w:sz="8" w:space="0" w:color="auto"/>
              <w:right w:val="single" w:sz="4"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В абсолютном выражении</w:t>
            </w:r>
          </w:p>
        </w:tc>
        <w:tc>
          <w:tcPr>
            <w:tcW w:w="1389" w:type="dxa"/>
            <w:tcBorders>
              <w:top w:val="nil"/>
              <w:left w:val="nil"/>
              <w:bottom w:val="single" w:sz="8" w:space="0" w:color="auto"/>
              <w:right w:val="single" w:sz="8"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В относительном выражении</w:t>
            </w:r>
          </w:p>
        </w:tc>
      </w:tr>
      <w:tr w:rsidR="00035601" w:rsidRPr="00035601" w:rsidTr="00035601">
        <w:trPr>
          <w:trHeight w:val="299"/>
        </w:trPr>
        <w:tc>
          <w:tcPr>
            <w:tcW w:w="2591" w:type="dxa"/>
            <w:tcBorders>
              <w:top w:val="single" w:sz="8" w:space="0" w:color="auto"/>
              <w:left w:val="single" w:sz="8" w:space="0" w:color="auto"/>
              <w:bottom w:val="single" w:sz="4" w:space="0" w:color="auto"/>
              <w:right w:val="nil"/>
            </w:tcBorders>
            <w:shd w:val="clear" w:color="auto" w:fill="auto"/>
            <w:vAlign w:val="center"/>
            <w:hideMark/>
          </w:tcPr>
          <w:p w:rsidR="00035601" w:rsidRPr="00035601" w:rsidRDefault="00035601" w:rsidP="00035601">
            <w:pPr>
              <w:jc w:val="center"/>
              <w:rPr>
                <w:color w:val="000000"/>
                <w:sz w:val="16"/>
                <w:szCs w:val="16"/>
              </w:rPr>
            </w:pPr>
            <w:r w:rsidRPr="00035601">
              <w:rPr>
                <w:color w:val="000000"/>
                <w:sz w:val="16"/>
                <w:szCs w:val="16"/>
              </w:rPr>
              <w:t>НАЛОГОВЫЕ ДОХОДЫ</w:t>
            </w:r>
          </w:p>
        </w:tc>
        <w:tc>
          <w:tcPr>
            <w:tcW w:w="1354" w:type="dxa"/>
            <w:tcBorders>
              <w:top w:val="single" w:sz="8" w:space="0" w:color="auto"/>
              <w:left w:val="single" w:sz="8" w:space="0" w:color="auto"/>
              <w:bottom w:val="single" w:sz="4" w:space="0" w:color="auto"/>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283 488,1</w:t>
            </w:r>
          </w:p>
        </w:tc>
        <w:tc>
          <w:tcPr>
            <w:tcW w:w="1034" w:type="dxa"/>
            <w:tcBorders>
              <w:top w:val="single" w:sz="8" w:space="0" w:color="auto"/>
              <w:left w:val="nil"/>
              <w:bottom w:val="single" w:sz="4" w:space="0" w:color="auto"/>
              <w:right w:val="single" w:sz="8" w:space="0" w:color="auto"/>
            </w:tcBorders>
            <w:shd w:val="clear" w:color="auto" w:fill="auto"/>
            <w:vAlign w:val="center"/>
            <w:hideMark/>
          </w:tcPr>
          <w:p w:rsidR="00035601" w:rsidRPr="00035601" w:rsidRDefault="00035601" w:rsidP="00035601">
            <w:pPr>
              <w:jc w:val="center"/>
              <w:rPr>
                <w:color w:val="000000"/>
                <w:sz w:val="16"/>
                <w:szCs w:val="16"/>
              </w:rPr>
            </w:pPr>
            <w:r w:rsidRPr="00035601">
              <w:rPr>
                <w:color w:val="000000"/>
                <w:sz w:val="16"/>
                <w:szCs w:val="16"/>
              </w:rPr>
              <w:t>79,1</w:t>
            </w:r>
          </w:p>
        </w:tc>
        <w:tc>
          <w:tcPr>
            <w:tcW w:w="1371" w:type="dxa"/>
            <w:tcBorders>
              <w:top w:val="single" w:sz="8" w:space="0" w:color="auto"/>
              <w:left w:val="nil"/>
              <w:bottom w:val="single" w:sz="4" w:space="0" w:color="auto"/>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305 823,0</w:t>
            </w:r>
          </w:p>
        </w:tc>
        <w:tc>
          <w:tcPr>
            <w:tcW w:w="1124" w:type="dxa"/>
            <w:tcBorders>
              <w:top w:val="single" w:sz="8" w:space="0" w:color="auto"/>
              <w:left w:val="nil"/>
              <w:bottom w:val="single" w:sz="4" w:space="0" w:color="auto"/>
              <w:right w:val="nil"/>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85,5</w:t>
            </w:r>
          </w:p>
        </w:tc>
        <w:tc>
          <w:tcPr>
            <w:tcW w:w="1219" w:type="dxa"/>
            <w:tcBorders>
              <w:top w:val="single" w:sz="8" w:space="0" w:color="auto"/>
              <w:left w:val="single" w:sz="8" w:space="0" w:color="auto"/>
              <w:bottom w:val="single" w:sz="4" w:space="0" w:color="auto"/>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22 334,9</w:t>
            </w:r>
          </w:p>
        </w:tc>
        <w:tc>
          <w:tcPr>
            <w:tcW w:w="1389" w:type="dxa"/>
            <w:tcBorders>
              <w:top w:val="single" w:sz="8" w:space="0" w:color="auto"/>
              <w:left w:val="nil"/>
              <w:bottom w:val="single" w:sz="4" w:space="0" w:color="auto"/>
              <w:right w:val="single" w:sz="8"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107,9</w:t>
            </w:r>
          </w:p>
        </w:tc>
      </w:tr>
      <w:tr w:rsidR="00035601" w:rsidRPr="00035601" w:rsidTr="00035601">
        <w:trPr>
          <w:trHeight w:val="523"/>
        </w:trPr>
        <w:tc>
          <w:tcPr>
            <w:tcW w:w="2591" w:type="dxa"/>
            <w:tcBorders>
              <w:top w:val="nil"/>
              <w:left w:val="single" w:sz="8" w:space="0" w:color="auto"/>
              <w:bottom w:val="nil"/>
              <w:right w:val="nil"/>
            </w:tcBorders>
            <w:shd w:val="clear" w:color="auto" w:fill="auto"/>
            <w:vAlign w:val="center"/>
            <w:hideMark/>
          </w:tcPr>
          <w:p w:rsidR="00035601" w:rsidRPr="00035601" w:rsidRDefault="00035601" w:rsidP="00035601">
            <w:pPr>
              <w:jc w:val="center"/>
              <w:rPr>
                <w:color w:val="000000"/>
                <w:sz w:val="16"/>
                <w:szCs w:val="16"/>
              </w:rPr>
            </w:pPr>
            <w:r w:rsidRPr="00035601">
              <w:rPr>
                <w:color w:val="000000"/>
                <w:sz w:val="16"/>
                <w:szCs w:val="16"/>
              </w:rPr>
              <w:t>НЕНАЛОГОВЫЕ ДОХОДЫ</w:t>
            </w:r>
          </w:p>
        </w:tc>
        <w:tc>
          <w:tcPr>
            <w:tcW w:w="1354" w:type="dxa"/>
            <w:tcBorders>
              <w:top w:val="nil"/>
              <w:left w:val="single" w:sz="8" w:space="0" w:color="auto"/>
              <w:bottom w:val="nil"/>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74 866,5</w:t>
            </w:r>
          </w:p>
        </w:tc>
        <w:tc>
          <w:tcPr>
            <w:tcW w:w="1034" w:type="dxa"/>
            <w:tcBorders>
              <w:top w:val="nil"/>
              <w:left w:val="nil"/>
              <w:bottom w:val="nil"/>
              <w:right w:val="single" w:sz="8" w:space="0" w:color="auto"/>
            </w:tcBorders>
            <w:shd w:val="clear" w:color="auto" w:fill="auto"/>
            <w:vAlign w:val="center"/>
            <w:hideMark/>
          </w:tcPr>
          <w:p w:rsidR="00035601" w:rsidRPr="00035601" w:rsidRDefault="00035601" w:rsidP="00035601">
            <w:pPr>
              <w:jc w:val="center"/>
              <w:rPr>
                <w:color w:val="000000"/>
                <w:sz w:val="16"/>
                <w:szCs w:val="16"/>
              </w:rPr>
            </w:pPr>
            <w:r w:rsidRPr="00035601">
              <w:rPr>
                <w:color w:val="000000"/>
                <w:sz w:val="16"/>
                <w:szCs w:val="16"/>
              </w:rPr>
              <w:t>20,9</w:t>
            </w:r>
          </w:p>
        </w:tc>
        <w:tc>
          <w:tcPr>
            <w:tcW w:w="1371" w:type="dxa"/>
            <w:tcBorders>
              <w:top w:val="nil"/>
              <w:left w:val="nil"/>
              <w:bottom w:val="nil"/>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51 733,5</w:t>
            </w:r>
          </w:p>
        </w:tc>
        <w:tc>
          <w:tcPr>
            <w:tcW w:w="1124" w:type="dxa"/>
            <w:tcBorders>
              <w:top w:val="nil"/>
              <w:left w:val="nil"/>
              <w:bottom w:val="nil"/>
              <w:right w:val="nil"/>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14,5</w:t>
            </w:r>
          </w:p>
        </w:tc>
        <w:tc>
          <w:tcPr>
            <w:tcW w:w="1219" w:type="dxa"/>
            <w:tcBorders>
              <w:top w:val="nil"/>
              <w:left w:val="single" w:sz="8" w:space="0" w:color="auto"/>
              <w:bottom w:val="nil"/>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-23 133,0</w:t>
            </w:r>
          </w:p>
        </w:tc>
        <w:tc>
          <w:tcPr>
            <w:tcW w:w="1389" w:type="dxa"/>
            <w:tcBorders>
              <w:top w:val="nil"/>
              <w:left w:val="nil"/>
              <w:bottom w:val="nil"/>
              <w:right w:val="single" w:sz="8"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69,1</w:t>
            </w:r>
          </w:p>
        </w:tc>
      </w:tr>
      <w:tr w:rsidR="00035601" w:rsidRPr="00035601" w:rsidTr="00035601">
        <w:trPr>
          <w:trHeight w:val="523"/>
        </w:trPr>
        <w:tc>
          <w:tcPr>
            <w:tcW w:w="2591" w:type="dxa"/>
            <w:tcBorders>
              <w:top w:val="single" w:sz="8" w:space="0" w:color="auto"/>
              <w:left w:val="single" w:sz="8" w:space="0" w:color="auto"/>
              <w:bottom w:val="single" w:sz="8" w:space="0" w:color="auto"/>
              <w:right w:val="nil"/>
            </w:tcBorders>
            <w:shd w:val="clear" w:color="auto" w:fill="auto"/>
            <w:vAlign w:val="center"/>
            <w:hideMark/>
          </w:tcPr>
          <w:p w:rsidR="00035601" w:rsidRPr="00035601" w:rsidRDefault="00035601" w:rsidP="00035601">
            <w:pPr>
              <w:jc w:val="center"/>
              <w:rPr>
                <w:b/>
                <w:bCs/>
                <w:color w:val="000000"/>
                <w:sz w:val="16"/>
                <w:szCs w:val="16"/>
              </w:rPr>
            </w:pPr>
            <w:r w:rsidRPr="00035601">
              <w:rPr>
                <w:b/>
                <w:bCs/>
                <w:color w:val="000000"/>
                <w:sz w:val="16"/>
                <w:szCs w:val="16"/>
              </w:rPr>
              <w:t>ВСЕГО ДОХОДЫ БЮДЖЕТА</w:t>
            </w:r>
          </w:p>
        </w:tc>
        <w:tc>
          <w:tcPr>
            <w:tcW w:w="1354" w:type="dxa"/>
            <w:tcBorders>
              <w:top w:val="single" w:sz="8" w:space="0" w:color="auto"/>
              <w:left w:val="single" w:sz="8" w:space="0" w:color="auto"/>
              <w:bottom w:val="single" w:sz="8" w:space="0" w:color="auto"/>
              <w:right w:val="single" w:sz="4" w:space="0" w:color="auto"/>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358 354,6</w:t>
            </w:r>
          </w:p>
        </w:tc>
        <w:tc>
          <w:tcPr>
            <w:tcW w:w="1034" w:type="dxa"/>
            <w:tcBorders>
              <w:top w:val="single" w:sz="8" w:space="0" w:color="auto"/>
              <w:left w:val="nil"/>
              <w:bottom w:val="single" w:sz="8" w:space="0" w:color="auto"/>
              <w:right w:val="single" w:sz="8"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100,0</w:t>
            </w:r>
          </w:p>
        </w:tc>
        <w:tc>
          <w:tcPr>
            <w:tcW w:w="1371" w:type="dxa"/>
            <w:tcBorders>
              <w:top w:val="single" w:sz="8" w:space="0" w:color="auto"/>
              <w:left w:val="nil"/>
              <w:bottom w:val="single" w:sz="8" w:space="0" w:color="auto"/>
              <w:right w:val="single" w:sz="4" w:space="0" w:color="auto"/>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357 556,5</w:t>
            </w:r>
          </w:p>
        </w:tc>
        <w:tc>
          <w:tcPr>
            <w:tcW w:w="1124" w:type="dxa"/>
            <w:tcBorders>
              <w:top w:val="single" w:sz="8" w:space="0" w:color="auto"/>
              <w:left w:val="nil"/>
              <w:bottom w:val="single" w:sz="8" w:space="0" w:color="auto"/>
              <w:right w:val="nil"/>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100,0</w:t>
            </w:r>
          </w:p>
        </w:tc>
        <w:tc>
          <w:tcPr>
            <w:tcW w:w="1219" w:type="dxa"/>
            <w:tcBorders>
              <w:top w:val="single" w:sz="8" w:space="0" w:color="auto"/>
              <w:left w:val="single" w:sz="8" w:space="0" w:color="auto"/>
              <w:bottom w:val="single" w:sz="8" w:space="0" w:color="auto"/>
              <w:right w:val="single" w:sz="4" w:space="0" w:color="auto"/>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-798,1</w:t>
            </w:r>
          </w:p>
        </w:tc>
        <w:tc>
          <w:tcPr>
            <w:tcW w:w="1389" w:type="dxa"/>
            <w:tcBorders>
              <w:top w:val="single" w:sz="8" w:space="0" w:color="auto"/>
              <w:left w:val="nil"/>
              <w:bottom w:val="single" w:sz="8" w:space="0" w:color="auto"/>
              <w:right w:val="single" w:sz="8" w:space="0" w:color="auto"/>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99,8</w:t>
            </w:r>
          </w:p>
        </w:tc>
      </w:tr>
    </w:tbl>
    <w:p w:rsidR="00035601" w:rsidRPr="00035601" w:rsidRDefault="00035601" w:rsidP="00035601">
      <w:pPr>
        <w:tabs>
          <w:tab w:val="left" w:pos="284"/>
        </w:tabs>
        <w:jc w:val="both"/>
        <w:rPr>
          <w:b/>
          <w:bCs/>
          <w:iCs/>
          <w:sz w:val="16"/>
          <w:szCs w:val="16"/>
        </w:rPr>
      </w:pPr>
    </w:p>
    <w:p w:rsidR="00035601" w:rsidRPr="00035601" w:rsidRDefault="00035601" w:rsidP="00035601">
      <w:pPr>
        <w:jc w:val="center"/>
        <w:rPr>
          <w:b/>
          <w:bCs/>
          <w:iCs/>
          <w:sz w:val="16"/>
          <w:szCs w:val="16"/>
        </w:rPr>
      </w:pPr>
      <w:r w:rsidRPr="00035601">
        <w:rPr>
          <w:b/>
          <w:bCs/>
          <w:iCs/>
          <w:sz w:val="16"/>
          <w:szCs w:val="16"/>
        </w:rPr>
        <w:t xml:space="preserve">Краткий анализ выполнения плана за </w:t>
      </w:r>
      <w:r w:rsidRPr="00035601">
        <w:rPr>
          <w:b/>
          <w:sz w:val="16"/>
          <w:szCs w:val="16"/>
        </w:rPr>
        <w:t>2021</w:t>
      </w:r>
      <w:r w:rsidRPr="00035601">
        <w:rPr>
          <w:b/>
          <w:bCs/>
          <w:iCs/>
          <w:sz w:val="16"/>
          <w:szCs w:val="16"/>
        </w:rPr>
        <w:t xml:space="preserve"> год основных поступлений </w:t>
      </w:r>
    </w:p>
    <w:p w:rsidR="00035601" w:rsidRPr="00035601" w:rsidRDefault="00035601" w:rsidP="00035601">
      <w:pPr>
        <w:jc w:val="center"/>
        <w:rPr>
          <w:b/>
          <w:bCs/>
          <w:iCs/>
          <w:sz w:val="16"/>
          <w:szCs w:val="16"/>
        </w:rPr>
      </w:pPr>
      <w:r w:rsidRPr="00035601">
        <w:rPr>
          <w:b/>
          <w:bCs/>
          <w:iCs/>
          <w:sz w:val="16"/>
          <w:szCs w:val="16"/>
        </w:rPr>
        <w:t>в бюджет муниципального района</w:t>
      </w:r>
    </w:p>
    <w:p w:rsidR="00035601" w:rsidRPr="00035601" w:rsidRDefault="00035601" w:rsidP="00035601">
      <w:pPr>
        <w:jc w:val="center"/>
        <w:rPr>
          <w:b/>
          <w:bCs/>
          <w:iCs/>
          <w:sz w:val="16"/>
          <w:szCs w:val="16"/>
        </w:rPr>
      </w:pPr>
      <w:r w:rsidRPr="00035601">
        <w:rPr>
          <w:b/>
          <w:bCs/>
          <w:iCs/>
          <w:sz w:val="16"/>
          <w:szCs w:val="16"/>
        </w:rPr>
        <w:t xml:space="preserve"> «Город Краснокаменск и Краснокаменский район»</w:t>
      </w:r>
    </w:p>
    <w:p w:rsidR="00035601" w:rsidRPr="00035601" w:rsidRDefault="00035601" w:rsidP="00035601">
      <w:pPr>
        <w:jc w:val="center"/>
        <w:rPr>
          <w:sz w:val="16"/>
          <w:szCs w:val="16"/>
        </w:rPr>
      </w:pPr>
    </w:p>
    <w:p w:rsidR="00035601" w:rsidRPr="00035601" w:rsidRDefault="00035601" w:rsidP="00035601">
      <w:pPr>
        <w:numPr>
          <w:ilvl w:val="0"/>
          <w:numId w:val="6"/>
        </w:numPr>
        <w:tabs>
          <w:tab w:val="clear" w:pos="360"/>
          <w:tab w:val="left" w:pos="284"/>
        </w:tabs>
        <w:jc w:val="both"/>
        <w:rPr>
          <w:sz w:val="16"/>
          <w:szCs w:val="16"/>
        </w:rPr>
      </w:pPr>
      <w:r w:rsidRPr="00035601">
        <w:rPr>
          <w:b/>
          <w:i/>
          <w:sz w:val="16"/>
          <w:szCs w:val="16"/>
          <w:u w:val="single"/>
        </w:rPr>
        <w:t>Налог на доходы физических лиц</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План по поступлению налога на доходы физических лиц выполнен на </w:t>
      </w:r>
      <w:r w:rsidRPr="00035601">
        <w:rPr>
          <w:b/>
          <w:sz w:val="16"/>
          <w:szCs w:val="16"/>
          <w:u w:val="single"/>
        </w:rPr>
        <w:t>96,9</w:t>
      </w:r>
      <w:r w:rsidRPr="00035601">
        <w:rPr>
          <w:b/>
          <w:i/>
          <w:sz w:val="16"/>
          <w:szCs w:val="16"/>
          <w:u w:val="single"/>
        </w:rPr>
        <w:t>%</w:t>
      </w:r>
      <w:r w:rsidRPr="00035601">
        <w:rPr>
          <w:sz w:val="16"/>
          <w:szCs w:val="16"/>
        </w:rPr>
        <w:t xml:space="preserve">, что в сумме составляет  165 092,4 тыс. рублей,  к факту за 2020 год составляет  </w:t>
      </w:r>
      <w:r w:rsidRPr="00035601">
        <w:rPr>
          <w:b/>
          <w:i/>
          <w:sz w:val="16"/>
          <w:szCs w:val="16"/>
          <w:u w:val="single"/>
        </w:rPr>
        <w:t xml:space="preserve">106,9% или </w:t>
      </w:r>
      <w:r w:rsidRPr="00035601">
        <w:rPr>
          <w:sz w:val="16"/>
          <w:szCs w:val="16"/>
        </w:rPr>
        <w:t xml:space="preserve">на 10 785,5 тыс. рублей больше. </w:t>
      </w:r>
    </w:p>
    <w:p w:rsidR="00035601" w:rsidRPr="00035601" w:rsidRDefault="00035601" w:rsidP="00035601">
      <w:pPr>
        <w:numPr>
          <w:ilvl w:val="12"/>
          <w:numId w:val="0"/>
        </w:numPr>
        <w:tabs>
          <w:tab w:val="left" w:pos="284"/>
        </w:tabs>
        <w:ind w:firstLine="426"/>
        <w:jc w:val="both"/>
        <w:rPr>
          <w:sz w:val="16"/>
          <w:szCs w:val="16"/>
        </w:rPr>
      </w:pPr>
      <w:r w:rsidRPr="00035601">
        <w:rPr>
          <w:sz w:val="16"/>
          <w:szCs w:val="16"/>
        </w:rPr>
        <w:t xml:space="preserve">Основным фактором неисполнения плановых бюджетных назначений на 2021 год стало то, что доход от налога в сумме 6 825, 6 тыс. рублей от ПАО «ППГХО»,  который был запланирован к поступлению в январе 2021 года, поступил в декабре 2020 года.                                             </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На отклонение исполнения в сторону увеличения по сравнению с прошлым годом повлияло увеличение дифференцированного дополнительного норматива отчислений от НДФЛ взамен дотации на  выравнивание бюджетной обеспеченности на 1,4 процентную единицу (с 8,8 % в 2020 году до 10,2% в 2021 году).</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Удельный вес в общем поступлении собственных доходов составляет ≈</w:t>
      </w:r>
      <w:r w:rsidRPr="00035601">
        <w:rPr>
          <w:rFonts w:ascii="Times New Roman" w:hAnsi="Times New Roman"/>
          <w:b/>
          <w:sz w:val="16"/>
          <w:szCs w:val="16"/>
        </w:rPr>
        <w:t>46,2</w:t>
      </w:r>
      <w:r w:rsidRPr="00035601">
        <w:rPr>
          <w:rFonts w:ascii="Times New Roman" w:hAnsi="Times New Roman"/>
          <w:b/>
          <w:i/>
          <w:sz w:val="16"/>
          <w:szCs w:val="16"/>
        </w:rPr>
        <w:t>%</w:t>
      </w:r>
      <w:r w:rsidRPr="00035601">
        <w:rPr>
          <w:rFonts w:ascii="Times New Roman" w:hAnsi="Times New Roman"/>
          <w:sz w:val="16"/>
          <w:szCs w:val="16"/>
        </w:rPr>
        <w:t>.</w:t>
      </w:r>
    </w:p>
    <w:p w:rsidR="00035601" w:rsidRPr="00035601" w:rsidRDefault="00035601" w:rsidP="00035601">
      <w:pPr>
        <w:pStyle w:val="a4"/>
        <w:numPr>
          <w:ilvl w:val="0"/>
          <w:numId w:val="7"/>
        </w:numPr>
        <w:tabs>
          <w:tab w:val="left" w:pos="284"/>
        </w:tabs>
        <w:spacing w:after="0" w:line="240" w:lineRule="auto"/>
        <w:ind w:left="0" w:firstLine="0"/>
        <w:jc w:val="both"/>
        <w:rPr>
          <w:rFonts w:ascii="Times New Roman" w:hAnsi="Times New Roman"/>
          <w:b/>
          <w:i/>
          <w:sz w:val="16"/>
          <w:szCs w:val="16"/>
          <w:u w:val="single"/>
        </w:rPr>
      </w:pPr>
      <w:r w:rsidRPr="00035601">
        <w:rPr>
          <w:rFonts w:ascii="Times New Roman" w:hAnsi="Times New Roman"/>
          <w:b/>
          <w:i/>
          <w:sz w:val="16"/>
          <w:szCs w:val="16"/>
          <w:u w:val="single"/>
        </w:rPr>
        <w:t>Налог на добычу полезных ископаемых</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План по поступлению налога на добычу полезных ископаемых выполнен на </w:t>
      </w:r>
      <w:r w:rsidRPr="00035601">
        <w:rPr>
          <w:b/>
          <w:i/>
          <w:sz w:val="16"/>
          <w:szCs w:val="16"/>
          <w:u w:val="single"/>
        </w:rPr>
        <w:t>102,0%</w:t>
      </w:r>
      <w:r w:rsidRPr="00035601">
        <w:rPr>
          <w:sz w:val="16"/>
          <w:szCs w:val="16"/>
        </w:rPr>
        <w:t xml:space="preserve">, что в сумме составляет 90 276,1 тыс. рублей, к факту за 2020 год составляет </w:t>
      </w:r>
      <w:r w:rsidRPr="00035601">
        <w:rPr>
          <w:b/>
          <w:i/>
          <w:sz w:val="16"/>
          <w:szCs w:val="16"/>
          <w:u w:val="single"/>
        </w:rPr>
        <w:t>119,2%</w:t>
      </w:r>
      <w:r w:rsidRPr="00035601">
        <w:rPr>
          <w:sz w:val="16"/>
          <w:szCs w:val="16"/>
        </w:rPr>
        <w:t xml:space="preserve">, или на 14 512,1 тыс. рублей больше. </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Увеличение фактического поступления по данному виду дохода обусловлено увеличением налогооблагаемой базы по основному виду  прочего полезного ископаемого (урана) на  9 027,9 тыс. рублей по сравнению с прошлым годом. Так же наблюдается увеличение поступлений доходов от добычи общераспространённых полезных ископаемых на 2 087,6 тыс. рублей  и угля на 3 396,7 тыс. рублей. </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Удельный вес в общем поступлении собственных доходов                        составляет ≈</w:t>
      </w:r>
      <w:r w:rsidRPr="00035601">
        <w:rPr>
          <w:rFonts w:ascii="Times New Roman" w:hAnsi="Times New Roman"/>
          <w:b/>
          <w:i/>
          <w:sz w:val="16"/>
          <w:szCs w:val="16"/>
        </w:rPr>
        <w:t>25,2%</w:t>
      </w:r>
      <w:r w:rsidRPr="00035601">
        <w:rPr>
          <w:rFonts w:ascii="Times New Roman" w:hAnsi="Times New Roman"/>
          <w:sz w:val="16"/>
          <w:szCs w:val="16"/>
        </w:rPr>
        <w:t>.</w:t>
      </w:r>
    </w:p>
    <w:p w:rsidR="00035601" w:rsidRPr="00035601" w:rsidRDefault="00035601" w:rsidP="00035601">
      <w:pPr>
        <w:pStyle w:val="a4"/>
        <w:numPr>
          <w:ilvl w:val="0"/>
          <w:numId w:val="7"/>
        </w:numPr>
        <w:tabs>
          <w:tab w:val="left" w:pos="284"/>
        </w:tabs>
        <w:spacing w:after="0" w:line="240" w:lineRule="auto"/>
        <w:ind w:left="0" w:firstLine="0"/>
        <w:jc w:val="both"/>
        <w:rPr>
          <w:rFonts w:ascii="Times New Roman" w:hAnsi="Times New Roman"/>
          <w:b/>
          <w:i/>
          <w:sz w:val="16"/>
          <w:szCs w:val="16"/>
          <w:u w:val="single"/>
        </w:rPr>
      </w:pPr>
      <w:r w:rsidRPr="00035601">
        <w:rPr>
          <w:rFonts w:ascii="Times New Roman" w:hAnsi="Times New Roman"/>
          <w:b/>
          <w:i/>
          <w:sz w:val="16"/>
          <w:szCs w:val="16"/>
          <w:u w:val="single"/>
        </w:rPr>
        <w:t>Налоги на совокупный доход</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План по поступлению налогов на совокупный доход выполнен на </w:t>
      </w:r>
      <w:r w:rsidRPr="00035601">
        <w:rPr>
          <w:rFonts w:ascii="Times New Roman" w:hAnsi="Times New Roman"/>
          <w:b/>
          <w:i/>
          <w:sz w:val="16"/>
          <w:szCs w:val="16"/>
          <w:u w:val="single"/>
        </w:rPr>
        <w:t>99,7 %</w:t>
      </w:r>
      <w:r w:rsidRPr="00035601">
        <w:rPr>
          <w:rFonts w:ascii="Times New Roman" w:hAnsi="Times New Roman"/>
          <w:sz w:val="16"/>
          <w:szCs w:val="16"/>
        </w:rPr>
        <w:t xml:space="preserve">, что в сумме составляет  36 138,4  тыс. рублей, к факту за 2020 год составляет </w:t>
      </w:r>
      <w:r w:rsidRPr="00035601">
        <w:rPr>
          <w:rFonts w:ascii="Times New Roman" w:hAnsi="Times New Roman"/>
          <w:b/>
          <w:i/>
          <w:sz w:val="16"/>
          <w:szCs w:val="16"/>
          <w:u w:val="single"/>
        </w:rPr>
        <w:t>89,4%,</w:t>
      </w:r>
      <w:r w:rsidRPr="00035601">
        <w:rPr>
          <w:rFonts w:ascii="Times New Roman" w:hAnsi="Times New Roman"/>
          <w:sz w:val="16"/>
          <w:szCs w:val="16"/>
        </w:rPr>
        <w:t xml:space="preserve"> или на 4 294,6 тыс. рублей меньше.</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На разницу поступления доходов в бюджет муниципального района от данного вида налога, по сравнению с 2020 годом, в большей части,  повлияло изменение налогового законодательства </w:t>
      </w:r>
      <w:r w:rsidRPr="00035601">
        <w:rPr>
          <w:rFonts w:ascii="Times New Roman" w:hAnsi="Times New Roman"/>
          <w:color w:val="0A0A0A"/>
          <w:sz w:val="16"/>
          <w:szCs w:val="16"/>
          <w:shd w:val="clear" w:color="auto" w:fill="FFFFFF"/>
        </w:rPr>
        <w:t>(</w:t>
      </w:r>
      <w:r w:rsidRPr="00035601">
        <w:rPr>
          <w:rFonts w:ascii="Times New Roman" w:hAnsi="Times New Roman"/>
          <w:color w:val="000000"/>
          <w:sz w:val="16"/>
          <w:szCs w:val="16"/>
        </w:rPr>
        <w:t>прекращение  действия в 2021 году налогового режима в виде единого налога на вмененный доход (ЕНВД)). Взамен отменённого ЕНВД в</w:t>
      </w:r>
      <w:r w:rsidRPr="00035601">
        <w:rPr>
          <w:rFonts w:ascii="Times New Roman" w:hAnsi="Times New Roman"/>
          <w:sz w:val="16"/>
          <w:szCs w:val="16"/>
        </w:rPr>
        <w:t xml:space="preserve"> бюджет муниципального района с 1 января 2021 года поступает доход от налога, применяемого в связи с упрощенной системой налогообложения (УСН). Данный налог является доходом субъекта и рассчитан </w:t>
      </w:r>
      <w:r w:rsidRPr="00035601">
        <w:rPr>
          <w:rFonts w:ascii="Times New Roman" w:hAnsi="Times New Roman"/>
          <w:color w:val="0A0A0A"/>
          <w:sz w:val="16"/>
          <w:szCs w:val="16"/>
          <w:shd w:val="clear" w:color="auto" w:fill="FFFFFF"/>
        </w:rPr>
        <w:t>путем установления дифференцированных нормативов отчислений из краевого бюджета</w:t>
      </w:r>
      <w:r w:rsidRPr="00035601">
        <w:rPr>
          <w:color w:val="0A0A0A"/>
          <w:sz w:val="16"/>
          <w:szCs w:val="16"/>
          <w:shd w:val="clear" w:color="auto" w:fill="FFFFFF"/>
        </w:rPr>
        <w:t xml:space="preserve">. </w:t>
      </w:r>
      <w:r w:rsidRPr="00035601">
        <w:rPr>
          <w:rFonts w:ascii="Times New Roman" w:hAnsi="Times New Roman"/>
          <w:color w:val="0A0A0A"/>
          <w:sz w:val="16"/>
          <w:szCs w:val="16"/>
          <w:shd w:val="clear" w:color="auto" w:fill="FFFFFF"/>
        </w:rPr>
        <w:t>Отклонение в фактическом поступлении ЕНВД в 2020 году и фактическом поступлении УСН в 2021 году составляет 20 486,4 тыс. рублей</w:t>
      </w:r>
      <w:r w:rsidRPr="00035601">
        <w:rPr>
          <w:rFonts w:ascii="Times New Roman" w:hAnsi="Times New Roman"/>
          <w:sz w:val="16"/>
          <w:szCs w:val="16"/>
        </w:rPr>
        <w:t xml:space="preserve"> в сторону снижения. В то же время прослеживается увеличение поступления налога, взимаемого в связи с применением патентной системы налогообложения на 6 369,7 тыс. рублей. Также фактически в бюджет поступило доходов от ЕНВД за 2020 год в сумме 9 658,0 тыс. рублей.</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Удельный вес в общем поступлении собственных доходов составляет ≈</w:t>
      </w:r>
      <w:r w:rsidRPr="00035601">
        <w:rPr>
          <w:rFonts w:ascii="Times New Roman" w:hAnsi="Times New Roman"/>
          <w:b/>
          <w:i/>
          <w:sz w:val="16"/>
          <w:szCs w:val="16"/>
        </w:rPr>
        <w:t>10,1%</w:t>
      </w:r>
      <w:r w:rsidRPr="00035601">
        <w:rPr>
          <w:rFonts w:ascii="Times New Roman" w:hAnsi="Times New Roman"/>
          <w:sz w:val="16"/>
          <w:szCs w:val="16"/>
        </w:rPr>
        <w:t>.</w:t>
      </w:r>
    </w:p>
    <w:p w:rsidR="00035601" w:rsidRPr="00035601" w:rsidRDefault="00035601" w:rsidP="00035601">
      <w:pPr>
        <w:pStyle w:val="a4"/>
        <w:numPr>
          <w:ilvl w:val="0"/>
          <w:numId w:val="7"/>
        </w:numPr>
        <w:tabs>
          <w:tab w:val="left" w:pos="284"/>
        </w:tabs>
        <w:spacing w:after="0" w:line="240" w:lineRule="auto"/>
        <w:ind w:left="0" w:firstLine="0"/>
        <w:jc w:val="both"/>
        <w:rPr>
          <w:rFonts w:ascii="Times New Roman" w:hAnsi="Times New Roman"/>
          <w:b/>
          <w:i/>
          <w:sz w:val="16"/>
          <w:szCs w:val="16"/>
          <w:u w:val="single"/>
        </w:rPr>
      </w:pPr>
      <w:r w:rsidRPr="00035601">
        <w:rPr>
          <w:rFonts w:ascii="Times New Roman" w:hAnsi="Times New Roman"/>
          <w:b/>
          <w:i/>
          <w:sz w:val="16"/>
          <w:szCs w:val="16"/>
          <w:u w:val="single"/>
        </w:rPr>
        <w:t>Государственная пошлина</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План по поступлению государственной пошлины  выполнен на </w:t>
      </w:r>
      <w:r w:rsidRPr="00035601">
        <w:rPr>
          <w:rFonts w:ascii="Times New Roman" w:hAnsi="Times New Roman"/>
          <w:b/>
          <w:i/>
          <w:sz w:val="16"/>
          <w:szCs w:val="16"/>
          <w:u w:val="single"/>
        </w:rPr>
        <w:t>113,1%</w:t>
      </w:r>
      <w:r w:rsidRPr="00035601">
        <w:rPr>
          <w:rFonts w:ascii="Times New Roman" w:hAnsi="Times New Roman"/>
          <w:sz w:val="16"/>
          <w:szCs w:val="16"/>
        </w:rPr>
        <w:t>,</w:t>
      </w:r>
      <w:r w:rsidRPr="00035601">
        <w:rPr>
          <w:sz w:val="16"/>
          <w:szCs w:val="16"/>
        </w:rPr>
        <w:t xml:space="preserve"> </w:t>
      </w:r>
      <w:r w:rsidRPr="00035601">
        <w:rPr>
          <w:rFonts w:ascii="Times New Roman" w:hAnsi="Times New Roman"/>
          <w:sz w:val="16"/>
          <w:szCs w:val="16"/>
        </w:rPr>
        <w:t>что в сумме составляет  8 707,5 тыс. рублей,</w:t>
      </w:r>
      <w:r w:rsidRPr="00035601">
        <w:rPr>
          <w:sz w:val="16"/>
          <w:szCs w:val="16"/>
        </w:rPr>
        <w:t xml:space="preserve"> </w:t>
      </w:r>
      <w:r w:rsidRPr="00035601">
        <w:rPr>
          <w:rFonts w:ascii="Times New Roman" w:hAnsi="Times New Roman"/>
          <w:sz w:val="16"/>
          <w:szCs w:val="16"/>
        </w:rPr>
        <w:t xml:space="preserve"> к факту за 2020 год составляет </w:t>
      </w:r>
      <w:r w:rsidRPr="00035601">
        <w:rPr>
          <w:rFonts w:ascii="Times New Roman" w:hAnsi="Times New Roman"/>
          <w:b/>
          <w:i/>
          <w:sz w:val="16"/>
          <w:szCs w:val="16"/>
          <w:u w:val="single"/>
        </w:rPr>
        <w:t>110,3%.</w:t>
      </w:r>
      <w:r w:rsidRPr="00035601">
        <w:rPr>
          <w:rFonts w:ascii="Times New Roman" w:hAnsi="Times New Roman"/>
          <w:sz w:val="16"/>
          <w:szCs w:val="16"/>
        </w:rPr>
        <w:t xml:space="preserve"> или на 811,5 тыс. рублей больше.</w:t>
      </w:r>
    </w:p>
    <w:p w:rsidR="00035601" w:rsidRPr="00035601" w:rsidRDefault="00035601" w:rsidP="00035601">
      <w:pPr>
        <w:pStyle w:val="a4"/>
        <w:tabs>
          <w:tab w:val="left" w:pos="284"/>
        </w:tabs>
        <w:spacing w:after="0" w:line="240" w:lineRule="auto"/>
        <w:ind w:left="0"/>
        <w:jc w:val="both"/>
        <w:rPr>
          <w:sz w:val="16"/>
          <w:szCs w:val="16"/>
        </w:rPr>
      </w:pPr>
      <w:r w:rsidRPr="00035601">
        <w:rPr>
          <w:rFonts w:ascii="Times New Roman" w:hAnsi="Times New Roman"/>
          <w:sz w:val="16"/>
          <w:szCs w:val="16"/>
        </w:rPr>
        <w:t xml:space="preserve">       Фактическое поступление данного вида дохода полностью зависит от платежей населения (госпошлина по делам, рассматриваемым в судах общей юрисдикции, мировыми судьями)</w:t>
      </w:r>
      <w:r w:rsidRPr="00035601">
        <w:rPr>
          <w:sz w:val="16"/>
          <w:szCs w:val="16"/>
        </w:rPr>
        <w:t>.</w:t>
      </w:r>
      <w:r w:rsidRPr="00035601">
        <w:rPr>
          <w:rFonts w:ascii="Times New Roman" w:hAnsi="Times New Roman"/>
          <w:sz w:val="16"/>
          <w:szCs w:val="16"/>
        </w:rPr>
        <w:t xml:space="preserve"> </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Удельный вес в общем поступлении собственных доходов составляет ≈</w:t>
      </w:r>
      <w:r w:rsidRPr="00035601">
        <w:rPr>
          <w:b/>
          <w:i/>
          <w:sz w:val="16"/>
          <w:szCs w:val="16"/>
        </w:rPr>
        <w:t>2,4%</w:t>
      </w:r>
      <w:r w:rsidRPr="00035601">
        <w:rPr>
          <w:sz w:val="16"/>
          <w:szCs w:val="16"/>
        </w:rPr>
        <w:t>.</w:t>
      </w:r>
    </w:p>
    <w:p w:rsidR="00035601" w:rsidRPr="00035601" w:rsidRDefault="00035601" w:rsidP="00035601">
      <w:pPr>
        <w:numPr>
          <w:ilvl w:val="0"/>
          <w:numId w:val="8"/>
        </w:numPr>
        <w:jc w:val="both"/>
        <w:rPr>
          <w:i/>
          <w:iCs/>
          <w:sz w:val="16"/>
          <w:szCs w:val="16"/>
        </w:rPr>
      </w:pPr>
      <w:r w:rsidRPr="00035601">
        <w:rPr>
          <w:b/>
          <w:bCs/>
          <w:i/>
          <w:iCs/>
          <w:sz w:val="16"/>
          <w:szCs w:val="16"/>
          <w:u w:val="single"/>
        </w:rPr>
        <w:t>Доходы от использования имущества, находящегося в муниципальной собственности</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План по поступлению доходов от использования имущества, находящегося в муниципальной собственности  выполнен на </w:t>
      </w:r>
      <w:r w:rsidRPr="00035601">
        <w:rPr>
          <w:rFonts w:ascii="Times New Roman" w:hAnsi="Times New Roman"/>
          <w:b/>
          <w:i/>
          <w:sz w:val="16"/>
          <w:szCs w:val="16"/>
          <w:u w:val="single"/>
        </w:rPr>
        <w:t>89,1%</w:t>
      </w:r>
      <w:r w:rsidRPr="00035601">
        <w:rPr>
          <w:rFonts w:ascii="Times New Roman" w:hAnsi="Times New Roman"/>
          <w:sz w:val="16"/>
          <w:szCs w:val="16"/>
        </w:rPr>
        <w:t xml:space="preserve">, что в сумме составляет  34 676,2 тыс. рублей, к факту за 2020 год составляет </w:t>
      </w:r>
      <w:r w:rsidRPr="00035601">
        <w:rPr>
          <w:rFonts w:ascii="Times New Roman" w:hAnsi="Times New Roman"/>
          <w:b/>
          <w:i/>
          <w:sz w:val="16"/>
          <w:szCs w:val="16"/>
          <w:u w:val="single"/>
        </w:rPr>
        <w:t>95,9%.</w:t>
      </w:r>
      <w:r w:rsidRPr="00035601">
        <w:rPr>
          <w:rFonts w:ascii="Times New Roman" w:hAnsi="Times New Roman"/>
          <w:sz w:val="16"/>
          <w:szCs w:val="16"/>
        </w:rPr>
        <w:t xml:space="preserve"> или на 1 496,3 тыс. рублей меньше.</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На разницу фактического поступления за 2021 год по сравнению с аналогичным периодом 2020 года в сторону уменьшения данного вида дохода и на неисполнение плановых бюджетных назначений отчетного года повлияло в первую очередь снижение кадастровой стоимости земель промышленности. Также, одним из факторов, влияющих на неисполнение плановых бюджетных назначений на 2021 год, стало неполное вовлечение имеющихся в муниципальной собственности площадей в хозяйственную деятельность (отсутствие соискателей).</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Удельный вес в общем поступлении собственных доходов                  составляет ≈</w:t>
      </w:r>
      <w:r w:rsidRPr="00035601">
        <w:rPr>
          <w:rFonts w:ascii="Times New Roman" w:hAnsi="Times New Roman"/>
          <w:b/>
          <w:i/>
          <w:sz w:val="16"/>
          <w:szCs w:val="16"/>
        </w:rPr>
        <w:t>9,7%</w:t>
      </w:r>
      <w:r w:rsidRPr="00035601">
        <w:rPr>
          <w:rFonts w:ascii="Times New Roman" w:hAnsi="Times New Roman"/>
          <w:sz w:val="16"/>
          <w:szCs w:val="16"/>
        </w:rPr>
        <w:t xml:space="preserve">. </w:t>
      </w:r>
    </w:p>
    <w:p w:rsidR="00035601" w:rsidRPr="00035601" w:rsidRDefault="00035601" w:rsidP="00035601">
      <w:pPr>
        <w:pStyle w:val="a4"/>
        <w:numPr>
          <w:ilvl w:val="0"/>
          <w:numId w:val="7"/>
        </w:numPr>
        <w:tabs>
          <w:tab w:val="left" w:pos="284"/>
        </w:tabs>
        <w:spacing w:after="0" w:line="240" w:lineRule="auto"/>
        <w:ind w:left="0" w:firstLine="0"/>
        <w:jc w:val="both"/>
        <w:rPr>
          <w:rFonts w:ascii="Times New Roman" w:hAnsi="Times New Roman"/>
          <w:sz w:val="16"/>
          <w:szCs w:val="16"/>
        </w:rPr>
      </w:pPr>
      <w:r w:rsidRPr="00035601">
        <w:rPr>
          <w:rFonts w:ascii="Times New Roman" w:hAnsi="Times New Roman"/>
          <w:b/>
          <w:i/>
          <w:sz w:val="16"/>
          <w:szCs w:val="16"/>
          <w:u w:val="single"/>
        </w:rPr>
        <w:t>Плата за негативное воздействие на окружающую среду</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b/>
          <w:i/>
          <w:sz w:val="16"/>
          <w:szCs w:val="16"/>
        </w:rPr>
        <w:t xml:space="preserve">        </w:t>
      </w:r>
      <w:r w:rsidRPr="00035601">
        <w:rPr>
          <w:rFonts w:ascii="Times New Roman" w:hAnsi="Times New Roman"/>
          <w:sz w:val="16"/>
          <w:szCs w:val="16"/>
        </w:rPr>
        <w:t xml:space="preserve">План по поступлению доходов от платы за негативное воздействие на окружающую среду выполнен на </w:t>
      </w:r>
      <w:r w:rsidRPr="00035601">
        <w:rPr>
          <w:rFonts w:ascii="Times New Roman" w:hAnsi="Times New Roman"/>
          <w:b/>
          <w:i/>
          <w:sz w:val="16"/>
          <w:szCs w:val="16"/>
          <w:u w:val="single"/>
        </w:rPr>
        <w:t>82,8%</w:t>
      </w:r>
      <w:r w:rsidRPr="00035601">
        <w:rPr>
          <w:rFonts w:ascii="Times New Roman" w:hAnsi="Times New Roman"/>
          <w:sz w:val="16"/>
          <w:szCs w:val="16"/>
        </w:rPr>
        <w:t xml:space="preserve">, что в сумме составляет  2 152,6 тыс. рублей, к факту за 2020 год составляет </w:t>
      </w:r>
      <w:r w:rsidRPr="00035601">
        <w:rPr>
          <w:rFonts w:ascii="Times New Roman" w:hAnsi="Times New Roman"/>
          <w:b/>
          <w:i/>
          <w:sz w:val="16"/>
          <w:szCs w:val="16"/>
          <w:u w:val="single"/>
        </w:rPr>
        <w:t>61,4%.</w:t>
      </w:r>
      <w:r w:rsidRPr="00035601">
        <w:rPr>
          <w:rFonts w:ascii="Times New Roman" w:hAnsi="Times New Roman"/>
          <w:sz w:val="16"/>
          <w:szCs w:val="16"/>
        </w:rPr>
        <w:t xml:space="preserve"> или на 1 350,7 тыс. рублей меньше.</w:t>
      </w:r>
    </w:p>
    <w:p w:rsidR="00035601" w:rsidRPr="00035601" w:rsidRDefault="00035601" w:rsidP="00035601">
      <w:pPr>
        <w:pStyle w:val="a4"/>
        <w:tabs>
          <w:tab w:val="left" w:pos="284"/>
        </w:tabs>
        <w:spacing w:after="0" w:line="240" w:lineRule="auto"/>
        <w:ind w:left="0"/>
        <w:jc w:val="both"/>
        <w:rPr>
          <w:sz w:val="16"/>
          <w:szCs w:val="16"/>
        </w:rPr>
      </w:pPr>
      <w:r w:rsidRPr="00035601">
        <w:rPr>
          <w:sz w:val="16"/>
          <w:szCs w:val="16"/>
        </w:rPr>
        <w:t xml:space="preserve">        </w:t>
      </w:r>
      <w:r w:rsidRPr="00035601">
        <w:rPr>
          <w:rFonts w:ascii="Times New Roman" w:hAnsi="Times New Roman"/>
          <w:sz w:val="16"/>
          <w:szCs w:val="16"/>
        </w:rPr>
        <w:t xml:space="preserve">Основной из причин, повлиявших на снижение поступления от данного вида доходов за 2021 года по сравнению с 2020 годом и неисполнение плановых бюджетных назначений на 2021 год, является возврат ранее уплаченных платежей от основного налогоплательщика – ПАО «ППГХО» (переплата прошлых лет) и образовавшаяся задолженность по текущим платежам других плательщиков. </w:t>
      </w:r>
    </w:p>
    <w:p w:rsidR="00035601" w:rsidRPr="00035601" w:rsidRDefault="00035601" w:rsidP="00035601">
      <w:pPr>
        <w:jc w:val="both"/>
        <w:rPr>
          <w:sz w:val="16"/>
          <w:szCs w:val="16"/>
        </w:rPr>
      </w:pPr>
      <w:r w:rsidRPr="00035601">
        <w:rPr>
          <w:sz w:val="16"/>
          <w:szCs w:val="16"/>
        </w:rPr>
        <w:t xml:space="preserve">     Удельный вес в общем поступлении собственных доходов составляет ≈</w:t>
      </w:r>
      <w:r w:rsidRPr="00035601">
        <w:rPr>
          <w:b/>
          <w:i/>
          <w:sz w:val="16"/>
          <w:szCs w:val="16"/>
        </w:rPr>
        <w:t>0,6%</w:t>
      </w:r>
      <w:r w:rsidRPr="00035601">
        <w:rPr>
          <w:sz w:val="16"/>
          <w:szCs w:val="16"/>
        </w:rPr>
        <w:t xml:space="preserve">. </w:t>
      </w:r>
    </w:p>
    <w:p w:rsidR="00035601" w:rsidRPr="00035601" w:rsidRDefault="00035601" w:rsidP="00035601">
      <w:pPr>
        <w:numPr>
          <w:ilvl w:val="0"/>
          <w:numId w:val="7"/>
        </w:numPr>
        <w:tabs>
          <w:tab w:val="left" w:pos="284"/>
          <w:tab w:val="left" w:pos="1134"/>
        </w:tabs>
        <w:ind w:left="0" w:firstLine="0"/>
        <w:jc w:val="both"/>
        <w:rPr>
          <w:sz w:val="16"/>
          <w:szCs w:val="16"/>
        </w:rPr>
      </w:pPr>
      <w:r w:rsidRPr="00035601">
        <w:rPr>
          <w:b/>
          <w:i/>
          <w:sz w:val="16"/>
          <w:szCs w:val="16"/>
          <w:u w:val="single"/>
        </w:rPr>
        <w:t>Доходы от продажи имущества, находящегося в муниципальной собственности</w:t>
      </w:r>
      <w:r w:rsidRPr="00035601">
        <w:rPr>
          <w:sz w:val="16"/>
          <w:szCs w:val="16"/>
        </w:rPr>
        <w:t xml:space="preserve"> </w:t>
      </w:r>
    </w:p>
    <w:p w:rsidR="00035601" w:rsidRPr="00035601" w:rsidRDefault="00035601" w:rsidP="00035601">
      <w:pPr>
        <w:pStyle w:val="a4"/>
        <w:tabs>
          <w:tab w:val="left" w:pos="284"/>
          <w:tab w:val="left" w:pos="1134"/>
        </w:tabs>
        <w:spacing w:after="0" w:line="240" w:lineRule="auto"/>
        <w:ind w:left="0" w:firstLine="425"/>
        <w:jc w:val="both"/>
        <w:rPr>
          <w:rFonts w:ascii="Times New Roman" w:hAnsi="Times New Roman"/>
          <w:sz w:val="16"/>
          <w:szCs w:val="16"/>
        </w:rPr>
      </w:pPr>
      <w:r w:rsidRPr="00035601">
        <w:rPr>
          <w:rFonts w:ascii="Times New Roman" w:hAnsi="Times New Roman"/>
          <w:sz w:val="16"/>
          <w:szCs w:val="16"/>
        </w:rPr>
        <w:lastRenderedPageBreak/>
        <w:t xml:space="preserve">  План по поступлению доходов от продажи имущества, находящегося в муниципальной собственности выполнен на </w:t>
      </w:r>
      <w:r w:rsidRPr="00035601">
        <w:rPr>
          <w:rFonts w:ascii="Times New Roman" w:hAnsi="Times New Roman"/>
          <w:b/>
          <w:i/>
          <w:sz w:val="16"/>
          <w:szCs w:val="16"/>
          <w:u w:val="single"/>
        </w:rPr>
        <w:t>118,8%</w:t>
      </w:r>
      <w:r w:rsidRPr="00035601">
        <w:rPr>
          <w:rFonts w:ascii="Times New Roman" w:hAnsi="Times New Roman"/>
          <w:sz w:val="16"/>
          <w:szCs w:val="16"/>
        </w:rPr>
        <w:t xml:space="preserve">, что в сумме составляет  9 501,9 тыс. рублей, к факту за 2020 год составляет </w:t>
      </w:r>
      <w:r w:rsidRPr="00035601">
        <w:rPr>
          <w:rFonts w:ascii="Times New Roman" w:hAnsi="Times New Roman"/>
          <w:b/>
          <w:i/>
          <w:sz w:val="16"/>
          <w:szCs w:val="16"/>
          <w:u w:val="single"/>
        </w:rPr>
        <w:t>31,4%.</w:t>
      </w:r>
      <w:r w:rsidRPr="00035601">
        <w:rPr>
          <w:rFonts w:ascii="Times New Roman" w:hAnsi="Times New Roman"/>
          <w:sz w:val="16"/>
          <w:szCs w:val="16"/>
        </w:rPr>
        <w:t xml:space="preserve"> или на 20 723,4 тыс. рублей меньше.</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Поступление  доходов от продажи имущества зависит от факта реализации имущества, находящегося в муниципальной собственности, а также  от поступлений денежных средств от продажи имущества в рассрочку.</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За 2020 год фактически поступили денежные средства от продажи части здания общественного торгового центра 4А микрорайона (г. Краснокаменск, проспект Ветеранов, 13) и нежилого здание (бывшая Столовая № 3) под разбор на строительные материалы (г. Краснокаменск, промышленная зона). В 2021 году имущество муниципального района фактически продано не было, осуществлялась продажа только земельных участков.</w:t>
      </w:r>
    </w:p>
    <w:p w:rsidR="00035601" w:rsidRPr="00035601" w:rsidRDefault="00035601" w:rsidP="00035601">
      <w:pPr>
        <w:tabs>
          <w:tab w:val="left" w:pos="1134"/>
        </w:tabs>
        <w:ind w:left="142" w:firstLine="425"/>
        <w:jc w:val="both"/>
        <w:rPr>
          <w:sz w:val="16"/>
          <w:szCs w:val="16"/>
        </w:rPr>
      </w:pPr>
      <w:r w:rsidRPr="00035601">
        <w:rPr>
          <w:sz w:val="16"/>
          <w:szCs w:val="16"/>
        </w:rPr>
        <w:t>Удельный вес в общем поступлении собственных доходов составляет ≈</w:t>
      </w:r>
      <w:r w:rsidRPr="00035601">
        <w:rPr>
          <w:b/>
          <w:i/>
          <w:sz w:val="16"/>
          <w:szCs w:val="16"/>
        </w:rPr>
        <w:t>2,7%.</w:t>
      </w:r>
      <w:r w:rsidRPr="00035601">
        <w:rPr>
          <w:sz w:val="16"/>
          <w:szCs w:val="16"/>
        </w:rPr>
        <w:t xml:space="preserve"> </w:t>
      </w:r>
    </w:p>
    <w:p w:rsidR="00035601" w:rsidRPr="00035601" w:rsidRDefault="00035601" w:rsidP="00035601">
      <w:pPr>
        <w:numPr>
          <w:ilvl w:val="0"/>
          <w:numId w:val="9"/>
        </w:numPr>
        <w:autoSpaceDE w:val="0"/>
        <w:autoSpaceDN w:val="0"/>
        <w:adjustRightInd w:val="0"/>
        <w:ind w:left="284" w:hanging="284"/>
        <w:jc w:val="both"/>
        <w:rPr>
          <w:sz w:val="16"/>
          <w:szCs w:val="16"/>
        </w:rPr>
      </w:pPr>
      <w:r w:rsidRPr="00035601">
        <w:rPr>
          <w:b/>
          <w:i/>
          <w:sz w:val="16"/>
          <w:szCs w:val="16"/>
          <w:u w:val="single"/>
        </w:rPr>
        <w:t>Штрафы, санкции, возмещение ущерба</w:t>
      </w:r>
    </w:p>
    <w:p w:rsidR="00035601" w:rsidRPr="00035601" w:rsidRDefault="00035601" w:rsidP="00035601">
      <w:pPr>
        <w:pStyle w:val="a4"/>
        <w:tabs>
          <w:tab w:val="left" w:pos="284"/>
          <w:tab w:val="left" w:pos="1134"/>
        </w:tabs>
        <w:spacing w:after="0" w:line="240" w:lineRule="auto"/>
        <w:ind w:left="0" w:firstLine="567"/>
        <w:jc w:val="both"/>
        <w:rPr>
          <w:rFonts w:ascii="Times New Roman" w:hAnsi="Times New Roman"/>
          <w:sz w:val="16"/>
          <w:szCs w:val="16"/>
        </w:rPr>
      </w:pPr>
      <w:r w:rsidRPr="00035601">
        <w:rPr>
          <w:rFonts w:ascii="Times New Roman" w:hAnsi="Times New Roman"/>
          <w:sz w:val="16"/>
          <w:szCs w:val="16"/>
        </w:rPr>
        <w:t xml:space="preserve">План по поступлению доходов от штрафов, санкций, возмещения ущерба исполнен на </w:t>
      </w:r>
      <w:r w:rsidRPr="00035601">
        <w:rPr>
          <w:rFonts w:ascii="Times New Roman" w:hAnsi="Times New Roman"/>
          <w:b/>
          <w:i/>
          <w:sz w:val="16"/>
          <w:szCs w:val="16"/>
          <w:u w:val="single"/>
        </w:rPr>
        <w:t>81,3%</w:t>
      </w:r>
      <w:r w:rsidRPr="00035601">
        <w:rPr>
          <w:rFonts w:ascii="Times New Roman" w:hAnsi="Times New Roman"/>
          <w:sz w:val="16"/>
          <w:szCs w:val="16"/>
        </w:rPr>
        <w:t xml:space="preserve">, что в сумме составляет  2 804,8 тыс. рублей, к факту за 2020 год составляет </w:t>
      </w:r>
      <w:r w:rsidRPr="00035601">
        <w:rPr>
          <w:rFonts w:ascii="Times New Roman" w:hAnsi="Times New Roman"/>
          <w:b/>
          <w:i/>
          <w:sz w:val="16"/>
          <w:szCs w:val="16"/>
          <w:u w:val="single"/>
        </w:rPr>
        <w:t>86,49%.</w:t>
      </w:r>
      <w:r w:rsidRPr="00035601">
        <w:rPr>
          <w:rFonts w:ascii="Times New Roman" w:hAnsi="Times New Roman"/>
          <w:sz w:val="16"/>
          <w:szCs w:val="16"/>
        </w:rPr>
        <w:t xml:space="preserve"> или на 443,2 тыс. рублей меньше.</w:t>
      </w:r>
    </w:p>
    <w:p w:rsidR="00035601" w:rsidRPr="00035601" w:rsidRDefault="00035601" w:rsidP="00035601">
      <w:pPr>
        <w:pStyle w:val="a4"/>
        <w:tabs>
          <w:tab w:val="left" w:pos="284"/>
          <w:tab w:val="left" w:pos="1134"/>
        </w:tabs>
        <w:spacing w:after="0" w:line="240" w:lineRule="auto"/>
        <w:ind w:left="0" w:firstLine="567"/>
        <w:jc w:val="both"/>
        <w:rPr>
          <w:rFonts w:ascii="Times New Roman" w:hAnsi="Times New Roman"/>
          <w:sz w:val="16"/>
          <w:szCs w:val="16"/>
        </w:rPr>
      </w:pPr>
      <w:r w:rsidRPr="00035601">
        <w:rPr>
          <w:rFonts w:ascii="Times New Roman" w:hAnsi="Times New Roman"/>
          <w:sz w:val="16"/>
          <w:szCs w:val="16"/>
        </w:rPr>
        <w:t xml:space="preserve">Поступление данного вида доходов напрямую зависит от  количества наложенных администраторами штрафов. </w:t>
      </w:r>
    </w:p>
    <w:p w:rsidR="00035601" w:rsidRPr="00035601" w:rsidRDefault="00035601" w:rsidP="00035601">
      <w:pPr>
        <w:autoSpaceDE w:val="0"/>
        <w:autoSpaceDN w:val="0"/>
        <w:adjustRightInd w:val="0"/>
        <w:jc w:val="both"/>
        <w:rPr>
          <w:sz w:val="16"/>
          <w:szCs w:val="16"/>
        </w:rPr>
      </w:pPr>
      <w:r w:rsidRPr="00035601">
        <w:rPr>
          <w:sz w:val="16"/>
          <w:szCs w:val="16"/>
        </w:rPr>
        <w:t xml:space="preserve">       Удельный вес в общем поступлении собственных доходов составляет ≈</w:t>
      </w:r>
      <w:r w:rsidRPr="00035601">
        <w:rPr>
          <w:b/>
          <w:i/>
          <w:sz w:val="16"/>
          <w:szCs w:val="16"/>
        </w:rPr>
        <w:t>0,8%</w:t>
      </w:r>
      <w:r w:rsidRPr="00035601">
        <w:rPr>
          <w:sz w:val="16"/>
          <w:szCs w:val="16"/>
        </w:rPr>
        <w:t xml:space="preserve">.     </w:t>
      </w:r>
    </w:p>
    <w:p w:rsidR="00035601" w:rsidRPr="00035601" w:rsidRDefault="00035601" w:rsidP="00035601">
      <w:pPr>
        <w:ind w:firstLine="709"/>
        <w:jc w:val="both"/>
        <w:rPr>
          <w:sz w:val="16"/>
          <w:szCs w:val="16"/>
        </w:rPr>
      </w:pPr>
      <w:r w:rsidRPr="00035601">
        <w:rPr>
          <w:sz w:val="16"/>
          <w:szCs w:val="16"/>
        </w:rPr>
        <w:t>Безвозмездных поступлений от других бюджетов бюджетной системы Российской Федерации за 2021 год поступило всего 1 384 252,2 тыс.руб., что составляет 99,5% от плановых назначений. В 2020 году за аналогичный период поступление составило – 1 189 516,9 тыс.руб., что ниже показателя 2021 года на 194 735,3 тыс.руб. Поступление в 2021 году по направлению доходов:</w:t>
      </w:r>
    </w:p>
    <w:p w:rsidR="00035601" w:rsidRPr="00035601" w:rsidRDefault="00035601" w:rsidP="00035601">
      <w:pPr>
        <w:autoSpaceDE w:val="0"/>
        <w:autoSpaceDN w:val="0"/>
        <w:adjustRightInd w:val="0"/>
        <w:ind w:firstLine="567"/>
        <w:jc w:val="both"/>
        <w:rPr>
          <w:sz w:val="16"/>
          <w:szCs w:val="16"/>
        </w:rPr>
      </w:pPr>
      <w:r w:rsidRPr="00035601">
        <w:rPr>
          <w:sz w:val="16"/>
          <w:szCs w:val="16"/>
        </w:rPr>
        <w:t>- дотации бюджетам бюджетной системы – 154 117,1 тыс.руб. – 11,1%;</w:t>
      </w:r>
    </w:p>
    <w:p w:rsidR="00035601" w:rsidRPr="00035601" w:rsidRDefault="00035601" w:rsidP="00035601">
      <w:pPr>
        <w:autoSpaceDE w:val="0"/>
        <w:autoSpaceDN w:val="0"/>
        <w:adjustRightInd w:val="0"/>
        <w:ind w:firstLine="567"/>
        <w:jc w:val="both"/>
        <w:rPr>
          <w:sz w:val="16"/>
          <w:szCs w:val="16"/>
        </w:rPr>
      </w:pPr>
      <w:r w:rsidRPr="00035601">
        <w:rPr>
          <w:sz w:val="16"/>
          <w:szCs w:val="16"/>
        </w:rPr>
        <w:t>- субсидии бюджетам бюджетной системы – 212 715,9 тыс.руб. – 15,4%;</w:t>
      </w:r>
    </w:p>
    <w:p w:rsidR="00035601" w:rsidRPr="00035601" w:rsidRDefault="00035601" w:rsidP="00035601">
      <w:pPr>
        <w:autoSpaceDE w:val="0"/>
        <w:autoSpaceDN w:val="0"/>
        <w:adjustRightInd w:val="0"/>
        <w:ind w:firstLine="567"/>
        <w:jc w:val="both"/>
        <w:rPr>
          <w:sz w:val="16"/>
          <w:szCs w:val="16"/>
        </w:rPr>
      </w:pPr>
      <w:r w:rsidRPr="00035601">
        <w:rPr>
          <w:sz w:val="16"/>
          <w:szCs w:val="16"/>
        </w:rPr>
        <w:t>- субвенции бюджетам бюджетной системы – 764 437,9 тыс.руб. – 55,2%;</w:t>
      </w:r>
    </w:p>
    <w:p w:rsidR="00035601" w:rsidRPr="00035601" w:rsidRDefault="00035601" w:rsidP="00035601">
      <w:pPr>
        <w:autoSpaceDE w:val="0"/>
        <w:autoSpaceDN w:val="0"/>
        <w:adjustRightInd w:val="0"/>
        <w:ind w:firstLine="567"/>
        <w:jc w:val="both"/>
        <w:rPr>
          <w:sz w:val="16"/>
          <w:szCs w:val="16"/>
        </w:rPr>
      </w:pPr>
      <w:r w:rsidRPr="00035601">
        <w:rPr>
          <w:sz w:val="16"/>
          <w:szCs w:val="16"/>
        </w:rPr>
        <w:t>- иные межбюджетные трансферты – 252 981,3 тыс.руб. – 18,3%</w:t>
      </w:r>
    </w:p>
    <w:p w:rsidR="00035601" w:rsidRPr="00035601" w:rsidRDefault="00035601" w:rsidP="00035601">
      <w:pPr>
        <w:autoSpaceDE w:val="0"/>
        <w:autoSpaceDN w:val="0"/>
        <w:adjustRightInd w:val="0"/>
        <w:ind w:firstLine="567"/>
        <w:jc w:val="both"/>
        <w:rPr>
          <w:sz w:val="16"/>
          <w:szCs w:val="16"/>
        </w:rPr>
      </w:pPr>
      <w:r w:rsidRPr="00035601">
        <w:rPr>
          <w:sz w:val="16"/>
          <w:szCs w:val="16"/>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 1 104,3 тыс.руб. </w:t>
      </w:r>
    </w:p>
    <w:p w:rsidR="00035601" w:rsidRPr="00035601" w:rsidRDefault="00035601" w:rsidP="00035601">
      <w:pPr>
        <w:autoSpaceDE w:val="0"/>
        <w:autoSpaceDN w:val="0"/>
        <w:adjustRightInd w:val="0"/>
        <w:ind w:firstLine="567"/>
        <w:jc w:val="both"/>
        <w:rPr>
          <w:b/>
          <w:sz w:val="20"/>
          <w:szCs w:val="20"/>
        </w:rPr>
      </w:pPr>
      <w:r w:rsidRPr="00035601">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 - -830,8 тыс.руб.</w:t>
      </w:r>
    </w:p>
    <w:p w:rsidR="00035601" w:rsidRPr="00035601" w:rsidRDefault="00035601" w:rsidP="00035601">
      <w:pPr>
        <w:jc w:val="center"/>
        <w:rPr>
          <w:b/>
          <w:sz w:val="20"/>
          <w:szCs w:val="20"/>
        </w:rPr>
      </w:pPr>
      <w:r w:rsidRPr="00035601">
        <w:rPr>
          <w:b/>
          <w:sz w:val="20"/>
          <w:szCs w:val="20"/>
        </w:rPr>
        <w:t>РАСХОДЫ</w:t>
      </w:r>
    </w:p>
    <w:p w:rsidR="00035601" w:rsidRPr="00035601" w:rsidRDefault="00035601" w:rsidP="00035601">
      <w:pPr>
        <w:jc w:val="center"/>
        <w:rPr>
          <w:b/>
          <w:sz w:val="16"/>
          <w:szCs w:val="16"/>
        </w:rPr>
      </w:pPr>
    </w:p>
    <w:p w:rsidR="00035601" w:rsidRPr="00035601" w:rsidRDefault="00035601" w:rsidP="00035601">
      <w:pPr>
        <w:ind w:firstLine="851"/>
        <w:jc w:val="both"/>
        <w:rPr>
          <w:sz w:val="16"/>
          <w:szCs w:val="16"/>
        </w:rPr>
      </w:pPr>
      <w:r w:rsidRPr="00035601">
        <w:rPr>
          <w:sz w:val="16"/>
          <w:szCs w:val="16"/>
        </w:rPr>
        <w:t>В целом по бюджету муниципального района исполнение по расходам за 2021  год составило  1 750 701,3 тыс.рублей или 98,6% от утверждённого плана на 2021 год.</w:t>
      </w:r>
    </w:p>
    <w:p w:rsidR="00035601" w:rsidRPr="00035601" w:rsidRDefault="00035601" w:rsidP="00035601">
      <w:pPr>
        <w:ind w:firstLine="851"/>
        <w:jc w:val="both"/>
        <w:rPr>
          <w:sz w:val="16"/>
          <w:szCs w:val="16"/>
        </w:rPr>
      </w:pPr>
      <w:r w:rsidRPr="00035601">
        <w:rPr>
          <w:sz w:val="16"/>
          <w:szCs w:val="16"/>
        </w:rPr>
        <w:t>За аналогичный период  2020  года расходы составили  1 538 031,0 тыс.руб., что  ниже  расходов 2021 года на  212 670,3 тыс.руб.</w:t>
      </w:r>
    </w:p>
    <w:p w:rsidR="00035601" w:rsidRPr="00035601" w:rsidRDefault="00035601" w:rsidP="00035601">
      <w:pPr>
        <w:ind w:firstLine="708"/>
        <w:jc w:val="both"/>
        <w:rPr>
          <w:sz w:val="16"/>
          <w:szCs w:val="16"/>
        </w:rPr>
      </w:pPr>
      <w:r w:rsidRPr="00035601">
        <w:rPr>
          <w:sz w:val="16"/>
          <w:szCs w:val="16"/>
        </w:rPr>
        <w:t>Из фактического расхода за 2021 год средства исполнены по бюджетам:</w:t>
      </w:r>
    </w:p>
    <w:p w:rsidR="00035601" w:rsidRPr="00035601" w:rsidRDefault="00035601" w:rsidP="00035601">
      <w:pPr>
        <w:numPr>
          <w:ilvl w:val="0"/>
          <w:numId w:val="10"/>
        </w:numPr>
        <w:tabs>
          <w:tab w:val="left" w:pos="1276"/>
        </w:tabs>
        <w:ind w:left="0" w:firstLine="993"/>
        <w:jc w:val="both"/>
        <w:rPr>
          <w:sz w:val="16"/>
          <w:szCs w:val="16"/>
        </w:rPr>
      </w:pPr>
      <w:r w:rsidRPr="00035601">
        <w:rPr>
          <w:sz w:val="16"/>
          <w:szCs w:val="16"/>
        </w:rPr>
        <w:t xml:space="preserve">Средства федерального бюджета – 256 676,4 тыс.рублей – 14,6% от всех расходов бюджета за 2021 год. За аналогичный период 2020 года расходы составили 168 348,8 тыс.руб. </w:t>
      </w:r>
    </w:p>
    <w:p w:rsidR="00035601" w:rsidRPr="00035601" w:rsidRDefault="00035601" w:rsidP="00035601">
      <w:pPr>
        <w:tabs>
          <w:tab w:val="left" w:pos="1134"/>
        </w:tabs>
        <w:ind w:firstLine="851"/>
        <w:jc w:val="both"/>
        <w:rPr>
          <w:sz w:val="16"/>
          <w:szCs w:val="16"/>
        </w:rPr>
      </w:pPr>
      <w:r w:rsidRPr="00035601">
        <w:rPr>
          <w:sz w:val="16"/>
          <w:szCs w:val="16"/>
        </w:rPr>
        <w:t>Расходы федерального бюджета:</w:t>
      </w:r>
    </w:p>
    <w:p w:rsidR="00035601" w:rsidRPr="00035601" w:rsidRDefault="00035601" w:rsidP="00035601">
      <w:pPr>
        <w:tabs>
          <w:tab w:val="left" w:pos="1134"/>
        </w:tabs>
        <w:ind w:right="175" w:firstLine="709"/>
        <w:jc w:val="both"/>
        <w:rPr>
          <w:sz w:val="16"/>
          <w:szCs w:val="16"/>
        </w:rPr>
      </w:pPr>
      <w:r w:rsidRPr="00035601">
        <w:rPr>
          <w:sz w:val="16"/>
          <w:szCs w:val="16"/>
        </w:rPr>
        <w:t>- межбюджетные трансферты городскому поселению «Город Краснокаменск»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 80 000,0 тыс</w:t>
      </w:r>
      <w:proofErr w:type="gramStart"/>
      <w:r w:rsidRPr="00035601">
        <w:rPr>
          <w:sz w:val="16"/>
          <w:szCs w:val="16"/>
        </w:rPr>
        <w:t>.р</w:t>
      </w:r>
      <w:proofErr w:type="gramEnd"/>
      <w:r w:rsidRPr="00035601">
        <w:rPr>
          <w:sz w:val="16"/>
          <w:szCs w:val="16"/>
        </w:rPr>
        <w:t xml:space="preserve">уб.; </w:t>
      </w:r>
    </w:p>
    <w:p w:rsidR="00035601" w:rsidRPr="00035601" w:rsidRDefault="00035601" w:rsidP="00035601">
      <w:pPr>
        <w:tabs>
          <w:tab w:val="left" w:pos="1134"/>
        </w:tabs>
        <w:ind w:right="175" w:firstLine="709"/>
        <w:jc w:val="both"/>
        <w:rPr>
          <w:sz w:val="16"/>
          <w:szCs w:val="16"/>
        </w:rPr>
      </w:pPr>
      <w:r w:rsidRPr="00035601">
        <w:rPr>
          <w:sz w:val="16"/>
          <w:szCs w:val="16"/>
        </w:rPr>
        <w:t>- на организацию бесплатного горячего питания обучающихся, получающих начальное общее образование в муниципальных образовательных организациях (постановление Правительства Забайкальского края от 27.07.2020 года №  288) – 45 952,8 тыс</w:t>
      </w:r>
      <w:proofErr w:type="gramStart"/>
      <w:r w:rsidRPr="00035601">
        <w:rPr>
          <w:sz w:val="16"/>
          <w:szCs w:val="16"/>
        </w:rPr>
        <w:t>.р</w:t>
      </w:r>
      <w:proofErr w:type="gramEnd"/>
      <w:r w:rsidRPr="00035601">
        <w:rPr>
          <w:sz w:val="16"/>
          <w:szCs w:val="16"/>
        </w:rPr>
        <w:t>уб.;</w:t>
      </w:r>
    </w:p>
    <w:p w:rsidR="00035601" w:rsidRPr="00035601" w:rsidRDefault="00035601" w:rsidP="00035601">
      <w:pPr>
        <w:tabs>
          <w:tab w:val="left" w:pos="1134"/>
        </w:tabs>
        <w:ind w:right="175" w:firstLine="709"/>
        <w:jc w:val="both"/>
        <w:rPr>
          <w:sz w:val="16"/>
          <w:szCs w:val="16"/>
        </w:rPr>
      </w:pPr>
      <w:r w:rsidRPr="00035601">
        <w:rPr>
          <w:sz w:val="16"/>
          <w:szCs w:val="16"/>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(выплата установлена законом Забайкальского края от 16.07.2020 года № 1843-ЗЗК) – 44 347,7 тыс.руб.; </w:t>
      </w:r>
    </w:p>
    <w:p w:rsidR="00035601" w:rsidRPr="00035601" w:rsidRDefault="00035601" w:rsidP="00035601">
      <w:pPr>
        <w:tabs>
          <w:tab w:val="left" w:pos="1134"/>
        </w:tabs>
        <w:ind w:right="175" w:firstLine="709"/>
        <w:jc w:val="both"/>
        <w:rPr>
          <w:sz w:val="16"/>
          <w:szCs w:val="16"/>
        </w:rPr>
      </w:pPr>
      <w:r w:rsidRPr="00035601">
        <w:rPr>
          <w:sz w:val="16"/>
          <w:szCs w:val="16"/>
        </w:rPr>
        <w:t>- межбюджетные трансферты городскому поселению «Город Краснокаменск» на реализацию мероприятий плана социального развития центров экономического роста Забайкальского края – 37 946,9 тыс</w:t>
      </w:r>
      <w:proofErr w:type="gramStart"/>
      <w:r w:rsidRPr="00035601">
        <w:rPr>
          <w:sz w:val="16"/>
          <w:szCs w:val="16"/>
        </w:rPr>
        <w:t>.р</w:t>
      </w:r>
      <w:proofErr w:type="gramEnd"/>
      <w:r w:rsidRPr="00035601">
        <w:rPr>
          <w:sz w:val="16"/>
          <w:szCs w:val="16"/>
        </w:rPr>
        <w:t>уб.;</w:t>
      </w:r>
    </w:p>
    <w:p w:rsidR="00035601" w:rsidRPr="00035601" w:rsidRDefault="00035601" w:rsidP="00035601">
      <w:pPr>
        <w:tabs>
          <w:tab w:val="left" w:pos="1134"/>
        </w:tabs>
        <w:ind w:right="175" w:firstLine="709"/>
        <w:jc w:val="both"/>
        <w:rPr>
          <w:sz w:val="16"/>
          <w:szCs w:val="16"/>
        </w:rPr>
      </w:pPr>
      <w:r w:rsidRPr="00035601">
        <w:rPr>
          <w:sz w:val="16"/>
          <w:szCs w:val="16"/>
        </w:rPr>
        <w:t>- межбюджетные трансферты городскому поселению «Город Краснокаменск» на реализацию программ формирования современной городской среды – 28 947,9 тыс.руб.;</w:t>
      </w:r>
    </w:p>
    <w:p w:rsidR="00035601" w:rsidRPr="00035601" w:rsidRDefault="00035601" w:rsidP="00035601">
      <w:pPr>
        <w:tabs>
          <w:tab w:val="left" w:pos="1134"/>
        </w:tabs>
        <w:ind w:right="175" w:firstLine="709"/>
        <w:jc w:val="both"/>
        <w:rPr>
          <w:sz w:val="16"/>
          <w:szCs w:val="16"/>
        </w:rPr>
      </w:pPr>
      <w:r w:rsidRPr="00035601">
        <w:rPr>
          <w:sz w:val="16"/>
          <w:szCs w:val="16"/>
        </w:rPr>
        <w:t>- по государственной поддержки отрасли культуры:  1) ремонты сельских домов культуры в поселениях «Богдановское» и «Кайластуйское» – 10 446,6 тыс</w:t>
      </w:r>
      <w:proofErr w:type="gramStart"/>
      <w:r w:rsidRPr="00035601">
        <w:rPr>
          <w:sz w:val="16"/>
          <w:szCs w:val="16"/>
        </w:rPr>
        <w:t>.р</w:t>
      </w:r>
      <w:proofErr w:type="gramEnd"/>
      <w:r w:rsidRPr="00035601">
        <w:rPr>
          <w:sz w:val="16"/>
          <w:szCs w:val="16"/>
        </w:rPr>
        <w:t xml:space="preserve">уб., 2) </w:t>
      </w:r>
      <w:r w:rsidRPr="00035601">
        <w:rPr>
          <w:color w:val="000000"/>
          <w:sz w:val="16"/>
          <w:szCs w:val="16"/>
          <w:shd w:val="clear" w:color="auto" w:fill="FFFFFF"/>
        </w:rPr>
        <w:t>мероприятия по модернизации региональных и муниципальных детский школ искусств по видам искусств путём их реконструкции и (или) капитального ремонта – 5 989,2 тыс.руб., 3) на формирование книжного фонда</w:t>
      </w:r>
      <w:r w:rsidRPr="00035601">
        <w:rPr>
          <w:sz w:val="16"/>
          <w:szCs w:val="16"/>
        </w:rPr>
        <w:t xml:space="preserve"> – 103,8 тыс.руб.;</w:t>
      </w:r>
    </w:p>
    <w:p w:rsidR="00035601" w:rsidRPr="00035601" w:rsidRDefault="00035601" w:rsidP="00035601">
      <w:pPr>
        <w:tabs>
          <w:tab w:val="left" w:pos="1134"/>
        </w:tabs>
        <w:ind w:right="175" w:firstLine="709"/>
        <w:jc w:val="both"/>
        <w:rPr>
          <w:sz w:val="16"/>
          <w:szCs w:val="16"/>
        </w:rPr>
      </w:pPr>
      <w:r w:rsidRPr="00035601">
        <w:rPr>
          <w:sz w:val="16"/>
          <w:szCs w:val="16"/>
        </w:rPr>
        <w:t>- субсидии на реализацию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(сельские школы) – 1 941,5 тыс.руб.;</w:t>
      </w:r>
    </w:p>
    <w:p w:rsidR="00035601" w:rsidRPr="00035601" w:rsidRDefault="00035601" w:rsidP="00035601">
      <w:pPr>
        <w:tabs>
          <w:tab w:val="left" w:pos="1134"/>
        </w:tabs>
        <w:ind w:right="175" w:firstLine="709"/>
        <w:jc w:val="both"/>
        <w:rPr>
          <w:sz w:val="16"/>
          <w:szCs w:val="16"/>
        </w:rPr>
      </w:pPr>
      <w:r w:rsidRPr="00035601">
        <w:rPr>
          <w:sz w:val="16"/>
          <w:szCs w:val="16"/>
        </w:rPr>
        <w:t>- межбюджетные трансферты на создание виртуальных концертных залов  (РДК «Строитель») – 1 000,00 тыс.руб.</w:t>
      </w:r>
    </w:p>
    <w:p w:rsidR="00035601" w:rsidRPr="00035601" w:rsidRDefault="00035601" w:rsidP="00035601">
      <w:pPr>
        <w:tabs>
          <w:tab w:val="left" w:pos="1134"/>
        </w:tabs>
        <w:ind w:firstLine="851"/>
        <w:jc w:val="both"/>
        <w:rPr>
          <w:sz w:val="16"/>
          <w:szCs w:val="16"/>
        </w:rPr>
      </w:pPr>
    </w:p>
    <w:p w:rsidR="00035601" w:rsidRPr="00035601" w:rsidRDefault="00035601" w:rsidP="00035601">
      <w:pPr>
        <w:numPr>
          <w:ilvl w:val="0"/>
          <w:numId w:val="10"/>
        </w:numPr>
        <w:tabs>
          <w:tab w:val="left" w:pos="1276"/>
        </w:tabs>
        <w:ind w:left="0" w:firstLine="993"/>
        <w:jc w:val="both"/>
        <w:rPr>
          <w:sz w:val="16"/>
          <w:szCs w:val="16"/>
        </w:rPr>
      </w:pPr>
      <w:r w:rsidRPr="00035601">
        <w:rPr>
          <w:sz w:val="16"/>
          <w:szCs w:val="16"/>
        </w:rPr>
        <w:t xml:space="preserve">Средства краевого бюджета – 977 881,5 тыс.рублей – 55,8% от всех расходов бюджета за 2021 год. За аналогичный период 2020 года расходы составили  954 028,2 тыс.рублей, что ниже расходов 2021 года на 123 853,3 тыс.руб. </w:t>
      </w:r>
    </w:p>
    <w:p w:rsidR="00035601" w:rsidRPr="00035601" w:rsidRDefault="00035601" w:rsidP="00035601">
      <w:pPr>
        <w:tabs>
          <w:tab w:val="left" w:pos="1134"/>
        </w:tabs>
        <w:ind w:firstLine="851"/>
        <w:jc w:val="both"/>
        <w:rPr>
          <w:sz w:val="16"/>
          <w:szCs w:val="16"/>
        </w:rPr>
      </w:pPr>
      <w:r w:rsidRPr="00035601">
        <w:rPr>
          <w:sz w:val="16"/>
          <w:szCs w:val="16"/>
        </w:rPr>
        <w:t>Основными направлениями расходов краевого бюджета являются:</w:t>
      </w:r>
    </w:p>
    <w:p w:rsidR="00035601" w:rsidRPr="00035601" w:rsidRDefault="00035601" w:rsidP="00035601">
      <w:pPr>
        <w:tabs>
          <w:tab w:val="left" w:pos="1134"/>
        </w:tabs>
        <w:ind w:right="175" w:firstLine="851"/>
        <w:jc w:val="both"/>
        <w:rPr>
          <w:sz w:val="16"/>
          <w:szCs w:val="16"/>
        </w:rPr>
      </w:pPr>
      <w:r w:rsidRPr="00035601">
        <w:rPr>
          <w:sz w:val="16"/>
          <w:szCs w:val="16"/>
        </w:rPr>
        <w:t>- субвенции на 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 – 676 843,9 тыс.рублей;</w:t>
      </w:r>
    </w:p>
    <w:p w:rsidR="00035601" w:rsidRPr="00035601" w:rsidRDefault="00035601" w:rsidP="00035601">
      <w:pPr>
        <w:tabs>
          <w:tab w:val="left" w:pos="1134"/>
        </w:tabs>
        <w:ind w:right="175" w:firstLine="851"/>
        <w:jc w:val="both"/>
        <w:rPr>
          <w:sz w:val="16"/>
          <w:szCs w:val="16"/>
        </w:rPr>
      </w:pPr>
      <w:r w:rsidRPr="00035601">
        <w:rPr>
          <w:sz w:val="16"/>
          <w:szCs w:val="16"/>
        </w:rPr>
        <w:t>- 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 94 391,9 тыс.рублей;</w:t>
      </w:r>
    </w:p>
    <w:p w:rsidR="00035601" w:rsidRPr="00035601" w:rsidRDefault="00035601" w:rsidP="00035601">
      <w:pPr>
        <w:tabs>
          <w:tab w:val="left" w:pos="1134"/>
        </w:tabs>
        <w:ind w:right="175" w:firstLine="851"/>
        <w:jc w:val="both"/>
        <w:rPr>
          <w:sz w:val="16"/>
          <w:szCs w:val="16"/>
        </w:rPr>
      </w:pPr>
      <w:r w:rsidRPr="00035601">
        <w:rPr>
          <w:sz w:val="16"/>
          <w:szCs w:val="16"/>
        </w:rPr>
        <w:t>- 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(городское поселение) – 48 873,0 тыс.рублей;</w:t>
      </w:r>
    </w:p>
    <w:p w:rsidR="00035601" w:rsidRPr="00035601" w:rsidRDefault="00035601" w:rsidP="00035601">
      <w:pPr>
        <w:tabs>
          <w:tab w:val="left" w:pos="1134"/>
        </w:tabs>
        <w:ind w:right="175" w:firstLine="851"/>
        <w:jc w:val="both"/>
        <w:rPr>
          <w:sz w:val="16"/>
          <w:szCs w:val="16"/>
        </w:rPr>
      </w:pPr>
      <w:r w:rsidRPr="00035601">
        <w:rPr>
          <w:sz w:val="16"/>
          <w:szCs w:val="16"/>
        </w:rPr>
        <w:t>- реализация государственного полномочия по организации и осуществлению деятельности по опеке и попечительству над несовершеннолетними – 48 292,6 тыс.рублей;</w:t>
      </w:r>
    </w:p>
    <w:p w:rsidR="00035601" w:rsidRPr="00035601" w:rsidRDefault="00035601" w:rsidP="00035601">
      <w:pPr>
        <w:tabs>
          <w:tab w:val="left" w:pos="1134"/>
        </w:tabs>
        <w:ind w:right="175" w:firstLine="851"/>
        <w:jc w:val="both"/>
        <w:rPr>
          <w:sz w:val="16"/>
          <w:szCs w:val="16"/>
        </w:rPr>
      </w:pPr>
      <w:r w:rsidRPr="00035601">
        <w:rPr>
          <w:sz w:val="16"/>
          <w:szCs w:val="16"/>
        </w:rPr>
        <w:t>- субвенции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(кроме воздушного и железнодорожного) – 12 206,4 тыс</w:t>
      </w:r>
      <w:proofErr w:type="gramStart"/>
      <w:r w:rsidRPr="00035601">
        <w:rPr>
          <w:sz w:val="16"/>
          <w:szCs w:val="16"/>
        </w:rPr>
        <w:t>.р</w:t>
      </w:r>
      <w:proofErr w:type="gramEnd"/>
      <w:r w:rsidRPr="00035601">
        <w:rPr>
          <w:sz w:val="16"/>
          <w:szCs w:val="16"/>
        </w:rPr>
        <w:t xml:space="preserve">ублей; </w:t>
      </w:r>
    </w:p>
    <w:p w:rsidR="00035601" w:rsidRPr="00035601" w:rsidRDefault="00035601" w:rsidP="00035601">
      <w:pPr>
        <w:tabs>
          <w:tab w:val="left" w:pos="1134"/>
        </w:tabs>
        <w:ind w:right="175" w:firstLine="851"/>
        <w:jc w:val="both"/>
        <w:rPr>
          <w:sz w:val="16"/>
          <w:szCs w:val="16"/>
        </w:rPr>
      </w:pPr>
      <w:r w:rsidRPr="00035601">
        <w:rPr>
          <w:sz w:val="16"/>
          <w:szCs w:val="16"/>
        </w:rPr>
        <w:t>- иные межбюджетные трансферты бюджетам муниципальных районов (городских округов) Забайкальского края на решение вопросов местного значения («Три тысячи добрых дел») – 12 174,5 тыс.руб.;</w:t>
      </w:r>
    </w:p>
    <w:p w:rsidR="00035601" w:rsidRPr="00035601" w:rsidRDefault="00035601" w:rsidP="00035601">
      <w:pPr>
        <w:tabs>
          <w:tab w:val="left" w:pos="1134"/>
        </w:tabs>
        <w:ind w:right="175" w:firstLine="851"/>
        <w:jc w:val="both"/>
        <w:rPr>
          <w:sz w:val="16"/>
          <w:szCs w:val="16"/>
        </w:rPr>
      </w:pPr>
      <w:r w:rsidRPr="00035601">
        <w:rPr>
          <w:sz w:val="16"/>
          <w:szCs w:val="16"/>
        </w:rPr>
        <w:t>- субсидии, выделяемые в 2021 году из бюджета Забайкальского края бюджетам муниципальных районов и городских округов Забайкальского края на модернизацию объектов теплоэнергетики и капитальный ремонт объектов коммунальной инфраструктуры, находящихся в муниципальной собственности – 11 873,2 тыс.рублей;</w:t>
      </w:r>
    </w:p>
    <w:p w:rsidR="00035601" w:rsidRPr="00035601" w:rsidRDefault="00035601" w:rsidP="00035601">
      <w:pPr>
        <w:tabs>
          <w:tab w:val="left" w:pos="1134"/>
        </w:tabs>
        <w:ind w:right="175" w:firstLine="851"/>
        <w:jc w:val="both"/>
        <w:rPr>
          <w:sz w:val="16"/>
          <w:szCs w:val="16"/>
        </w:rPr>
      </w:pPr>
      <w:r w:rsidRPr="00035601">
        <w:rPr>
          <w:sz w:val="16"/>
          <w:szCs w:val="16"/>
        </w:rPr>
        <w:t>- иные межбюджетные трансферты бюджетам муниципальных районов (городских округов)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 – 9 882,1 тыс</w:t>
      </w:r>
      <w:proofErr w:type="gramStart"/>
      <w:r w:rsidRPr="00035601">
        <w:rPr>
          <w:sz w:val="16"/>
          <w:szCs w:val="16"/>
        </w:rPr>
        <w:t>.р</w:t>
      </w:r>
      <w:proofErr w:type="gramEnd"/>
      <w:r w:rsidRPr="00035601">
        <w:rPr>
          <w:sz w:val="16"/>
          <w:szCs w:val="16"/>
        </w:rPr>
        <w:t>уб.;</w:t>
      </w:r>
    </w:p>
    <w:p w:rsidR="00035601" w:rsidRPr="00035601" w:rsidRDefault="00035601" w:rsidP="00035601">
      <w:pPr>
        <w:tabs>
          <w:tab w:val="left" w:pos="1134"/>
        </w:tabs>
        <w:ind w:right="175" w:firstLine="851"/>
        <w:jc w:val="both"/>
        <w:rPr>
          <w:sz w:val="16"/>
          <w:szCs w:val="16"/>
        </w:rPr>
      </w:pPr>
      <w:r w:rsidRPr="00035601">
        <w:rPr>
          <w:sz w:val="16"/>
          <w:szCs w:val="16"/>
        </w:rPr>
        <w:t>- дотации на обеспечение расходных обязательств бюджетов муниципальных районов (муниципальных округов, городских округов) Забайкальского края – 9 750,8 тыс.рублей и др.</w:t>
      </w:r>
    </w:p>
    <w:p w:rsidR="00035601" w:rsidRPr="00035601" w:rsidRDefault="00035601" w:rsidP="00035601">
      <w:pPr>
        <w:tabs>
          <w:tab w:val="left" w:pos="1134"/>
        </w:tabs>
        <w:ind w:firstLine="851"/>
        <w:jc w:val="both"/>
        <w:rPr>
          <w:sz w:val="16"/>
          <w:szCs w:val="16"/>
        </w:rPr>
      </w:pPr>
    </w:p>
    <w:p w:rsidR="00035601" w:rsidRPr="00035601" w:rsidRDefault="00035601" w:rsidP="00035601">
      <w:pPr>
        <w:numPr>
          <w:ilvl w:val="0"/>
          <w:numId w:val="10"/>
        </w:numPr>
        <w:tabs>
          <w:tab w:val="left" w:pos="1418"/>
        </w:tabs>
        <w:ind w:left="0" w:firstLine="1134"/>
        <w:jc w:val="both"/>
        <w:rPr>
          <w:sz w:val="16"/>
          <w:szCs w:val="16"/>
        </w:rPr>
      </w:pPr>
      <w:r w:rsidRPr="00035601">
        <w:rPr>
          <w:sz w:val="16"/>
          <w:szCs w:val="16"/>
        </w:rPr>
        <w:t>Средства из бюджетов городского и сельских поселений – 8 542,3 тыс.руб., что составляет 0,5% от всех расходов бюджета за 2021 год. За аналогичный период 2020 года расходы местного бюджета составили  11 144,4  тыс.рублей, выше 2021 года на 2 602,2 тыс.руб. В расходы вошли:</w:t>
      </w:r>
    </w:p>
    <w:p w:rsidR="00035601" w:rsidRPr="00035601" w:rsidRDefault="00035601" w:rsidP="00035601">
      <w:pPr>
        <w:tabs>
          <w:tab w:val="left" w:pos="1276"/>
        </w:tabs>
        <w:ind w:right="175" w:firstLine="851"/>
        <w:jc w:val="both"/>
        <w:rPr>
          <w:sz w:val="16"/>
          <w:szCs w:val="16"/>
        </w:rPr>
      </w:pPr>
      <w:r w:rsidRPr="00035601">
        <w:rPr>
          <w:sz w:val="16"/>
          <w:szCs w:val="16"/>
        </w:rPr>
        <w:t>- 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заключёнными соглашениями, всего – 8 050,0 тыс.руб., в т.ч.:</w:t>
      </w:r>
    </w:p>
    <w:p w:rsidR="00035601" w:rsidRPr="00035601" w:rsidRDefault="00035601" w:rsidP="00035601">
      <w:pPr>
        <w:tabs>
          <w:tab w:val="left" w:pos="1276"/>
        </w:tabs>
        <w:ind w:right="175" w:firstLine="851"/>
        <w:jc w:val="both"/>
        <w:rPr>
          <w:sz w:val="16"/>
          <w:szCs w:val="16"/>
        </w:rPr>
      </w:pPr>
      <w:r w:rsidRPr="00035601">
        <w:rPr>
          <w:sz w:val="16"/>
          <w:szCs w:val="16"/>
        </w:rPr>
        <w:t>- на исполнение полномочий по организации досуга на селе – 5 697,4 тыс.руб. (в 2020 году – 7 880,5 тыс.руб.);</w:t>
      </w:r>
    </w:p>
    <w:p w:rsidR="00035601" w:rsidRPr="00035601" w:rsidRDefault="00035601" w:rsidP="00035601">
      <w:pPr>
        <w:tabs>
          <w:tab w:val="left" w:pos="1276"/>
        </w:tabs>
        <w:ind w:right="175" w:firstLine="851"/>
        <w:jc w:val="both"/>
        <w:rPr>
          <w:sz w:val="16"/>
          <w:szCs w:val="16"/>
        </w:rPr>
      </w:pPr>
      <w:r w:rsidRPr="00035601">
        <w:rPr>
          <w:sz w:val="16"/>
          <w:szCs w:val="16"/>
        </w:rPr>
        <w:t>- на исполнение полномочий по формированию, исполнению и контролю за исполнением бюджетов сельских поселений – 2 149,2 тыс</w:t>
      </w:r>
      <w:proofErr w:type="gramStart"/>
      <w:r w:rsidRPr="00035601">
        <w:rPr>
          <w:sz w:val="16"/>
          <w:szCs w:val="16"/>
        </w:rPr>
        <w:t>.р</w:t>
      </w:r>
      <w:proofErr w:type="gramEnd"/>
      <w:r w:rsidRPr="00035601">
        <w:rPr>
          <w:sz w:val="16"/>
          <w:szCs w:val="16"/>
        </w:rPr>
        <w:t>уб. (в 2020 году – 2 149,2 тыс.руб.);</w:t>
      </w:r>
    </w:p>
    <w:p w:rsidR="00035601" w:rsidRPr="00035601" w:rsidRDefault="00035601" w:rsidP="00035601">
      <w:pPr>
        <w:tabs>
          <w:tab w:val="left" w:pos="1276"/>
        </w:tabs>
        <w:ind w:firstLine="851"/>
        <w:jc w:val="both"/>
        <w:rPr>
          <w:sz w:val="16"/>
          <w:szCs w:val="16"/>
        </w:rPr>
      </w:pPr>
      <w:r w:rsidRPr="00035601">
        <w:rPr>
          <w:sz w:val="16"/>
          <w:szCs w:val="16"/>
        </w:rPr>
        <w:t>- на исполнение полномочий по проведению внешнего муниципального финансового контроля – 203,4 тыс.руб. (в 2020 году – 203,4 тыс.руб.).</w:t>
      </w:r>
    </w:p>
    <w:p w:rsidR="00035601" w:rsidRPr="00035601" w:rsidRDefault="00035601" w:rsidP="00035601">
      <w:pPr>
        <w:tabs>
          <w:tab w:val="left" w:pos="1276"/>
        </w:tabs>
        <w:ind w:firstLine="851"/>
        <w:jc w:val="both"/>
        <w:rPr>
          <w:sz w:val="16"/>
          <w:szCs w:val="16"/>
        </w:rPr>
      </w:pPr>
      <w:r w:rsidRPr="00035601">
        <w:rPr>
          <w:sz w:val="16"/>
          <w:szCs w:val="16"/>
        </w:rPr>
        <w:t>Также из бюджета городского поселения поступили средства на софинансирование расходных обязательств бюджета муниципального района (городского округа) в размере 492,3 тыс.руб., проходящие через 14-ый лицевой счёт:</w:t>
      </w:r>
    </w:p>
    <w:p w:rsidR="00035601" w:rsidRPr="00035601" w:rsidRDefault="00035601" w:rsidP="00035601">
      <w:pPr>
        <w:tabs>
          <w:tab w:val="left" w:pos="1276"/>
        </w:tabs>
        <w:ind w:firstLine="851"/>
        <w:jc w:val="both"/>
        <w:rPr>
          <w:sz w:val="16"/>
          <w:szCs w:val="16"/>
        </w:rPr>
      </w:pPr>
      <w:r w:rsidRPr="00035601">
        <w:rPr>
          <w:sz w:val="16"/>
          <w:szCs w:val="16"/>
        </w:rPr>
        <w:t>- иные межбюджетные трансферты по реализации мероприятий плана социального развития центров экономического роста Забайкальского края за счёт средств краевого бюджета (на строительство и приобретение объектов муниципальной собственности) -  текущий ремонт автомобильных дорог – 383,3 тыс</w:t>
      </w:r>
      <w:proofErr w:type="gramStart"/>
      <w:r w:rsidRPr="00035601">
        <w:rPr>
          <w:sz w:val="16"/>
          <w:szCs w:val="16"/>
        </w:rPr>
        <w:t>.р</w:t>
      </w:r>
      <w:proofErr w:type="gramEnd"/>
      <w:r w:rsidRPr="00035601">
        <w:rPr>
          <w:sz w:val="16"/>
          <w:szCs w:val="16"/>
        </w:rPr>
        <w:t>уб.;</w:t>
      </w:r>
    </w:p>
    <w:p w:rsidR="00035601" w:rsidRPr="00035601" w:rsidRDefault="00035601" w:rsidP="00035601">
      <w:pPr>
        <w:tabs>
          <w:tab w:val="left" w:pos="1276"/>
        </w:tabs>
        <w:ind w:firstLine="851"/>
        <w:jc w:val="both"/>
        <w:rPr>
          <w:sz w:val="16"/>
          <w:szCs w:val="16"/>
        </w:rPr>
      </w:pPr>
      <w:r w:rsidRPr="00035601">
        <w:rPr>
          <w:sz w:val="16"/>
          <w:szCs w:val="16"/>
        </w:rPr>
        <w:t>- иные межбюджетные трансферты в целях софинансирования расходных обязательств бюджета муниципального района за счёт средств краевого бюджета по оплате труда работников учреждений бюджетной сферы, финансируемых за счет средств муниципального района – 106,4 тыс</w:t>
      </w:r>
      <w:proofErr w:type="gramStart"/>
      <w:r w:rsidRPr="00035601">
        <w:rPr>
          <w:sz w:val="16"/>
          <w:szCs w:val="16"/>
        </w:rPr>
        <w:t>.р</w:t>
      </w:r>
      <w:proofErr w:type="gramEnd"/>
      <w:r w:rsidRPr="00035601">
        <w:rPr>
          <w:sz w:val="16"/>
          <w:szCs w:val="16"/>
        </w:rPr>
        <w:t>уб.;</w:t>
      </w:r>
    </w:p>
    <w:p w:rsidR="00035601" w:rsidRPr="00035601" w:rsidRDefault="00035601" w:rsidP="00035601">
      <w:pPr>
        <w:tabs>
          <w:tab w:val="left" w:pos="1276"/>
        </w:tabs>
        <w:ind w:firstLine="851"/>
        <w:jc w:val="both"/>
        <w:rPr>
          <w:sz w:val="16"/>
          <w:szCs w:val="16"/>
        </w:rPr>
      </w:pPr>
      <w:r w:rsidRPr="00035601">
        <w:rPr>
          <w:sz w:val="16"/>
          <w:szCs w:val="16"/>
        </w:rPr>
        <w:t>- иные межбюджетные трансферты на софинансирование ликвидации мест несанкционированного размещения отходов – 2,6 тыс.руб.</w:t>
      </w:r>
    </w:p>
    <w:p w:rsidR="00035601" w:rsidRPr="00035601" w:rsidRDefault="00035601" w:rsidP="00035601">
      <w:pPr>
        <w:tabs>
          <w:tab w:val="left" w:pos="1276"/>
        </w:tabs>
        <w:ind w:firstLine="851"/>
        <w:jc w:val="both"/>
        <w:rPr>
          <w:sz w:val="16"/>
          <w:szCs w:val="16"/>
        </w:rPr>
      </w:pPr>
    </w:p>
    <w:p w:rsidR="00035601" w:rsidRPr="00035601" w:rsidRDefault="00035601" w:rsidP="00035601">
      <w:pPr>
        <w:numPr>
          <w:ilvl w:val="0"/>
          <w:numId w:val="10"/>
        </w:numPr>
        <w:tabs>
          <w:tab w:val="left" w:pos="1276"/>
        </w:tabs>
        <w:ind w:left="0" w:firstLine="1134"/>
        <w:jc w:val="both"/>
        <w:rPr>
          <w:sz w:val="16"/>
          <w:szCs w:val="16"/>
        </w:rPr>
      </w:pPr>
      <w:r w:rsidRPr="00035601">
        <w:rPr>
          <w:sz w:val="16"/>
          <w:szCs w:val="16"/>
        </w:rPr>
        <w:t>Средства местного бюджета – 507 601,1 тыс.рублей – 29,05% от всех расходов бюджета за 2021 год. За 2020 год расходы местного бюджета составили  484 530,7тыс</w:t>
      </w:r>
      <w:proofErr w:type="gramStart"/>
      <w:r w:rsidRPr="00035601">
        <w:rPr>
          <w:sz w:val="16"/>
          <w:szCs w:val="16"/>
        </w:rPr>
        <w:t>.р</w:t>
      </w:r>
      <w:proofErr w:type="gramEnd"/>
      <w:r w:rsidRPr="00035601">
        <w:rPr>
          <w:sz w:val="16"/>
          <w:szCs w:val="16"/>
        </w:rPr>
        <w:t xml:space="preserve">ублей. Увеличение расходов </w:t>
      </w:r>
      <w:proofErr w:type="spellStart"/>
      <w:proofErr w:type="gramStart"/>
      <w:r w:rsidRPr="00035601">
        <w:rPr>
          <w:sz w:val="16"/>
          <w:szCs w:val="16"/>
        </w:rPr>
        <w:t>расходов</w:t>
      </w:r>
      <w:proofErr w:type="spellEnd"/>
      <w:proofErr w:type="gramEnd"/>
      <w:r w:rsidRPr="00035601">
        <w:rPr>
          <w:sz w:val="16"/>
          <w:szCs w:val="16"/>
        </w:rPr>
        <w:t xml:space="preserve"> в 2021 году на 23 070,4 тыс.руб.</w:t>
      </w:r>
    </w:p>
    <w:p w:rsidR="00035601" w:rsidRPr="00035601" w:rsidRDefault="00035601" w:rsidP="00035601">
      <w:pPr>
        <w:tabs>
          <w:tab w:val="left" w:pos="1276"/>
        </w:tabs>
        <w:ind w:firstLine="851"/>
        <w:jc w:val="both"/>
        <w:rPr>
          <w:sz w:val="16"/>
          <w:szCs w:val="16"/>
        </w:rPr>
      </w:pPr>
      <w:r w:rsidRPr="00035601">
        <w:rPr>
          <w:sz w:val="16"/>
          <w:szCs w:val="16"/>
        </w:rPr>
        <w:t>Основное  направление  средств  местного бюджета  по  предметным  статьям бюджета:</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 xml:space="preserve">  Оплата  труда – 278 523,3 тыс.руб., что составляет 54,9% от всех расходов местного бюджета за 2021 год. За 2020 год расходы на оплату труда составили 278 333,2  тыс.руб., что на 190,1 тыс.руб. выше расходов 2020 года. На изменение фонда оплаты труда повлияло повышение минимального </w:t>
      </w:r>
      <w:proofErr w:type="gramStart"/>
      <w:r w:rsidRPr="00035601">
        <w:rPr>
          <w:sz w:val="16"/>
          <w:szCs w:val="16"/>
        </w:rPr>
        <w:t>размера оплаты труда</w:t>
      </w:r>
      <w:proofErr w:type="gramEnd"/>
      <w:r w:rsidRPr="00035601">
        <w:rPr>
          <w:sz w:val="16"/>
          <w:szCs w:val="16"/>
        </w:rPr>
        <w:t xml:space="preserve"> с 20 621 рублей до 21 746 рублей; </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Оплата коммунальных услуг –  101 421,1 тыс.руб. или  20,0% от расходов местного бюджета за 2021 год. За 2020 год расходы по коммунальным услугам составили – 93 308,3 тыс.руб, что на 8 112,8 тыс.рублей ниже 2021 года.  На рост расходов в 2021 году повлияло увеличение тарифов на коммунальные услуги, а также введение в эксплуатацию здания казачьего интерната.</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Оплата  прочих услуг (услуги связи, транспортные услуги, услуги по содержанию имущества, прочие услуги) –  20 528,4 тыс.руб.  или  4,0% от всех расходов местного бюджета за 2021 год. За аналогичный период прошлого года расходы составили – 22 812,0 тыс.руб. Снижение расходов на 2 283,6 тыс.руб.</w:t>
      </w:r>
    </w:p>
    <w:p w:rsidR="00035601" w:rsidRPr="00035601" w:rsidRDefault="00035601" w:rsidP="00035601">
      <w:pPr>
        <w:ind w:firstLine="851"/>
        <w:jc w:val="both"/>
        <w:rPr>
          <w:sz w:val="16"/>
          <w:szCs w:val="16"/>
        </w:rPr>
      </w:pPr>
      <w:r w:rsidRPr="00035601">
        <w:rPr>
          <w:sz w:val="16"/>
          <w:szCs w:val="16"/>
        </w:rPr>
        <w:t>Снижение расходов в 2021 году:</w:t>
      </w:r>
    </w:p>
    <w:p w:rsidR="00035601" w:rsidRPr="00035601" w:rsidRDefault="00035601" w:rsidP="00035601">
      <w:pPr>
        <w:ind w:firstLine="851"/>
        <w:jc w:val="both"/>
        <w:rPr>
          <w:sz w:val="16"/>
          <w:szCs w:val="16"/>
        </w:rPr>
      </w:pPr>
      <w:r w:rsidRPr="00035601">
        <w:rPr>
          <w:sz w:val="16"/>
          <w:szCs w:val="16"/>
        </w:rPr>
        <w:t xml:space="preserve">- произведёнными в 2020 году расходами </w:t>
      </w:r>
      <w:proofErr w:type="gramStart"/>
      <w:r w:rsidRPr="00035601">
        <w:rPr>
          <w:sz w:val="16"/>
          <w:szCs w:val="16"/>
        </w:rPr>
        <w:t>на программное обеспечение при переводе бухгалтерского учёта из учреждений образования в централизованную бухгалтерию комитета по управлению</w:t>
      </w:r>
      <w:proofErr w:type="gramEnd"/>
      <w:r w:rsidRPr="00035601">
        <w:rPr>
          <w:sz w:val="16"/>
          <w:szCs w:val="16"/>
        </w:rPr>
        <w:t xml:space="preserve"> образованием;</w:t>
      </w:r>
    </w:p>
    <w:p w:rsidR="00035601" w:rsidRPr="00035601" w:rsidRDefault="00035601" w:rsidP="00035601">
      <w:pPr>
        <w:ind w:firstLine="851"/>
        <w:jc w:val="both"/>
        <w:rPr>
          <w:sz w:val="16"/>
          <w:szCs w:val="16"/>
        </w:rPr>
      </w:pPr>
      <w:r w:rsidRPr="00035601">
        <w:rPr>
          <w:sz w:val="16"/>
          <w:szCs w:val="16"/>
        </w:rPr>
        <w:t>- снижением в 2021 году выделяемой субсидии из бюджета Забайкальского края на развитие социальной инфраструктуры городского поселения "Город Краснокаменск и Краснокаменский район" и муниципального района "Город Краснокаменск и Краснокаменский район".</w:t>
      </w:r>
    </w:p>
    <w:p w:rsidR="00035601" w:rsidRPr="00035601" w:rsidRDefault="00035601" w:rsidP="00035601">
      <w:pPr>
        <w:numPr>
          <w:ilvl w:val="0"/>
          <w:numId w:val="3"/>
        </w:numPr>
        <w:tabs>
          <w:tab w:val="clear" w:pos="360"/>
          <w:tab w:val="num" w:pos="1134"/>
          <w:tab w:val="left" w:pos="1701"/>
        </w:tabs>
        <w:ind w:left="0" w:firstLine="851"/>
        <w:jc w:val="both"/>
        <w:rPr>
          <w:sz w:val="16"/>
          <w:szCs w:val="16"/>
        </w:rPr>
      </w:pPr>
      <w:r w:rsidRPr="00035601">
        <w:rPr>
          <w:sz w:val="16"/>
          <w:szCs w:val="16"/>
        </w:rPr>
        <w:t xml:space="preserve">Расходы на приобретение основных средств  составляют – 9 774,3 тыс.руб., или 1,9% от всех расходов бюджета за 2021 год. За 2020 год расходы на приобретение основных средств составили 525,5 тыс.рублей, что ниже расходов 2021 года на 9 248,8 тыс.рублей. </w:t>
      </w:r>
    </w:p>
    <w:p w:rsidR="00035601" w:rsidRPr="00035601" w:rsidRDefault="00035601" w:rsidP="00035601">
      <w:pPr>
        <w:ind w:firstLine="851"/>
        <w:jc w:val="both"/>
        <w:rPr>
          <w:sz w:val="16"/>
          <w:szCs w:val="16"/>
        </w:rPr>
      </w:pPr>
      <w:r w:rsidRPr="00035601">
        <w:rPr>
          <w:sz w:val="16"/>
          <w:szCs w:val="16"/>
        </w:rPr>
        <w:t xml:space="preserve">По местному бюджету приобретено: </w:t>
      </w:r>
    </w:p>
    <w:p w:rsidR="00035601" w:rsidRPr="00035601" w:rsidRDefault="00035601" w:rsidP="00035601">
      <w:pPr>
        <w:ind w:firstLine="851"/>
        <w:jc w:val="both"/>
        <w:rPr>
          <w:sz w:val="16"/>
          <w:szCs w:val="16"/>
        </w:rPr>
      </w:pPr>
      <w:r w:rsidRPr="00035601">
        <w:rPr>
          <w:sz w:val="16"/>
          <w:szCs w:val="16"/>
        </w:rPr>
        <w:t>- комитетом по финансам – системный блок;</w:t>
      </w:r>
    </w:p>
    <w:p w:rsidR="00035601" w:rsidRPr="00035601" w:rsidRDefault="00035601" w:rsidP="00035601">
      <w:pPr>
        <w:ind w:right="175" w:firstLine="851"/>
        <w:jc w:val="both"/>
        <w:rPr>
          <w:sz w:val="16"/>
          <w:szCs w:val="16"/>
        </w:rPr>
      </w:pPr>
      <w:r w:rsidRPr="00035601">
        <w:rPr>
          <w:sz w:val="16"/>
          <w:szCs w:val="16"/>
        </w:rPr>
        <w:t xml:space="preserve">- комитетом молодёжной политики, культуры и спорта – библиотечный фонд, межкомнатные двери для нового помещения ЦРБ; </w:t>
      </w:r>
    </w:p>
    <w:p w:rsidR="00035601" w:rsidRPr="00035601" w:rsidRDefault="00035601" w:rsidP="00035601">
      <w:pPr>
        <w:ind w:right="175" w:firstLine="851"/>
        <w:jc w:val="both"/>
        <w:rPr>
          <w:sz w:val="16"/>
          <w:szCs w:val="16"/>
        </w:rPr>
      </w:pPr>
      <w:r w:rsidRPr="00035601">
        <w:rPr>
          <w:sz w:val="16"/>
          <w:szCs w:val="16"/>
        </w:rPr>
        <w:t>- комитетом по управлению муниципальным имуществом – телефонный аппарат, МФУ;</w:t>
      </w:r>
    </w:p>
    <w:p w:rsidR="00035601" w:rsidRPr="00035601" w:rsidRDefault="00035601" w:rsidP="00035601">
      <w:pPr>
        <w:ind w:right="175" w:firstLine="851"/>
        <w:jc w:val="both"/>
        <w:rPr>
          <w:sz w:val="16"/>
          <w:szCs w:val="16"/>
        </w:rPr>
      </w:pPr>
      <w:r w:rsidRPr="00035601">
        <w:rPr>
          <w:sz w:val="16"/>
          <w:szCs w:val="16"/>
        </w:rPr>
        <w:t xml:space="preserve">- комитетом экономического и территориального развития – глубинный насос в рамках </w:t>
      </w:r>
      <w:proofErr w:type="spellStart"/>
      <w:r w:rsidRPr="00035601">
        <w:rPr>
          <w:sz w:val="16"/>
          <w:szCs w:val="16"/>
        </w:rPr>
        <w:t>ГОиЧС</w:t>
      </w:r>
      <w:proofErr w:type="spellEnd"/>
      <w:r w:rsidRPr="00035601">
        <w:rPr>
          <w:sz w:val="16"/>
          <w:szCs w:val="16"/>
        </w:rPr>
        <w:t xml:space="preserve">, системный блок, компьютер, </w:t>
      </w:r>
      <w:r w:rsidRPr="00035601">
        <w:rPr>
          <w:color w:val="000000"/>
          <w:sz w:val="16"/>
          <w:szCs w:val="16"/>
        </w:rPr>
        <w:t>Автогрейдер ДЗ-98 за счёт средств дорожного фонда на сумму 9 199,7 тыс.руб.</w:t>
      </w:r>
      <w:r w:rsidRPr="00035601">
        <w:rPr>
          <w:sz w:val="16"/>
          <w:szCs w:val="16"/>
        </w:rPr>
        <w:t>;</w:t>
      </w:r>
    </w:p>
    <w:p w:rsidR="00035601" w:rsidRPr="00035601" w:rsidRDefault="00035601" w:rsidP="00035601">
      <w:pPr>
        <w:ind w:right="175" w:firstLine="851"/>
        <w:jc w:val="both"/>
        <w:rPr>
          <w:sz w:val="16"/>
          <w:szCs w:val="16"/>
        </w:rPr>
      </w:pPr>
      <w:r w:rsidRPr="00035601">
        <w:rPr>
          <w:sz w:val="16"/>
          <w:szCs w:val="16"/>
        </w:rPr>
        <w:t>- комитетом по управлению образованием – счётчики воды для общеобразовательных учреждений, тренажёры и малые формы для СКОШ № 10;</w:t>
      </w:r>
    </w:p>
    <w:p w:rsidR="00035601" w:rsidRPr="00035601" w:rsidRDefault="00035601" w:rsidP="00035601">
      <w:pPr>
        <w:ind w:right="175" w:firstLine="851"/>
        <w:jc w:val="both"/>
        <w:rPr>
          <w:sz w:val="16"/>
          <w:szCs w:val="16"/>
        </w:rPr>
      </w:pPr>
      <w:r w:rsidRPr="00035601">
        <w:rPr>
          <w:sz w:val="16"/>
          <w:szCs w:val="16"/>
        </w:rPr>
        <w:t>. контрольно-счётной палатой – компьютер.</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Материальных запасов за 2021 год приобретено на сумму  9 140,0  тыс.руб., что составляет 1,8% от всех расходов местного бюджета за 2021 год.  За аналогичный период прошлого года расходы составили – 9 461,0 тыс</w:t>
      </w:r>
      <w:proofErr w:type="gramStart"/>
      <w:r w:rsidRPr="00035601">
        <w:rPr>
          <w:sz w:val="16"/>
          <w:szCs w:val="16"/>
        </w:rPr>
        <w:t>.р</w:t>
      </w:r>
      <w:proofErr w:type="gramEnd"/>
      <w:r w:rsidRPr="00035601">
        <w:rPr>
          <w:sz w:val="16"/>
          <w:szCs w:val="16"/>
        </w:rPr>
        <w:t xml:space="preserve">уб. Снижение расходов на 321,0 </w:t>
      </w:r>
      <w:proofErr w:type="spellStart"/>
      <w:r w:rsidRPr="00035601">
        <w:rPr>
          <w:sz w:val="16"/>
          <w:szCs w:val="16"/>
        </w:rPr>
        <w:t>тыс.рублей</w:t>
      </w:r>
      <w:proofErr w:type="spellEnd"/>
      <w:r w:rsidRPr="00035601">
        <w:rPr>
          <w:sz w:val="16"/>
          <w:szCs w:val="16"/>
        </w:rPr>
        <w:t xml:space="preserve"> по канцтоварам, </w:t>
      </w:r>
      <w:proofErr w:type="spellStart"/>
      <w:r w:rsidRPr="00035601">
        <w:rPr>
          <w:sz w:val="16"/>
          <w:szCs w:val="16"/>
        </w:rPr>
        <w:t>хоз.товарам</w:t>
      </w:r>
      <w:proofErr w:type="spellEnd"/>
      <w:r w:rsidRPr="00035601">
        <w:rPr>
          <w:sz w:val="16"/>
          <w:szCs w:val="16"/>
        </w:rPr>
        <w:t>.</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 xml:space="preserve">Социальные выплаты – 7 989,4 тыс.руб.  или   1,6% от расходов местного бюджета за 2021 год, за аналогичный период прошлого года социальные выплаты составили  7 631,2   тыс. руб. – увеличение расходов в 2021 году на 358,2 тыс.рублей. Основные расходы составляют - выплата доплаты к  пенсии за выслугу лет лиц, замещавших должности муниципальной службы. Увеличение расходов на предоставление компенсации части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связано с карантинными мероприятиями по дошкольным образовательным учреждениям (в 2020 году на карантин закрывалось полностью учреждение, в 2021 году закрытия были по группам). </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Уплата налогов, сборов и иных платежей за 2021 составили  5 675,0  тыс</w:t>
      </w:r>
      <w:proofErr w:type="gramStart"/>
      <w:r w:rsidRPr="00035601">
        <w:rPr>
          <w:sz w:val="16"/>
          <w:szCs w:val="16"/>
        </w:rPr>
        <w:t>.р</w:t>
      </w:r>
      <w:proofErr w:type="gramEnd"/>
      <w:r w:rsidRPr="00035601">
        <w:rPr>
          <w:sz w:val="16"/>
          <w:szCs w:val="16"/>
        </w:rPr>
        <w:t>ублей или 1,1% от расходов местного бюджета, а за 2020 год расходы составили – 5 858,5 тыс.руб. Снижение расходов на 183,5 тыс.руб. в 2021 году связано с частичной оплатой налогов (имущественный и земельный) за счёт средств краевого бюджета по комитету по управлению образованием (опека).</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 xml:space="preserve">Расходы на частичное возмещение убытков от пассажирских перевозок между поселениями муниципального района  автомобильным транспортом за 2021 год составили  2 167,6  тыс.рублей или 0,4% от расходов местного бюджета, а за 2020 год расходы составили – 1 715,0   тыс.руб. </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Прочие расходы – затраты на проведение мероприятий – за 2021 год составили  1 092,5  тыс</w:t>
      </w:r>
      <w:proofErr w:type="gramStart"/>
      <w:r w:rsidRPr="00035601">
        <w:rPr>
          <w:sz w:val="16"/>
          <w:szCs w:val="16"/>
        </w:rPr>
        <w:t>.р</w:t>
      </w:r>
      <w:proofErr w:type="gramEnd"/>
      <w:r w:rsidRPr="00035601">
        <w:rPr>
          <w:sz w:val="16"/>
          <w:szCs w:val="16"/>
        </w:rPr>
        <w:t>ублей или 0,2% от всех расходов местного бюджета, а 2020 год расходы составили – 3 249,6 тыс.руб. Снижение расходов в 2021 году на 2 157,1 тыс.руб. В 2020 году было проведение выборов главы муниципального района в связи с досрочным сложением полномочий</w:t>
      </w:r>
      <w:r w:rsidRPr="00035601">
        <w:rPr>
          <w:color w:val="000000"/>
          <w:sz w:val="16"/>
          <w:szCs w:val="16"/>
          <w:shd w:val="clear" w:color="auto" w:fill="FFFFFF"/>
        </w:rPr>
        <w:t>.</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Межбюджетных трансфертов в бюджеты поселений за счёт средств местного бюджета открыто на сумму  71 614,7  тыс</w:t>
      </w:r>
      <w:proofErr w:type="gramStart"/>
      <w:r w:rsidRPr="00035601">
        <w:rPr>
          <w:sz w:val="16"/>
          <w:szCs w:val="16"/>
        </w:rPr>
        <w:t>.р</w:t>
      </w:r>
      <w:proofErr w:type="gramEnd"/>
      <w:r w:rsidRPr="00035601">
        <w:rPr>
          <w:sz w:val="16"/>
          <w:szCs w:val="16"/>
        </w:rPr>
        <w:t>ублей. Фактически за 2021 год перечислено – 71 284,3 тыс</w:t>
      </w:r>
      <w:proofErr w:type="gramStart"/>
      <w:r w:rsidRPr="00035601">
        <w:rPr>
          <w:sz w:val="16"/>
          <w:szCs w:val="16"/>
        </w:rPr>
        <w:t>.р</w:t>
      </w:r>
      <w:proofErr w:type="gramEnd"/>
      <w:r w:rsidRPr="00035601">
        <w:rPr>
          <w:sz w:val="16"/>
          <w:szCs w:val="16"/>
        </w:rPr>
        <w:t>ублей, что составляет 14,1%  от всех расходов местного бюджета  (2020 год – 61 630,5 тыс.руб.), в том числе – дотации – 11 802,0 тыс.руб, субсидии – 1 140,0 тыс.руб., иные межбюджетные трансферты</w:t>
      </w:r>
      <w:r w:rsidRPr="00035601">
        <w:rPr>
          <w:b/>
          <w:sz w:val="16"/>
          <w:szCs w:val="16"/>
        </w:rPr>
        <w:t xml:space="preserve"> </w:t>
      </w:r>
      <w:r w:rsidRPr="00035601">
        <w:rPr>
          <w:sz w:val="16"/>
          <w:szCs w:val="16"/>
        </w:rPr>
        <w:t xml:space="preserve">– 58 342,3 тыс.руб.   </w:t>
      </w:r>
    </w:p>
    <w:p w:rsidR="00035601" w:rsidRPr="00035601" w:rsidRDefault="00035601" w:rsidP="00035601">
      <w:pPr>
        <w:ind w:firstLine="851"/>
        <w:jc w:val="both"/>
        <w:rPr>
          <w:sz w:val="16"/>
          <w:szCs w:val="16"/>
        </w:rPr>
      </w:pPr>
    </w:p>
    <w:p w:rsidR="00035601" w:rsidRPr="00035601" w:rsidRDefault="00035601" w:rsidP="00035601">
      <w:pPr>
        <w:ind w:firstLine="851"/>
        <w:jc w:val="both"/>
        <w:rPr>
          <w:sz w:val="16"/>
          <w:szCs w:val="16"/>
        </w:rPr>
      </w:pPr>
      <w:r w:rsidRPr="00035601">
        <w:rPr>
          <w:sz w:val="16"/>
          <w:szCs w:val="16"/>
        </w:rPr>
        <w:t>По итогам 2021 года по местному бюджету просроченная кредиторская задолженность отсутствует.</w:t>
      </w:r>
    </w:p>
    <w:p w:rsidR="00035601" w:rsidRPr="00035601" w:rsidRDefault="00035601" w:rsidP="00035601">
      <w:pPr>
        <w:ind w:firstLine="851"/>
        <w:jc w:val="both"/>
        <w:rPr>
          <w:sz w:val="16"/>
          <w:szCs w:val="16"/>
        </w:rPr>
      </w:pPr>
    </w:p>
    <w:p w:rsidR="00035601" w:rsidRPr="00035601" w:rsidRDefault="00035601" w:rsidP="00035601">
      <w:pPr>
        <w:ind w:right="175" w:firstLine="851"/>
        <w:jc w:val="both"/>
        <w:rPr>
          <w:sz w:val="16"/>
          <w:szCs w:val="16"/>
        </w:rPr>
      </w:pPr>
      <w:r w:rsidRPr="00035601">
        <w:rPr>
          <w:sz w:val="16"/>
          <w:szCs w:val="16"/>
        </w:rPr>
        <w:t>Муниципальный долг муниципального района "Город Краснокаменск и Краснокаменский район" в бюджет Забайкальского края погашен в размере 1 311,1 тыс.руб. Также оплачены проценты по кредиту в размере 5,2 тыс.руб.</w:t>
      </w:r>
    </w:p>
    <w:p w:rsidR="00035601" w:rsidRPr="00035601" w:rsidRDefault="00035601" w:rsidP="00035601">
      <w:pPr>
        <w:ind w:right="175" w:firstLine="851"/>
        <w:jc w:val="both"/>
        <w:rPr>
          <w:sz w:val="16"/>
          <w:szCs w:val="16"/>
        </w:rPr>
      </w:pPr>
    </w:p>
    <w:p w:rsidR="00035601" w:rsidRPr="00035601" w:rsidRDefault="00035601" w:rsidP="00035601">
      <w:pPr>
        <w:ind w:right="175" w:firstLine="851"/>
        <w:jc w:val="both"/>
        <w:rPr>
          <w:sz w:val="16"/>
          <w:szCs w:val="16"/>
        </w:rPr>
      </w:pPr>
      <w:r w:rsidRPr="00035601">
        <w:rPr>
          <w:sz w:val="16"/>
          <w:szCs w:val="16"/>
        </w:rPr>
        <w:t xml:space="preserve">Дефицит бюджета  по исполнению на 01.01.2022  года  составил </w:t>
      </w:r>
      <w:r w:rsidRPr="00035601">
        <w:rPr>
          <w:b/>
          <w:sz w:val="16"/>
          <w:szCs w:val="16"/>
        </w:rPr>
        <w:t xml:space="preserve"> - </w:t>
      </w:r>
      <w:r w:rsidRPr="00035601">
        <w:rPr>
          <w:sz w:val="16"/>
          <w:szCs w:val="16"/>
        </w:rPr>
        <w:t xml:space="preserve">8 619,1  тыс.руб.  </w:t>
      </w:r>
    </w:p>
    <w:p w:rsidR="00600D65" w:rsidRDefault="00600D65" w:rsidP="00035601">
      <w:pPr>
        <w:tabs>
          <w:tab w:val="left" w:pos="1590"/>
        </w:tabs>
        <w:rPr>
          <w:sz w:val="16"/>
          <w:szCs w:val="16"/>
        </w:rPr>
      </w:pPr>
    </w:p>
    <w:tbl>
      <w:tblPr>
        <w:tblW w:w="10313" w:type="dxa"/>
        <w:tblInd w:w="93" w:type="dxa"/>
        <w:tblLook w:val="04A0" w:firstRow="1" w:lastRow="0" w:firstColumn="1" w:lastColumn="0" w:noHBand="0" w:noVBand="1"/>
      </w:tblPr>
      <w:tblGrid>
        <w:gridCol w:w="456"/>
        <w:gridCol w:w="1544"/>
        <w:gridCol w:w="2920"/>
        <w:gridCol w:w="1480"/>
        <w:gridCol w:w="986"/>
        <w:gridCol w:w="1507"/>
        <w:gridCol w:w="1420"/>
      </w:tblGrid>
      <w:tr w:rsidR="00035601" w:rsidRPr="00035601" w:rsidTr="00035601">
        <w:trPr>
          <w:trHeight w:val="95"/>
        </w:trPr>
        <w:tc>
          <w:tcPr>
            <w:tcW w:w="10313" w:type="dxa"/>
            <w:gridSpan w:val="7"/>
            <w:tcBorders>
              <w:top w:val="nil"/>
              <w:left w:val="nil"/>
              <w:bottom w:val="nil"/>
              <w:right w:val="nil"/>
            </w:tcBorders>
            <w:shd w:val="clear" w:color="auto" w:fill="auto"/>
            <w:vAlign w:val="center"/>
            <w:hideMark/>
          </w:tcPr>
          <w:p w:rsidR="00035601" w:rsidRPr="00035601" w:rsidRDefault="00035601" w:rsidP="00035601">
            <w:pPr>
              <w:jc w:val="center"/>
              <w:rPr>
                <w:b/>
                <w:bCs/>
              </w:rPr>
            </w:pPr>
            <w:r w:rsidRPr="00035601">
              <w:rPr>
                <w:b/>
                <w:bCs/>
              </w:rPr>
              <w:lastRenderedPageBreak/>
              <w:t>Отчёт   об  использовании   ассигнований   резервного   фонда  администрации  муниципального  района за 2021 год</w:t>
            </w:r>
          </w:p>
        </w:tc>
      </w:tr>
      <w:tr w:rsidR="00035601" w:rsidRPr="00035601" w:rsidTr="00035601">
        <w:trPr>
          <w:trHeight w:val="255"/>
        </w:trPr>
        <w:tc>
          <w:tcPr>
            <w:tcW w:w="45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544"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292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4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98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507"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42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r>
      <w:tr w:rsidR="00035601" w:rsidRPr="00035601" w:rsidTr="00035601">
        <w:trPr>
          <w:trHeight w:val="255"/>
        </w:trPr>
        <w:tc>
          <w:tcPr>
            <w:tcW w:w="45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544"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292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4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98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507"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420" w:type="dxa"/>
            <w:tcBorders>
              <w:top w:val="nil"/>
              <w:left w:val="nil"/>
              <w:bottom w:val="nil"/>
              <w:right w:val="nil"/>
            </w:tcBorders>
            <w:shd w:val="clear" w:color="auto" w:fill="auto"/>
            <w:noWrap/>
            <w:vAlign w:val="bottom"/>
            <w:hideMark/>
          </w:tcPr>
          <w:p w:rsidR="00035601" w:rsidRPr="00035601" w:rsidRDefault="00035601" w:rsidP="00035601">
            <w:pPr>
              <w:jc w:val="right"/>
              <w:rPr>
                <w:sz w:val="20"/>
                <w:szCs w:val="20"/>
              </w:rPr>
            </w:pPr>
            <w:r w:rsidRPr="00035601">
              <w:rPr>
                <w:sz w:val="20"/>
                <w:szCs w:val="20"/>
              </w:rPr>
              <w:t>тыс.руб.</w:t>
            </w:r>
          </w:p>
        </w:tc>
      </w:tr>
      <w:tr w:rsidR="00035601" w:rsidRPr="00035601" w:rsidTr="00035601">
        <w:trPr>
          <w:trHeight w:val="25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xml:space="preserve">№ </w:t>
            </w:r>
            <w:proofErr w:type="gramStart"/>
            <w:r w:rsidRPr="00035601">
              <w:rPr>
                <w:sz w:val="16"/>
                <w:szCs w:val="16"/>
              </w:rPr>
              <w:t>п</w:t>
            </w:r>
            <w:proofErr w:type="gramEnd"/>
            <w:r w:rsidRPr="00035601">
              <w:rPr>
                <w:sz w:val="16"/>
                <w:szCs w:val="16"/>
              </w:rPr>
              <w:t>/п</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Наименование</w:t>
            </w: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Код БК</w:t>
            </w:r>
          </w:p>
        </w:tc>
        <w:tc>
          <w:tcPr>
            <w:tcW w:w="2466" w:type="dxa"/>
            <w:gridSpan w:val="2"/>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в том числе</w:t>
            </w:r>
          </w:p>
        </w:tc>
        <w:tc>
          <w:tcPr>
            <w:tcW w:w="15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Нормативно-правовой документ</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На какие цели</w:t>
            </w:r>
          </w:p>
        </w:tc>
      </w:tr>
      <w:tr w:rsidR="00035601" w:rsidRPr="00035601" w:rsidTr="00035601">
        <w:trPr>
          <w:trHeight w:val="51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035601" w:rsidRPr="00035601" w:rsidRDefault="00035601" w:rsidP="00035601">
            <w:pPr>
              <w:rPr>
                <w:sz w:val="16"/>
                <w:szCs w:val="16"/>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035601" w:rsidRPr="00035601" w:rsidRDefault="00035601" w:rsidP="00035601">
            <w:pPr>
              <w:rPr>
                <w:sz w:val="16"/>
                <w:szCs w:val="16"/>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035601" w:rsidRPr="00035601" w:rsidRDefault="00035601" w:rsidP="00035601">
            <w:pPr>
              <w:rPr>
                <w:sz w:val="16"/>
                <w:szCs w:val="16"/>
              </w:rPr>
            </w:pPr>
          </w:p>
        </w:tc>
        <w:tc>
          <w:tcPr>
            <w:tcW w:w="148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Предусмотрено в бюджете</w:t>
            </w:r>
          </w:p>
        </w:tc>
        <w:tc>
          <w:tcPr>
            <w:tcW w:w="986"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Кассовый расход</w:t>
            </w:r>
          </w:p>
        </w:tc>
        <w:tc>
          <w:tcPr>
            <w:tcW w:w="1507" w:type="dxa"/>
            <w:vMerge/>
            <w:tcBorders>
              <w:top w:val="single" w:sz="4" w:space="0" w:color="auto"/>
              <w:left w:val="single" w:sz="4" w:space="0" w:color="auto"/>
              <w:bottom w:val="single" w:sz="4" w:space="0" w:color="000000"/>
              <w:right w:val="single" w:sz="4" w:space="0" w:color="auto"/>
            </w:tcBorders>
            <w:vAlign w:val="center"/>
            <w:hideMark/>
          </w:tcPr>
          <w:p w:rsidR="00035601" w:rsidRPr="00035601" w:rsidRDefault="00035601" w:rsidP="00035601">
            <w:pPr>
              <w:rPr>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35601" w:rsidRPr="00035601" w:rsidRDefault="00035601" w:rsidP="00035601">
            <w:pPr>
              <w:rPr>
                <w:sz w:val="16"/>
                <w:szCs w:val="16"/>
              </w:rPr>
            </w:pPr>
          </w:p>
        </w:tc>
      </w:tr>
      <w:tr w:rsidR="00035601" w:rsidRPr="00035601" w:rsidTr="00035601">
        <w:trPr>
          <w:trHeight w:val="8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1.1.</w:t>
            </w:r>
          </w:p>
        </w:tc>
        <w:tc>
          <w:tcPr>
            <w:tcW w:w="1544"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Комитет по финансам</w:t>
            </w:r>
          </w:p>
        </w:tc>
        <w:tc>
          <w:tcPr>
            <w:tcW w:w="292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902 0111 5500007500 870 03-100-29</w:t>
            </w:r>
          </w:p>
        </w:tc>
        <w:tc>
          <w:tcPr>
            <w:tcW w:w="148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43 200,0</w:t>
            </w:r>
          </w:p>
        </w:tc>
        <w:tc>
          <w:tcPr>
            <w:tcW w:w="986"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507"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r>
      <w:tr w:rsidR="00035601" w:rsidRPr="00035601" w:rsidTr="00035601">
        <w:trPr>
          <w:trHeight w:val="8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1.2.</w:t>
            </w:r>
          </w:p>
        </w:tc>
        <w:tc>
          <w:tcPr>
            <w:tcW w:w="1544"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xml:space="preserve">Администрация муниципального района </w:t>
            </w:r>
          </w:p>
        </w:tc>
        <w:tc>
          <w:tcPr>
            <w:tcW w:w="292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901 0113 5500007500 244 03-100-26</w:t>
            </w:r>
          </w:p>
        </w:tc>
        <w:tc>
          <w:tcPr>
            <w:tcW w:w="1480"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6 800,0</w:t>
            </w:r>
          </w:p>
        </w:tc>
        <w:tc>
          <w:tcPr>
            <w:tcW w:w="98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6 800,0</w:t>
            </w:r>
          </w:p>
        </w:tc>
        <w:tc>
          <w:tcPr>
            <w:tcW w:w="1507"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распоряжение администрации муниципального района от 02.04.2021 года № 169</w:t>
            </w:r>
          </w:p>
        </w:tc>
        <w:tc>
          <w:tcPr>
            <w:tcW w:w="142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хранение ГСМ на АЗС "</w:t>
            </w:r>
            <w:proofErr w:type="spellStart"/>
            <w:r w:rsidRPr="00035601">
              <w:rPr>
                <w:sz w:val="16"/>
                <w:szCs w:val="16"/>
              </w:rPr>
              <w:t>Нефтемаркет</w:t>
            </w:r>
            <w:proofErr w:type="spellEnd"/>
            <w:r w:rsidRPr="00035601">
              <w:rPr>
                <w:sz w:val="16"/>
                <w:szCs w:val="16"/>
              </w:rPr>
              <w:t>"</w:t>
            </w:r>
          </w:p>
        </w:tc>
      </w:tr>
      <w:tr w:rsidR="00035601" w:rsidRPr="00035601" w:rsidTr="00035601">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 </w:t>
            </w:r>
          </w:p>
        </w:tc>
        <w:tc>
          <w:tcPr>
            <w:tcW w:w="154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Итого</w:t>
            </w:r>
          </w:p>
        </w:tc>
        <w:tc>
          <w:tcPr>
            <w:tcW w:w="2920"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 </w:t>
            </w:r>
          </w:p>
        </w:tc>
        <w:tc>
          <w:tcPr>
            <w:tcW w:w="1480"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50 000,0</w:t>
            </w:r>
          </w:p>
        </w:tc>
        <w:tc>
          <w:tcPr>
            <w:tcW w:w="98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6 800,0</w:t>
            </w:r>
          </w:p>
        </w:tc>
        <w:tc>
          <w:tcPr>
            <w:tcW w:w="150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 </w:t>
            </w:r>
          </w:p>
        </w:tc>
      </w:tr>
    </w:tbl>
    <w:p w:rsidR="00035601" w:rsidRDefault="00035601" w:rsidP="00035601">
      <w:pPr>
        <w:rPr>
          <w:sz w:val="16"/>
          <w:szCs w:val="16"/>
        </w:rPr>
      </w:pPr>
    </w:p>
    <w:p w:rsidR="00035601" w:rsidRPr="00035601" w:rsidRDefault="00035601" w:rsidP="00035601">
      <w:pPr>
        <w:tabs>
          <w:tab w:val="left" w:pos="954"/>
        </w:tabs>
        <w:rPr>
          <w:sz w:val="16"/>
          <w:szCs w:val="16"/>
        </w:rPr>
      </w:pPr>
      <w:r>
        <w:rPr>
          <w:sz w:val="16"/>
          <w:szCs w:val="16"/>
        </w:rPr>
        <w:tab/>
      </w:r>
    </w:p>
    <w:tbl>
      <w:tblPr>
        <w:tblW w:w="0" w:type="auto"/>
        <w:tblLayout w:type="fixed"/>
        <w:tblCellMar>
          <w:left w:w="30" w:type="dxa"/>
          <w:right w:w="30" w:type="dxa"/>
        </w:tblCellMar>
        <w:tblLook w:val="0000" w:firstRow="0" w:lastRow="0" w:firstColumn="0" w:lastColumn="0" w:noHBand="0" w:noVBand="0"/>
      </w:tblPr>
      <w:tblGrid>
        <w:gridCol w:w="454"/>
        <w:gridCol w:w="5105"/>
        <w:gridCol w:w="16"/>
        <w:gridCol w:w="1826"/>
        <w:gridCol w:w="37"/>
        <w:gridCol w:w="2328"/>
      </w:tblGrid>
      <w:tr w:rsidR="00035601">
        <w:trPr>
          <w:trHeight w:val="629"/>
        </w:trPr>
        <w:tc>
          <w:tcPr>
            <w:tcW w:w="454" w:type="dxa"/>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5121" w:type="dxa"/>
            <w:gridSpan w:val="2"/>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1863" w:type="dxa"/>
            <w:gridSpan w:val="2"/>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2328" w:type="dxa"/>
            <w:tcBorders>
              <w:top w:val="nil"/>
              <w:left w:val="nil"/>
              <w:bottom w:val="nil"/>
              <w:right w:val="nil"/>
            </w:tcBorders>
          </w:tcPr>
          <w:p w:rsidR="00035601" w:rsidRDefault="00035601">
            <w:pPr>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В Совет муниципального района "Город Краснокаменск и Краснокаменский район"</w:t>
            </w:r>
          </w:p>
        </w:tc>
      </w:tr>
      <w:tr w:rsidR="00035601" w:rsidTr="00035601">
        <w:trPr>
          <w:trHeight w:val="307"/>
        </w:trPr>
        <w:tc>
          <w:tcPr>
            <w:tcW w:w="9766" w:type="dxa"/>
            <w:gridSpan w:val="6"/>
            <w:tcBorders>
              <w:top w:val="nil"/>
              <w:left w:val="nil"/>
              <w:bottom w:val="nil"/>
              <w:right w:val="nil"/>
            </w:tcBorders>
          </w:tcPr>
          <w:p w:rsidR="00035601" w:rsidRPr="00035601" w:rsidRDefault="00035601">
            <w:pPr>
              <w:autoSpaceDE w:val="0"/>
              <w:autoSpaceDN w:val="0"/>
              <w:adjustRightInd w:val="0"/>
              <w:jc w:val="center"/>
              <w:rPr>
                <w:rFonts w:eastAsiaTheme="minorHAnsi"/>
                <w:b/>
                <w:bCs/>
                <w:color w:val="000000"/>
                <w:lang w:eastAsia="en-US"/>
              </w:rPr>
            </w:pPr>
            <w:r w:rsidRPr="00035601">
              <w:rPr>
                <w:rFonts w:eastAsiaTheme="minorHAnsi"/>
                <w:b/>
                <w:bCs/>
                <w:color w:val="000000"/>
                <w:lang w:eastAsia="en-US"/>
              </w:rPr>
              <w:t xml:space="preserve">Отчёт об исполнении программы муниципальных внутренних заимствований муниципального района </w:t>
            </w:r>
          </w:p>
        </w:tc>
      </w:tr>
      <w:tr w:rsidR="00035601">
        <w:trPr>
          <w:trHeight w:val="259"/>
        </w:trPr>
        <w:tc>
          <w:tcPr>
            <w:tcW w:w="454" w:type="dxa"/>
            <w:tcBorders>
              <w:top w:val="nil"/>
              <w:left w:val="nil"/>
              <w:bottom w:val="nil"/>
              <w:right w:val="nil"/>
            </w:tcBorders>
          </w:tcPr>
          <w:p w:rsidR="00035601" w:rsidRDefault="00035601">
            <w:pPr>
              <w:autoSpaceDE w:val="0"/>
              <w:autoSpaceDN w:val="0"/>
              <w:adjustRightInd w:val="0"/>
              <w:jc w:val="center"/>
              <w:rPr>
                <w:rFonts w:eastAsiaTheme="minorHAnsi"/>
                <w:b/>
                <w:bCs/>
                <w:color w:val="000000"/>
                <w:lang w:eastAsia="en-US"/>
              </w:rPr>
            </w:pPr>
          </w:p>
        </w:tc>
        <w:tc>
          <w:tcPr>
            <w:tcW w:w="5121" w:type="dxa"/>
            <w:gridSpan w:val="2"/>
            <w:tcBorders>
              <w:top w:val="nil"/>
              <w:left w:val="nil"/>
              <w:bottom w:val="nil"/>
              <w:right w:val="nil"/>
            </w:tcBorders>
          </w:tcPr>
          <w:p w:rsidR="00035601" w:rsidRDefault="00035601">
            <w:pPr>
              <w:autoSpaceDE w:val="0"/>
              <w:autoSpaceDN w:val="0"/>
              <w:adjustRightInd w:val="0"/>
              <w:jc w:val="center"/>
              <w:rPr>
                <w:rFonts w:eastAsiaTheme="minorHAnsi"/>
                <w:b/>
                <w:bCs/>
                <w:color w:val="000000"/>
                <w:lang w:eastAsia="en-US"/>
              </w:rPr>
            </w:pPr>
          </w:p>
        </w:tc>
        <w:tc>
          <w:tcPr>
            <w:tcW w:w="1863" w:type="dxa"/>
            <w:gridSpan w:val="2"/>
            <w:tcBorders>
              <w:top w:val="nil"/>
              <w:left w:val="nil"/>
              <w:bottom w:val="nil"/>
              <w:right w:val="nil"/>
            </w:tcBorders>
          </w:tcPr>
          <w:p w:rsidR="00035601" w:rsidRDefault="00035601">
            <w:pPr>
              <w:autoSpaceDE w:val="0"/>
              <w:autoSpaceDN w:val="0"/>
              <w:adjustRightInd w:val="0"/>
              <w:jc w:val="center"/>
              <w:rPr>
                <w:rFonts w:eastAsiaTheme="minorHAnsi"/>
                <w:b/>
                <w:bCs/>
                <w:color w:val="000000"/>
                <w:lang w:eastAsia="en-US"/>
              </w:rPr>
            </w:pPr>
          </w:p>
        </w:tc>
        <w:tc>
          <w:tcPr>
            <w:tcW w:w="2328" w:type="dxa"/>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r>
      <w:tr w:rsidR="00035601">
        <w:trPr>
          <w:trHeight w:val="259"/>
        </w:trPr>
        <w:tc>
          <w:tcPr>
            <w:tcW w:w="454" w:type="dxa"/>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5121" w:type="dxa"/>
            <w:gridSpan w:val="2"/>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1863" w:type="dxa"/>
            <w:gridSpan w:val="2"/>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2328" w:type="dxa"/>
            <w:tcBorders>
              <w:top w:val="nil"/>
              <w:left w:val="nil"/>
              <w:bottom w:val="nil"/>
              <w:right w:val="nil"/>
            </w:tcBorders>
          </w:tcPr>
          <w:p w:rsidR="00035601" w:rsidRDefault="00035601">
            <w:pPr>
              <w:autoSpaceDE w:val="0"/>
              <w:autoSpaceDN w:val="0"/>
              <w:adjustRightInd w:val="0"/>
              <w:jc w:val="right"/>
              <w:rPr>
                <w:rFonts w:eastAsiaTheme="minorHAnsi"/>
                <w:color w:val="000000"/>
                <w:lang w:eastAsia="en-US"/>
              </w:rPr>
            </w:pPr>
            <w:r>
              <w:rPr>
                <w:rFonts w:eastAsiaTheme="minorHAnsi"/>
                <w:color w:val="000000"/>
                <w:lang w:eastAsia="en-US"/>
              </w:rPr>
              <w:t xml:space="preserve"> тыс.руб.</w:t>
            </w: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 xml:space="preserve">№ </w:t>
            </w:r>
            <w:proofErr w:type="gramStart"/>
            <w:r w:rsidRPr="00035601">
              <w:rPr>
                <w:rFonts w:eastAsiaTheme="minorHAnsi"/>
                <w:color w:val="000000"/>
                <w:sz w:val="16"/>
                <w:szCs w:val="16"/>
                <w:lang w:eastAsia="en-US"/>
              </w:rPr>
              <w:t>п</w:t>
            </w:r>
            <w:proofErr w:type="gramEnd"/>
            <w:r w:rsidRPr="00035601">
              <w:rPr>
                <w:rFonts w:eastAsiaTheme="minorHAnsi"/>
                <w:color w:val="000000"/>
                <w:sz w:val="16"/>
                <w:szCs w:val="16"/>
                <w:lang w:eastAsia="en-US"/>
              </w:rPr>
              <w:t>/п</w:t>
            </w: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Внутренние заимствования</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Предусмотрено по бюджету на 2021 год</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Исполнено на 01.01.2022 г.</w:t>
            </w:r>
          </w:p>
        </w:tc>
      </w:tr>
      <w:tr w:rsidR="00035601">
        <w:trPr>
          <w:trHeight w:val="259"/>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w:t>
            </w: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2</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3</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4</w:t>
            </w: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w:t>
            </w: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r w:rsidRPr="00035601">
              <w:rPr>
                <w:rFonts w:eastAsiaTheme="minorHAnsi"/>
                <w:color w:val="000000"/>
                <w:sz w:val="16"/>
                <w:szCs w:val="16"/>
                <w:lang w:eastAsia="en-US"/>
              </w:rPr>
              <w:t>Бюджетные кредиты, привлеченные от  бюджетов других уровней</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-1 311,1</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-1 311,1</w:t>
            </w: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Привлечение средств</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Погашение основной суммы задолженности</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r w:rsidRPr="00035601">
              <w:rPr>
                <w:rFonts w:eastAsiaTheme="minorHAnsi"/>
                <w:i/>
                <w:iCs/>
                <w:color w:val="000000"/>
                <w:sz w:val="16"/>
                <w:szCs w:val="16"/>
                <w:lang w:eastAsia="en-US"/>
              </w:rPr>
              <w:t>-1 311,1</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r w:rsidRPr="00035601">
              <w:rPr>
                <w:rFonts w:eastAsiaTheme="minorHAnsi"/>
                <w:i/>
                <w:iCs/>
                <w:color w:val="000000"/>
                <w:sz w:val="16"/>
                <w:szCs w:val="16"/>
                <w:lang w:eastAsia="en-US"/>
              </w:rPr>
              <w:t>-1 311,1</w:t>
            </w:r>
          </w:p>
        </w:tc>
      </w:tr>
      <w:tr w:rsidR="00035601" w:rsidTr="00035601">
        <w:trPr>
          <w:trHeight w:val="72"/>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05"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r w:rsidRPr="00035601">
              <w:rPr>
                <w:rFonts w:eastAsiaTheme="minorHAnsi"/>
                <w:color w:val="000000"/>
                <w:sz w:val="16"/>
                <w:szCs w:val="16"/>
                <w:lang w:eastAsia="en-US"/>
              </w:rPr>
              <w:t>Бюджетные кредиты, представленные внутри страны в валюте Российской Федерации</w:t>
            </w:r>
          </w:p>
        </w:tc>
        <w:tc>
          <w:tcPr>
            <w:tcW w:w="1842"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p>
        </w:tc>
        <w:tc>
          <w:tcPr>
            <w:tcW w:w="2365"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05"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Возврат бюджетных кредитов, представленных внутри страны в валюте Российской Федерации</w:t>
            </w:r>
          </w:p>
        </w:tc>
        <w:tc>
          <w:tcPr>
            <w:tcW w:w="1842"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p>
        </w:tc>
        <w:tc>
          <w:tcPr>
            <w:tcW w:w="2365"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2</w:t>
            </w: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r w:rsidRPr="00035601">
              <w:rPr>
                <w:rFonts w:eastAsiaTheme="minorHAnsi"/>
                <w:color w:val="000000"/>
                <w:sz w:val="16"/>
                <w:szCs w:val="16"/>
                <w:lang w:eastAsia="en-US"/>
              </w:rPr>
              <w:t>Общий объём муниципальных внутренних заимствований, направляемых на покрытие дефицита бюджета и погашение долговых обязательств</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-1 311,1</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-1 311,1</w:t>
            </w: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Привлечение средств</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Погашение основной суммы задолженности</w:t>
            </w:r>
          </w:p>
        </w:tc>
        <w:tc>
          <w:tcPr>
            <w:tcW w:w="1863" w:type="dxa"/>
            <w:gridSpan w:val="2"/>
            <w:tcBorders>
              <w:top w:val="single" w:sz="6" w:space="0" w:color="auto"/>
              <w:left w:val="single" w:sz="6" w:space="0" w:color="auto"/>
              <w:bottom w:val="single" w:sz="6" w:space="0" w:color="auto"/>
              <w:right w:val="nil"/>
            </w:tcBorders>
          </w:tcPr>
          <w:p w:rsidR="00035601" w:rsidRPr="00035601" w:rsidRDefault="00035601">
            <w:pPr>
              <w:autoSpaceDE w:val="0"/>
              <w:autoSpaceDN w:val="0"/>
              <w:adjustRightInd w:val="0"/>
              <w:jc w:val="center"/>
              <w:rPr>
                <w:rFonts w:eastAsiaTheme="minorHAnsi"/>
                <w:i/>
                <w:iCs/>
                <w:color w:val="000000"/>
                <w:sz w:val="16"/>
                <w:szCs w:val="16"/>
                <w:lang w:eastAsia="en-US"/>
              </w:rPr>
            </w:pPr>
            <w:r w:rsidRPr="00035601">
              <w:rPr>
                <w:rFonts w:eastAsiaTheme="minorHAnsi"/>
                <w:i/>
                <w:iCs/>
                <w:color w:val="000000"/>
                <w:sz w:val="16"/>
                <w:szCs w:val="16"/>
                <w:lang w:eastAsia="en-US"/>
              </w:rPr>
              <w:t>-1 311,1</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r w:rsidRPr="00035601">
              <w:rPr>
                <w:rFonts w:eastAsiaTheme="minorHAnsi"/>
                <w:i/>
                <w:iCs/>
                <w:color w:val="000000"/>
                <w:sz w:val="16"/>
                <w:szCs w:val="16"/>
                <w:lang w:eastAsia="en-US"/>
              </w:rPr>
              <w:t>-1 311,1</w:t>
            </w:r>
          </w:p>
        </w:tc>
      </w:tr>
      <w:tr w:rsidR="00035601" w:rsidTr="00035601">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05"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Возврат бюджетных кредитов, представленных внутри страны в валюте Российской Федерации</w:t>
            </w:r>
          </w:p>
        </w:tc>
        <w:tc>
          <w:tcPr>
            <w:tcW w:w="1842"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p>
        </w:tc>
        <w:tc>
          <w:tcPr>
            <w:tcW w:w="2365"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p>
        </w:tc>
      </w:tr>
    </w:tbl>
    <w:p w:rsidR="00035601" w:rsidRDefault="00035601" w:rsidP="00035601">
      <w:pPr>
        <w:tabs>
          <w:tab w:val="left" w:pos="954"/>
        </w:tabs>
        <w:rPr>
          <w:sz w:val="16"/>
          <w:szCs w:val="16"/>
        </w:rPr>
      </w:pPr>
    </w:p>
    <w:tbl>
      <w:tblPr>
        <w:tblW w:w="10221" w:type="dxa"/>
        <w:tblInd w:w="93" w:type="dxa"/>
        <w:tblLayout w:type="fixed"/>
        <w:tblLook w:val="04A0" w:firstRow="1" w:lastRow="0" w:firstColumn="1" w:lastColumn="0" w:noHBand="0" w:noVBand="1"/>
      </w:tblPr>
      <w:tblGrid>
        <w:gridCol w:w="580"/>
        <w:gridCol w:w="3688"/>
        <w:gridCol w:w="1260"/>
        <w:gridCol w:w="1142"/>
        <w:gridCol w:w="1080"/>
        <w:gridCol w:w="1196"/>
        <w:gridCol w:w="1275"/>
      </w:tblGrid>
      <w:tr w:rsidR="00035601" w:rsidRPr="00035601" w:rsidTr="00035601">
        <w:trPr>
          <w:trHeight w:val="855"/>
        </w:trPr>
        <w:tc>
          <w:tcPr>
            <w:tcW w:w="5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3688"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26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142"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0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2471" w:type="dxa"/>
            <w:gridSpan w:val="2"/>
            <w:tcBorders>
              <w:top w:val="nil"/>
              <w:left w:val="nil"/>
              <w:bottom w:val="nil"/>
              <w:right w:val="nil"/>
            </w:tcBorders>
            <w:shd w:val="clear" w:color="auto" w:fill="auto"/>
            <w:vAlign w:val="center"/>
            <w:hideMark/>
          </w:tcPr>
          <w:p w:rsidR="00035601" w:rsidRPr="00035601" w:rsidRDefault="00035601" w:rsidP="00035601">
            <w:pPr>
              <w:rPr>
                <w:sz w:val="20"/>
                <w:szCs w:val="20"/>
              </w:rPr>
            </w:pPr>
            <w:r w:rsidRPr="00035601">
              <w:rPr>
                <w:sz w:val="16"/>
                <w:szCs w:val="16"/>
              </w:rPr>
              <w:t>В Совет муниципального района "Город Краснокаменск и Краснокаменский район</w:t>
            </w:r>
            <w:r w:rsidRPr="00035601">
              <w:rPr>
                <w:sz w:val="20"/>
                <w:szCs w:val="20"/>
              </w:rPr>
              <w:t>"</w:t>
            </w:r>
          </w:p>
        </w:tc>
      </w:tr>
      <w:tr w:rsidR="00035601" w:rsidRPr="00035601" w:rsidTr="00035601">
        <w:trPr>
          <w:trHeight w:val="95"/>
        </w:trPr>
        <w:tc>
          <w:tcPr>
            <w:tcW w:w="10221" w:type="dxa"/>
            <w:gridSpan w:val="7"/>
            <w:tcBorders>
              <w:top w:val="nil"/>
              <w:left w:val="nil"/>
              <w:bottom w:val="nil"/>
              <w:right w:val="nil"/>
            </w:tcBorders>
            <w:shd w:val="clear" w:color="auto" w:fill="auto"/>
            <w:vAlign w:val="center"/>
            <w:hideMark/>
          </w:tcPr>
          <w:p w:rsidR="00035601" w:rsidRPr="00035601" w:rsidRDefault="00035601" w:rsidP="00035601">
            <w:pPr>
              <w:jc w:val="center"/>
              <w:rPr>
                <w:b/>
                <w:bCs/>
              </w:rPr>
            </w:pPr>
            <w:r w:rsidRPr="00035601">
              <w:rPr>
                <w:b/>
                <w:bCs/>
              </w:rPr>
              <w:t>Отчёт о  предоставлении и погашении бюджетных кредитов за 2021 год</w:t>
            </w:r>
          </w:p>
        </w:tc>
      </w:tr>
      <w:tr w:rsidR="00035601" w:rsidRPr="00035601" w:rsidTr="00035601">
        <w:trPr>
          <w:trHeight w:val="255"/>
        </w:trPr>
        <w:tc>
          <w:tcPr>
            <w:tcW w:w="5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3688"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26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142"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0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19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275" w:type="dxa"/>
            <w:tcBorders>
              <w:top w:val="nil"/>
              <w:left w:val="nil"/>
              <w:bottom w:val="nil"/>
              <w:right w:val="nil"/>
            </w:tcBorders>
            <w:shd w:val="clear" w:color="auto" w:fill="auto"/>
            <w:noWrap/>
            <w:vAlign w:val="bottom"/>
            <w:hideMark/>
          </w:tcPr>
          <w:p w:rsidR="00035601" w:rsidRPr="00035601" w:rsidRDefault="00035601" w:rsidP="00035601">
            <w:pPr>
              <w:jc w:val="right"/>
              <w:rPr>
                <w:sz w:val="20"/>
                <w:szCs w:val="20"/>
              </w:rPr>
            </w:pPr>
            <w:r w:rsidRPr="00035601">
              <w:rPr>
                <w:sz w:val="20"/>
                <w:szCs w:val="20"/>
              </w:rPr>
              <w:t>тыс.руб.</w:t>
            </w:r>
          </w:p>
        </w:tc>
      </w:tr>
      <w:tr w:rsidR="00035601" w:rsidRPr="00035601" w:rsidTr="00035601">
        <w:trPr>
          <w:trHeight w:val="8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3688"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Остаток на 01.01.2021 г.</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Начислено за  2021 год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Получено за 2021 год</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Погашено за 2021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Остаток на 01.01.2022 года</w:t>
            </w:r>
          </w:p>
        </w:tc>
      </w:tr>
      <w:tr w:rsidR="00035601" w:rsidRPr="00035601" w:rsidTr="00035601">
        <w:trPr>
          <w:trHeight w:val="85"/>
        </w:trPr>
        <w:tc>
          <w:tcPr>
            <w:tcW w:w="580" w:type="dxa"/>
            <w:tcBorders>
              <w:top w:val="nil"/>
              <w:left w:val="single" w:sz="4" w:space="0" w:color="auto"/>
              <w:bottom w:val="single" w:sz="4" w:space="0" w:color="auto"/>
              <w:right w:val="single" w:sz="4" w:space="0" w:color="auto"/>
            </w:tcBorders>
            <w:shd w:val="clear" w:color="auto" w:fill="auto"/>
            <w:hideMark/>
          </w:tcPr>
          <w:p w:rsidR="00035601" w:rsidRPr="00035601" w:rsidRDefault="00035601" w:rsidP="00035601">
            <w:pPr>
              <w:jc w:val="center"/>
              <w:rPr>
                <w:b/>
                <w:bCs/>
                <w:sz w:val="16"/>
                <w:szCs w:val="16"/>
              </w:rPr>
            </w:pPr>
            <w:r w:rsidRPr="00035601">
              <w:rPr>
                <w:b/>
                <w:bCs/>
                <w:sz w:val="16"/>
                <w:szCs w:val="16"/>
              </w:rPr>
              <w:t> </w:t>
            </w:r>
          </w:p>
        </w:tc>
        <w:tc>
          <w:tcPr>
            <w:tcW w:w="3688" w:type="dxa"/>
            <w:tcBorders>
              <w:top w:val="nil"/>
              <w:left w:val="nil"/>
              <w:bottom w:val="single" w:sz="4" w:space="0" w:color="auto"/>
              <w:right w:val="single" w:sz="4" w:space="0" w:color="auto"/>
            </w:tcBorders>
            <w:shd w:val="clear" w:color="auto" w:fill="auto"/>
            <w:hideMark/>
          </w:tcPr>
          <w:p w:rsidR="00035601" w:rsidRPr="00035601" w:rsidRDefault="00035601" w:rsidP="00035601">
            <w:pPr>
              <w:rPr>
                <w:b/>
                <w:bCs/>
                <w:sz w:val="16"/>
                <w:szCs w:val="16"/>
              </w:rPr>
            </w:pPr>
            <w:r w:rsidRPr="00035601">
              <w:rPr>
                <w:b/>
                <w:bCs/>
                <w:sz w:val="16"/>
                <w:szCs w:val="16"/>
              </w:rPr>
              <w:t>Бюджетный кредит  - всего</w:t>
            </w:r>
          </w:p>
        </w:tc>
        <w:tc>
          <w:tcPr>
            <w:tcW w:w="1260"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5 244,3</w:t>
            </w:r>
          </w:p>
        </w:tc>
        <w:tc>
          <w:tcPr>
            <w:tcW w:w="1142"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0,0</w:t>
            </w:r>
          </w:p>
        </w:tc>
        <w:tc>
          <w:tcPr>
            <w:tcW w:w="1196"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1 311,1</w:t>
            </w:r>
          </w:p>
        </w:tc>
        <w:tc>
          <w:tcPr>
            <w:tcW w:w="1275"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3 933,2</w:t>
            </w:r>
          </w:p>
        </w:tc>
      </w:tr>
      <w:tr w:rsidR="00035601" w:rsidRPr="00035601" w:rsidTr="00035601">
        <w:trPr>
          <w:trHeight w:val="64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b/>
                <w:bCs/>
                <w:sz w:val="16"/>
                <w:szCs w:val="16"/>
              </w:rPr>
            </w:pPr>
            <w:r w:rsidRPr="00035601">
              <w:rPr>
                <w:b/>
                <w:bCs/>
                <w:sz w:val="16"/>
                <w:szCs w:val="16"/>
              </w:rPr>
              <w:t>1</w:t>
            </w:r>
          </w:p>
        </w:tc>
        <w:tc>
          <w:tcPr>
            <w:tcW w:w="3688"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rPr>
                <w:b/>
                <w:bCs/>
                <w:sz w:val="16"/>
                <w:szCs w:val="16"/>
              </w:rPr>
            </w:pPr>
            <w:proofErr w:type="gramStart"/>
            <w:r w:rsidRPr="00035601">
              <w:rPr>
                <w:b/>
                <w:bCs/>
                <w:sz w:val="16"/>
                <w:szCs w:val="16"/>
              </w:rPr>
              <w:t>Соглашение № 1629 от 15.06.2018 года "О проведении реструктуризации задолженности по бюджетным кредитам, выданным из бюджета Забайкальского края бюджету муниципального района "Город Краснокаменск и Краснокаменский район" в соответствии с соглашениями  "О предоставлении бюджетного кредита" от 24 марта 2017 года № 1545, от 01 июня 2015 года № 1381)</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5 244,3</w:t>
            </w:r>
          </w:p>
        </w:tc>
        <w:tc>
          <w:tcPr>
            <w:tcW w:w="1142"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196"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1 311,1</w:t>
            </w:r>
          </w:p>
        </w:tc>
        <w:tc>
          <w:tcPr>
            <w:tcW w:w="1275"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3 933,2</w:t>
            </w:r>
          </w:p>
        </w:tc>
      </w:tr>
    </w:tbl>
    <w:p w:rsidR="00035601" w:rsidRDefault="00035601" w:rsidP="00035601">
      <w:pPr>
        <w:ind w:firstLine="708"/>
        <w:rPr>
          <w:sz w:val="16"/>
          <w:szCs w:val="16"/>
        </w:rPr>
      </w:pPr>
    </w:p>
    <w:p w:rsidR="00035601" w:rsidRPr="00035601" w:rsidRDefault="00035601" w:rsidP="00035601">
      <w:pPr>
        <w:rPr>
          <w:sz w:val="16"/>
          <w:szCs w:val="16"/>
        </w:rPr>
      </w:pPr>
    </w:p>
    <w:p w:rsidR="00035601" w:rsidRDefault="00035601" w:rsidP="00035601">
      <w:pPr>
        <w:rPr>
          <w:sz w:val="16"/>
          <w:szCs w:val="16"/>
        </w:rPr>
      </w:pPr>
    </w:p>
    <w:p w:rsidR="00035601" w:rsidRDefault="00035601" w:rsidP="00035601">
      <w:pPr>
        <w:rPr>
          <w:sz w:val="16"/>
          <w:szCs w:val="16"/>
        </w:rPr>
      </w:pPr>
    </w:p>
    <w:p w:rsidR="00035601" w:rsidRDefault="00035601" w:rsidP="00035601">
      <w:pPr>
        <w:tabs>
          <w:tab w:val="left" w:pos="1103"/>
        </w:tabs>
        <w:rPr>
          <w:sz w:val="16"/>
          <w:szCs w:val="16"/>
        </w:rPr>
      </w:pPr>
      <w:r>
        <w:rPr>
          <w:sz w:val="16"/>
          <w:szCs w:val="16"/>
        </w:rPr>
        <w:tab/>
      </w:r>
    </w:p>
    <w:p w:rsidR="00035601" w:rsidRDefault="00035601" w:rsidP="00035601">
      <w:pPr>
        <w:tabs>
          <w:tab w:val="left" w:pos="1103"/>
        </w:tabs>
        <w:rPr>
          <w:sz w:val="16"/>
          <w:szCs w:val="16"/>
        </w:rPr>
      </w:pPr>
    </w:p>
    <w:p w:rsidR="00035601" w:rsidRDefault="00035601" w:rsidP="00035601">
      <w:pPr>
        <w:tabs>
          <w:tab w:val="left" w:pos="1103"/>
        </w:tabs>
        <w:rPr>
          <w:sz w:val="16"/>
          <w:szCs w:val="16"/>
        </w:rPr>
      </w:pPr>
    </w:p>
    <w:p w:rsidR="00035601" w:rsidRDefault="00035601" w:rsidP="00035601">
      <w:pPr>
        <w:tabs>
          <w:tab w:val="left" w:pos="1103"/>
        </w:tabs>
        <w:rPr>
          <w:sz w:val="16"/>
          <w:szCs w:val="16"/>
        </w:rPr>
      </w:pPr>
    </w:p>
    <w:p w:rsidR="008F4930" w:rsidRDefault="008F4930" w:rsidP="00035601">
      <w:pPr>
        <w:tabs>
          <w:tab w:val="left" w:pos="1103"/>
        </w:tabs>
        <w:rPr>
          <w:sz w:val="16"/>
          <w:szCs w:val="16"/>
        </w:rPr>
        <w:sectPr w:rsidR="008F4930" w:rsidSect="00253783">
          <w:pgSz w:w="11906" w:h="16838" w:code="9"/>
          <w:pgMar w:top="1134" w:right="567" w:bottom="1134" w:left="1134" w:header="709" w:footer="709" w:gutter="0"/>
          <w:cols w:space="708"/>
          <w:docGrid w:linePitch="360"/>
        </w:sectPr>
      </w:pPr>
    </w:p>
    <w:p w:rsidR="00035601" w:rsidRDefault="00035601" w:rsidP="00035601">
      <w:pPr>
        <w:tabs>
          <w:tab w:val="left" w:pos="1103"/>
        </w:tabs>
        <w:rPr>
          <w:sz w:val="16"/>
          <w:szCs w:val="16"/>
        </w:rPr>
      </w:pPr>
    </w:p>
    <w:p w:rsidR="008F4930" w:rsidRDefault="008F4930" w:rsidP="00035601">
      <w:pPr>
        <w:tabs>
          <w:tab w:val="left" w:pos="1103"/>
        </w:tabs>
        <w:rPr>
          <w:sz w:val="16"/>
          <w:szCs w:val="16"/>
        </w:rPr>
      </w:pPr>
    </w:p>
    <w:tbl>
      <w:tblPr>
        <w:tblW w:w="15324" w:type="dxa"/>
        <w:tblInd w:w="93" w:type="dxa"/>
        <w:tblLook w:val="04A0" w:firstRow="1" w:lastRow="0" w:firstColumn="1" w:lastColumn="0" w:noHBand="0" w:noVBand="1"/>
      </w:tblPr>
      <w:tblGrid>
        <w:gridCol w:w="516"/>
        <w:gridCol w:w="2618"/>
        <w:gridCol w:w="1402"/>
        <w:gridCol w:w="1647"/>
        <w:gridCol w:w="1130"/>
        <w:gridCol w:w="1341"/>
        <w:gridCol w:w="6670"/>
      </w:tblGrid>
      <w:tr w:rsidR="008F4930" w:rsidRPr="008F4930" w:rsidTr="008F4930">
        <w:trPr>
          <w:trHeight w:val="525"/>
        </w:trPr>
        <w:tc>
          <w:tcPr>
            <w:tcW w:w="51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618"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0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64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141" w:type="dxa"/>
            <w:gridSpan w:val="3"/>
            <w:tcBorders>
              <w:top w:val="nil"/>
              <w:left w:val="nil"/>
              <w:bottom w:val="nil"/>
              <w:right w:val="nil"/>
            </w:tcBorders>
            <w:shd w:val="clear" w:color="auto" w:fill="auto"/>
            <w:noWrap/>
            <w:vAlign w:val="bottom"/>
            <w:hideMark/>
          </w:tcPr>
          <w:p w:rsidR="008F4930" w:rsidRPr="008F4930" w:rsidRDefault="008F4930" w:rsidP="008F4930">
            <w:pPr>
              <w:rPr>
                <w:sz w:val="20"/>
                <w:szCs w:val="20"/>
              </w:rPr>
            </w:pPr>
            <w:r w:rsidRPr="008F4930">
              <w:rPr>
                <w:sz w:val="20"/>
                <w:szCs w:val="20"/>
              </w:rPr>
              <w:t>В Совет муниципального района "Город Краснокаменск и Краснокаменский район"</w:t>
            </w:r>
          </w:p>
        </w:tc>
      </w:tr>
      <w:tr w:rsidR="008F4930" w:rsidRPr="008F4930" w:rsidTr="008F4930">
        <w:trPr>
          <w:trHeight w:val="255"/>
        </w:trPr>
        <w:tc>
          <w:tcPr>
            <w:tcW w:w="51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618"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0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64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130"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3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6670"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r>
      <w:tr w:rsidR="008F4930" w:rsidRPr="008F4930" w:rsidTr="008F4930">
        <w:trPr>
          <w:trHeight w:val="645"/>
        </w:trPr>
        <w:tc>
          <w:tcPr>
            <w:tcW w:w="51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808" w:type="dxa"/>
            <w:gridSpan w:val="6"/>
            <w:tcBorders>
              <w:top w:val="nil"/>
              <w:left w:val="nil"/>
              <w:bottom w:val="nil"/>
              <w:right w:val="nil"/>
            </w:tcBorders>
            <w:shd w:val="clear" w:color="auto" w:fill="auto"/>
            <w:noWrap/>
            <w:vAlign w:val="bottom"/>
            <w:hideMark/>
          </w:tcPr>
          <w:p w:rsidR="008F4930" w:rsidRPr="008F4930" w:rsidRDefault="008F4930" w:rsidP="008F4930">
            <w:pPr>
              <w:jc w:val="center"/>
              <w:rPr>
                <w:b/>
                <w:bCs/>
                <w:sz w:val="20"/>
                <w:szCs w:val="20"/>
              </w:rPr>
            </w:pPr>
            <w:r w:rsidRPr="008F4930">
              <w:rPr>
                <w:b/>
                <w:bCs/>
                <w:sz w:val="20"/>
                <w:szCs w:val="20"/>
              </w:rPr>
              <w:t>Информация о  кредиторской задолженности по консолидированному бюджету муниципального района на 01.01.2022 года (бюджетные и автономные учреждения)</w:t>
            </w:r>
          </w:p>
        </w:tc>
      </w:tr>
      <w:tr w:rsidR="008F4930" w:rsidRPr="008F4930" w:rsidTr="008F4930">
        <w:trPr>
          <w:trHeight w:val="255"/>
        </w:trPr>
        <w:tc>
          <w:tcPr>
            <w:tcW w:w="51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618"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0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64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130"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3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6670" w:type="dxa"/>
            <w:tcBorders>
              <w:top w:val="nil"/>
              <w:left w:val="nil"/>
              <w:bottom w:val="nil"/>
              <w:right w:val="nil"/>
            </w:tcBorders>
            <w:shd w:val="clear" w:color="auto" w:fill="auto"/>
            <w:noWrap/>
            <w:vAlign w:val="bottom"/>
            <w:hideMark/>
          </w:tcPr>
          <w:p w:rsidR="008F4930" w:rsidRPr="008F4930" w:rsidRDefault="008F4930" w:rsidP="008F4930">
            <w:pPr>
              <w:jc w:val="right"/>
              <w:rPr>
                <w:sz w:val="20"/>
                <w:szCs w:val="20"/>
              </w:rPr>
            </w:pPr>
            <w:r w:rsidRPr="008F4930">
              <w:rPr>
                <w:sz w:val="20"/>
                <w:szCs w:val="20"/>
              </w:rPr>
              <w:t>тыс.руб.</w:t>
            </w:r>
          </w:p>
        </w:tc>
      </w:tr>
      <w:tr w:rsidR="008F4930" w:rsidRPr="008F4930" w:rsidTr="008F4930">
        <w:trPr>
          <w:trHeight w:val="255"/>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 xml:space="preserve">№ </w:t>
            </w:r>
            <w:proofErr w:type="gramStart"/>
            <w:r w:rsidRPr="008F4930">
              <w:rPr>
                <w:sz w:val="16"/>
                <w:szCs w:val="16"/>
              </w:rPr>
              <w:t>п</w:t>
            </w:r>
            <w:proofErr w:type="gramEnd"/>
            <w:r w:rsidRPr="008F4930">
              <w:rPr>
                <w:sz w:val="16"/>
                <w:szCs w:val="16"/>
              </w:rPr>
              <w:t>/п</w:t>
            </w:r>
          </w:p>
        </w:tc>
        <w:tc>
          <w:tcPr>
            <w:tcW w:w="2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Наименование</w:t>
            </w:r>
          </w:p>
        </w:tc>
        <w:tc>
          <w:tcPr>
            <w:tcW w:w="1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930" w:rsidRPr="008F4930" w:rsidRDefault="008F4930" w:rsidP="008F4930">
            <w:pPr>
              <w:jc w:val="center"/>
              <w:rPr>
                <w:sz w:val="16"/>
                <w:szCs w:val="16"/>
              </w:rPr>
            </w:pPr>
            <w:proofErr w:type="gramStart"/>
            <w:r w:rsidRPr="008F4930">
              <w:rPr>
                <w:sz w:val="16"/>
                <w:szCs w:val="16"/>
              </w:rPr>
              <w:t>Кредиторская</w:t>
            </w:r>
            <w:proofErr w:type="gramEnd"/>
            <w:r w:rsidRPr="008F4930">
              <w:rPr>
                <w:sz w:val="16"/>
                <w:szCs w:val="16"/>
              </w:rPr>
              <w:t xml:space="preserve"> </w:t>
            </w:r>
            <w:proofErr w:type="spellStart"/>
            <w:r w:rsidRPr="008F4930">
              <w:rPr>
                <w:sz w:val="16"/>
                <w:szCs w:val="16"/>
              </w:rPr>
              <w:t>задолж-ть</w:t>
            </w:r>
            <w:proofErr w:type="spellEnd"/>
            <w:r w:rsidRPr="008F4930">
              <w:rPr>
                <w:sz w:val="16"/>
                <w:szCs w:val="16"/>
              </w:rPr>
              <w:t>, всего</w:t>
            </w:r>
          </w:p>
        </w:tc>
        <w:tc>
          <w:tcPr>
            <w:tcW w:w="4118" w:type="dxa"/>
            <w:gridSpan w:val="3"/>
            <w:tcBorders>
              <w:top w:val="single" w:sz="4" w:space="0" w:color="auto"/>
              <w:left w:val="nil"/>
              <w:bottom w:val="single" w:sz="4" w:space="0" w:color="auto"/>
              <w:right w:val="single" w:sz="4" w:space="0" w:color="000000"/>
            </w:tcBorders>
            <w:shd w:val="clear" w:color="auto" w:fill="auto"/>
            <w:vAlign w:val="bottom"/>
            <w:hideMark/>
          </w:tcPr>
          <w:p w:rsidR="008F4930" w:rsidRPr="008F4930" w:rsidRDefault="008F4930" w:rsidP="008F4930">
            <w:pPr>
              <w:jc w:val="center"/>
              <w:rPr>
                <w:sz w:val="16"/>
                <w:szCs w:val="16"/>
              </w:rPr>
            </w:pPr>
            <w:r w:rsidRPr="008F4930">
              <w:rPr>
                <w:sz w:val="16"/>
                <w:szCs w:val="16"/>
              </w:rPr>
              <w:t>в том числе</w:t>
            </w:r>
          </w:p>
        </w:tc>
        <w:tc>
          <w:tcPr>
            <w:tcW w:w="6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Расшифровка задолженности</w:t>
            </w:r>
          </w:p>
        </w:tc>
      </w:tr>
      <w:tr w:rsidR="008F4930" w:rsidRPr="008F4930" w:rsidTr="008F4930">
        <w:trPr>
          <w:trHeight w:val="109"/>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8F4930" w:rsidRPr="008F4930" w:rsidRDefault="008F4930" w:rsidP="008F4930">
            <w:pPr>
              <w:rPr>
                <w:sz w:val="16"/>
                <w:szCs w:val="16"/>
              </w:rPr>
            </w:pPr>
          </w:p>
        </w:tc>
        <w:tc>
          <w:tcPr>
            <w:tcW w:w="2618"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8F4930" w:rsidRPr="008F4930" w:rsidRDefault="008F4930" w:rsidP="008F4930">
            <w:pPr>
              <w:rPr>
                <w:sz w:val="16"/>
                <w:szCs w:val="16"/>
              </w:rPr>
            </w:pPr>
          </w:p>
        </w:tc>
        <w:tc>
          <w:tcPr>
            <w:tcW w:w="1647"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по субсидии на выполнение муниципального задания</w:t>
            </w:r>
          </w:p>
        </w:tc>
        <w:tc>
          <w:tcPr>
            <w:tcW w:w="113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по субсидиям на иные цели</w:t>
            </w:r>
          </w:p>
        </w:tc>
        <w:tc>
          <w:tcPr>
            <w:tcW w:w="1341"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по собственным доходам учреждений</w:t>
            </w:r>
          </w:p>
        </w:tc>
        <w:tc>
          <w:tcPr>
            <w:tcW w:w="6670" w:type="dxa"/>
            <w:vMerge/>
            <w:tcBorders>
              <w:top w:val="single" w:sz="4" w:space="0" w:color="auto"/>
              <w:left w:val="single" w:sz="4" w:space="0" w:color="auto"/>
              <w:bottom w:val="single" w:sz="4" w:space="0" w:color="000000"/>
              <w:right w:val="single" w:sz="4" w:space="0" w:color="auto"/>
            </w:tcBorders>
            <w:vAlign w:val="center"/>
            <w:hideMark/>
          </w:tcPr>
          <w:p w:rsidR="008F4930" w:rsidRPr="008F4930" w:rsidRDefault="008F4930" w:rsidP="008F4930">
            <w:pPr>
              <w:rPr>
                <w:sz w:val="16"/>
                <w:szCs w:val="16"/>
              </w:rPr>
            </w:pPr>
          </w:p>
        </w:tc>
      </w:tr>
      <w:tr w:rsidR="008F4930" w:rsidRPr="008F4930" w:rsidTr="008F4930">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right"/>
              <w:rPr>
                <w:b/>
                <w:bCs/>
                <w:sz w:val="16"/>
                <w:szCs w:val="16"/>
              </w:rPr>
            </w:pPr>
            <w:r w:rsidRPr="008F4930">
              <w:rPr>
                <w:b/>
                <w:bCs/>
                <w:sz w:val="16"/>
                <w:szCs w:val="16"/>
              </w:rPr>
              <w:t>1</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Консолидированный бюджет, всего</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38 976,6</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37 256,1</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58,8</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1 661,7</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в том числе</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28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1.1.</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Муниципальный район</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38 976,6</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37 256,1</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58,8</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1 661,7</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в том числе</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  Бюджетные учреждения</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11 438,0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11 435,7</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2,3</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96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xml:space="preserve"> - КУО</w:t>
            </w:r>
          </w:p>
        </w:tc>
        <w:tc>
          <w:tcPr>
            <w:tcW w:w="1402"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b/>
                <w:bCs/>
                <w:sz w:val="16"/>
                <w:szCs w:val="16"/>
              </w:rPr>
            </w:pPr>
            <w:r w:rsidRPr="008F4930">
              <w:rPr>
                <w:b/>
                <w:bCs/>
                <w:sz w:val="16"/>
                <w:szCs w:val="16"/>
              </w:rPr>
              <w:t>10 611,7</w:t>
            </w:r>
          </w:p>
        </w:tc>
        <w:tc>
          <w:tcPr>
            <w:tcW w:w="1647"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10 609,4</w:t>
            </w:r>
          </w:p>
        </w:tc>
        <w:tc>
          <w:tcPr>
            <w:tcW w:w="1130"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0,0</w:t>
            </w:r>
          </w:p>
        </w:tc>
        <w:tc>
          <w:tcPr>
            <w:tcW w:w="1341"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2,3</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proofErr w:type="spellStart"/>
            <w:r w:rsidRPr="008F4930">
              <w:rPr>
                <w:sz w:val="16"/>
                <w:szCs w:val="16"/>
              </w:rPr>
              <w:t>Задолж</w:t>
            </w:r>
            <w:proofErr w:type="gramStart"/>
            <w:r w:rsidRPr="008F4930">
              <w:rPr>
                <w:sz w:val="16"/>
                <w:szCs w:val="16"/>
              </w:rPr>
              <w:t>.п</w:t>
            </w:r>
            <w:proofErr w:type="gramEnd"/>
            <w:r w:rsidRPr="008F4930">
              <w:rPr>
                <w:sz w:val="16"/>
                <w:szCs w:val="16"/>
              </w:rPr>
              <w:t>о</w:t>
            </w:r>
            <w:proofErr w:type="spellEnd"/>
            <w:r w:rsidRPr="008F4930">
              <w:rPr>
                <w:sz w:val="16"/>
                <w:szCs w:val="16"/>
              </w:rPr>
              <w:t xml:space="preserve"> </w:t>
            </w:r>
            <w:proofErr w:type="spellStart"/>
            <w:r w:rsidRPr="008F4930">
              <w:rPr>
                <w:sz w:val="16"/>
                <w:szCs w:val="16"/>
              </w:rPr>
              <w:t>зарплате,НДФЛ</w:t>
            </w:r>
            <w:proofErr w:type="spellEnd"/>
            <w:r w:rsidRPr="008F4930">
              <w:rPr>
                <w:sz w:val="16"/>
                <w:szCs w:val="16"/>
              </w:rPr>
              <w:t xml:space="preserve"> -2894,8; </w:t>
            </w:r>
            <w:proofErr w:type="spellStart"/>
            <w:r w:rsidRPr="008F4930">
              <w:rPr>
                <w:sz w:val="16"/>
                <w:szCs w:val="16"/>
              </w:rPr>
              <w:t>страх.взносы</w:t>
            </w:r>
            <w:proofErr w:type="spellEnd"/>
            <w:r w:rsidRPr="008F4930">
              <w:rPr>
                <w:sz w:val="16"/>
                <w:szCs w:val="16"/>
              </w:rPr>
              <w:t xml:space="preserve"> - 1951,4; услуги связи - 22,2 (за счет </w:t>
            </w:r>
            <w:proofErr w:type="spellStart"/>
            <w:r w:rsidRPr="008F4930">
              <w:rPr>
                <w:sz w:val="16"/>
                <w:szCs w:val="16"/>
              </w:rPr>
              <w:t>мун.зад</w:t>
            </w:r>
            <w:proofErr w:type="spellEnd"/>
            <w:r w:rsidRPr="008F4930">
              <w:rPr>
                <w:sz w:val="16"/>
                <w:szCs w:val="16"/>
              </w:rPr>
              <w:t xml:space="preserve">.), 2,3 (за счет собственных доходов); </w:t>
            </w:r>
            <w:proofErr w:type="spellStart"/>
            <w:r w:rsidRPr="008F4930">
              <w:rPr>
                <w:sz w:val="16"/>
                <w:szCs w:val="16"/>
              </w:rPr>
              <w:t>коммунал.усл</w:t>
            </w:r>
            <w:proofErr w:type="spellEnd"/>
            <w:r w:rsidRPr="008F4930">
              <w:rPr>
                <w:sz w:val="16"/>
                <w:szCs w:val="16"/>
              </w:rPr>
              <w:t xml:space="preserve">. - 5032,2(за счет </w:t>
            </w:r>
            <w:proofErr w:type="spellStart"/>
            <w:r w:rsidRPr="008F4930">
              <w:rPr>
                <w:sz w:val="16"/>
                <w:szCs w:val="16"/>
              </w:rPr>
              <w:t>мун.зад</w:t>
            </w:r>
            <w:proofErr w:type="spellEnd"/>
            <w:r w:rsidRPr="008F4930">
              <w:rPr>
                <w:sz w:val="16"/>
                <w:szCs w:val="16"/>
              </w:rPr>
              <w:t xml:space="preserve">.); содержание </w:t>
            </w:r>
            <w:proofErr w:type="spellStart"/>
            <w:r w:rsidRPr="008F4930">
              <w:rPr>
                <w:sz w:val="16"/>
                <w:szCs w:val="16"/>
              </w:rPr>
              <w:t>имущ</w:t>
            </w:r>
            <w:proofErr w:type="spellEnd"/>
            <w:r w:rsidRPr="008F4930">
              <w:rPr>
                <w:sz w:val="16"/>
                <w:szCs w:val="16"/>
              </w:rPr>
              <w:t xml:space="preserve">.- 311,1 (за счет </w:t>
            </w:r>
            <w:proofErr w:type="spellStart"/>
            <w:r w:rsidRPr="008F4930">
              <w:rPr>
                <w:sz w:val="16"/>
                <w:szCs w:val="16"/>
              </w:rPr>
              <w:t>мун.задания</w:t>
            </w:r>
            <w:proofErr w:type="spellEnd"/>
            <w:r w:rsidRPr="008F4930">
              <w:rPr>
                <w:sz w:val="16"/>
                <w:szCs w:val="16"/>
              </w:rPr>
              <w:t xml:space="preserve">); прочие услуги -192,4 (за </w:t>
            </w:r>
            <w:proofErr w:type="spellStart"/>
            <w:r w:rsidRPr="008F4930">
              <w:rPr>
                <w:sz w:val="16"/>
                <w:szCs w:val="16"/>
              </w:rPr>
              <w:t>сч.мун.задания</w:t>
            </w:r>
            <w:proofErr w:type="spellEnd"/>
            <w:r w:rsidRPr="008F4930">
              <w:rPr>
                <w:sz w:val="16"/>
                <w:szCs w:val="16"/>
              </w:rPr>
              <w:t xml:space="preserve">), приобретение основных средств -181,1(за счет </w:t>
            </w:r>
            <w:proofErr w:type="spellStart"/>
            <w:r w:rsidRPr="008F4930">
              <w:rPr>
                <w:sz w:val="16"/>
                <w:szCs w:val="16"/>
              </w:rPr>
              <w:t>мун.задания</w:t>
            </w:r>
            <w:proofErr w:type="spellEnd"/>
            <w:r w:rsidRPr="008F4930">
              <w:rPr>
                <w:sz w:val="16"/>
                <w:szCs w:val="16"/>
              </w:rPr>
              <w:t xml:space="preserve">); приобретение материалов - 24,1(за счет </w:t>
            </w:r>
            <w:proofErr w:type="spellStart"/>
            <w:r w:rsidRPr="008F4930">
              <w:rPr>
                <w:sz w:val="16"/>
                <w:szCs w:val="16"/>
              </w:rPr>
              <w:t>мун.задания</w:t>
            </w:r>
            <w:proofErr w:type="spellEnd"/>
            <w:r w:rsidRPr="008F4930">
              <w:rPr>
                <w:sz w:val="16"/>
                <w:szCs w:val="16"/>
              </w:rPr>
              <w:t>)</w:t>
            </w:r>
          </w:p>
        </w:tc>
      </w:tr>
      <w:tr w:rsidR="008F4930" w:rsidRPr="008F4930" w:rsidTr="008F4930">
        <w:trPr>
          <w:trHeight w:val="66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 - Комитет молодежной политики, культуры и спорта</w:t>
            </w:r>
          </w:p>
        </w:tc>
        <w:tc>
          <w:tcPr>
            <w:tcW w:w="1402"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b/>
                <w:bCs/>
                <w:sz w:val="16"/>
                <w:szCs w:val="16"/>
              </w:rPr>
            </w:pPr>
            <w:r w:rsidRPr="008F4930">
              <w:rPr>
                <w:b/>
                <w:bCs/>
                <w:sz w:val="16"/>
                <w:szCs w:val="16"/>
              </w:rPr>
              <w:t>826,3</w:t>
            </w:r>
          </w:p>
        </w:tc>
        <w:tc>
          <w:tcPr>
            <w:tcW w:w="1647"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826,3</w:t>
            </w:r>
          </w:p>
        </w:tc>
        <w:tc>
          <w:tcPr>
            <w:tcW w:w="1130"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0,0</w:t>
            </w:r>
          </w:p>
        </w:tc>
        <w:tc>
          <w:tcPr>
            <w:tcW w:w="1341"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0,0</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- 556,2; </w:t>
            </w:r>
            <w:proofErr w:type="spellStart"/>
            <w:r w:rsidRPr="008F4930">
              <w:rPr>
                <w:sz w:val="16"/>
                <w:szCs w:val="16"/>
              </w:rPr>
              <w:t>страх</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-138,8; связь - 35,0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коммун.услуги</w:t>
            </w:r>
            <w:proofErr w:type="spellEnd"/>
            <w:r w:rsidRPr="008F4930">
              <w:rPr>
                <w:sz w:val="16"/>
                <w:szCs w:val="16"/>
              </w:rPr>
              <w:t xml:space="preserve"> - 96,3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2. Автономные учреждения</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27 538,6</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25 820,4</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58,8</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1 659,4</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109"/>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rPr>
                <w:sz w:val="16"/>
                <w:szCs w:val="16"/>
              </w:rPr>
            </w:pPr>
            <w:r w:rsidRPr="008F4930">
              <w:rPr>
                <w:sz w:val="16"/>
                <w:szCs w:val="16"/>
              </w:rPr>
              <w:t xml:space="preserve"> - КУО</w:t>
            </w:r>
          </w:p>
        </w:tc>
        <w:tc>
          <w:tcPr>
            <w:tcW w:w="1402"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b/>
                <w:bCs/>
                <w:sz w:val="16"/>
                <w:szCs w:val="16"/>
              </w:rPr>
            </w:pPr>
            <w:r w:rsidRPr="008F4930">
              <w:rPr>
                <w:b/>
                <w:bCs/>
                <w:sz w:val="16"/>
                <w:szCs w:val="16"/>
              </w:rPr>
              <w:t>25 582,2</w:t>
            </w:r>
          </w:p>
        </w:tc>
        <w:tc>
          <w:tcPr>
            <w:tcW w:w="1647"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23 878,5</w:t>
            </w:r>
          </w:p>
        </w:tc>
        <w:tc>
          <w:tcPr>
            <w:tcW w:w="1130"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58,8</w:t>
            </w:r>
          </w:p>
        </w:tc>
        <w:tc>
          <w:tcPr>
            <w:tcW w:w="1341"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1 644,9</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Задолженность по зарплате, НДФЛ - 6853,4т.р</w:t>
            </w:r>
            <w:proofErr w:type="gramStart"/>
            <w:r w:rsidRPr="008F4930">
              <w:rPr>
                <w:sz w:val="16"/>
                <w:szCs w:val="16"/>
              </w:rPr>
              <w:t>.(</w:t>
            </w:r>
            <w:proofErr w:type="gramEnd"/>
            <w:r w:rsidRPr="008F4930">
              <w:rPr>
                <w:sz w:val="16"/>
                <w:szCs w:val="16"/>
              </w:rPr>
              <w:t xml:space="preserve">за счет </w:t>
            </w:r>
            <w:proofErr w:type="spellStart"/>
            <w:r w:rsidRPr="008F4930">
              <w:rPr>
                <w:sz w:val="16"/>
                <w:szCs w:val="16"/>
              </w:rPr>
              <w:t>мун.зад</w:t>
            </w:r>
            <w:proofErr w:type="spellEnd"/>
            <w:r w:rsidRPr="008F4930">
              <w:rPr>
                <w:sz w:val="16"/>
                <w:szCs w:val="16"/>
              </w:rPr>
              <w:t xml:space="preserve">.), 39,1 (за счет субсидий на иные цели), 3,6 (за счет собственных доходов); страховые взносы - 3842,2 (за счет </w:t>
            </w:r>
            <w:proofErr w:type="spellStart"/>
            <w:r w:rsidRPr="008F4930">
              <w:rPr>
                <w:sz w:val="16"/>
                <w:szCs w:val="16"/>
              </w:rPr>
              <w:t>мун.зад</w:t>
            </w:r>
            <w:proofErr w:type="spellEnd"/>
            <w:r w:rsidRPr="008F4930">
              <w:rPr>
                <w:sz w:val="16"/>
                <w:szCs w:val="16"/>
              </w:rPr>
              <w:t xml:space="preserve">.), 19,7- (за счет субсидий на иные цели), 9,0 (за счет собственных доходов); связь - 41,8 (за счет </w:t>
            </w:r>
            <w:proofErr w:type="spellStart"/>
            <w:r w:rsidRPr="008F4930">
              <w:rPr>
                <w:sz w:val="16"/>
                <w:szCs w:val="16"/>
              </w:rPr>
              <w:t>мун.зад</w:t>
            </w:r>
            <w:proofErr w:type="spellEnd"/>
            <w:r w:rsidRPr="008F4930">
              <w:rPr>
                <w:sz w:val="16"/>
                <w:szCs w:val="16"/>
              </w:rPr>
              <w:t xml:space="preserve">.); 13,3 (за счет </w:t>
            </w:r>
            <w:proofErr w:type="spellStart"/>
            <w:r w:rsidRPr="008F4930">
              <w:rPr>
                <w:sz w:val="16"/>
                <w:szCs w:val="16"/>
              </w:rPr>
              <w:t>собств.доходов</w:t>
            </w:r>
            <w:proofErr w:type="spellEnd"/>
            <w:r w:rsidRPr="008F4930">
              <w:rPr>
                <w:sz w:val="16"/>
                <w:szCs w:val="16"/>
              </w:rPr>
              <w:t xml:space="preserve">); </w:t>
            </w:r>
            <w:proofErr w:type="spellStart"/>
            <w:r w:rsidRPr="008F4930">
              <w:rPr>
                <w:sz w:val="16"/>
                <w:szCs w:val="16"/>
              </w:rPr>
              <w:t>коммун</w:t>
            </w:r>
            <w:proofErr w:type="gramStart"/>
            <w:r w:rsidRPr="008F4930">
              <w:rPr>
                <w:sz w:val="16"/>
                <w:szCs w:val="16"/>
              </w:rPr>
              <w:t>.у</w:t>
            </w:r>
            <w:proofErr w:type="gramEnd"/>
            <w:r w:rsidRPr="008F4930">
              <w:rPr>
                <w:sz w:val="16"/>
                <w:szCs w:val="16"/>
              </w:rPr>
              <w:t>слуги</w:t>
            </w:r>
            <w:proofErr w:type="spellEnd"/>
            <w:r w:rsidRPr="008F4930">
              <w:rPr>
                <w:sz w:val="16"/>
                <w:szCs w:val="16"/>
              </w:rPr>
              <w:t xml:space="preserve"> - 11608,2 (за счет </w:t>
            </w:r>
            <w:proofErr w:type="spellStart"/>
            <w:r w:rsidRPr="008F4930">
              <w:rPr>
                <w:sz w:val="16"/>
                <w:szCs w:val="16"/>
              </w:rPr>
              <w:t>мун.зад</w:t>
            </w:r>
            <w:proofErr w:type="spellEnd"/>
            <w:r w:rsidRPr="008F4930">
              <w:rPr>
                <w:sz w:val="16"/>
                <w:szCs w:val="16"/>
              </w:rPr>
              <w:t xml:space="preserve">.); содержание </w:t>
            </w:r>
            <w:proofErr w:type="spellStart"/>
            <w:r w:rsidRPr="008F4930">
              <w:rPr>
                <w:sz w:val="16"/>
                <w:szCs w:val="16"/>
              </w:rPr>
              <w:t>имущ</w:t>
            </w:r>
            <w:proofErr w:type="spellEnd"/>
            <w:r w:rsidRPr="008F4930">
              <w:rPr>
                <w:sz w:val="16"/>
                <w:szCs w:val="16"/>
              </w:rPr>
              <w:t xml:space="preserve">.- 315,1 (за счет </w:t>
            </w:r>
            <w:proofErr w:type="spellStart"/>
            <w:r w:rsidRPr="008F4930">
              <w:rPr>
                <w:sz w:val="16"/>
                <w:szCs w:val="16"/>
              </w:rPr>
              <w:t>мун.задания</w:t>
            </w:r>
            <w:proofErr w:type="spellEnd"/>
            <w:r w:rsidRPr="008F4930">
              <w:rPr>
                <w:sz w:val="16"/>
                <w:szCs w:val="16"/>
              </w:rPr>
              <w:t xml:space="preserve">), 2,4 (за счет собственных доходов); прочие услуги -393,1(за счет </w:t>
            </w:r>
            <w:proofErr w:type="spellStart"/>
            <w:r w:rsidRPr="008F4930">
              <w:rPr>
                <w:sz w:val="16"/>
                <w:szCs w:val="16"/>
              </w:rPr>
              <w:t>мун.зад</w:t>
            </w:r>
            <w:proofErr w:type="spellEnd"/>
            <w:r w:rsidRPr="008F4930">
              <w:rPr>
                <w:sz w:val="16"/>
                <w:szCs w:val="16"/>
              </w:rPr>
              <w:t xml:space="preserve">.), 0 (за счет </w:t>
            </w:r>
            <w:proofErr w:type="spellStart"/>
            <w:r w:rsidRPr="008F4930">
              <w:rPr>
                <w:sz w:val="16"/>
                <w:szCs w:val="16"/>
              </w:rPr>
              <w:t>собств.доходов</w:t>
            </w:r>
            <w:proofErr w:type="spellEnd"/>
            <w:r w:rsidRPr="008F4930">
              <w:rPr>
                <w:sz w:val="16"/>
                <w:szCs w:val="16"/>
              </w:rPr>
              <w:t xml:space="preserve">);  приобретение основных средств -  181,2 (за счет </w:t>
            </w:r>
            <w:proofErr w:type="spellStart"/>
            <w:r w:rsidRPr="008F4930">
              <w:rPr>
                <w:sz w:val="16"/>
                <w:szCs w:val="16"/>
              </w:rPr>
              <w:t>мун.зад</w:t>
            </w:r>
            <w:proofErr w:type="spellEnd"/>
            <w:r w:rsidRPr="008F4930">
              <w:rPr>
                <w:sz w:val="16"/>
                <w:szCs w:val="16"/>
              </w:rPr>
              <w:t xml:space="preserve">.), 43,6 (за счет собственных доходов); </w:t>
            </w:r>
            <w:proofErr w:type="spellStart"/>
            <w:r w:rsidRPr="008F4930">
              <w:rPr>
                <w:sz w:val="16"/>
                <w:szCs w:val="16"/>
              </w:rPr>
              <w:t>приобрет.материалов</w:t>
            </w:r>
            <w:proofErr w:type="spellEnd"/>
            <w:r w:rsidRPr="008F4930">
              <w:rPr>
                <w:sz w:val="16"/>
                <w:szCs w:val="16"/>
              </w:rPr>
              <w:t xml:space="preserve"> - 643,5 (за счет </w:t>
            </w:r>
            <w:proofErr w:type="spellStart"/>
            <w:r w:rsidRPr="008F4930">
              <w:rPr>
                <w:sz w:val="16"/>
                <w:szCs w:val="16"/>
              </w:rPr>
              <w:t>мун.зад</w:t>
            </w:r>
            <w:proofErr w:type="spellEnd"/>
            <w:r w:rsidRPr="008F4930">
              <w:rPr>
                <w:sz w:val="16"/>
                <w:szCs w:val="16"/>
              </w:rPr>
              <w:t>.), 1562,8 (за счет собственных доходов)</w:t>
            </w:r>
          </w:p>
        </w:tc>
      </w:tr>
      <w:tr w:rsidR="008F4930" w:rsidRPr="008F4930" w:rsidTr="008F4930">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xml:space="preserve"> -  Комитет молодежной политики, культуры и спорта</w:t>
            </w:r>
          </w:p>
        </w:tc>
        <w:tc>
          <w:tcPr>
            <w:tcW w:w="1402"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b/>
                <w:bCs/>
                <w:sz w:val="16"/>
                <w:szCs w:val="16"/>
              </w:rPr>
            </w:pPr>
            <w:r w:rsidRPr="008F4930">
              <w:rPr>
                <w:b/>
                <w:bCs/>
                <w:sz w:val="16"/>
                <w:szCs w:val="16"/>
              </w:rPr>
              <w:t>1 956,4</w:t>
            </w:r>
          </w:p>
        </w:tc>
        <w:tc>
          <w:tcPr>
            <w:tcW w:w="1647"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1 941,9</w:t>
            </w:r>
          </w:p>
        </w:tc>
        <w:tc>
          <w:tcPr>
            <w:tcW w:w="1130"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0,0</w:t>
            </w:r>
          </w:p>
        </w:tc>
        <w:tc>
          <w:tcPr>
            <w:tcW w:w="1341"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14,5</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- 965,8; </w:t>
            </w:r>
            <w:proofErr w:type="spellStart"/>
            <w:r w:rsidRPr="008F4930">
              <w:rPr>
                <w:sz w:val="16"/>
                <w:szCs w:val="16"/>
              </w:rPr>
              <w:t>страх</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- 358,2; услуги связи - 6,7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коммун.услуги</w:t>
            </w:r>
            <w:proofErr w:type="spellEnd"/>
            <w:r w:rsidRPr="008F4930">
              <w:rPr>
                <w:sz w:val="16"/>
                <w:szCs w:val="16"/>
              </w:rPr>
              <w:t xml:space="preserve"> - 611,2; прочие работы, услуги - 14,5 (за счет собственных доходов)</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1.2.</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Поселения</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42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ГП "Город Краснокаменск"</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0,0</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0,0</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0,0</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w:t>
            </w:r>
          </w:p>
        </w:tc>
      </w:tr>
    </w:tbl>
    <w:p w:rsid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tbl>
      <w:tblPr>
        <w:tblW w:w="15041" w:type="dxa"/>
        <w:tblInd w:w="93" w:type="dxa"/>
        <w:tblLook w:val="04A0" w:firstRow="1" w:lastRow="0" w:firstColumn="1" w:lastColumn="0" w:noHBand="0" w:noVBand="1"/>
      </w:tblPr>
      <w:tblGrid>
        <w:gridCol w:w="541"/>
        <w:gridCol w:w="2735"/>
        <w:gridCol w:w="1417"/>
        <w:gridCol w:w="992"/>
        <w:gridCol w:w="1276"/>
        <w:gridCol w:w="8080"/>
      </w:tblGrid>
      <w:tr w:rsidR="008F4930" w:rsidRPr="008F4930" w:rsidTr="008F4930">
        <w:trPr>
          <w:trHeight w:val="255"/>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735"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1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9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356" w:type="dxa"/>
            <w:gridSpan w:val="2"/>
            <w:tcBorders>
              <w:top w:val="nil"/>
              <w:left w:val="nil"/>
              <w:bottom w:val="nil"/>
              <w:right w:val="nil"/>
            </w:tcBorders>
            <w:shd w:val="clear" w:color="auto" w:fill="auto"/>
            <w:noWrap/>
            <w:vAlign w:val="bottom"/>
            <w:hideMark/>
          </w:tcPr>
          <w:p w:rsidR="008F4930" w:rsidRPr="008F4930" w:rsidRDefault="008F4930" w:rsidP="008F4930">
            <w:pPr>
              <w:rPr>
                <w:sz w:val="20"/>
                <w:szCs w:val="20"/>
              </w:rPr>
            </w:pPr>
            <w:r w:rsidRPr="008F4930">
              <w:rPr>
                <w:sz w:val="20"/>
                <w:szCs w:val="20"/>
              </w:rPr>
              <w:t>В Совет муниципального района "Город Краснокаменск и Краснокаменский район"</w:t>
            </w:r>
          </w:p>
        </w:tc>
      </w:tr>
      <w:tr w:rsidR="008F4930" w:rsidRPr="008F4930" w:rsidTr="008F4930">
        <w:trPr>
          <w:trHeight w:val="255"/>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735"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1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9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27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8080"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r>
      <w:tr w:rsidR="008F4930" w:rsidRPr="008F4930" w:rsidTr="008F4930">
        <w:trPr>
          <w:trHeight w:val="255"/>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500" w:type="dxa"/>
            <w:gridSpan w:val="5"/>
            <w:tcBorders>
              <w:top w:val="nil"/>
              <w:left w:val="nil"/>
              <w:bottom w:val="nil"/>
              <w:right w:val="nil"/>
            </w:tcBorders>
            <w:shd w:val="clear" w:color="auto" w:fill="auto"/>
            <w:noWrap/>
            <w:vAlign w:val="bottom"/>
            <w:hideMark/>
          </w:tcPr>
          <w:p w:rsidR="008F4930" w:rsidRPr="008F4930" w:rsidRDefault="008F4930" w:rsidP="008F4930">
            <w:pPr>
              <w:jc w:val="center"/>
              <w:rPr>
                <w:b/>
                <w:bCs/>
                <w:sz w:val="20"/>
                <w:szCs w:val="20"/>
              </w:rPr>
            </w:pPr>
            <w:r w:rsidRPr="008F4930">
              <w:rPr>
                <w:b/>
                <w:bCs/>
                <w:sz w:val="20"/>
                <w:szCs w:val="20"/>
              </w:rPr>
              <w:t>Информация о кредиторской задолженности по консолидированному бюджету муниципального района на 01.01.2022 года (казенные учреждения)</w:t>
            </w:r>
          </w:p>
        </w:tc>
      </w:tr>
      <w:tr w:rsidR="008F4930" w:rsidRPr="008F4930" w:rsidTr="008F4930">
        <w:trPr>
          <w:trHeight w:val="255"/>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735"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1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9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27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8080" w:type="dxa"/>
            <w:tcBorders>
              <w:top w:val="nil"/>
              <w:left w:val="nil"/>
              <w:bottom w:val="nil"/>
              <w:right w:val="nil"/>
            </w:tcBorders>
            <w:shd w:val="clear" w:color="auto" w:fill="auto"/>
            <w:noWrap/>
            <w:vAlign w:val="bottom"/>
            <w:hideMark/>
          </w:tcPr>
          <w:p w:rsidR="008F4930" w:rsidRPr="008F4930" w:rsidRDefault="008F4930" w:rsidP="008F4930">
            <w:pPr>
              <w:jc w:val="right"/>
              <w:rPr>
                <w:sz w:val="20"/>
                <w:szCs w:val="20"/>
              </w:rPr>
            </w:pPr>
            <w:r w:rsidRPr="008F4930">
              <w:rPr>
                <w:sz w:val="20"/>
                <w:szCs w:val="20"/>
              </w:rPr>
              <w:t>тыс.рублей</w:t>
            </w:r>
          </w:p>
        </w:tc>
      </w:tr>
      <w:tr w:rsidR="008F4930" w:rsidRPr="008F4930" w:rsidTr="008F4930">
        <w:trPr>
          <w:trHeight w:val="255"/>
        </w:trPr>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xml:space="preserve">№ </w:t>
            </w:r>
            <w:proofErr w:type="gramStart"/>
            <w:r w:rsidRPr="008F4930">
              <w:rPr>
                <w:sz w:val="16"/>
                <w:szCs w:val="16"/>
              </w:rPr>
              <w:t>п</w:t>
            </w:r>
            <w:proofErr w:type="gramEnd"/>
            <w:r w:rsidRPr="008F4930">
              <w:rPr>
                <w:sz w:val="16"/>
                <w:szCs w:val="16"/>
              </w:rPr>
              <w:t>/п</w:t>
            </w:r>
          </w:p>
        </w:tc>
        <w:tc>
          <w:tcPr>
            <w:tcW w:w="2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proofErr w:type="gramStart"/>
            <w:r w:rsidRPr="008F4930">
              <w:rPr>
                <w:sz w:val="16"/>
                <w:szCs w:val="16"/>
              </w:rPr>
              <w:t>Кредиторская</w:t>
            </w:r>
            <w:proofErr w:type="gramEnd"/>
            <w:r w:rsidRPr="008F4930">
              <w:rPr>
                <w:sz w:val="16"/>
                <w:szCs w:val="16"/>
              </w:rPr>
              <w:t xml:space="preserve"> </w:t>
            </w:r>
            <w:proofErr w:type="spellStart"/>
            <w:r w:rsidRPr="008F4930">
              <w:rPr>
                <w:sz w:val="16"/>
                <w:szCs w:val="16"/>
              </w:rPr>
              <w:t>задолж-ть</w:t>
            </w:r>
            <w:proofErr w:type="spellEnd"/>
            <w:r w:rsidRPr="008F4930">
              <w:rPr>
                <w:sz w:val="16"/>
                <w:szCs w:val="16"/>
              </w:rPr>
              <w:t>, всего</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в том числе</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Причины образования</w:t>
            </w:r>
          </w:p>
        </w:tc>
      </w:tr>
      <w:tr w:rsidR="008F4930" w:rsidRPr="008F4930" w:rsidTr="008F4930">
        <w:trPr>
          <w:trHeight w:val="25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текущая</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просроченная</w:t>
            </w: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right"/>
              <w:rPr>
                <w:b/>
                <w:bCs/>
                <w:sz w:val="16"/>
                <w:szCs w:val="16"/>
              </w:rPr>
            </w:pPr>
            <w:r w:rsidRPr="008F4930">
              <w:rPr>
                <w:b/>
                <w:bCs/>
                <w:sz w:val="16"/>
                <w:szCs w:val="16"/>
              </w:rPr>
              <w:t>1</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Консолидированный бюджет, всего</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10 162,1</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10 162,1</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в том числе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w:t>
            </w:r>
          </w:p>
        </w:tc>
      </w:tr>
      <w:tr w:rsidR="008F4930" w:rsidRPr="008F4930" w:rsidTr="008F4930">
        <w:trPr>
          <w:trHeight w:val="77"/>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1.1.</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Муниципальный район</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7 816,8</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7 816,8</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Администрация МР</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2 225,9</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2 225,9</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заработная плата, НДФЛ - 699,7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командировочн</w:t>
            </w:r>
            <w:proofErr w:type="gramStart"/>
            <w:r w:rsidRPr="008F4930">
              <w:rPr>
                <w:sz w:val="16"/>
                <w:szCs w:val="16"/>
              </w:rPr>
              <w:t>.р</w:t>
            </w:r>
            <w:proofErr w:type="gramEnd"/>
            <w:r w:rsidRPr="008F4930">
              <w:rPr>
                <w:sz w:val="16"/>
                <w:szCs w:val="16"/>
              </w:rPr>
              <w:t>асходы</w:t>
            </w:r>
            <w:proofErr w:type="spellEnd"/>
            <w:r w:rsidRPr="008F4930">
              <w:rPr>
                <w:sz w:val="16"/>
                <w:szCs w:val="16"/>
              </w:rPr>
              <w:t xml:space="preserve"> - 0 </w:t>
            </w:r>
            <w:proofErr w:type="spellStart"/>
            <w:r w:rsidRPr="008F4930">
              <w:rPr>
                <w:sz w:val="16"/>
                <w:szCs w:val="16"/>
              </w:rPr>
              <w:t>т.р.;страховые</w:t>
            </w:r>
            <w:proofErr w:type="spellEnd"/>
            <w:r w:rsidRPr="008F4930">
              <w:rPr>
                <w:sz w:val="16"/>
                <w:szCs w:val="16"/>
              </w:rPr>
              <w:t xml:space="preserve"> взносы - 526,2 </w:t>
            </w:r>
            <w:proofErr w:type="spellStart"/>
            <w:r w:rsidRPr="008F4930">
              <w:rPr>
                <w:sz w:val="16"/>
                <w:szCs w:val="16"/>
              </w:rPr>
              <w:t>т.р</w:t>
            </w:r>
            <w:proofErr w:type="spellEnd"/>
            <w:r w:rsidRPr="008F4930">
              <w:rPr>
                <w:sz w:val="16"/>
                <w:szCs w:val="16"/>
              </w:rPr>
              <w:t xml:space="preserve">.; услуги связи - 24,8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коммун.услуги</w:t>
            </w:r>
            <w:proofErr w:type="spellEnd"/>
            <w:r w:rsidRPr="008F4930">
              <w:rPr>
                <w:sz w:val="16"/>
                <w:szCs w:val="16"/>
              </w:rPr>
              <w:t xml:space="preserve"> - 318,4 </w:t>
            </w:r>
            <w:proofErr w:type="spellStart"/>
            <w:r w:rsidRPr="008F4930">
              <w:rPr>
                <w:sz w:val="16"/>
                <w:szCs w:val="16"/>
              </w:rPr>
              <w:t>т.р</w:t>
            </w:r>
            <w:proofErr w:type="spellEnd"/>
            <w:r w:rsidRPr="008F4930">
              <w:rPr>
                <w:sz w:val="16"/>
                <w:szCs w:val="16"/>
              </w:rPr>
              <w:t xml:space="preserve">.; услуги по содержанию имущества - 120,0; прочие </w:t>
            </w:r>
            <w:proofErr w:type="spellStart"/>
            <w:r w:rsidRPr="008F4930">
              <w:rPr>
                <w:sz w:val="16"/>
                <w:szCs w:val="16"/>
              </w:rPr>
              <w:t>услуги,работы</w:t>
            </w:r>
            <w:proofErr w:type="spellEnd"/>
            <w:r w:rsidRPr="008F4930">
              <w:rPr>
                <w:sz w:val="16"/>
                <w:szCs w:val="16"/>
              </w:rPr>
              <w:t xml:space="preserve"> - 101,0; </w:t>
            </w:r>
            <w:proofErr w:type="spellStart"/>
            <w:r w:rsidRPr="008F4930">
              <w:rPr>
                <w:sz w:val="16"/>
                <w:szCs w:val="16"/>
              </w:rPr>
              <w:t>соц.поддержка</w:t>
            </w:r>
            <w:proofErr w:type="spellEnd"/>
            <w:r w:rsidRPr="008F4930">
              <w:rPr>
                <w:sz w:val="16"/>
                <w:szCs w:val="16"/>
              </w:rPr>
              <w:t xml:space="preserve"> - 1,4 </w:t>
            </w:r>
            <w:proofErr w:type="spellStart"/>
            <w:r w:rsidRPr="008F4930">
              <w:rPr>
                <w:sz w:val="16"/>
                <w:szCs w:val="16"/>
              </w:rPr>
              <w:t>т.р</w:t>
            </w:r>
            <w:proofErr w:type="spellEnd"/>
            <w:r w:rsidRPr="008F4930">
              <w:rPr>
                <w:sz w:val="16"/>
                <w:szCs w:val="16"/>
              </w:rPr>
              <w:t xml:space="preserve">., приобретение основных средств - 2,0 </w:t>
            </w:r>
            <w:proofErr w:type="spellStart"/>
            <w:r w:rsidRPr="008F4930">
              <w:rPr>
                <w:sz w:val="16"/>
                <w:szCs w:val="16"/>
              </w:rPr>
              <w:t>т.р</w:t>
            </w:r>
            <w:proofErr w:type="spellEnd"/>
            <w:r w:rsidRPr="008F4930">
              <w:rPr>
                <w:sz w:val="16"/>
                <w:szCs w:val="16"/>
              </w:rPr>
              <w:t xml:space="preserve">., приобретение материальных запасов - 432,4 </w:t>
            </w:r>
            <w:proofErr w:type="spellStart"/>
            <w:r w:rsidRPr="008F4930">
              <w:rPr>
                <w:sz w:val="16"/>
                <w:szCs w:val="16"/>
              </w:rPr>
              <w:t>т.р</w:t>
            </w:r>
            <w:proofErr w:type="spellEnd"/>
            <w:r w:rsidRPr="008F4930">
              <w:rPr>
                <w:sz w:val="16"/>
                <w:szCs w:val="16"/>
              </w:rPr>
              <w:t>.</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КУО</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4 072,3</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4 072,3</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proofErr w:type="spellStart"/>
            <w:r w:rsidRPr="008F4930">
              <w:rPr>
                <w:sz w:val="16"/>
                <w:szCs w:val="16"/>
              </w:rPr>
              <w:t>Задолж</w:t>
            </w:r>
            <w:proofErr w:type="gramStart"/>
            <w:r w:rsidRPr="008F4930">
              <w:rPr>
                <w:sz w:val="16"/>
                <w:szCs w:val="16"/>
              </w:rPr>
              <w:t>.п</w:t>
            </w:r>
            <w:proofErr w:type="gramEnd"/>
            <w:r w:rsidRPr="008F4930">
              <w:rPr>
                <w:sz w:val="16"/>
                <w:szCs w:val="16"/>
              </w:rPr>
              <w:t>о</w:t>
            </w:r>
            <w:proofErr w:type="spellEnd"/>
            <w:r w:rsidRPr="008F4930">
              <w:rPr>
                <w:sz w:val="16"/>
                <w:szCs w:val="16"/>
              </w:rPr>
              <w:t xml:space="preserve"> зарплате, НДФЛ - 1837,6 </w:t>
            </w:r>
            <w:proofErr w:type="spellStart"/>
            <w:r w:rsidRPr="008F4930">
              <w:rPr>
                <w:sz w:val="16"/>
                <w:szCs w:val="16"/>
              </w:rPr>
              <w:t>т.р</w:t>
            </w:r>
            <w:proofErr w:type="spellEnd"/>
            <w:r w:rsidRPr="008F4930">
              <w:rPr>
                <w:sz w:val="16"/>
                <w:szCs w:val="16"/>
              </w:rPr>
              <w:t xml:space="preserve">.; прочие выплаты - 9,2т.р.; страховые взносы - 1015,5 </w:t>
            </w:r>
            <w:proofErr w:type="spellStart"/>
            <w:r w:rsidRPr="008F4930">
              <w:rPr>
                <w:sz w:val="16"/>
                <w:szCs w:val="16"/>
              </w:rPr>
              <w:t>т.р</w:t>
            </w:r>
            <w:proofErr w:type="spellEnd"/>
            <w:r w:rsidRPr="008F4930">
              <w:rPr>
                <w:sz w:val="16"/>
                <w:szCs w:val="16"/>
              </w:rPr>
              <w:t xml:space="preserve">; услуги связи - 14,4т.р., </w:t>
            </w:r>
            <w:proofErr w:type="spellStart"/>
            <w:r w:rsidRPr="008F4930">
              <w:rPr>
                <w:sz w:val="16"/>
                <w:szCs w:val="16"/>
              </w:rPr>
              <w:t>коммун.услуги</w:t>
            </w:r>
            <w:proofErr w:type="spellEnd"/>
            <w:r w:rsidRPr="008F4930">
              <w:rPr>
                <w:sz w:val="16"/>
                <w:szCs w:val="16"/>
              </w:rPr>
              <w:t xml:space="preserve"> - 466,5т.р., </w:t>
            </w:r>
            <w:proofErr w:type="spellStart"/>
            <w:r w:rsidRPr="008F4930">
              <w:rPr>
                <w:sz w:val="16"/>
                <w:szCs w:val="16"/>
              </w:rPr>
              <w:t>содерж.имущ</w:t>
            </w:r>
            <w:proofErr w:type="spellEnd"/>
            <w:r w:rsidRPr="008F4930">
              <w:rPr>
                <w:sz w:val="16"/>
                <w:szCs w:val="16"/>
              </w:rPr>
              <w:t xml:space="preserve">. - 46,9т.р.; прочие услуги - 530,3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соц.помощь</w:t>
            </w:r>
            <w:proofErr w:type="spellEnd"/>
            <w:r w:rsidRPr="008F4930">
              <w:rPr>
                <w:sz w:val="16"/>
                <w:szCs w:val="16"/>
              </w:rPr>
              <w:t xml:space="preserve"> - 151,9 </w:t>
            </w:r>
            <w:proofErr w:type="spellStart"/>
            <w:r w:rsidRPr="008F4930">
              <w:rPr>
                <w:sz w:val="16"/>
                <w:szCs w:val="16"/>
              </w:rPr>
              <w:t>т.р</w:t>
            </w:r>
            <w:proofErr w:type="spellEnd"/>
            <w:r w:rsidRPr="008F4930">
              <w:rPr>
                <w:sz w:val="16"/>
                <w:szCs w:val="16"/>
              </w:rPr>
              <w:t>.(</w:t>
            </w:r>
            <w:proofErr w:type="spellStart"/>
            <w:r w:rsidRPr="008F4930">
              <w:rPr>
                <w:sz w:val="16"/>
                <w:szCs w:val="16"/>
              </w:rPr>
              <w:t>компенс.по</w:t>
            </w:r>
            <w:proofErr w:type="spellEnd"/>
            <w:r w:rsidRPr="008F4930">
              <w:rPr>
                <w:sz w:val="16"/>
                <w:szCs w:val="16"/>
              </w:rPr>
              <w:t xml:space="preserve"> </w:t>
            </w:r>
            <w:proofErr w:type="spellStart"/>
            <w:r w:rsidRPr="008F4930">
              <w:rPr>
                <w:sz w:val="16"/>
                <w:szCs w:val="16"/>
              </w:rPr>
              <w:t>родплате</w:t>
            </w:r>
            <w:proofErr w:type="spellEnd"/>
            <w:r w:rsidRPr="008F4930">
              <w:rPr>
                <w:sz w:val="16"/>
                <w:szCs w:val="16"/>
              </w:rPr>
              <w:t xml:space="preserve">); налоги - 0 </w:t>
            </w:r>
            <w:proofErr w:type="spellStart"/>
            <w:r w:rsidRPr="008F4930">
              <w:rPr>
                <w:sz w:val="16"/>
                <w:szCs w:val="16"/>
              </w:rPr>
              <w:t>т.р</w:t>
            </w:r>
            <w:proofErr w:type="spellEnd"/>
            <w:r w:rsidRPr="008F4930">
              <w:rPr>
                <w:sz w:val="16"/>
                <w:szCs w:val="16"/>
              </w:rPr>
              <w:t>.</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Комитет экономического и территориального развития</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401,7</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401,7</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proofErr w:type="gramStart"/>
            <w:r w:rsidRPr="008F4930">
              <w:rPr>
                <w:sz w:val="16"/>
                <w:szCs w:val="16"/>
              </w:rPr>
              <w:t xml:space="preserve">Зарплата, НДФЛ - 294,5 </w:t>
            </w:r>
            <w:proofErr w:type="spellStart"/>
            <w:r w:rsidRPr="008F4930">
              <w:rPr>
                <w:sz w:val="16"/>
                <w:szCs w:val="16"/>
              </w:rPr>
              <w:t>т.р</w:t>
            </w:r>
            <w:proofErr w:type="spellEnd"/>
            <w:r w:rsidRPr="008F4930">
              <w:rPr>
                <w:sz w:val="16"/>
                <w:szCs w:val="16"/>
              </w:rPr>
              <w:t xml:space="preserve">.; страховые взносы - 95,6 </w:t>
            </w:r>
            <w:proofErr w:type="spellStart"/>
            <w:r w:rsidRPr="008F4930">
              <w:rPr>
                <w:sz w:val="16"/>
                <w:szCs w:val="16"/>
              </w:rPr>
              <w:t>т.р</w:t>
            </w:r>
            <w:proofErr w:type="spellEnd"/>
            <w:r w:rsidRPr="008F4930">
              <w:rPr>
                <w:sz w:val="16"/>
                <w:szCs w:val="16"/>
              </w:rPr>
              <w:t xml:space="preserve">., услуги связи - 11,6 </w:t>
            </w:r>
            <w:proofErr w:type="spellStart"/>
            <w:r w:rsidRPr="008F4930">
              <w:rPr>
                <w:sz w:val="16"/>
                <w:szCs w:val="16"/>
              </w:rPr>
              <w:t>т.р</w:t>
            </w:r>
            <w:proofErr w:type="spellEnd"/>
            <w:r w:rsidRPr="008F4930">
              <w:rPr>
                <w:sz w:val="16"/>
                <w:szCs w:val="16"/>
              </w:rPr>
              <w:t>.</w:t>
            </w:r>
            <w:proofErr w:type="gramEnd"/>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Комитет молодежной политики, культуры и спорта</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545,6</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545,6</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proofErr w:type="gramStart"/>
            <w:r w:rsidRPr="008F4930">
              <w:rPr>
                <w:sz w:val="16"/>
                <w:szCs w:val="16"/>
              </w:rPr>
              <w:t xml:space="preserve">Зарплата, НДФЛ - 429,3 </w:t>
            </w:r>
            <w:proofErr w:type="spellStart"/>
            <w:r w:rsidRPr="008F4930">
              <w:rPr>
                <w:sz w:val="16"/>
                <w:szCs w:val="16"/>
              </w:rPr>
              <w:t>т.р</w:t>
            </w:r>
            <w:proofErr w:type="spellEnd"/>
            <w:r w:rsidRPr="008F4930">
              <w:rPr>
                <w:sz w:val="16"/>
                <w:szCs w:val="16"/>
              </w:rPr>
              <w:t xml:space="preserve">., страховые взносы в фонды - 115,3 </w:t>
            </w:r>
            <w:proofErr w:type="spellStart"/>
            <w:r w:rsidRPr="008F4930">
              <w:rPr>
                <w:sz w:val="16"/>
                <w:szCs w:val="16"/>
              </w:rPr>
              <w:t>т.р</w:t>
            </w:r>
            <w:proofErr w:type="spellEnd"/>
            <w:r w:rsidRPr="008F4930">
              <w:rPr>
                <w:sz w:val="16"/>
                <w:szCs w:val="16"/>
              </w:rPr>
              <w:t xml:space="preserve">., услуги связи - 1,0 </w:t>
            </w:r>
            <w:proofErr w:type="spellStart"/>
            <w:r w:rsidRPr="008F4930">
              <w:rPr>
                <w:sz w:val="16"/>
                <w:szCs w:val="16"/>
              </w:rPr>
              <w:t>т.р</w:t>
            </w:r>
            <w:proofErr w:type="spellEnd"/>
            <w:r w:rsidRPr="008F4930">
              <w:rPr>
                <w:sz w:val="16"/>
                <w:szCs w:val="16"/>
              </w:rPr>
              <w:t>.</w:t>
            </w:r>
            <w:proofErr w:type="gramEnd"/>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Комитет по финансам</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297,8</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297,8</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proofErr w:type="gramStart"/>
            <w:r w:rsidRPr="008F4930">
              <w:rPr>
                <w:sz w:val="16"/>
                <w:szCs w:val="16"/>
              </w:rPr>
              <w:t xml:space="preserve">Зарплата, НДФЛ - 215,8 </w:t>
            </w:r>
            <w:proofErr w:type="spellStart"/>
            <w:r w:rsidRPr="008F4930">
              <w:rPr>
                <w:sz w:val="16"/>
                <w:szCs w:val="16"/>
              </w:rPr>
              <w:t>т.р</w:t>
            </w:r>
            <w:proofErr w:type="spellEnd"/>
            <w:r w:rsidRPr="008F4930">
              <w:rPr>
                <w:sz w:val="16"/>
                <w:szCs w:val="16"/>
              </w:rPr>
              <w:t xml:space="preserve">., взносы  - 61,5 </w:t>
            </w:r>
            <w:proofErr w:type="spellStart"/>
            <w:r w:rsidRPr="008F4930">
              <w:rPr>
                <w:sz w:val="16"/>
                <w:szCs w:val="16"/>
              </w:rPr>
              <w:t>т.р</w:t>
            </w:r>
            <w:proofErr w:type="spellEnd"/>
            <w:r w:rsidRPr="008F4930">
              <w:rPr>
                <w:sz w:val="16"/>
                <w:szCs w:val="16"/>
              </w:rPr>
              <w:t xml:space="preserve">., связь -5,7; прочие услуги - 14,8 </w:t>
            </w:r>
            <w:proofErr w:type="spellStart"/>
            <w:r w:rsidRPr="008F4930">
              <w:rPr>
                <w:sz w:val="16"/>
                <w:szCs w:val="16"/>
              </w:rPr>
              <w:t>т.р</w:t>
            </w:r>
            <w:proofErr w:type="spellEnd"/>
            <w:r w:rsidRPr="008F4930">
              <w:rPr>
                <w:sz w:val="16"/>
                <w:szCs w:val="16"/>
              </w:rPr>
              <w:t>.</w:t>
            </w:r>
            <w:proofErr w:type="gramEnd"/>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Совет МР</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61,0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61,0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- 47,3т.р.; </w:t>
            </w:r>
            <w:proofErr w:type="spellStart"/>
            <w:r w:rsidRPr="008F4930">
              <w:rPr>
                <w:sz w:val="16"/>
                <w:szCs w:val="16"/>
              </w:rPr>
              <w:t>страхов</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- 13,7т.р.; услуги связи - 0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КУМИ</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123,5</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123,5</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- 95,3 </w:t>
            </w:r>
            <w:proofErr w:type="spellStart"/>
            <w:r w:rsidRPr="008F4930">
              <w:rPr>
                <w:sz w:val="16"/>
                <w:szCs w:val="16"/>
              </w:rPr>
              <w:t>т.р</w:t>
            </w:r>
            <w:proofErr w:type="spellEnd"/>
            <w:r w:rsidRPr="008F4930">
              <w:rPr>
                <w:sz w:val="16"/>
                <w:szCs w:val="16"/>
              </w:rPr>
              <w:t xml:space="preserve">.; страховые взносы - 28,2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КСП</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89,0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89,0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- 52,7 </w:t>
            </w:r>
            <w:proofErr w:type="spellStart"/>
            <w:r w:rsidRPr="008F4930">
              <w:rPr>
                <w:sz w:val="16"/>
                <w:szCs w:val="16"/>
              </w:rPr>
              <w:t>т.р</w:t>
            </w:r>
            <w:proofErr w:type="spellEnd"/>
            <w:r w:rsidRPr="008F4930">
              <w:rPr>
                <w:sz w:val="16"/>
                <w:szCs w:val="16"/>
              </w:rPr>
              <w:t xml:space="preserve">.; страховые взносы - 36,3 </w:t>
            </w:r>
            <w:proofErr w:type="spellStart"/>
            <w:r w:rsidRPr="008F4930">
              <w:rPr>
                <w:sz w:val="16"/>
                <w:szCs w:val="16"/>
              </w:rPr>
              <w:t>т.р</w:t>
            </w:r>
            <w:proofErr w:type="spellEnd"/>
            <w:r w:rsidRPr="008F4930">
              <w:rPr>
                <w:sz w:val="16"/>
                <w:szCs w:val="16"/>
              </w:rPr>
              <w:t>.</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1.2.</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Поселения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2 345,3</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2 345,3</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ГП "Город Краснокаменск"</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"Кайластуйское"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480,4</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480,4</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- 127,6 </w:t>
            </w:r>
            <w:proofErr w:type="spellStart"/>
            <w:r w:rsidRPr="008F4930">
              <w:rPr>
                <w:sz w:val="16"/>
                <w:szCs w:val="16"/>
              </w:rPr>
              <w:t>т.р</w:t>
            </w:r>
            <w:proofErr w:type="spellEnd"/>
            <w:r w:rsidRPr="008F4930">
              <w:rPr>
                <w:sz w:val="16"/>
                <w:szCs w:val="16"/>
              </w:rPr>
              <w:t xml:space="preserve">.; взносы - 45,7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коммун</w:t>
            </w:r>
            <w:proofErr w:type="gramStart"/>
            <w:r w:rsidRPr="008F4930">
              <w:rPr>
                <w:sz w:val="16"/>
                <w:szCs w:val="16"/>
              </w:rPr>
              <w:t>.у</w:t>
            </w:r>
            <w:proofErr w:type="gramEnd"/>
            <w:r w:rsidRPr="008F4930">
              <w:rPr>
                <w:sz w:val="16"/>
                <w:szCs w:val="16"/>
              </w:rPr>
              <w:t>слуги</w:t>
            </w:r>
            <w:proofErr w:type="spellEnd"/>
            <w:r w:rsidRPr="008F4930">
              <w:rPr>
                <w:sz w:val="16"/>
                <w:szCs w:val="16"/>
              </w:rPr>
              <w:t xml:space="preserve"> - 306,8 </w:t>
            </w:r>
            <w:proofErr w:type="spellStart"/>
            <w:r w:rsidRPr="008F4930">
              <w:rPr>
                <w:sz w:val="16"/>
                <w:szCs w:val="16"/>
              </w:rPr>
              <w:t>т.р</w:t>
            </w:r>
            <w:proofErr w:type="spellEnd"/>
            <w:r w:rsidRPr="008F4930">
              <w:rPr>
                <w:sz w:val="16"/>
                <w:szCs w:val="16"/>
              </w:rPr>
              <w:t xml:space="preserve">., приобретение основных </w:t>
            </w:r>
            <w:proofErr w:type="spellStart"/>
            <w:r w:rsidRPr="008F4930">
              <w:rPr>
                <w:sz w:val="16"/>
                <w:szCs w:val="16"/>
              </w:rPr>
              <w:t>средтв</w:t>
            </w:r>
            <w:proofErr w:type="spellEnd"/>
            <w:r w:rsidRPr="008F4930">
              <w:rPr>
                <w:sz w:val="16"/>
                <w:szCs w:val="16"/>
              </w:rPr>
              <w:t xml:space="preserve"> - 0,3 </w:t>
            </w:r>
            <w:proofErr w:type="spellStart"/>
            <w:r w:rsidRPr="008F4930">
              <w:rPr>
                <w:sz w:val="16"/>
                <w:szCs w:val="16"/>
              </w:rPr>
              <w:t>т.р</w:t>
            </w:r>
            <w:proofErr w:type="spellEnd"/>
            <w:r w:rsidRPr="008F4930">
              <w:rPr>
                <w:sz w:val="16"/>
                <w:szCs w:val="16"/>
              </w:rPr>
              <w:t xml:space="preserve">. </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"Целиннинское"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204,5</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204,5</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- 118,9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страх</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- 85,6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"Соктуй-Милозанское"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79,5</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79,5</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- 79,5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"Ковылинское"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160,6</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160,6</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- 95,2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страх</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- 15,8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коммун.услуги</w:t>
            </w:r>
            <w:proofErr w:type="spellEnd"/>
            <w:r w:rsidRPr="008F4930">
              <w:rPr>
                <w:sz w:val="16"/>
                <w:szCs w:val="16"/>
              </w:rPr>
              <w:t xml:space="preserve"> -49,6т.р.</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"Богдановское"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230,0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230,0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- 162,2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страх</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- 67,8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"Капцегайтуйское"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156,0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156,0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- 154,8 </w:t>
            </w:r>
            <w:proofErr w:type="spellStart"/>
            <w:r w:rsidRPr="008F4930">
              <w:rPr>
                <w:sz w:val="16"/>
                <w:szCs w:val="16"/>
              </w:rPr>
              <w:t>т.р</w:t>
            </w:r>
            <w:proofErr w:type="spellEnd"/>
            <w:r w:rsidRPr="008F4930">
              <w:rPr>
                <w:sz w:val="16"/>
                <w:szCs w:val="16"/>
              </w:rPr>
              <w:t xml:space="preserve">., взносы - 1,2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w:t>
            </w:r>
            <w:proofErr w:type="spellStart"/>
            <w:r w:rsidRPr="008F4930">
              <w:rPr>
                <w:sz w:val="16"/>
                <w:szCs w:val="16"/>
              </w:rPr>
              <w:t>Среднеаргунское</w:t>
            </w:r>
            <w:proofErr w:type="spellEnd"/>
            <w:r w:rsidRPr="008F4930">
              <w:rPr>
                <w:sz w:val="16"/>
                <w:szCs w:val="16"/>
              </w:rPr>
              <w:t>"</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45,2</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45,2</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- 45,2 </w:t>
            </w:r>
            <w:proofErr w:type="spellStart"/>
            <w:r w:rsidRPr="008F4930">
              <w:rPr>
                <w:sz w:val="16"/>
                <w:szCs w:val="16"/>
              </w:rPr>
              <w:t>т.р</w:t>
            </w:r>
            <w:proofErr w:type="spellEnd"/>
            <w:r w:rsidRPr="008F4930">
              <w:rPr>
                <w:sz w:val="16"/>
                <w:szCs w:val="16"/>
              </w:rPr>
              <w:t>.</w:t>
            </w:r>
          </w:p>
        </w:tc>
      </w:tr>
      <w:tr w:rsidR="008F4930" w:rsidRPr="008F4930" w:rsidTr="008F4930">
        <w:trPr>
          <w:trHeight w:val="48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"Маргуцекское"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637,2</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637,2</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- 54,3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страх</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- 128,6т.р.; коммунальные услуги - 315,4 </w:t>
            </w:r>
            <w:proofErr w:type="spellStart"/>
            <w:r w:rsidRPr="008F4930">
              <w:rPr>
                <w:sz w:val="16"/>
                <w:szCs w:val="16"/>
              </w:rPr>
              <w:t>т.р</w:t>
            </w:r>
            <w:proofErr w:type="spellEnd"/>
            <w:r w:rsidRPr="008F4930">
              <w:rPr>
                <w:sz w:val="16"/>
                <w:szCs w:val="16"/>
              </w:rPr>
              <w:t xml:space="preserve">.; услуги по содержанию имущества - 130,0 </w:t>
            </w:r>
            <w:proofErr w:type="spellStart"/>
            <w:r w:rsidRPr="008F4930">
              <w:rPr>
                <w:sz w:val="16"/>
                <w:szCs w:val="16"/>
              </w:rPr>
              <w:t>т.р</w:t>
            </w:r>
            <w:proofErr w:type="spellEnd"/>
            <w:r w:rsidRPr="008F4930">
              <w:rPr>
                <w:sz w:val="16"/>
                <w:szCs w:val="16"/>
              </w:rPr>
              <w:t xml:space="preserve">.; прочие работы, услуги - 8,9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марериалы</w:t>
            </w:r>
            <w:proofErr w:type="spellEnd"/>
            <w:r w:rsidRPr="008F4930">
              <w:rPr>
                <w:sz w:val="16"/>
                <w:szCs w:val="16"/>
              </w:rPr>
              <w:t xml:space="preserve"> - 2,6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"Юбилейнинское"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351,9</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351,9</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- 219,8 </w:t>
            </w:r>
            <w:proofErr w:type="spellStart"/>
            <w:r w:rsidRPr="008F4930">
              <w:rPr>
                <w:sz w:val="16"/>
                <w:szCs w:val="16"/>
              </w:rPr>
              <w:t>т.р</w:t>
            </w:r>
            <w:proofErr w:type="spellEnd"/>
            <w:r w:rsidRPr="008F4930">
              <w:rPr>
                <w:sz w:val="16"/>
                <w:szCs w:val="16"/>
              </w:rPr>
              <w:t xml:space="preserve">., страховые взносы - 132,1 </w:t>
            </w:r>
            <w:proofErr w:type="spellStart"/>
            <w:r w:rsidRPr="008F4930">
              <w:rPr>
                <w:sz w:val="16"/>
                <w:szCs w:val="16"/>
              </w:rPr>
              <w:t>т.р</w:t>
            </w:r>
            <w:proofErr w:type="spellEnd"/>
            <w:r w:rsidRPr="008F4930">
              <w:rPr>
                <w:sz w:val="16"/>
                <w:szCs w:val="16"/>
              </w:rPr>
              <w:t>.</w:t>
            </w:r>
          </w:p>
        </w:tc>
      </w:tr>
      <w:tr w:rsidR="008F4930" w:rsidRPr="008F4930" w:rsidTr="008F4930">
        <w:trPr>
          <w:trHeight w:val="300"/>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16"/>
                <w:szCs w:val="16"/>
              </w:rPr>
            </w:pPr>
          </w:p>
        </w:tc>
        <w:tc>
          <w:tcPr>
            <w:tcW w:w="2735" w:type="dxa"/>
            <w:tcBorders>
              <w:top w:val="nil"/>
              <w:left w:val="nil"/>
              <w:bottom w:val="nil"/>
              <w:right w:val="nil"/>
            </w:tcBorders>
            <w:shd w:val="clear" w:color="auto" w:fill="auto"/>
            <w:noWrap/>
            <w:vAlign w:val="bottom"/>
            <w:hideMark/>
          </w:tcPr>
          <w:p w:rsidR="008F4930" w:rsidRPr="008F4930" w:rsidRDefault="008F4930" w:rsidP="008F4930">
            <w:pPr>
              <w:rPr>
                <w:sz w:val="16"/>
                <w:szCs w:val="16"/>
              </w:rPr>
            </w:pPr>
          </w:p>
        </w:tc>
        <w:tc>
          <w:tcPr>
            <w:tcW w:w="1417" w:type="dxa"/>
            <w:tcBorders>
              <w:top w:val="nil"/>
              <w:left w:val="nil"/>
              <w:bottom w:val="nil"/>
              <w:right w:val="nil"/>
            </w:tcBorders>
            <w:shd w:val="clear" w:color="auto" w:fill="auto"/>
            <w:noWrap/>
            <w:vAlign w:val="bottom"/>
            <w:hideMark/>
          </w:tcPr>
          <w:p w:rsidR="008F4930" w:rsidRPr="008F4930" w:rsidRDefault="008F4930" w:rsidP="008F4930">
            <w:pPr>
              <w:jc w:val="center"/>
              <w:rPr>
                <w:sz w:val="16"/>
                <w:szCs w:val="16"/>
              </w:rPr>
            </w:pPr>
          </w:p>
        </w:tc>
        <w:tc>
          <w:tcPr>
            <w:tcW w:w="992" w:type="dxa"/>
            <w:tcBorders>
              <w:top w:val="nil"/>
              <w:left w:val="nil"/>
              <w:bottom w:val="nil"/>
              <w:right w:val="nil"/>
            </w:tcBorders>
            <w:shd w:val="clear" w:color="auto" w:fill="auto"/>
            <w:noWrap/>
            <w:vAlign w:val="bottom"/>
            <w:hideMark/>
          </w:tcPr>
          <w:p w:rsidR="008F4930" w:rsidRPr="008F4930" w:rsidRDefault="008F4930" w:rsidP="008F4930">
            <w:pPr>
              <w:jc w:val="center"/>
              <w:rPr>
                <w:sz w:val="16"/>
                <w:szCs w:val="16"/>
              </w:rPr>
            </w:pPr>
          </w:p>
        </w:tc>
        <w:tc>
          <w:tcPr>
            <w:tcW w:w="1276" w:type="dxa"/>
            <w:tcBorders>
              <w:top w:val="nil"/>
              <w:left w:val="nil"/>
              <w:bottom w:val="nil"/>
              <w:right w:val="nil"/>
            </w:tcBorders>
            <w:shd w:val="clear" w:color="auto" w:fill="auto"/>
            <w:noWrap/>
            <w:vAlign w:val="bottom"/>
            <w:hideMark/>
          </w:tcPr>
          <w:p w:rsidR="008F4930" w:rsidRPr="008F4930" w:rsidRDefault="008F4930" w:rsidP="008F4930">
            <w:pPr>
              <w:jc w:val="center"/>
              <w:rPr>
                <w:sz w:val="16"/>
                <w:szCs w:val="16"/>
              </w:rPr>
            </w:pPr>
          </w:p>
        </w:tc>
        <w:tc>
          <w:tcPr>
            <w:tcW w:w="8080" w:type="dxa"/>
            <w:tcBorders>
              <w:top w:val="nil"/>
              <w:left w:val="nil"/>
              <w:bottom w:val="nil"/>
              <w:right w:val="nil"/>
            </w:tcBorders>
            <w:shd w:val="clear" w:color="auto" w:fill="auto"/>
            <w:noWrap/>
            <w:vAlign w:val="bottom"/>
            <w:hideMark/>
          </w:tcPr>
          <w:p w:rsidR="008F4930" w:rsidRPr="008F4930" w:rsidRDefault="008F4930" w:rsidP="008F4930">
            <w:pPr>
              <w:rPr>
                <w:sz w:val="16"/>
                <w:szCs w:val="16"/>
              </w:rPr>
            </w:pPr>
          </w:p>
        </w:tc>
      </w:tr>
      <w:tr w:rsidR="008F4930" w:rsidRPr="008F4930" w:rsidTr="008F4930">
        <w:trPr>
          <w:trHeight w:val="119"/>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16"/>
                <w:szCs w:val="16"/>
              </w:rPr>
            </w:pPr>
          </w:p>
        </w:tc>
        <w:tc>
          <w:tcPr>
            <w:tcW w:w="14500" w:type="dxa"/>
            <w:gridSpan w:val="5"/>
            <w:tcBorders>
              <w:top w:val="nil"/>
              <w:left w:val="nil"/>
              <w:bottom w:val="nil"/>
              <w:right w:val="nil"/>
            </w:tcBorders>
            <w:shd w:val="clear" w:color="auto" w:fill="auto"/>
            <w:vAlign w:val="bottom"/>
            <w:hideMark/>
          </w:tcPr>
          <w:p w:rsidR="008F4930" w:rsidRPr="008F4930" w:rsidRDefault="008F4930" w:rsidP="008F4930">
            <w:pPr>
              <w:rPr>
                <w:sz w:val="16"/>
                <w:szCs w:val="16"/>
              </w:rPr>
            </w:pPr>
            <w:r w:rsidRPr="008F4930">
              <w:rPr>
                <w:sz w:val="16"/>
                <w:szCs w:val="16"/>
              </w:rPr>
              <w:t xml:space="preserve">Показатели в сумме 1 694 833,2 </w:t>
            </w:r>
            <w:proofErr w:type="spellStart"/>
            <w:r w:rsidRPr="008F4930">
              <w:rPr>
                <w:sz w:val="16"/>
                <w:szCs w:val="16"/>
              </w:rPr>
              <w:t>тыс</w:t>
            </w:r>
            <w:proofErr w:type="gramStart"/>
            <w:r w:rsidRPr="008F4930">
              <w:rPr>
                <w:sz w:val="16"/>
                <w:szCs w:val="16"/>
              </w:rPr>
              <w:t>.р</w:t>
            </w:r>
            <w:proofErr w:type="gramEnd"/>
            <w:r w:rsidRPr="008F4930">
              <w:rPr>
                <w:sz w:val="16"/>
                <w:szCs w:val="16"/>
              </w:rPr>
              <w:t>уб.по</w:t>
            </w:r>
            <w:proofErr w:type="spellEnd"/>
            <w:r w:rsidRPr="008F4930">
              <w:rPr>
                <w:sz w:val="16"/>
                <w:szCs w:val="16"/>
              </w:rPr>
              <w:t xml:space="preserve"> счету 1 401 49 000 "Доходы будущих периодов"  в информацию о кредиторской задолженности не включены. На данном счете учитываются остатки начисленных доходов будущих периодов от предоставления дотаций, субвенций, субсидий, иных межбюджетных трансфертов на плановый период 2022 - 2023 годов.</w:t>
            </w:r>
          </w:p>
        </w:tc>
      </w:tr>
    </w:tbl>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tbl>
      <w:tblPr>
        <w:tblW w:w="15611" w:type="dxa"/>
        <w:tblInd w:w="93" w:type="dxa"/>
        <w:tblLayout w:type="fixed"/>
        <w:tblLook w:val="04A0" w:firstRow="1" w:lastRow="0" w:firstColumn="1" w:lastColumn="0" w:noHBand="0" w:noVBand="1"/>
      </w:tblPr>
      <w:tblGrid>
        <w:gridCol w:w="772"/>
        <w:gridCol w:w="1370"/>
        <w:gridCol w:w="431"/>
        <w:gridCol w:w="986"/>
        <w:gridCol w:w="431"/>
        <w:gridCol w:w="845"/>
        <w:gridCol w:w="431"/>
        <w:gridCol w:w="845"/>
        <w:gridCol w:w="431"/>
        <w:gridCol w:w="986"/>
        <w:gridCol w:w="431"/>
        <w:gridCol w:w="987"/>
        <w:gridCol w:w="431"/>
        <w:gridCol w:w="844"/>
        <w:gridCol w:w="431"/>
        <w:gridCol w:w="845"/>
        <w:gridCol w:w="431"/>
        <w:gridCol w:w="589"/>
        <w:gridCol w:w="431"/>
        <w:gridCol w:w="392"/>
        <w:gridCol w:w="431"/>
        <w:gridCol w:w="529"/>
        <w:gridCol w:w="431"/>
        <w:gridCol w:w="449"/>
        <w:gridCol w:w="431"/>
      </w:tblGrid>
      <w:tr w:rsidR="008F4930" w:rsidRPr="008F4930" w:rsidTr="008F4930">
        <w:trPr>
          <w:trHeight w:val="255"/>
        </w:trPr>
        <w:tc>
          <w:tcPr>
            <w:tcW w:w="772" w:type="dxa"/>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801"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8"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5"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3683" w:type="dxa"/>
            <w:gridSpan w:val="8"/>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В Совет муниципального района "Город</w:t>
            </w:r>
          </w:p>
        </w:tc>
      </w:tr>
      <w:tr w:rsidR="008F4930" w:rsidRPr="008F4930" w:rsidTr="008F4930">
        <w:trPr>
          <w:trHeight w:val="255"/>
        </w:trPr>
        <w:tc>
          <w:tcPr>
            <w:tcW w:w="772" w:type="dxa"/>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801"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8"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5"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3683" w:type="dxa"/>
            <w:gridSpan w:val="8"/>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Краснокаменск и Краснокаменский район"</w:t>
            </w:r>
          </w:p>
        </w:tc>
      </w:tr>
      <w:tr w:rsidR="008F4930" w:rsidRPr="008F4930" w:rsidTr="008F4930">
        <w:trPr>
          <w:trHeight w:val="255"/>
        </w:trPr>
        <w:tc>
          <w:tcPr>
            <w:tcW w:w="772" w:type="dxa"/>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801"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8"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5"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02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823"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96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88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r>
      <w:tr w:rsidR="008F4930" w:rsidRPr="008F4930" w:rsidTr="008F4930">
        <w:trPr>
          <w:trHeight w:val="119"/>
        </w:trPr>
        <w:tc>
          <w:tcPr>
            <w:tcW w:w="14731" w:type="dxa"/>
            <w:gridSpan w:val="23"/>
            <w:tcBorders>
              <w:top w:val="nil"/>
              <w:left w:val="nil"/>
              <w:bottom w:val="nil"/>
              <w:right w:val="nil"/>
            </w:tcBorders>
            <w:shd w:val="clear" w:color="000000" w:fill="FFFFFF"/>
            <w:vAlign w:val="center"/>
            <w:hideMark/>
          </w:tcPr>
          <w:p w:rsidR="008F4930" w:rsidRPr="008F4930" w:rsidRDefault="008F4930" w:rsidP="008F4930">
            <w:pPr>
              <w:jc w:val="center"/>
              <w:rPr>
                <w:b/>
                <w:bCs/>
              </w:rPr>
            </w:pPr>
            <w:r w:rsidRPr="008F4930">
              <w:rPr>
                <w:b/>
                <w:bCs/>
              </w:rPr>
              <w:t>Отчёт об исполнении консолидированного бюджета муниципального района на 31.12.2021 года</w:t>
            </w:r>
          </w:p>
        </w:tc>
        <w:tc>
          <w:tcPr>
            <w:tcW w:w="88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r>
      <w:tr w:rsidR="008F4930" w:rsidRPr="008F4930" w:rsidTr="008F4930">
        <w:trPr>
          <w:trHeight w:val="255"/>
        </w:trPr>
        <w:tc>
          <w:tcPr>
            <w:tcW w:w="772" w:type="dxa"/>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801"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8"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5"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02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823"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96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88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r>
      <w:tr w:rsidR="008F4930" w:rsidRPr="008F4930" w:rsidTr="008F4930">
        <w:trPr>
          <w:gridAfter w:val="1"/>
          <w:wAfter w:w="431" w:type="dxa"/>
          <w:trHeight w:val="255"/>
        </w:trPr>
        <w:tc>
          <w:tcPr>
            <w:tcW w:w="7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5339"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НАЗНАЧЕНО</w:t>
            </w:r>
          </w:p>
        </w:tc>
        <w:tc>
          <w:tcPr>
            <w:tcW w:w="5386" w:type="dxa"/>
            <w:gridSpan w:val="8"/>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ИСПОЛНЕНО</w:t>
            </w:r>
          </w:p>
        </w:tc>
        <w:tc>
          <w:tcPr>
            <w:tcW w:w="368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ИСПОЛНЕНИЯ</w:t>
            </w:r>
          </w:p>
        </w:tc>
      </w:tr>
      <w:tr w:rsidR="008F4930" w:rsidRPr="008F4930" w:rsidTr="008F4930">
        <w:trPr>
          <w:gridAfter w:val="1"/>
          <w:wAfter w:w="431" w:type="dxa"/>
          <w:trHeight w:val="255"/>
        </w:trPr>
        <w:tc>
          <w:tcPr>
            <w:tcW w:w="772"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5339" w:type="dxa"/>
            <w:gridSpan w:val="7"/>
            <w:vMerge/>
            <w:tcBorders>
              <w:top w:val="single" w:sz="4" w:space="0" w:color="auto"/>
              <w:left w:val="single" w:sz="4" w:space="0" w:color="auto"/>
              <w:bottom w:val="single" w:sz="4" w:space="0" w:color="000000"/>
              <w:right w:val="single" w:sz="4" w:space="0" w:color="000000"/>
            </w:tcBorders>
            <w:vAlign w:val="center"/>
            <w:hideMark/>
          </w:tcPr>
          <w:p w:rsidR="008F4930" w:rsidRPr="008F4930" w:rsidRDefault="008F4930" w:rsidP="008F4930">
            <w:pPr>
              <w:rPr>
                <w:sz w:val="16"/>
                <w:szCs w:val="16"/>
              </w:rPr>
            </w:pPr>
          </w:p>
        </w:tc>
        <w:tc>
          <w:tcPr>
            <w:tcW w:w="5386" w:type="dxa"/>
            <w:gridSpan w:val="8"/>
            <w:vMerge/>
            <w:tcBorders>
              <w:top w:val="single" w:sz="4" w:space="0" w:color="auto"/>
              <w:left w:val="single" w:sz="4" w:space="0" w:color="auto"/>
              <w:bottom w:val="single" w:sz="4" w:space="0" w:color="000000"/>
              <w:right w:val="single" w:sz="4" w:space="0" w:color="000000"/>
            </w:tcBorders>
            <w:vAlign w:val="center"/>
            <w:hideMark/>
          </w:tcPr>
          <w:p w:rsidR="008F4930" w:rsidRPr="008F4930" w:rsidRDefault="008F4930" w:rsidP="008F4930">
            <w:pPr>
              <w:rPr>
                <w:sz w:val="16"/>
                <w:szCs w:val="16"/>
              </w:rPr>
            </w:pPr>
          </w:p>
        </w:tc>
        <w:tc>
          <w:tcPr>
            <w:tcW w:w="3683" w:type="dxa"/>
            <w:gridSpan w:val="8"/>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r>
      <w:tr w:rsidR="008F4930" w:rsidRPr="008F4930" w:rsidTr="008F4930">
        <w:trPr>
          <w:gridAfter w:val="1"/>
          <w:wAfter w:w="431" w:type="dxa"/>
          <w:trHeight w:val="255"/>
        </w:trPr>
        <w:tc>
          <w:tcPr>
            <w:tcW w:w="77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Код раздела</w:t>
            </w:r>
          </w:p>
        </w:tc>
        <w:tc>
          <w:tcPr>
            <w:tcW w:w="1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Консолидированный бюджет</w:t>
            </w:r>
          </w:p>
        </w:tc>
        <w:tc>
          <w:tcPr>
            <w:tcW w:w="14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МР</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ГП</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СП</w:t>
            </w:r>
          </w:p>
        </w:tc>
        <w:tc>
          <w:tcPr>
            <w:tcW w:w="14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Консолидированный бюджет</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МР</w:t>
            </w:r>
          </w:p>
        </w:tc>
        <w:tc>
          <w:tcPr>
            <w:tcW w:w="127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ГП</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СП</w:t>
            </w:r>
          </w:p>
        </w:tc>
        <w:tc>
          <w:tcPr>
            <w:tcW w:w="102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proofErr w:type="spellStart"/>
            <w:r w:rsidRPr="008F4930">
              <w:rPr>
                <w:sz w:val="16"/>
                <w:szCs w:val="16"/>
              </w:rPr>
              <w:t>Консо-лиди-рован-ный</w:t>
            </w:r>
            <w:proofErr w:type="spellEnd"/>
            <w:r w:rsidRPr="008F4930">
              <w:rPr>
                <w:sz w:val="16"/>
                <w:szCs w:val="16"/>
              </w:rPr>
              <w:t xml:space="preserve"> бюджет</w:t>
            </w:r>
          </w:p>
        </w:tc>
        <w:tc>
          <w:tcPr>
            <w:tcW w:w="8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МР</w:t>
            </w:r>
          </w:p>
        </w:tc>
        <w:tc>
          <w:tcPr>
            <w:tcW w:w="96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ГП</w:t>
            </w:r>
          </w:p>
        </w:tc>
        <w:tc>
          <w:tcPr>
            <w:tcW w:w="88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СП</w:t>
            </w:r>
          </w:p>
        </w:tc>
      </w:tr>
      <w:tr w:rsidR="008F4930" w:rsidRPr="008F4930" w:rsidTr="008F4930">
        <w:trPr>
          <w:gridAfter w:val="1"/>
          <w:wAfter w:w="431" w:type="dxa"/>
          <w:trHeight w:val="184"/>
        </w:trPr>
        <w:tc>
          <w:tcPr>
            <w:tcW w:w="772" w:type="dxa"/>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370" w:type="dxa"/>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020"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823"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960"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880"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01</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173 722 548,07</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63 314 025,16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51 537 135,48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58 871 387,43</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167 071 308,88</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59 947 777,66</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50 208 330,99</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56 915 200,23</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96,17</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94,68</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97,42</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96,68</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02</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1 228 300,00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1 228 300,00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1 228 300,00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1 228 300,00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03</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9 128 873,27</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2 682 365,44</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1 277 943,76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5 168 564,07</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8 858 148,48</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2 459 128,89</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1 230 790,02</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5 168 229,57</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97,03</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91,68</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96,31</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99,99</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04</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133 553 969,99</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60 605 785,51</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72 948 184,48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125 136 735,12</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52 188 550,64</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72 948 184,48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93,70</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86,11</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05</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434 575 628,91</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172 109 887,34</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242 377 911,23</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20 087 830,34</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430 135 455,48</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172 109 887,34</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237 937 737,80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20 087 830,34</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98,98</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98,17</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06</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1 044 242,42</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544 242,42</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1 014 626,26</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514 626,26</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97,16</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94,56</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07</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1 253 176 442,90</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1 252 899 287,95</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277 154,95</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1 244 866 719,44</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1 244 589 564,49</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277 154,95</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99,34</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99,34</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08</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120 487 005,26</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72 421 279,38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30 255 502,36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17 810 223,52</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117 921 073,36</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69 922 034,98</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30 255 502,36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17 743 536,02</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97,87</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96,55</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99,63</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86 748 494,77</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73 284 105,35</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11 647 428,66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1 816 960,76</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84 638 732,57</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71 190 313,33</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11 631 458,48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1 816 960,76</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97,57</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97,14</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99,86</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11</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769 000,00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769 000,00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751 400,00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751 400,00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97,71</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97,71</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13</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5 244,43</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5 244,43</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5 244,43</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5 244,43</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14</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77 845 474,79</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77 353 185,97</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492 288,82</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77 515 061,55</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77 022 772,73</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492 288,82</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99,58</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99,57</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66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ВСЕГО</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2 292 285 224,81</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1 775 988 408,95</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411 313 549,74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104 983 266,12</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2 259 142 805,57</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1 750 701 300,75</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405 481 447,90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102 960 056,92</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98,55</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98,58</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98,58</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98,07</w:t>
            </w:r>
          </w:p>
        </w:tc>
      </w:tr>
    </w:tbl>
    <w:p w:rsidR="008F4930" w:rsidRPr="008F4930" w:rsidRDefault="008F4930" w:rsidP="008F4930">
      <w:pPr>
        <w:rPr>
          <w:sz w:val="16"/>
          <w:szCs w:val="16"/>
        </w:rPr>
      </w:pPr>
    </w:p>
    <w:sectPr w:rsidR="008F4930" w:rsidRPr="008F4930" w:rsidSect="008F4930">
      <w:pgSz w:w="16838" w:h="11906" w:orient="landscape"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E2" w:rsidRDefault="00B933E2" w:rsidP="00600D65">
      <w:r>
        <w:separator/>
      </w:r>
    </w:p>
  </w:endnote>
  <w:endnote w:type="continuationSeparator" w:id="0">
    <w:p w:rsidR="00B933E2" w:rsidRDefault="00B933E2" w:rsidP="0060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E2" w:rsidRDefault="00B933E2" w:rsidP="00600D65">
      <w:r>
        <w:separator/>
      </w:r>
    </w:p>
  </w:footnote>
  <w:footnote w:type="continuationSeparator" w:id="0">
    <w:p w:rsidR="00B933E2" w:rsidRDefault="00B933E2" w:rsidP="00600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19A"/>
    <w:multiLevelType w:val="hybridMultilevel"/>
    <w:tmpl w:val="CF269308"/>
    <w:lvl w:ilvl="0" w:tplc="43941988">
      <w:start w:val="1"/>
      <w:numFmt w:val="upperRoman"/>
      <w:lvlText w:val="%1."/>
      <w:lvlJc w:val="righ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C91220"/>
    <w:multiLevelType w:val="hybridMultilevel"/>
    <w:tmpl w:val="EC8E888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
    <w:nsid w:val="2B6B6350"/>
    <w:multiLevelType w:val="hybridMultilevel"/>
    <w:tmpl w:val="89DE9526"/>
    <w:lvl w:ilvl="0" w:tplc="9D041440">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FF3DA8"/>
    <w:multiLevelType w:val="hybridMultilevel"/>
    <w:tmpl w:val="EA3A4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9F3AEA"/>
    <w:multiLevelType w:val="hybridMultilevel"/>
    <w:tmpl w:val="401AB6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C12384D"/>
    <w:multiLevelType w:val="hybridMultilevel"/>
    <w:tmpl w:val="A0602FBA"/>
    <w:lvl w:ilvl="0" w:tplc="72C0B2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2B3073C"/>
    <w:multiLevelType w:val="hybridMultilevel"/>
    <w:tmpl w:val="18D4F742"/>
    <w:lvl w:ilvl="0" w:tplc="E090B2E2">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A651FCA"/>
    <w:multiLevelType w:val="hybridMultilevel"/>
    <w:tmpl w:val="7122A2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37C6249"/>
    <w:multiLevelType w:val="hybridMultilevel"/>
    <w:tmpl w:val="1E5E4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BA0B1D"/>
    <w:multiLevelType w:val="hybridMultilevel"/>
    <w:tmpl w:val="3544CF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ED22F68"/>
    <w:multiLevelType w:val="hybridMultilevel"/>
    <w:tmpl w:val="CCE02ECC"/>
    <w:lvl w:ilvl="0" w:tplc="7668F15C">
      <w:start w:val="1"/>
      <w:numFmt w:val="bullet"/>
      <w:lvlText w:val=""/>
      <w:lvlJc w:val="left"/>
      <w:pPr>
        <w:ind w:left="1304" w:hanging="360"/>
      </w:pPr>
      <w:rPr>
        <w:rFonts w:ascii="Symbol" w:hAnsi="Symbol" w:hint="default"/>
      </w:rPr>
    </w:lvl>
    <w:lvl w:ilvl="1" w:tplc="04190003">
      <w:start w:val="1"/>
      <w:numFmt w:val="bullet"/>
      <w:lvlText w:val="o"/>
      <w:lvlJc w:val="left"/>
      <w:pPr>
        <w:ind w:left="2024" w:hanging="360"/>
      </w:pPr>
      <w:rPr>
        <w:rFonts w:ascii="Courier New" w:hAnsi="Courier New" w:cs="Courier New" w:hint="default"/>
      </w:rPr>
    </w:lvl>
    <w:lvl w:ilvl="2" w:tplc="04190005">
      <w:start w:val="1"/>
      <w:numFmt w:val="bullet"/>
      <w:lvlText w:val=""/>
      <w:lvlJc w:val="left"/>
      <w:pPr>
        <w:ind w:left="2744" w:hanging="360"/>
      </w:pPr>
      <w:rPr>
        <w:rFonts w:ascii="Wingdings" w:hAnsi="Wingdings" w:hint="default"/>
      </w:rPr>
    </w:lvl>
    <w:lvl w:ilvl="3" w:tplc="04190001">
      <w:start w:val="1"/>
      <w:numFmt w:val="bullet"/>
      <w:lvlText w:val=""/>
      <w:lvlJc w:val="left"/>
      <w:pPr>
        <w:ind w:left="3464" w:hanging="360"/>
      </w:pPr>
      <w:rPr>
        <w:rFonts w:ascii="Symbol" w:hAnsi="Symbol" w:hint="default"/>
      </w:rPr>
    </w:lvl>
    <w:lvl w:ilvl="4" w:tplc="04190003">
      <w:start w:val="1"/>
      <w:numFmt w:val="bullet"/>
      <w:lvlText w:val="o"/>
      <w:lvlJc w:val="left"/>
      <w:pPr>
        <w:ind w:left="4184" w:hanging="360"/>
      </w:pPr>
      <w:rPr>
        <w:rFonts w:ascii="Courier New" w:hAnsi="Courier New" w:cs="Courier New" w:hint="default"/>
      </w:rPr>
    </w:lvl>
    <w:lvl w:ilvl="5" w:tplc="04190005">
      <w:start w:val="1"/>
      <w:numFmt w:val="bullet"/>
      <w:lvlText w:val=""/>
      <w:lvlJc w:val="left"/>
      <w:pPr>
        <w:ind w:left="4904" w:hanging="360"/>
      </w:pPr>
      <w:rPr>
        <w:rFonts w:ascii="Wingdings" w:hAnsi="Wingdings" w:hint="default"/>
      </w:rPr>
    </w:lvl>
    <w:lvl w:ilvl="6" w:tplc="04190001">
      <w:start w:val="1"/>
      <w:numFmt w:val="bullet"/>
      <w:lvlText w:val=""/>
      <w:lvlJc w:val="left"/>
      <w:pPr>
        <w:ind w:left="5624" w:hanging="360"/>
      </w:pPr>
      <w:rPr>
        <w:rFonts w:ascii="Symbol" w:hAnsi="Symbol" w:hint="default"/>
      </w:rPr>
    </w:lvl>
    <w:lvl w:ilvl="7" w:tplc="04190003">
      <w:start w:val="1"/>
      <w:numFmt w:val="bullet"/>
      <w:lvlText w:val="o"/>
      <w:lvlJc w:val="left"/>
      <w:pPr>
        <w:ind w:left="6344" w:hanging="360"/>
      </w:pPr>
      <w:rPr>
        <w:rFonts w:ascii="Courier New" w:hAnsi="Courier New" w:cs="Courier New" w:hint="default"/>
      </w:rPr>
    </w:lvl>
    <w:lvl w:ilvl="8" w:tplc="04190005">
      <w:start w:val="1"/>
      <w:numFmt w:val="bullet"/>
      <w:lvlText w:val=""/>
      <w:lvlJc w:val="left"/>
      <w:pPr>
        <w:ind w:left="7064" w:hanging="360"/>
      </w:pPr>
      <w:rPr>
        <w:rFonts w:ascii="Wingdings" w:hAnsi="Wingdings" w:hint="default"/>
      </w:rPr>
    </w:lvl>
  </w:abstractNum>
  <w:abstractNum w:abstractNumId="11">
    <w:nsid w:val="77EC5ED6"/>
    <w:multiLevelType w:val="hybridMultilevel"/>
    <w:tmpl w:val="F9CC8BCA"/>
    <w:lvl w:ilvl="0" w:tplc="7668F15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9A1561E"/>
    <w:multiLevelType w:val="hybridMultilevel"/>
    <w:tmpl w:val="0D70C5E6"/>
    <w:lvl w:ilvl="0" w:tplc="7668F15C">
      <w:start w:val="1"/>
      <w:numFmt w:val="bullet"/>
      <w:lvlText w:val=""/>
      <w:lvlJc w:val="left"/>
      <w:pPr>
        <w:ind w:left="876" w:hanging="360"/>
      </w:pPr>
      <w:rPr>
        <w:rFonts w:ascii="Symbol" w:hAnsi="Symbol" w:hint="default"/>
      </w:rPr>
    </w:lvl>
    <w:lvl w:ilvl="1" w:tplc="04190003">
      <w:start w:val="1"/>
      <w:numFmt w:val="bullet"/>
      <w:lvlText w:val="o"/>
      <w:lvlJc w:val="left"/>
      <w:pPr>
        <w:ind w:left="1596" w:hanging="360"/>
      </w:pPr>
      <w:rPr>
        <w:rFonts w:ascii="Courier New" w:hAnsi="Courier New" w:cs="Courier New" w:hint="default"/>
      </w:rPr>
    </w:lvl>
    <w:lvl w:ilvl="2" w:tplc="04190005">
      <w:start w:val="1"/>
      <w:numFmt w:val="bullet"/>
      <w:lvlText w:val=""/>
      <w:lvlJc w:val="left"/>
      <w:pPr>
        <w:ind w:left="2316" w:hanging="360"/>
      </w:pPr>
      <w:rPr>
        <w:rFonts w:ascii="Wingdings" w:hAnsi="Wingdings" w:hint="default"/>
      </w:rPr>
    </w:lvl>
    <w:lvl w:ilvl="3" w:tplc="04190001">
      <w:start w:val="1"/>
      <w:numFmt w:val="bullet"/>
      <w:lvlText w:val=""/>
      <w:lvlJc w:val="left"/>
      <w:pPr>
        <w:ind w:left="3036" w:hanging="360"/>
      </w:pPr>
      <w:rPr>
        <w:rFonts w:ascii="Symbol" w:hAnsi="Symbol" w:hint="default"/>
      </w:rPr>
    </w:lvl>
    <w:lvl w:ilvl="4" w:tplc="04190003">
      <w:start w:val="1"/>
      <w:numFmt w:val="bullet"/>
      <w:lvlText w:val="o"/>
      <w:lvlJc w:val="left"/>
      <w:pPr>
        <w:ind w:left="3756" w:hanging="360"/>
      </w:pPr>
      <w:rPr>
        <w:rFonts w:ascii="Courier New" w:hAnsi="Courier New" w:cs="Courier New" w:hint="default"/>
      </w:rPr>
    </w:lvl>
    <w:lvl w:ilvl="5" w:tplc="04190005">
      <w:start w:val="1"/>
      <w:numFmt w:val="bullet"/>
      <w:lvlText w:val=""/>
      <w:lvlJc w:val="left"/>
      <w:pPr>
        <w:ind w:left="4476" w:hanging="360"/>
      </w:pPr>
      <w:rPr>
        <w:rFonts w:ascii="Wingdings" w:hAnsi="Wingdings" w:hint="default"/>
      </w:rPr>
    </w:lvl>
    <w:lvl w:ilvl="6" w:tplc="04190001">
      <w:start w:val="1"/>
      <w:numFmt w:val="bullet"/>
      <w:lvlText w:val=""/>
      <w:lvlJc w:val="left"/>
      <w:pPr>
        <w:ind w:left="5196" w:hanging="360"/>
      </w:pPr>
      <w:rPr>
        <w:rFonts w:ascii="Symbol" w:hAnsi="Symbol" w:hint="default"/>
      </w:rPr>
    </w:lvl>
    <w:lvl w:ilvl="7" w:tplc="04190003">
      <w:start w:val="1"/>
      <w:numFmt w:val="bullet"/>
      <w:lvlText w:val="o"/>
      <w:lvlJc w:val="left"/>
      <w:pPr>
        <w:ind w:left="5916" w:hanging="360"/>
      </w:pPr>
      <w:rPr>
        <w:rFonts w:ascii="Courier New" w:hAnsi="Courier New" w:cs="Courier New" w:hint="default"/>
      </w:rPr>
    </w:lvl>
    <w:lvl w:ilvl="8" w:tplc="04190005">
      <w:start w:val="1"/>
      <w:numFmt w:val="bullet"/>
      <w:lvlText w:val=""/>
      <w:lvlJc w:val="left"/>
      <w:pPr>
        <w:ind w:left="6636"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2"/>
  </w:num>
  <w:num w:numId="6">
    <w:abstractNumId w:val="11"/>
  </w:num>
  <w:num w:numId="7">
    <w:abstractNumId w:val="9"/>
  </w:num>
  <w:num w:numId="8">
    <w:abstractNumId w:val="2"/>
  </w:num>
  <w:num w:numId="9">
    <w:abstractNumId w:val="8"/>
  </w:num>
  <w:num w:numId="10">
    <w:abstractNumId w:val="0"/>
  </w:num>
  <w:num w:numId="11">
    <w:abstractNumId w:val="3"/>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4E"/>
    <w:rsid w:val="00035601"/>
    <w:rsid w:val="001052C8"/>
    <w:rsid w:val="00112615"/>
    <w:rsid w:val="00253783"/>
    <w:rsid w:val="00470038"/>
    <w:rsid w:val="004F1A14"/>
    <w:rsid w:val="0058023E"/>
    <w:rsid w:val="00587254"/>
    <w:rsid w:val="00591FFD"/>
    <w:rsid w:val="005A141C"/>
    <w:rsid w:val="00600D65"/>
    <w:rsid w:val="00606423"/>
    <w:rsid w:val="006D750D"/>
    <w:rsid w:val="007D37B2"/>
    <w:rsid w:val="007F26FA"/>
    <w:rsid w:val="00870C7E"/>
    <w:rsid w:val="008F4930"/>
    <w:rsid w:val="0093208B"/>
    <w:rsid w:val="00953617"/>
    <w:rsid w:val="00986B0E"/>
    <w:rsid w:val="009910A3"/>
    <w:rsid w:val="009B52FA"/>
    <w:rsid w:val="009E51C6"/>
    <w:rsid w:val="00A46BBE"/>
    <w:rsid w:val="00AC557D"/>
    <w:rsid w:val="00AC6E4E"/>
    <w:rsid w:val="00B44AF2"/>
    <w:rsid w:val="00B933E2"/>
    <w:rsid w:val="00BC251B"/>
    <w:rsid w:val="00C84D72"/>
    <w:rsid w:val="00D1436A"/>
    <w:rsid w:val="00DF23C1"/>
    <w:rsid w:val="00E25CFA"/>
    <w:rsid w:val="00EF3EEB"/>
    <w:rsid w:val="00F67199"/>
    <w:rsid w:val="00FD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84D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C84D72"/>
    <w:rPr>
      <w:color w:val="0000FF"/>
      <w:u w:val="single"/>
    </w:rPr>
  </w:style>
  <w:style w:type="paragraph" w:styleId="a4">
    <w:name w:val="List Paragraph"/>
    <w:basedOn w:val="a"/>
    <w:uiPriority w:val="34"/>
    <w:qFormat/>
    <w:rsid w:val="009910A3"/>
    <w:pPr>
      <w:spacing w:after="200" w:line="276" w:lineRule="auto"/>
      <w:ind w:left="720"/>
      <w:contextualSpacing/>
    </w:pPr>
    <w:rPr>
      <w:rFonts w:ascii="Calibri" w:hAnsi="Calibri"/>
      <w:sz w:val="22"/>
      <w:szCs w:val="22"/>
    </w:rPr>
  </w:style>
  <w:style w:type="paragraph" w:styleId="a5">
    <w:name w:val="header"/>
    <w:basedOn w:val="a"/>
    <w:link w:val="a6"/>
    <w:uiPriority w:val="99"/>
    <w:unhideWhenUsed/>
    <w:rsid w:val="00600D65"/>
    <w:pPr>
      <w:tabs>
        <w:tab w:val="center" w:pos="4677"/>
        <w:tab w:val="right" w:pos="9355"/>
      </w:tabs>
    </w:pPr>
  </w:style>
  <w:style w:type="character" w:customStyle="1" w:styleId="a6">
    <w:name w:val="Верхний колонтитул Знак"/>
    <w:basedOn w:val="a0"/>
    <w:link w:val="a5"/>
    <w:uiPriority w:val="99"/>
    <w:rsid w:val="00600D6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00D65"/>
    <w:pPr>
      <w:tabs>
        <w:tab w:val="center" w:pos="4677"/>
        <w:tab w:val="right" w:pos="9355"/>
      </w:tabs>
    </w:pPr>
  </w:style>
  <w:style w:type="character" w:customStyle="1" w:styleId="a8">
    <w:name w:val="Нижний колонтитул Знак"/>
    <w:basedOn w:val="a0"/>
    <w:link w:val="a7"/>
    <w:uiPriority w:val="99"/>
    <w:rsid w:val="00600D6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84D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C84D72"/>
    <w:rPr>
      <w:color w:val="0000FF"/>
      <w:u w:val="single"/>
    </w:rPr>
  </w:style>
  <w:style w:type="paragraph" w:styleId="a4">
    <w:name w:val="List Paragraph"/>
    <w:basedOn w:val="a"/>
    <w:uiPriority w:val="34"/>
    <w:qFormat/>
    <w:rsid w:val="009910A3"/>
    <w:pPr>
      <w:spacing w:after="200" w:line="276" w:lineRule="auto"/>
      <w:ind w:left="720"/>
      <w:contextualSpacing/>
    </w:pPr>
    <w:rPr>
      <w:rFonts w:ascii="Calibri" w:hAnsi="Calibri"/>
      <w:sz w:val="22"/>
      <w:szCs w:val="22"/>
    </w:rPr>
  </w:style>
  <w:style w:type="paragraph" w:styleId="a5">
    <w:name w:val="header"/>
    <w:basedOn w:val="a"/>
    <w:link w:val="a6"/>
    <w:uiPriority w:val="99"/>
    <w:unhideWhenUsed/>
    <w:rsid w:val="00600D65"/>
    <w:pPr>
      <w:tabs>
        <w:tab w:val="center" w:pos="4677"/>
        <w:tab w:val="right" w:pos="9355"/>
      </w:tabs>
    </w:pPr>
  </w:style>
  <w:style w:type="character" w:customStyle="1" w:styleId="a6">
    <w:name w:val="Верхний колонтитул Знак"/>
    <w:basedOn w:val="a0"/>
    <w:link w:val="a5"/>
    <w:uiPriority w:val="99"/>
    <w:rsid w:val="00600D6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00D65"/>
    <w:pPr>
      <w:tabs>
        <w:tab w:val="center" w:pos="4677"/>
        <w:tab w:val="right" w:pos="9355"/>
      </w:tabs>
    </w:pPr>
  </w:style>
  <w:style w:type="character" w:customStyle="1" w:styleId="a8">
    <w:name w:val="Нижний колонтитул Знак"/>
    <w:basedOn w:val="a0"/>
    <w:link w:val="a7"/>
    <w:uiPriority w:val="99"/>
    <w:rsid w:val="00600D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2574">
      <w:bodyDiv w:val="1"/>
      <w:marLeft w:val="0"/>
      <w:marRight w:val="0"/>
      <w:marTop w:val="0"/>
      <w:marBottom w:val="0"/>
      <w:divBdr>
        <w:top w:val="none" w:sz="0" w:space="0" w:color="auto"/>
        <w:left w:val="none" w:sz="0" w:space="0" w:color="auto"/>
        <w:bottom w:val="none" w:sz="0" w:space="0" w:color="auto"/>
        <w:right w:val="none" w:sz="0" w:space="0" w:color="auto"/>
      </w:divBdr>
    </w:div>
    <w:div w:id="34433365">
      <w:bodyDiv w:val="1"/>
      <w:marLeft w:val="0"/>
      <w:marRight w:val="0"/>
      <w:marTop w:val="0"/>
      <w:marBottom w:val="0"/>
      <w:divBdr>
        <w:top w:val="none" w:sz="0" w:space="0" w:color="auto"/>
        <w:left w:val="none" w:sz="0" w:space="0" w:color="auto"/>
        <w:bottom w:val="none" w:sz="0" w:space="0" w:color="auto"/>
        <w:right w:val="none" w:sz="0" w:space="0" w:color="auto"/>
      </w:divBdr>
    </w:div>
    <w:div w:id="61298716">
      <w:bodyDiv w:val="1"/>
      <w:marLeft w:val="0"/>
      <w:marRight w:val="0"/>
      <w:marTop w:val="0"/>
      <w:marBottom w:val="0"/>
      <w:divBdr>
        <w:top w:val="none" w:sz="0" w:space="0" w:color="auto"/>
        <w:left w:val="none" w:sz="0" w:space="0" w:color="auto"/>
        <w:bottom w:val="none" w:sz="0" w:space="0" w:color="auto"/>
        <w:right w:val="none" w:sz="0" w:space="0" w:color="auto"/>
      </w:divBdr>
    </w:div>
    <w:div w:id="83645758">
      <w:bodyDiv w:val="1"/>
      <w:marLeft w:val="0"/>
      <w:marRight w:val="0"/>
      <w:marTop w:val="0"/>
      <w:marBottom w:val="0"/>
      <w:divBdr>
        <w:top w:val="none" w:sz="0" w:space="0" w:color="auto"/>
        <w:left w:val="none" w:sz="0" w:space="0" w:color="auto"/>
        <w:bottom w:val="none" w:sz="0" w:space="0" w:color="auto"/>
        <w:right w:val="none" w:sz="0" w:space="0" w:color="auto"/>
      </w:divBdr>
    </w:div>
    <w:div w:id="219634448">
      <w:bodyDiv w:val="1"/>
      <w:marLeft w:val="0"/>
      <w:marRight w:val="0"/>
      <w:marTop w:val="0"/>
      <w:marBottom w:val="0"/>
      <w:divBdr>
        <w:top w:val="none" w:sz="0" w:space="0" w:color="auto"/>
        <w:left w:val="none" w:sz="0" w:space="0" w:color="auto"/>
        <w:bottom w:val="none" w:sz="0" w:space="0" w:color="auto"/>
        <w:right w:val="none" w:sz="0" w:space="0" w:color="auto"/>
      </w:divBdr>
    </w:div>
    <w:div w:id="264730543">
      <w:bodyDiv w:val="1"/>
      <w:marLeft w:val="0"/>
      <w:marRight w:val="0"/>
      <w:marTop w:val="0"/>
      <w:marBottom w:val="0"/>
      <w:divBdr>
        <w:top w:val="none" w:sz="0" w:space="0" w:color="auto"/>
        <w:left w:val="none" w:sz="0" w:space="0" w:color="auto"/>
        <w:bottom w:val="none" w:sz="0" w:space="0" w:color="auto"/>
        <w:right w:val="none" w:sz="0" w:space="0" w:color="auto"/>
      </w:divBdr>
    </w:div>
    <w:div w:id="288172008">
      <w:bodyDiv w:val="1"/>
      <w:marLeft w:val="0"/>
      <w:marRight w:val="0"/>
      <w:marTop w:val="0"/>
      <w:marBottom w:val="0"/>
      <w:divBdr>
        <w:top w:val="none" w:sz="0" w:space="0" w:color="auto"/>
        <w:left w:val="none" w:sz="0" w:space="0" w:color="auto"/>
        <w:bottom w:val="none" w:sz="0" w:space="0" w:color="auto"/>
        <w:right w:val="none" w:sz="0" w:space="0" w:color="auto"/>
      </w:divBdr>
    </w:div>
    <w:div w:id="330331455">
      <w:bodyDiv w:val="1"/>
      <w:marLeft w:val="0"/>
      <w:marRight w:val="0"/>
      <w:marTop w:val="0"/>
      <w:marBottom w:val="0"/>
      <w:divBdr>
        <w:top w:val="none" w:sz="0" w:space="0" w:color="auto"/>
        <w:left w:val="none" w:sz="0" w:space="0" w:color="auto"/>
        <w:bottom w:val="none" w:sz="0" w:space="0" w:color="auto"/>
        <w:right w:val="none" w:sz="0" w:space="0" w:color="auto"/>
      </w:divBdr>
    </w:div>
    <w:div w:id="338048311">
      <w:bodyDiv w:val="1"/>
      <w:marLeft w:val="0"/>
      <w:marRight w:val="0"/>
      <w:marTop w:val="0"/>
      <w:marBottom w:val="0"/>
      <w:divBdr>
        <w:top w:val="none" w:sz="0" w:space="0" w:color="auto"/>
        <w:left w:val="none" w:sz="0" w:space="0" w:color="auto"/>
        <w:bottom w:val="none" w:sz="0" w:space="0" w:color="auto"/>
        <w:right w:val="none" w:sz="0" w:space="0" w:color="auto"/>
      </w:divBdr>
    </w:div>
    <w:div w:id="372463678">
      <w:bodyDiv w:val="1"/>
      <w:marLeft w:val="0"/>
      <w:marRight w:val="0"/>
      <w:marTop w:val="0"/>
      <w:marBottom w:val="0"/>
      <w:divBdr>
        <w:top w:val="none" w:sz="0" w:space="0" w:color="auto"/>
        <w:left w:val="none" w:sz="0" w:space="0" w:color="auto"/>
        <w:bottom w:val="none" w:sz="0" w:space="0" w:color="auto"/>
        <w:right w:val="none" w:sz="0" w:space="0" w:color="auto"/>
      </w:divBdr>
    </w:div>
    <w:div w:id="389234219">
      <w:bodyDiv w:val="1"/>
      <w:marLeft w:val="0"/>
      <w:marRight w:val="0"/>
      <w:marTop w:val="0"/>
      <w:marBottom w:val="0"/>
      <w:divBdr>
        <w:top w:val="none" w:sz="0" w:space="0" w:color="auto"/>
        <w:left w:val="none" w:sz="0" w:space="0" w:color="auto"/>
        <w:bottom w:val="none" w:sz="0" w:space="0" w:color="auto"/>
        <w:right w:val="none" w:sz="0" w:space="0" w:color="auto"/>
      </w:divBdr>
    </w:div>
    <w:div w:id="450712951">
      <w:bodyDiv w:val="1"/>
      <w:marLeft w:val="0"/>
      <w:marRight w:val="0"/>
      <w:marTop w:val="0"/>
      <w:marBottom w:val="0"/>
      <w:divBdr>
        <w:top w:val="none" w:sz="0" w:space="0" w:color="auto"/>
        <w:left w:val="none" w:sz="0" w:space="0" w:color="auto"/>
        <w:bottom w:val="none" w:sz="0" w:space="0" w:color="auto"/>
        <w:right w:val="none" w:sz="0" w:space="0" w:color="auto"/>
      </w:divBdr>
    </w:div>
    <w:div w:id="497699110">
      <w:bodyDiv w:val="1"/>
      <w:marLeft w:val="0"/>
      <w:marRight w:val="0"/>
      <w:marTop w:val="0"/>
      <w:marBottom w:val="0"/>
      <w:divBdr>
        <w:top w:val="none" w:sz="0" w:space="0" w:color="auto"/>
        <w:left w:val="none" w:sz="0" w:space="0" w:color="auto"/>
        <w:bottom w:val="none" w:sz="0" w:space="0" w:color="auto"/>
        <w:right w:val="none" w:sz="0" w:space="0" w:color="auto"/>
      </w:divBdr>
    </w:div>
    <w:div w:id="766265481">
      <w:bodyDiv w:val="1"/>
      <w:marLeft w:val="0"/>
      <w:marRight w:val="0"/>
      <w:marTop w:val="0"/>
      <w:marBottom w:val="0"/>
      <w:divBdr>
        <w:top w:val="none" w:sz="0" w:space="0" w:color="auto"/>
        <w:left w:val="none" w:sz="0" w:space="0" w:color="auto"/>
        <w:bottom w:val="none" w:sz="0" w:space="0" w:color="auto"/>
        <w:right w:val="none" w:sz="0" w:space="0" w:color="auto"/>
      </w:divBdr>
    </w:div>
    <w:div w:id="877396765">
      <w:bodyDiv w:val="1"/>
      <w:marLeft w:val="0"/>
      <w:marRight w:val="0"/>
      <w:marTop w:val="0"/>
      <w:marBottom w:val="0"/>
      <w:divBdr>
        <w:top w:val="none" w:sz="0" w:space="0" w:color="auto"/>
        <w:left w:val="none" w:sz="0" w:space="0" w:color="auto"/>
        <w:bottom w:val="none" w:sz="0" w:space="0" w:color="auto"/>
        <w:right w:val="none" w:sz="0" w:space="0" w:color="auto"/>
      </w:divBdr>
    </w:div>
    <w:div w:id="1153522174">
      <w:bodyDiv w:val="1"/>
      <w:marLeft w:val="0"/>
      <w:marRight w:val="0"/>
      <w:marTop w:val="0"/>
      <w:marBottom w:val="0"/>
      <w:divBdr>
        <w:top w:val="none" w:sz="0" w:space="0" w:color="auto"/>
        <w:left w:val="none" w:sz="0" w:space="0" w:color="auto"/>
        <w:bottom w:val="none" w:sz="0" w:space="0" w:color="auto"/>
        <w:right w:val="none" w:sz="0" w:space="0" w:color="auto"/>
      </w:divBdr>
    </w:div>
    <w:div w:id="1567453476">
      <w:bodyDiv w:val="1"/>
      <w:marLeft w:val="0"/>
      <w:marRight w:val="0"/>
      <w:marTop w:val="0"/>
      <w:marBottom w:val="0"/>
      <w:divBdr>
        <w:top w:val="none" w:sz="0" w:space="0" w:color="auto"/>
        <w:left w:val="none" w:sz="0" w:space="0" w:color="auto"/>
        <w:bottom w:val="none" w:sz="0" w:space="0" w:color="auto"/>
        <w:right w:val="none" w:sz="0" w:space="0" w:color="auto"/>
      </w:divBdr>
    </w:div>
    <w:div w:id="1892572471">
      <w:bodyDiv w:val="1"/>
      <w:marLeft w:val="0"/>
      <w:marRight w:val="0"/>
      <w:marTop w:val="0"/>
      <w:marBottom w:val="0"/>
      <w:divBdr>
        <w:top w:val="none" w:sz="0" w:space="0" w:color="auto"/>
        <w:left w:val="none" w:sz="0" w:space="0" w:color="auto"/>
        <w:bottom w:val="none" w:sz="0" w:space="0" w:color="auto"/>
        <w:right w:val="none" w:sz="0" w:space="0" w:color="auto"/>
      </w:divBdr>
    </w:div>
    <w:div w:id="19120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42</Pages>
  <Words>20427</Words>
  <Characters>116438</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SamulTA</dc:creator>
  <cp:keywords/>
  <dc:description/>
  <cp:lastModifiedBy>user</cp:lastModifiedBy>
  <cp:revision>17</cp:revision>
  <cp:lastPrinted>2020-04-22T06:54:00Z</cp:lastPrinted>
  <dcterms:created xsi:type="dcterms:W3CDTF">2020-04-16T23:37:00Z</dcterms:created>
  <dcterms:modified xsi:type="dcterms:W3CDTF">2022-05-19T00:08:00Z</dcterms:modified>
</cp:coreProperties>
</file>