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081235">
        <w:tc>
          <w:tcPr>
            <w:tcW w:w="123" w:type="dxa"/>
            <w:shd w:val="clear" w:color="auto" w:fill="auto"/>
          </w:tcPr>
          <w:p w:rsidR="0046317A" w:rsidRPr="00454C0B" w:rsidRDefault="0046317A" w:rsidP="0008123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08123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975183" w:rsidP="00081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комитета по управлению муниципальным имуществом администрации </w:t>
            </w:r>
            <w:r w:rsidR="0046317A"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081235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C11D42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975183">
              <w:rPr>
                <w:sz w:val="26"/>
                <w:szCs w:val="26"/>
              </w:rPr>
              <w:t>С.Л. Игнатьев</w:t>
            </w:r>
          </w:p>
          <w:p w:rsidR="0046317A" w:rsidRPr="00E61988" w:rsidRDefault="00C11D42" w:rsidP="00C11D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«_______»_____________</w:t>
            </w:r>
            <w:r w:rsidR="0046317A" w:rsidRPr="00E61988">
              <w:rPr>
                <w:sz w:val="26"/>
                <w:szCs w:val="26"/>
              </w:rPr>
              <w:t xml:space="preserve"> 20</w:t>
            </w:r>
            <w:r w:rsidR="00937E9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="0046317A"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081235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081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081235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E13DC8" w:rsidRDefault="0046317A" w:rsidP="00232BB8">
      <w:pPr>
        <w:jc w:val="center"/>
        <w:rPr>
          <w:b/>
          <w:sz w:val="26"/>
          <w:szCs w:val="26"/>
        </w:rPr>
      </w:pPr>
      <w:r w:rsidRPr="00232BB8">
        <w:rPr>
          <w:b/>
          <w:sz w:val="26"/>
          <w:szCs w:val="26"/>
        </w:rPr>
        <w:t xml:space="preserve">О проведении </w:t>
      </w:r>
      <w:r w:rsidR="00081235">
        <w:rPr>
          <w:b/>
          <w:sz w:val="26"/>
          <w:szCs w:val="26"/>
        </w:rPr>
        <w:t>а</w:t>
      </w:r>
      <w:r w:rsidRPr="00232BB8">
        <w:rPr>
          <w:b/>
          <w:sz w:val="26"/>
          <w:szCs w:val="26"/>
        </w:rPr>
        <w:t xml:space="preserve">укциона </w:t>
      </w:r>
      <w:r w:rsidR="00081235">
        <w:rPr>
          <w:b/>
          <w:sz w:val="26"/>
          <w:szCs w:val="26"/>
        </w:rPr>
        <w:t xml:space="preserve">в электронной форме </w:t>
      </w:r>
      <w:r w:rsidR="009A4B84">
        <w:rPr>
          <w:b/>
          <w:sz w:val="26"/>
          <w:szCs w:val="26"/>
        </w:rPr>
        <w:t xml:space="preserve">открытого по </w:t>
      </w:r>
      <w:r w:rsidR="00E13DC8">
        <w:rPr>
          <w:b/>
          <w:sz w:val="26"/>
          <w:szCs w:val="26"/>
        </w:rPr>
        <w:t xml:space="preserve">составу участников и </w:t>
      </w:r>
      <w:r w:rsidR="009A4B84">
        <w:rPr>
          <w:b/>
          <w:sz w:val="26"/>
          <w:szCs w:val="26"/>
        </w:rPr>
        <w:t xml:space="preserve">форме подачи предложений </w:t>
      </w:r>
      <w:r w:rsidRPr="00232BB8">
        <w:rPr>
          <w:b/>
          <w:sz w:val="26"/>
          <w:szCs w:val="26"/>
        </w:rPr>
        <w:t>на право заключения</w:t>
      </w:r>
      <w:r w:rsidR="00232BB8">
        <w:rPr>
          <w:b/>
          <w:sz w:val="26"/>
          <w:szCs w:val="26"/>
        </w:rPr>
        <w:t xml:space="preserve"> </w:t>
      </w:r>
      <w:r w:rsidRPr="00232BB8">
        <w:rPr>
          <w:b/>
          <w:sz w:val="26"/>
          <w:szCs w:val="26"/>
        </w:rPr>
        <w:t xml:space="preserve">договора аренды нежилого </w:t>
      </w:r>
      <w:r w:rsidR="00E13DC8">
        <w:rPr>
          <w:b/>
          <w:sz w:val="26"/>
          <w:szCs w:val="26"/>
        </w:rPr>
        <w:t>здания – Магазина «Детский мир»</w:t>
      </w:r>
      <w:r w:rsidRPr="00232BB8">
        <w:rPr>
          <w:b/>
          <w:sz w:val="26"/>
          <w:szCs w:val="26"/>
        </w:rPr>
        <w:t>,</w:t>
      </w:r>
      <w:r w:rsidR="00232BB8">
        <w:rPr>
          <w:b/>
          <w:sz w:val="26"/>
          <w:szCs w:val="26"/>
        </w:rPr>
        <w:t xml:space="preserve"> </w:t>
      </w:r>
      <w:r w:rsidR="00C11D42" w:rsidRPr="00232BB8">
        <w:rPr>
          <w:b/>
          <w:sz w:val="26"/>
          <w:szCs w:val="26"/>
        </w:rPr>
        <w:t xml:space="preserve">расположенного </w:t>
      </w:r>
      <w:proofErr w:type="gramStart"/>
      <w:r w:rsidR="00C11D42" w:rsidRPr="00232BB8">
        <w:rPr>
          <w:b/>
          <w:sz w:val="26"/>
          <w:szCs w:val="26"/>
        </w:rPr>
        <w:t>по</w:t>
      </w:r>
      <w:proofErr w:type="gramEnd"/>
      <w:r w:rsidR="00C11D42" w:rsidRPr="00232BB8">
        <w:rPr>
          <w:b/>
          <w:sz w:val="26"/>
          <w:szCs w:val="26"/>
        </w:rPr>
        <w:t xml:space="preserve"> адресу: Забайкальский край, Краснокаменский район, </w:t>
      </w:r>
    </w:p>
    <w:p w:rsidR="0046317A" w:rsidRDefault="00C11D42" w:rsidP="00232BB8">
      <w:pPr>
        <w:jc w:val="center"/>
        <w:rPr>
          <w:b/>
          <w:sz w:val="26"/>
          <w:szCs w:val="26"/>
        </w:rPr>
      </w:pPr>
      <w:r w:rsidRPr="00232BB8">
        <w:rPr>
          <w:b/>
          <w:sz w:val="26"/>
          <w:szCs w:val="26"/>
        </w:rPr>
        <w:t xml:space="preserve">г. Краснокаменск, </w:t>
      </w:r>
      <w:r w:rsidR="00E13DC8">
        <w:rPr>
          <w:b/>
          <w:sz w:val="26"/>
          <w:szCs w:val="26"/>
        </w:rPr>
        <w:t>д. 519</w:t>
      </w:r>
    </w:p>
    <w:p w:rsidR="00232BB8" w:rsidRPr="00232BB8" w:rsidRDefault="00232BB8" w:rsidP="00232BB8">
      <w:pPr>
        <w:jc w:val="center"/>
        <w:rPr>
          <w:b/>
          <w:sz w:val="26"/>
          <w:szCs w:val="26"/>
        </w:rPr>
      </w:pPr>
    </w:p>
    <w:p w:rsidR="0046317A" w:rsidRPr="00D22DE0" w:rsidRDefault="000640C5" w:rsidP="0046317A">
      <w:pPr>
        <w:jc w:val="both"/>
        <w:rPr>
          <w:b/>
          <w:sz w:val="26"/>
          <w:szCs w:val="26"/>
        </w:rPr>
      </w:pPr>
      <w:r w:rsidRPr="000640C5">
        <w:rPr>
          <w:b/>
          <w:sz w:val="26"/>
          <w:szCs w:val="26"/>
        </w:rPr>
        <w:t>20</w:t>
      </w:r>
      <w:r w:rsidR="00755C6B" w:rsidRPr="000640C5">
        <w:rPr>
          <w:b/>
          <w:sz w:val="26"/>
          <w:szCs w:val="26"/>
        </w:rPr>
        <w:t xml:space="preserve"> </w:t>
      </w:r>
      <w:r w:rsidRPr="000640C5">
        <w:rPr>
          <w:b/>
          <w:sz w:val="26"/>
          <w:szCs w:val="26"/>
        </w:rPr>
        <w:t>мая</w:t>
      </w:r>
      <w:r w:rsidR="00937E99" w:rsidRPr="000640C5">
        <w:rPr>
          <w:b/>
          <w:sz w:val="26"/>
          <w:szCs w:val="26"/>
        </w:rPr>
        <w:t xml:space="preserve"> 202</w:t>
      </w:r>
      <w:r w:rsidR="00232BB8" w:rsidRPr="000640C5">
        <w:rPr>
          <w:b/>
          <w:sz w:val="26"/>
          <w:szCs w:val="26"/>
        </w:rPr>
        <w:t>2</w:t>
      </w:r>
      <w:r w:rsidR="0046317A" w:rsidRPr="000640C5">
        <w:rPr>
          <w:b/>
          <w:sz w:val="26"/>
          <w:szCs w:val="26"/>
        </w:rPr>
        <w:t xml:space="preserve"> г.</w:t>
      </w:r>
      <w:r w:rsidR="0046317A" w:rsidRPr="000640C5">
        <w:rPr>
          <w:b/>
          <w:sz w:val="26"/>
          <w:szCs w:val="26"/>
        </w:rPr>
        <w:tab/>
      </w:r>
      <w:r w:rsidR="0046317A" w:rsidRPr="000640C5">
        <w:rPr>
          <w:b/>
          <w:sz w:val="26"/>
          <w:szCs w:val="26"/>
        </w:rPr>
        <w:tab/>
        <w:t xml:space="preserve">                                                </w:t>
      </w:r>
      <w:r w:rsidR="0046317A" w:rsidRPr="000640C5">
        <w:rPr>
          <w:b/>
          <w:sz w:val="26"/>
          <w:szCs w:val="26"/>
        </w:rPr>
        <w:tab/>
        <w:t xml:space="preserve">                          </w:t>
      </w:r>
      <w:r w:rsidR="00232BB8" w:rsidRPr="000640C5">
        <w:rPr>
          <w:b/>
          <w:sz w:val="26"/>
          <w:szCs w:val="26"/>
        </w:rPr>
        <w:t xml:space="preserve">   </w:t>
      </w:r>
      <w:r w:rsidR="0046317A" w:rsidRPr="000640C5">
        <w:rPr>
          <w:b/>
          <w:sz w:val="26"/>
          <w:szCs w:val="26"/>
        </w:rPr>
        <w:t xml:space="preserve">      № </w:t>
      </w:r>
      <w:r w:rsidRPr="000640C5">
        <w:rPr>
          <w:b/>
          <w:sz w:val="26"/>
          <w:szCs w:val="26"/>
        </w:rPr>
        <w:t>7</w:t>
      </w:r>
    </w:p>
    <w:p w:rsidR="0046317A" w:rsidRDefault="0046317A" w:rsidP="0046317A">
      <w:pPr>
        <w:rPr>
          <w:b/>
          <w:sz w:val="28"/>
          <w:szCs w:val="28"/>
        </w:rPr>
      </w:pPr>
    </w:p>
    <w:p w:rsidR="00E13DC8" w:rsidRPr="00C638C8" w:rsidRDefault="0046317A" w:rsidP="00E13DC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E13DC8">
        <w:rPr>
          <w:sz w:val="28"/>
          <w:szCs w:val="28"/>
        </w:rPr>
        <w:tab/>
      </w:r>
      <w:proofErr w:type="gramStart"/>
      <w:r w:rsidR="00E13DC8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E13DC8" w:rsidRPr="0039079B">
        <w:rPr>
          <w:sz w:val="26"/>
          <w:szCs w:val="26"/>
        </w:rPr>
        <w:t xml:space="preserve"> «</w:t>
      </w:r>
      <w:proofErr w:type="gramStart"/>
      <w:r w:rsidR="00E13DC8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E13DC8" w:rsidRPr="0039079B">
        <w:rPr>
          <w:bCs/>
          <w:sz w:val="26"/>
          <w:szCs w:val="26"/>
        </w:rPr>
        <w:t xml:space="preserve"> </w:t>
      </w:r>
      <w:r w:rsidR="00E13DC8" w:rsidRPr="00C8055F">
        <w:rPr>
          <w:sz w:val="26"/>
          <w:szCs w:val="26"/>
        </w:rPr>
        <w:t>Федеральным</w:t>
      </w:r>
      <w:proofErr w:type="gramEnd"/>
      <w:r w:rsidR="00E13DC8" w:rsidRPr="00C8055F">
        <w:rPr>
          <w:sz w:val="26"/>
          <w:szCs w:val="26"/>
        </w:rPr>
        <w:t xml:space="preserve"> </w:t>
      </w:r>
      <w:proofErr w:type="gramStart"/>
      <w:r w:rsidR="00E13DC8" w:rsidRPr="00C8055F">
        <w:rPr>
          <w:sz w:val="26"/>
          <w:szCs w:val="26"/>
        </w:rPr>
        <w:t>законом от 26.07.2006 № 135-ФЗ «О защите конкуренции»</w:t>
      </w:r>
      <w:r w:rsidR="00E13DC8">
        <w:rPr>
          <w:sz w:val="26"/>
          <w:szCs w:val="26"/>
        </w:rPr>
        <w:t>,</w:t>
      </w:r>
      <w:r w:rsidR="00E13DC8">
        <w:rPr>
          <w:bCs/>
          <w:sz w:val="26"/>
          <w:szCs w:val="26"/>
        </w:rPr>
        <w:t xml:space="preserve"> </w:t>
      </w:r>
      <w:r w:rsidR="00E13DC8" w:rsidRPr="0039079B">
        <w:rPr>
          <w:sz w:val="26"/>
          <w:szCs w:val="26"/>
        </w:rPr>
        <w:t xml:space="preserve">Распоряжением Администрации </w:t>
      </w:r>
      <w:r w:rsidR="00E13DC8" w:rsidRPr="00C638C8">
        <w:rPr>
          <w:sz w:val="26"/>
          <w:szCs w:val="26"/>
        </w:rPr>
        <w:lastRenderedPageBreak/>
        <w:t xml:space="preserve">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E13DC8" w:rsidRPr="00C638C8">
        <w:rPr>
          <w:bCs/>
          <w:sz w:val="26"/>
          <w:szCs w:val="26"/>
        </w:rPr>
        <w:t xml:space="preserve">от 24.02.2015 № 152, </w:t>
      </w:r>
      <w:r w:rsidR="00E13DC8" w:rsidRPr="00C638C8">
        <w:rPr>
          <w:sz w:val="26"/>
          <w:szCs w:val="26"/>
        </w:rPr>
        <w:t>Приказом ФАС РФ от 10.02.2010 № 67 «О порядке проведения конкурсов</w:t>
      </w:r>
      <w:proofErr w:type="gramEnd"/>
      <w:r w:rsidR="00E13DC8" w:rsidRPr="00C638C8">
        <w:rPr>
          <w:sz w:val="26"/>
          <w:szCs w:val="26"/>
        </w:rPr>
        <w:t xml:space="preserve"> </w:t>
      </w:r>
      <w:proofErr w:type="gramStart"/>
      <w:r w:rsidR="00E13DC8" w:rsidRPr="00C638C8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Распоряжения Администрации муниципального района «Город Краснокаменск и Краснокаменский район» Забайкальского края «О проведении</w:t>
      </w:r>
      <w:proofErr w:type="gramEnd"/>
      <w:r w:rsidR="00E13DC8" w:rsidRPr="00C638C8">
        <w:rPr>
          <w:sz w:val="26"/>
          <w:szCs w:val="26"/>
        </w:rPr>
        <w:t xml:space="preserve"> </w:t>
      </w:r>
      <w:r w:rsidR="000640C5" w:rsidRPr="00C638C8">
        <w:rPr>
          <w:sz w:val="26"/>
          <w:szCs w:val="26"/>
        </w:rPr>
        <w:t>аукциона</w:t>
      </w:r>
      <w:r w:rsidR="00E13DC8" w:rsidRPr="00C638C8">
        <w:rPr>
          <w:sz w:val="26"/>
          <w:szCs w:val="26"/>
        </w:rPr>
        <w:t xml:space="preserve"> по продаже права на заключение договора аренды муниципального имущества» от </w:t>
      </w:r>
      <w:r w:rsidR="000640C5" w:rsidRPr="00C638C8">
        <w:rPr>
          <w:sz w:val="26"/>
          <w:szCs w:val="26"/>
        </w:rPr>
        <w:t>01</w:t>
      </w:r>
      <w:r w:rsidR="00E13DC8" w:rsidRPr="00C638C8">
        <w:rPr>
          <w:sz w:val="26"/>
          <w:szCs w:val="26"/>
        </w:rPr>
        <w:t>.0</w:t>
      </w:r>
      <w:r w:rsidR="000640C5" w:rsidRPr="00C638C8">
        <w:rPr>
          <w:sz w:val="26"/>
          <w:szCs w:val="26"/>
        </w:rPr>
        <w:t>4</w:t>
      </w:r>
      <w:r w:rsidR="00E13DC8" w:rsidRPr="00C638C8">
        <w:rPr>
          <w:sz w:val="26"/>
          <w:szCs w:val="26"/>
        </w:rPr>
        <w:t>.202</w:t>
      </w:r>
      <w:r w:rsidR="000640C5" w:rsidRPr="00C638C8">
        <w:rPr>
          <w:sz w:val="26"/>
          <w:szCs w:val="26"/>
        </w:rPr>
        <w:t>2</w:t>
      </w:r>
      <w:r w:rsidR="00E13DC8" w:rsidRPr="00C638C8">
        <w:rPr>
          <w:sz w:val="26"/>
          <w:szCs w:val="26"/>
        </w:rPr>
        <w:t xml:space="preserve"> № </w:t>
      </w:r>
      <w:r w:rsidR="000640C5" w:rsidRPr="00C638C8">
        <w:rPr>
          <w:sz w:val="26"/>
          <w:szCs w:val="26"/>
        </w:rPr>
        <w:t>192</w:t>
      </w:r>
      <w:r w:rsidR="00E13DC8" w:rsidRPr="00C638C8">
        <w:rPr>
          <w:sz w:val="26"/>
          <w:szCs w:val="26"/>
        </w:rPr>
        <w:t>, Комиссия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Pr="00C638C8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Pr="00C638C8" w:rsidRDefault="0046317A" w:rsidP="0046317A">
      <w:pPr>
        <w:jc w:val="both"/>
        <w:rPr>
          <w:color w:val="000000"/>
          <w:sz w:val="26"/>
          <w:szCs w:val="26"/>
        </w:rPr>
      </w:pPr>
      <w:r w:rsidRPr="00C638C8">
        <w:rPr>
          <w:color w:val="000000"/>
          <w:sz w:val="26"/>
          <w:szCs w:val="26"/>
        </w:rPr>
        <w:t xml:space="preserve">        РЕШИЛА:</w:t>
      </w:r>
    </w:p>
    <w:p w:rsidR="00E13DC8" w:rsidRPr="00C638C8" w:rsidRDefault="009A4B84" w:rsidP="00E13DC8">
      <w:pPr>
        <w:keepNext/>
        <w:keepLines/>
        <w:widowControl w:val="0"/>
        <w:suppressLineNumbers/>
        <w:ind w:left="181" w:right="-1" w:firstLine="567"/>
        <w:jc w:val="both"/>
        <w:rPr>
          <w:sz w:val="26"/>
          <w:szCs w:val="26"/>
        </w:rPr>
      </w:pPr>
      <w:r w:rsidRPr="00C638C8">
        <w:rPr>
          <w:color w:val="000000"/>
          <w:sz w:val="26"/>
          <w:szCs w:val="26"/>
        </w:rPr>
        <w:t xml:space="preserve">1. </w:t>
      </w:r>
      <w:r w:rsidRPr="00C638C8">
        <w:rPr>
          <w:sz w:val="26"/>
          <w:szCs w:val="26"/>
        </w:rPr>
        <w:t xml:space="preserve">Провести аукцион в электронной форме </w:t>
      </w:r>
      <w:r w:rsidR="00975183" w:rsidRPr="00C638C8">
        <w:rPr>
          <w:sz w:val="26"/>
          <w:szCs w:val="26"/>
        </w:rPr>
        <w:t xml:space="preserve">открытого по </w:t>
      </w:r>
      <w:r w:rsidR="000640C5" w:rsidRPr="00C638C8">
        <w:rPr>
          <w:sz w:val="26"/>
          <w:szCs w:val="26"/>
        </w:rPr>
        <w:t xml:space="preserve">составу участников и </w:t>
      </w:r>
      <w:r w:rsidR="00975183" w:rsidRPr="00C638C8">
        <w:rPr>
          <w:sz w:val="26"/>
          <w:szCs w:val="26"/>
        </w:rPr>
        <w:t xml:space="preserve">форме подачи предложений на право заключения договора аренды нежилого </w:t>
      </w:r>
      <w:r w:rsidR="00E13DC8" w:rsidRPr="00C638C8">
        <w:rPr>
          <w:sz w:val="26"/>
          <w:szCs w:val="26"/>
        </w:rPr>
        <w:t>здания – магазина «Детский мир»</w:t>
      </w:r>
      <w:r w:rsidR="00975183" w:rsidRPr="00C638C8">
        <w:rPr>
          <w:sz w:val="26"/>
          <w:szCs w:val="26"/>
        </w:rPr>
        <w:t xml:space="preserve">, общей площадью </w:t>
      </w:r>
      <w:r w:rsidR="00E13DC8" w:rsidRPr="00C638C8">
        <w:rPr>
          <w:sz w:val="26"/>
          <w:szCs w:val="26"/>
        </w:rPr>
        <w:t>1044,9</w:t>
      </w:r>
      <w:r w:rsidR="00975183" w:rsidRPr="00C638C8">
        <w:rPr>
          <w:sz w:val="26"/>
          <w:szCs w:val="26"/>
        </w:rPr>
        <w:t xml:space="preserve"> кв. м, расположенного по адресу: Забайкальский край, Краснокаменский район, </w:t>
      </w:r>
      <w:proofErr w:type="gramStart"/>
      <w:r w:rsidR="00975183" w:rsidRPr="00C638C8">
        <w:rPr>
          <w:sz w:val="26"/>
          <w:szCs w:val="26"/>
        </w:rPr>
        <w:t>г</w:t>
      </w:r>
      <w:proofErr w:type="gramEnd"/>
      <w:r w:rsidR="00975183" w:rsidRPr="00C638C8">
        <w:rPr>
          <w:sz w:val="26"/>
          <w:szCs w:val="26"/>
        </w:rPr>
        <w:t xml:space="preserve">. Краснокаменск, </w:t>
      </w:r>
      <w:r w:rsidR="00E13DC8" w:rsidRPr="00C638C8">
        <w:rPr>
          <w:sz w:val="26"/>
          <w:szCs w:val="26"/>
        </w:rPr>
        <w:t>д. 519.</w:t>
      </w:r>
    </w:p>
    <w:p w:rsidR="00975183" w:rsidRPr="00C638C8" w:rsidRDefault="009A4B84" w:rsidP="00AE44DE">
      <w:pPr>
        <w:ind w:right="-1" w:firstLine="709"/>
        <w:jc w:val="both"/>
        <w:rPr>
          <w:color w:val="000000"/>
          <w:sz w:val="26"/>
          <w:szCs w:val="26"/>
        </w:rPr>
      </w:pPr>
      <w:r w:rsidRPr="00C638C8">
        <w:rPr>
          <w:sz w:val="26"/>
          <w:szCs w:val="26"/>
        </w:rPr>
        <w:t>2</w:t>
      </w:r>
      <w:r w:rsidR="0046317A" w:rsidRPr="00C638C8">
        <w:rPr>
          <w:sz w:val="26"/>
          <w:szCs w:val="26"/>
        </w:rPr>
        <w:t xml:space="preserve">. </w:t>
      </w:r>
      <w:r w:rsidR="001178B0" w:rsidRPr="00C638C8">
        <w:rPr>
          <w:sz w:val="26"/>
          <w:szCs w:val="26"/>
        </w:rPr>
        <w:t xml:space="preserve">Организовать подготовку и проведение </w:t>
      </w:r>
      <w:r w:rsidRPr="00C638C8">
        <w:rPr>
          <w:sz w:val="26"/>
          <w:szCs w:val="26"/>
        </w:rPr>
        <w:t>аукцион</w:t>
      </w:r>
      <w:r w:rsidR="00E13DC8" w:rsidRPr="00C638C8">
        <w:rPr>
          <w:sz w:val="26"/>
          <w:szCs w:val="26"/>
        </w:rPr>
        <w:t>а</w:t>
      </w:r>
      <w:r w:rsidRPr="00C638C8">
        <w:rPr>
          <w:sz w:val="26"/>
          <w:szCs w:val="26"/>
        </w:rPr>
        <w:t xml:space="preserve"> в электронной форме открытого по </w:t>
      </w:r>
      <w:r w:rsidR="00E13DC8" w:rsidRPr="00C638C8">
        <w:rPr>
          <w:sz w:val="26"/>
          <w:szCs w:val="26"/>
        </w:rPr>
        <w:t xml:space="preserve">составу участников и </w:t>
      </w:r>
      <w:r w:rsidRPr="00C638C8">
        <w:rPr>
          <w:sz w:val="26"/>
          <w:szCs w:val="26"/>
        </w:rPr>
        <w:t xml:space="preserve">форме подачи предложений на </w:t>
      </w:r>
      <w:r w:rsidR="00975183" w:rsidRPr="00C638C8">
        <w:rPr>
          <w:sz w:val="26"/>
          <w:szCs w:val="26"/>
        </w:rPr>
        <w:t xml:space="preserve">электронной площадке оператора аукциона: </w:t>
      </w:r>
      <w:r w:rsidR="00975183" w:rsidRPr="00C638C8">
        <w:rPr>
          <w:color w:val="000000"/>
          <w:sz w:val="26"/>
          <w:szCs w:val="26"/>
        </w:rPr>
        <w:t>Акционерное общество «Сбербанк – Автоматизированная система торгов» (</w:t>
      </w:r>
      <w:r w:rsidR="00975183" w:rsidRPr="00C638C8">
        <w:rPr>
          <w:bCs/>
          <w:color w:val="000000"/>
          <w:sz w:val="26"/>
          <w:szCs w:val="26"/>
        </w:rPr>
        <w:t>АО «</w:t>
      </w:r>
      <w:proofErr w:type="spellStart"/>
      <w:r w:rsidR="00975183" w:rsidRPr="00C638C8">
        <w:rPr>
          <w:bCs/>
          <w:color w:val="000000"/>
          <w:sz w:val="26"/>
          <w:szCs w:val="26"/>
        </w:rPr>
        <w:t>Сбербанк-АСТ</w:t>
      </w:r>
      <w:proofErr w:type="spellEnd"/>
      <w:r w:rsidR="00975183" w:rsidRPr="00C638C8">
        <w:rPr>
          <w:bCs/>
          <w:color w:val="000000"/>
          <w:sz w:val="26"/>
          <w:szCs w:val="26"/>
        </w:rPr>
        <w:t>»), э</w:t>
      </w:r>
      <w:r w:rsidR="00975183" w:rsidRPr="00C638C8">
        <w:rPr>
          <w:color w:val="000000"/>
          <w:sz w:val="26"/>
          <w:szCs w:val="26"/>
        </w:rPr>
        <w:t xml:space="preserve">лектронная площадка: </w:t>
      </w:r>
      <w:hyperlink r:id="rId9" w:history="1">
        <w:r w:rsidR="00975183" w:rsidRPr="00C638C8">
          <w:rPr>
            <w:rStyle w:val="a5"/>
            <w:sz w:val="26"/>
            <w:szCs w:val="26"/>
          </w:rPr>
          <w:t>https://utp.sberbank-ast.ru/</w:t>
        </w:r>
      </w:hyperlink>
      <w:r w:rsidR="00975183" w:rsidRPr="00C638C8">
        <w:rPr>
          <w:rStyle w:val="a5"/>
          <w:sz w:val="26"/>
          <w:szCs w:val="26"/>
        </w:rPr>
        <w:t xml:space="preserve"> </w:t>
      </w:r>
      <w:r w:rsidR="00975183" w:rsidRPr="00C638C8">
        <w:rPr>
          <w:sz w:val="26"/>
          <w:szCs w:val="26"/>
        </w:rPr>
        <w:t>(торговая секция «Приватизация, аренда и продажа прав»)</w:t>
      </w:r>
      <w:r w:rsidR="00975183" w:rsidRPr="00C638C8">
        <w:rPr>
          <w:color w:val="000000"/>
          <w:sz w:val="26"/>
          <w:szCs w:val="26"/>
        </w:rPr>
        <w:t>.</w:t>
      </w:r>
    </w:p>
    <w:p w:rsidR="00975183" w:rsidRPr="00C638C8" w:rsidRDefault="00975183" w:rsidP="00975183">
      <w:pPr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3. Основными критериями определения победителя аукциона установить:</w:t>
      </w:r>
    </w:p>
    <w:p w:rsidR="00975183" w:rsidRPr="00C638C8" w:rsidRDefault="00975183" w:rsidP="00975183">
      <w:pPr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-наибольший размер арендной платы, за аренду нежилого </w:t>
      </w:r>
      <w:r w:rsidR="00E13DC8" w:rsidRPr="00C638C8">
        <w:rPr>
          <w:sz w:val="26"/>
          <w:szCs w:val="26"/>
        </w:rPr>
        <w:t>здания</w:t>
      </w:r>
      <w:r w:rsidRPr="00C638C8"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75183" w:rsidRPr="00C638C8" w:rsidRDefault="00975183" w:rsidP="00AE44DE">
      <w:pPr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4. 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75183" w:rsidRPr="00C638C8" w:rsidRDefault="00975183" w:rsidP="00AE44D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Участники </w:t>
      </w:r>
      <w:r w:rsidR="00E13DC8" w:rsidRPr="00C638C8">
        <w:rPr>
          <w:sz w:val="26"/>
          <w:szCs w:val="26"/>
        </w:rPr>
        <w:t>аукциона</w:t>
      </w:r>
      <w:r w:rsidRPr="00C638C8">
        <w:rPr>
          <w:sz w:val="26"/>
          <w:szCs w:val="26"/>
        </w:rPr>
        <w:t xml:space="preserve">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E13DC8" w:rsidRPr="00C638C8" w:rsidRDefault="00E13DC8" w:rsidP="008E0F20">
      <w:pPr>
        <w:ind w:firstLine="709"/>
        <w:jc w:val="both"/>
        <w:rPr>
          <w:sz w:val="26"/>
          <w:szCs w:val="26"/>
        </w:rPr>
      </w:pPr>
      <w:proofErr w:type="gramStart"/>
      <w:r w:rsidRPr="00C638C8">
        <w:rPr>
          <w:sz w:val="26"/>
          <w:szCs w:val="26"/>
        </w:rPr>
        <w:t xml:space="preserve">Участие в аукционе вправе принимать заявитель, зарегистрированный на официальном сайте государственной информационной системы «Официальный сайт Российской Федерации в информационно – телекоммуникационной сети «Интернет» </w:t>
      </w:r>
      <w:hyperlink r:id="rId10" w:history="1">
        <w:r w:rsidRPr="00C638C8">
          <w:rPr>
            <w:rStyle w:val="a5"/>
            <w:sz w:val="26"/>
            <w:szCs w:val="26"/>
            <w:lang w:val="en-US"/>
          </w:rPr>
          <w:t>www</w:t>
        </w:r>
        <w:r w:rsidRPr="00C638C8">
          <w:rPr>
            <w:rStyle w:val="a5"/>
            <w:sz w:val="26"/>
            <w:szCs w:val="26"/>
          </w:rPr>
          <w:t>.</w:t>
        </w:r>
        <w:proofErr w:type="spellStart"/>
        <w:r w:rsidRPr="00C638C8">
          <w:rPr>
            <w:rStyle w:val="a5"/>
            <w:sz w:val="26"/>
            <w:szCs w:val="26"/>
            <w:lang w:val="en-US"/>
          </w:rPr>
          <w:t>torgi</w:t>
        </w:r>
        <w:proofErr w:type="spellEnd"/>
        <w:r w:rsidRPr="00C638C8">
          <w:rPr>
            <w:rStyle w:val="a5"/>
            <w:sz w:val="26"/>
            <w:szCs w:val="26"/>
          </w:rPr>
          <w:t>.</w:t>
        </w:r>
        <w:proofErr w:type="spellStart"/>
        <w:r w:rsidRPr="00C638C8">
          <w:rPr>
            <w:rStyle w:val="a5"/>
            <w:sz w:val="26"/>
            <w:szCs w:val="26"/>
            <w:lang w:val="en-US"/>
          </w:rPr>
          <w:t>gov</w:t>
        </w:r>
        <w:proofErr w:type="spellEnd"/>
        <w:r w:rsidRPr="00C638C8">
          <w:rPr>
            <w:rStyle w:val="a5"/>
            <w:sz w:val="26"/>
            <w:szCs w:val="26"/>
          </w:rPr>
          <w:t>.</w:t>
        </w:r>
        <w:proofErr w:type="spellStart"/>
        <w:r w:rsidRPr="00C638C8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C638C8">
        <w:rPr>
          <w:sz w:val="26"/>
          <w:szCs w:val="26"/>
        </w:rPr>
        <w:t xml:space="preserve">  (далее – официальный сайт) в порядке, определенном уполномоченным Правительством Российской Федерации федеральным органом </w:t>
      </w:r>
      <w:r w:rsidRPr="00C638C8">
        <w:rPr>
          <w:sz w:val="26"/>
          <w:szCs w:val="26"/>
        </w:rPr>
        <w:lastRenderedPageBreak/>
        <w:t>исполнительной власти, осуществляющим функции по созданию, развитию, эксплуатации, в том числе обслуживанию пользователей официального сайта.</w:t>
      </w:r>
      <w:proofErr w:type="gramEnd"/>
    </w:p>
    <w:p w:rsidR="00E13DC8" w:rsidRPr="00C638C8" w:rsidRDefault="00AE44DE" w:rsidP="008E0F20">
      <w:pPr>
        <w:ind w:right="208"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5. </w:t>
      </w:r>
      <w:r w:rsidR="00975183" w:rsidRPr="00C638C8">
        <w:rPr>
          <w:sz w:val="26"/>
          <w:szCs w:val="26"/>
        </w:rPr>
        <w:t xml:space="preserve">Установить целевым назначением объекта аренды – </w:t>
      </w:r>
      <w:r w:rsidR="00E13DC8" w:rsidRPr="00C638C8">
        <w:rPr>
          <w:sz w:val="26"/>
          <w:szCs w:val="26"/>
        </w:rPr>
        <w:t>торговое, офисное, оказание различного рода услуг населению, досуговое.</w:t>
      </w:r>
    </w:p>
    <w:p w:rsidR="000640C5" w:rsidRPr="008B0A94" w:rsidRDefault="00975183" w:rsidP="008E0F20">
      <w:pPr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6. Датой начала срока подачи заявок на участие в аукционе является день, следующий за днем размещения на официальном сайте извещения о проведен</w:t>
      </w:r>
      <w:proofErr w:type="gramStart"/>
      <w:r w:rsidRPr="00C638C8">
        <w:rPr>
          <w:sz w:val="26"/>
          <w:szCs w:val="26"/>
        </w:rPr>
        <w:t>ии ау</w:t>
      </w:r>
      <w:proofErr w:type="gramEnd"/>
      <w:r w:rsidRPr="00C638C8">
        <w:rPr>
          <w:sz w:val="26"/>
          <w:szCs w:val="26"/>
        </w:rPr>
        <w:t xml:space="preserve">кциона: </w:t>
      </w:r>
      <w:r w:rsidR="000640C5" w:rsidRPr="00C638C8">
        <w:rPr>
          <w:b/>
          <w:sz w:val="26"/>
          <w:szCs w:val="26"/>
        </w:rPr>
        <w:t>24.05.2022</w:t>
      </w:r>
      <w:r w:rsidR="000640C5" w:rsidRPr="00C638C8">
        <w:rPr>
          <w:sz w:val="26"/>
          <w:szCs w:val="26"/>
        </w:rPr>
        <w:t xml:space="preserve"> </w:t>
      </w:r>
      <w:r w:rsidR="000640C5" w:rsidRPr="008B0A94">
        <w:rPr>
          <w:b/>
          <w:sz w:val="26"/>
          <w:szCs w:val="26"/>
        </w:rPr>
        <w:t>с 02 час. 30 мин по московскому времени (08 час. 30 мин. по местному времени)</w:t>
      </w:r>
      <w:r w:rsidR="000640C5" w:rsidRPr="008B0A94">
        <w:rPr>
          <w:sz w:val="26"/>
          <w:szCs w:val="26"/>
        </w:rPr>
        <w:t>.</w:t>
      </w:r>
    </w:p>
    <w:p w:rsidR="00975183" w:rsidRPr="00C638C8" w:rsidRDefault="00975183" w:rsidP="000640C5">
      <w:pPr>
        <w:ind w:firstLine="567"/>
        <w:jc w:val="both"/>
        <w:rPr>
          <w:sz w:val="26"/>
          <w:szCs w:val="26"/>
        </w:rPr>
      </w:pPr>
      <w:r w:rsidRPr="008B0A94">
        <w:rPr>
          <w:sz w:val="26"/>
          <w:szCs w:val="26"/>
        </w:rPr>
        <w:t xml:space="preserve">Дата окончания срока подачи заявок: </w:t>
      </w:r>
      <w:r w:rsidR="000640C5" w:rsidRPr="008B0A94">
        <w:rPr>
          <w:b/>
          <w:sz w:val="26"/>
          <w:szCs w:val="26"/>
        </w:rPr>
        <w:t>16.06.2022 г. до 10 час. 00 мин.</w:t>
      </w:r>
      <w:r w:rsidR="000640C5" w:rsidRPr="00C638C8">
        <w:rPr>
          <w:b/>
          <w:sz w:val="26"/>
          <w:szCs w:val="26"/>
        </w:rPr>
        <w:t xml:space="preserve"> по московскому времени (16 час. 00 мин. по местному времени).</w:t>
      </w:r>
    </w:p>
    <w:p w:rsidR="00975183" w:rsidRPr="00C638C8" w:rsidRDefault="00975183" w:rsidP="00975183">
      <w:pPr>
        <w:ind w:firstLine="567"/>
        <w:jc w:val="both"/>
        <w:rPr>
          <w:color w:val="000000"/>
          <w:sz w:val="26"/>
          <w:szCs w:val="26"/>
        </w:rPr>
      </w:pPr>
      <w:r w:rsidRPr="00C638C8">
        <w:rPr>
          <w:sz w:val="26"/>
          <w:szCs w:val="26"/>
        </w:rPr>
        <w:t xml:space="preserve">Местом подачи заявок на участие в аукционе является электронная площадка </w:t>
      </w:r>
      <w:hyperlink r:id="rId11" w:history="1">
        <w:r w:rsidRPr="00C638C8">
          <w:rPr>
            <w:rStyle w:val="a5"/>
            <w:sz w:val="26"/>
            <w:szCs w:val="26"/>
          </w:rPr>
          <w:t>https://utp.sberbank-ast.ru/</w:t>
        </w:r>
      </w:hyperlink>
      <w:r w:rsidRPr="00C638C8">
        <w:rPr>
          <w:color w:val="000000"/>
          <w:sz w:val="26"/>
          <w:szCs w:val="26"/>
        </w:rPr>
        <w:t xml:space="preserve">. </w:t>
      </w:r>
    </w:p>
    <w:p w:rsidR="00975183" w:rsidRPr="00C638C8" w:rsidRDefault="00975183" w:rsidP="008E0F20">
      <w:pPr>
        <w:ind w:firstLine="709"/>
        <w:jc w:val="both"/>
        <w:rPr>
          <w:sz w:val="26"/>
          <w:szCs w:val="26"/>
        </w:rPr>
      </w:pPr>
      <w:r w:rsidRPr="00C638C8">
        <w:rPr>
          <w:color w:val="000000"/>
          <w:sz w:val="26"/>
          <w:szCs w:val="26"/>
        </w:rPr>
        <w:t xml:space="preserve">7. </w:t>
      </w:r>
      <w:proofErr w:type="gramStart"/>
      <w:r w:rsidRPr="00C638C8">
        <w:rPr>
          <w:sz w:val="26"/>
          <w:szCs w:val="26"/>
        </w:rPr>
        <w:t xml:space="preserve">Определить место, дату и время рассмотрения заявок и признания (либо отказа в признании) заявителей, подавших заявки, участниками </w:t>
      </w:r>
      <w:r w:rsidRPr="008B0A94">
        <w:rPr>
          <w:sz w:val="26"/>
          <w:szCs w:val="26"/>
        </w:rPr>
        <w:t xml:space="preserve">аукциона </w:t>
      </w:r>
      <w:r w:rsidR="000640C5" w:rsidRPr="008B0A94">
        <w:rPr>
          <w:b/>
          <w:sz w:val="26"/>
          <w:szCs w:val="26"/>
        </w:rPr>
        <w:t>«20» июня 2022 г. в 07 час. 30 мин. по московскому времени (13 час. 30 мин. по местному времени)</w:t>
      </w:r>
      <w:r w:rsidR="000640C5" w:rsidRPr="008B0A94">
        <w:rPr>
          <w:sz w:val="26"/>
          <w:szCs w:val="26"/>
        </w:rPr>
        <w:t>,</w:t>
      </w:r>
      <w:r w:rsidR="000640C5" w:rsidRPr="00C638C8">
        <w:rPr>
          <w:sz w:val="26"/>
          <w:szCs w:val="26"/>
        </w:rPr>
        <w:t xml:space="preserve"> по адресу: 674674, Забайкальский край, г. Краснокаменск, 505, 2 этаж, кабинет 215 (зал заседаний).</w:t>
      </w:r>
      <w:proofErr w:type="gramEnd"/>
    </w:p>
    <w:p w:rsidR="000640C5" w:rsidRPr="00C638C8" w:rsidRDefault="00975183" w:rsidP="008E0F20">
      <w:pPr>
        <w:ind w:firstLine="709"/>
        <w:jc w:val="both"/>
        <w:rPr>
          <w:color w:val="000000"/>
          <w:sz w:val="26"/>
          <w:szCs w:val="26"/>
        </w:rPr>
      </w:pPr>
      <w:r w:rsidRPr="00C638C8">
        <w:rPr>
          <w:sz w:val="26"/>
          <w:szCs w:val="26"/>
        </w:rPr>
        <w:t xml:space="preserve">8. Определить место, дату и время проведения </w:t>
      </w:r>
      <w:r w:rsidR="000640C5" w:rsidRPr="008B0A94">
        <w:rPr>
          <w:b/>
          <w:sz w:val="26"/>
          <w:szCs w:val="26"/>
        </w:rPr>
        <w:t>«22» июня 2022 г. с 09 час. 00 мин. по московскому времени</w:t>
      </w:r>
      <w:r w:rsidR="000640C5" w:rsidRPr="008B0A94">
        <w:rPr>
          <w:b/>
          <w:bCs/>
          <w:sz w:val="26"/>
          <w:szCs w:val="26"/>
        </w:rPr>
        <w:t xml:space="preserve"> (15 час. 00 мин. по местному времени</w:t>
      </w:r>
      <w:r w:rsidR="000640C5" w:rsidRPr="008B0A94">
        <w:rPr>
          <w:bCs/>
          <w:sz w:val="26"/>
          <w:szCs w:val="26"/>
        </w:rPr>
        <w:t>)</w:t>
      </w:r>
      <w:r w:rsidR="000640C5" w:rsidRPr="00C638C8">
        <w:rPr>
          <w:b/>
          <w:bCs/>
          <w:sz w:val="26"/>
          <w:szCs w:val="26"/>
        </w:rPr>
        <w:t xml:space="preserve"> </w:t>
      </w:r>
      <w:r w:rsidR="000640C5" w:rsidRPr="00C638C8">
        <w:rPr>
          <w:bCs/>
          <w:sz w:val="26"/>
          <w:szCs w:val="26"/>
        </w:rPr>
        <w:t>до окончания аукциона на электронной площадке оператора аукциона на сайте</w:t>
      </w:r>
      <w:r w:rsidR="000640C5" w:rsidRPr="00C638C8">
        <w:rPr>
          <w:b/>
          <w:bCs/>
          <w:sz w:val="26"/>
          <w:szCs w:val="26"/>
        </w:rPr>
        <w:t xml:space="preserve"> </w:t>
      </w:r>
      <w:hyperlink r:id="rId12" w:history="1">
        <w:r w:rsidR="000640C5" w:rsidRPr="00C638C8">
          <w:rPr>
            <w:rStyle w:val="a5"/>
            <w:sz w:val="26"/>
            <w:szCs w:val="26"/>
          </w:rPr>
          <w:t>https://utp.sberbank-ast.ru/</w:t>
        </w:r>
      </w:hyperlink>
      <w:r w:rsidR="000640C5" w:rsidRPr="00C638C8">
        <w:rPr>
          <w:color w:val="000000"/>
          <w:sz w:val="26"/>
          <w:szCs w:val="26"/>
        </w:rPr>
        <w:t xml:space="preserve"> </w:t>
      </w:r>
      <w:r w:rsidR="000640C5" w:rsidRPr="00C638C8">
        <w:rPr>
          <w:sz w:val="26"/>
          <w:szCs w:val="26"/>
        </w:rPr>
        <w:t>(торговая секция «Приватизация, аренда и продажа прав»).</w:t>
      </w:r>
    </w:p>
    <w:p w:rsidR="000640C5" w:rsidRPr="00C638C8" w:rsidRDefault="00975183" w:rsidP="008E0F20">
      <w:pPr>
        <w:ind w:firstLine="709"/>
        <w:jc w:val="both"/>
        <w:rPr>
          <w:sz w:val="26"/>
          <w:szCs w:val="26"/>
        </w:rPr>
      </w:pPr>
      <w:r w:rsidRPr="00C638C8">
        <w:rPr>
          <w:color w:val="000000"/>
          <w:sz w:val="26"/>
          <w:szCs w:val="26"/>
        </w:rPr>
        <w:t>9.</w:t>
      </w:r>
      <w:r w:rsidR="0046317A" w:rsidRPr="00C638C8">
        <w:rPr>
          <w:sz w:val="26"/>
          <w:szCs w:val="26"/>
        </w:rPr>
        <w:t xml:space="preserve"> Определить начальный размер ежемесячной арендной платы за пользование нежилым </w:t>
      </w:r>
      <w:r w:rsidR="003D6995" w:rsidRPr="00C638C8">
        <w:rPr>
          <w:sz w:val="26"/>
          <w:szCs w:val="26"/>
        </w:rPr>
        <w:t>зданием</w:t>
      </w:r>
      <w:r w:rsidR="0046317A" w:rsidRPr="00C638C8">
        <w:rPr>
          <w:sz w:val="26"/>
          <w:szCs w:val="26"/>
        </w:rPr>
        <w:t xml:space="preserve"> без НДС, </w:t>
      </w:r>
      <w:r w:rsidR="006E0D9B" w:rsidRPr="00C638C8">
        <w:rPr>
          <w:sz w:val="26"/>
          <w:szCs w:val="26"/>
        </w:rPr>
        <w:t xml:space="preserve">без учета </w:t>
      </w:r>
      <w:r w:rsidR="0046317A" w:rsidRPr="00C638C8">
        <w:rPr>
          <w:sz w:val="26"/>
          <w:szCs w:val="26"/>
        </w:rPr>
        <w:t xml:space="preserve">коммунальных услуг и эксплуатационных платежей ежемесячно </w:t>
      </w:r>
      <w:r w:rsidR="000640C5" w:rsidRPr="00C638C8">
        <w:rPr>
          <w:sz w:val="26"/>
          <w:szCs w:val="26"/>
        </w:rPr>
        <w:t>138 972 (Сто тридцать восемь тысяч девятьсот семьдесят два) рубля 00 коп.</w:t>
      </w:r>
    </w:p>
    <w:p w:rsidR="000640C5" w:rsidRPr="00C638C8" w:rsidRDefault="00C3107F" w:rsidP="008E0F20">
      <w:pPr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10. </w:t>
      </w:r>
      <w:r w:rsidR="009A4B84" w:rsidRPr="00C638C8">
        <w:rPr>
          <w:sz w:val="26"/>
          <w:szCs w:val="26"/>
        </w:rPr>
        <w:t xml:space="preserve">Сумма задатка для участия в аукционе определяется в размере квартальной начальной арендной платы, без НДС, без учета коммунальных услуг и эксплуатационных платежей, которая составила </w:t>
      </w:r>
      <w:r w:rsidR="000640C5" w:rsidRPr="00C638C8">
        <w:rPr>
          <w:sz w:val="26"/>
          <w:szCs w:val="26"/>
        </w:rPr>
        <w:t>416 916 (Четыреста шестнадцать тысяч девятьсот шестнадцать) рублей 00 коп.</w:t>
      </w:r>
    </w:p>
    <w:p w:rsidR="000640C5" w:rsidRPr="00C638C8" w:rsidRDefault="009A4B84" w:rsidP="000640C5">
      <w:pPr>
        <w:ind w:firstLine="567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Заявитель перечисляет сумму задатка на счет оператора аукциона в срок, установленный для приема заявок</w:t>
      </w:r>
      <w:r w:rsidRPr="00C638C8">
        <w:rPr>
          <w:b/>
          <w:sz w:val="26"/>
          <w:szCs w:val="26"/>
        </w:rPr>
        <w:t xml:space="preserve"> </w:t>
      </w:r>
      <w:r w:rsidRPr="00C638C8">
        <w:rPr>
          <w:sz w:val="26"/>
          <w:szCs w:val="26"/>
        </w:rPr>
        <w:t xml:space="preserve">с </w:t>
      </w:r>
      <w:r w:rsidR="000640C5" w:rsidRPr="00C638C8">
        <w:rPr>
          <w:sz w:val="26"/>
          <w:szCs w:val="26"/>
        </w:rPr>
        <w:t>«24» мая 2022 по «16» июня 2022 г.</w:t>
      </w:r>
    </w:p>
    <w:p w:rsidR="000640C5" w:rsidRPr="00C638C8" w:rsidRDefault="00C3107F" w:rsidP="008E0F20">
      <w:pPr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11.</w:t>
      </w:r>
      <w:r w:rsidR="0046317A" w:rsidRPr="00C638C8">
        <w:rPr>
          <w:sz w:val="26"/>
          <w:szCs w:val="26"/>
        </w:rPr>
        <w:t xml:space="preserve"> Установить «шаг аукциона» в размере 5% от начального размера ежемесячной арендной платы за пользование нежилым </w:t>
      </w:r>
      <w:r w:rsidR="003D6995" w:rsidRPr="00C638C8">
        <w:rPr>
          <w:sz w:val="26"/>
          <w:szCs w:val="26"/>
        </w:rPr>
        <w:t>зданием</w:t>
      </w:r>
      <w:r w:rsidR="0046317A" w:rsidRPr="00C638C8">
        <w:rPr>
          <w:sz w:val="26"/>
          <w:szCs w:val="26"/>
        </w:rPr>
        <w:t xml:space="preserve"> без учета НДС, коммунальных услуг и эксплуатационных платежей в сумме </w:t>
      </w:r>
      <w:r w:rsidR="000640C5" w:rsidRPr="00C638C8">
        <w:rPr>
          <w:sz w:val="26"/>
          <w:szCs w:val="26"/>
        </w:rPr>
        <w:t xml:space="preserve">6 948,60 (Шесть тысяч девятьсот сорок восемь) рублей 60 копеек. </w:t>
      </w:r>
    </w:p>
    <w:p w:rsidR="00C3107F" w:rsidRPr="00C638C8" w:rsidRDefault="00C3107F" w:rsidP="000640C5">
      <w:pPr>
        <w:ind w:firstLine="709"/>
        <w:jc w:val="both"/>
        <w:rPr>
          <w:color w:val="000000"/>
          <w:sz w:val="26"/>
          <w:szCs w:val="26"/>
        </w:rPr>
      </w:pPr>
      <w:r w:rsidRPr="00C638C8">
        <w:rPr>
          <w:sz w:val="26"/>
          <w:szCs w:val="26"/>
        </w:rPr>
        <w:t>12</w:t>
      </w:r>
      <w:r w:rsidR="0046317A" w:rsidRPr="00C638C8">
        <w:rPr>
          <w:sz w:val="26"/>
          <w:szCs w:val="26"/>
        </w:rPr>
        <w:t xml:space="preserve">. </w:t>
      </w:r>
      <w:r w:rsidRPr="00C638C8">
        <w:rPr>
          <w:sz w:val="26"/>
          <w:szCs w:val="26"/>
        </w:rPr>
        <w:t>Утвердить текст извещения. Извещение о проведен</w:t>
      </w:r>
      <w:proofErr w:type="gramStart"/>
      <w:r w:rsidRPr="00C638C8">
        <w:rPr>
          <w:sz w:val="26"/>
          <w:szCs w:val="26"/>
        </w:rPr>
        <w:t>ии ау</w:t>
      </w:r>
      <w:proofErr w:type="gramEnd"/>
      <w:r w:rsidRPr="00C638C8">
        <w:rPr>
          <w:sz w:val="26"/>
          <w:szCs w:val="26"/>
        </w:rPr>
        <w:t xml:space="preserve">кциона публикуется на официальном сайте Российской Федерации в сети «Интернет» для размещения информации о проведении торгов по электронному адресу </w:t>
      </w:r>
      <w:hyperlink r:id="rId13" w:history="1">
        <w:r w:rsidRPr="00C638C8">
          <w:rPr>
            <w:rStyle w:val="a5"/>
            <w:sz w:val="26"/>
            <w:szCs w:val="26"/>
            <w:lang w:val="en-US"/>
          </w:rPr>
          <w:t>www</w:t>
        </w:r>
        <w:r w:rsidRPr="00C638C8">
          <w:rPr>
            <w:rStyle w:val="a5"/>
            <w:sz w:val="26"/>
            <w:szCs w:val="26"/>
          </w:rPr>
          <w:t>.</w:t>
        </w:r>
        <w:r w:rsidRPr="00C638C8">
          <w:rPr>
            <w:rStyle w:val="a5"/>
            <w:sz w:val="26"/>
            <w:szCs w:val="26"/>
            <w:lang w:val="en-US"/>
          </w:rPr>
          <w:t>torgi</w:t>
        </w:r>
        <w:r w:rsidRPr="00C638C8">
          <w:rPr>
            <w:rStyle w:val="a5"/>
            <w:sz w:val="26"/>
            <w:szCs w:val="26"/>
          </w:rPr>
          <w:t>.</w:t>
        </w:r>
        <w:r w:rsidRPr="00C638C8">
          <w:rPr>
            <w:rStyle w:val="a5"/>
            <w:sz w:val="26"/>
            <w:szCs w:val="26"/>
            <w:lang w:val="en-US"/>
          </w:rPr>
          <w:t>gov</w:t>
        </w:r>
        <w:r w:rsidRPr="00C638C8">
          <w:rPr>
            <w:rStyle w:val="a5"/>
            <w:sz w:val="26"/>
            <w:szCs w:val="26"/>
          </w:rPr>
          <w:t>.</w:t>
        </w:r>
        <w:r w:rsidRPr="00C638C8">
          <w:rPr>
            <w:rStyle w:val="a5"/>
            <w:sz w:val="26"/>
            <w:szCs w:val="26"/>
            <w:lang w:val="en-US"/>
          </w:rPr>
          <w:t>ru</w:t>
        </w:r>
      </w:hyperlink>
      <w:r w:rsidRPr="00C638C8">
        <w:rPr>
          <w:sz w:val="26"/>
          <w:szCs w:val="26"/>
        </w:rPr>
        <w:t xml:space="preserve"> (далее – официальный сайт) и </w:t>
      </w:r>
      <w:r w:rsidRPr="00C638C8">
        <w:rPr>
          <w:color w:val="000000"/>
          <w:sz w:val="26"/>
          <w:szCs w:val="26"/>
        </w:rPr>
        <w:t xml:space="preserve">на федеральной электронной торговой площадке оператора аукциона: </w:t>
      </w:r>
      <w:hyperlink r:id="rId14" w:history="1">
        <w:r w:rsidRPr="00C638C8">
          <w:rPr>
            <w:rStyle w:val="a5"/>
            <w:sz w:val="26"/>
            <w:szCs w:val="26"/>
          </w:rPr>
          <w:t>https://utp.sberbank-ast.ru/</w:t>
        </w:r>
      </w:hyperlink>
      <w:r w:rsidRPr="00C638C8">
        <w:rPr>
          <w:color w:val="000000"/>
          <w:sz w:val="26"/>
          <w:szCs w:val="26"/>
        </w:rPr>
        <w:t>.</w:t>
      </w:r>
    </w:p>
    <w:p w:rsidR="00C3107F" w:rsidRPr="00C638C8" w:rsidRDefault="00AE44DE" w:rsidP="00AE44DE">
      <w:pPr>
        <w:ind w:right="-1"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13. </w:t>
      </w:r>
      <w:r w:rsidR="00C3107F" w:rsidRPr="00C638C8">
        <w:rPr>
          <w:sz w:val="26"/>
          <w:szCs w:val="26"/>
        </w:rPr>
        <w:t xml:space="preserve">Лица, желающие принять участие в аукционе, имеют возможность произвести в присутствии представителя организатора осмотр объекта аренды. Осмотр производится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аукционе, по предварительному согласованию времени и даты осмотра. </w:t>
      </w:r>
    </w:p>
    <w:p w:rsidR="00C3107F" w:rsidRPr="00C638C8" w:rsidRDefault="00C3107F" w:rsidP="00C3107F">
      <w:pPr>
        <w:ind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lastRenderedPageBreak/>
        <w:t>14. Утвердить форму описи представленных документов для участия в аукционе (для индивидуальных предпринимателей и иных физических лиц).</w:t>
      </w:r>
    </w:p>
    <w:p w:rsidR="00C3107F" w:rsidRPr="00C638C8" w:rsidRDefault="00C3107F" w:rsidP="00C3107F">
      <w:pPr>
        <w:ind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15. Утвердить форму форма описи представленных документов для участия в аукционе (для юридических лиц).</w:t>
      </w:r>
    </w:p>
    <w:p w:rsidR="00C3107F" w:rsidRPr="00C638C8" w:rsidRDefault="00C3107F" w:rsidP="00C3107F">
      <w:pPr>
        <w:ind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16. Утвердить форму заявки для участия в аукционе.</w:t>
      </w:r>
    </w:p>
    <w:p w:rsidR="00C3107F" w:rsidRPr="00C638C8" w:rsidRDefault="00C3107F" w:rsidP="00C3107F">
      <w:pPr>
        <w:ind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17. Утвердить инструкцию по заполнению заявки.</w:t>
      </w:r>
    </w:p>
    <w:p w:rsidR="00C3107F" w:rsidRPr="00C638C8" w:rsidRDefault="00C3107F" w:rsidP="00C3107F">
      <w:pPr>
        <w:ind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18. Утвердить проект договора аренды.  </w:t>
      </w:r>
    </w:p>
    <w:p w:rsidR="00C3107F" w:rsidRPr="00C638C8" w:rsidRDefault="00C3107F" w:rsidP="00AE44DE">
      <w:pPr>
        <w:ind w:right="-1"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19. Установить Стороной – Арендодателем по заключаемому по результатам торгов договору аренды </w:t>
      </w:r>
      <w:r w:rsidR="0056527E" w:rsidRPr="008B0A94">
        <w:rPr>
          <w:sz w:val="26"/>
          <w:szCs w:val="26"/>
        </w:rPr>
        <w:t>муниципальный район «Город Краснокаменск и Краснокаменский район» Забайкальского края, от имени которого действует 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Pr="008B0A94">
        <w:rPr>
          <w:sz w:val="26"/>
          <w:szCs w:val="26"/>
        </w:rPr>
        <w:t>.</w:t>
      </w:r>
    </w:p>
    <w:p w:rsidR="000640C5" w:rsidRPr="00C638C8" w:rsidRDefault="00C3107F" w:rsidP="000640C5">
      <w:pPr>
        <w:ind w:right="-143" w:firstLine="708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20. </w:t>
      </w:r>
      <w:r w:rsidR="0046317A" w:rsidRPr="00C638C8">
        <w:rPr>
          <w:sz w:val="26"/>
          <w:szCs w:val="26"/>
        </w:rPr>
        <w:t xml:space="preserve">Определить срок действия договора аренды </w:t>
      </w:r>
      <w:r w:rsidR="006B03BF" w:rsidRPr="00C638C8">
        <w:rPr>
          <w:sz w:val="26"/>
          <w:szCs w:val="26"/>
        </w:rPr>
        <w:t xml:space="preserve">нежилого </w:t>
      </w:r>
      <w:r w:rsidR="0056527E" w:rsidRPr="00C638C8">
        <w:rPr>
          <w:sz w:val="26"/>
          <w:szCs w:val="26"/>
        </w:rPr>
        <w:t>здания</w:t>
      </w:r>
      <w:r w:rsidR="00E05114" w:rsidRPr="00C638C8">
        <w:rPr>
          <w:sz w:val="26"/>
          <w:szCs w:val="26"/>
        </w:rPr>
        <w:t xml:space="preserve"> </w:t>
      </w:r>
      <w:r w:rsidR="0046317A" w:rsidRPr="00C638C8">
        <w:rPr>
          <w:sz w:val="26"/>
          <w:szCs w:val="26"/>
        </w:rPr>
        <w:t xml:space="preserve">с победителем аукциона </w:t>
      </w:r>
      <w:r w:rsidR="0056527E" w:rsidRPr="00C638C8">
        <w:rPr>
          <w:sz w:val="26"/>
          <w:szCs w:val="26"/>
        </w:rPr>
        <w:t>–</w:t>
      </w:r>
      <w:r w:rsidR="00E05114" w:rsidRPr="00C638C8">
        <w:rPr>
          <w:sz w:val="26"/>
          <w:szCs w:val="26"/>
        </w:rPr>
        <w:t xml:space="preserve"> </w:t>
      </w:r>
      <w:r w:rsidR="0056527E" w:rsidRPr="00C638C8">
        <w:rPr>
          <w:sz w:val="26"/>
          <w:szCs w:val="26"/>
        </w:rPr>
        <w:t>5 лет</w:t>
      </w:r>
      <w:r w:rsidR="006B03BF" w:rsidRPr="00C638C8">
        <w:rPr>
          <w:sz w:val="26"/>
          <w:szCs w:val="26"/>
        </w:rPr>
        <w:t xml:space="preserve">. </w:t>
      </w:r>
      <w:r w:rsidRPr="00C638C8">
        <w:rPr>
          <w:sz w:val="26"/>
          <w:szCs w:val="26"/>
        </w:rPr>
        <w:t>Арендная плата будет установлена по итогам аукциона.</w:t>
      </w:r>
      <w:r w:rsidR="006B03BF" w:rsidRPr="00C638C8">
        <w:rPr>
          <w:sz w:val="26"/>
          <w:szCs w:val="26"/>
        </w:rPr>
        <w:t xml:space="preserve"> </w:t>
      </w:r>
      <w:proofErr w:type="gramStart"/>
      <w:r w:rsidR="000640C5" w:rsidRPr="00C638C8">
        <w:rPr>
          <w:sz w:val="26"/>
          <w:szCs w:val="26"/>
        </w:rPr>
        <w:t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</w:t>
      </w:r>
      <w:proofErr w:type="gramEnd"/>
      <w:r w:rsidR="000640C5" w:rsidRPr="00C638C8">
        <w:rPr>
          <w:sz w:val="26"/>
          <w:szCs w:val="26"/>
        </w:rPr>
        <w:t xml:space="preserve"> </w:t>
      </w:r>
      <w:proofErr w:type="gramStart"/>
      <w:r w:rsidR="000640C5" w:rsidRPr="00C638C8">
        <w:rPr>
          <w:sz w:val="26"/>
          <w:szCs w:val="26"/>
        </w:rPr>
        <w:t>соответствии</w:t>
      </w:r>
      <w:proofErr w:type="gramEnd"/>
      <w:r w:rsidR="000640C5" w:rsidRPr="00C638C8">
        <w:rPr>
          <w:sz w:val="26"/>
          <w:szCs w:val="26"/>
        </w:rPr>
        <w:t xml:space="preserve">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 Цена заключенного договора не может быть пересмотрена сторонами в сторону уменьшения.</w:t>
      </w:r>
    </w:p>
    <w:p w:rsidR="000640C5" w:rsidRPr="00C638C8" w:rsidRDefault="000640C5" w:rsidP="000640C5">
      <w:pPr>
        <w:ind w:firstLine="567"/>
        <w:jc w:val="both"/>
        <w:rPr>
          <w:sz w:val="26"/>
          <w:szCs w:val="26"/>
        </w:rPr>
      </w:pPr>
      <w:r w:rsidRPr="00C638C8">
        <w:rPr>
          <w:sz w:val="26"/>
          <w:szCs w:val="26"/>
        </w:rPr>
        <w:t xml:space="preserve">Арендатор самостоятельно, за счет собственных средств, в установленном порядке заключает договор с </w:t>
      </w:r>
      <w:proofErr w:type="spellStart"/>
      <w:r w:rsidRPr="00C638C8">
        <w:rPr>
          <w:sz w:val="26"/>
          <w:szCs w:val="26"/>
        </w:rPr>
        <w:t>ресурсоснабжающей</w:t>
      </w:r>
      <w:proofErr w:type="spellEnd"/>
      <w:r w:rsidRPr="00C638C8">
        <w:rPr>
          <w:sz w:val="26"/>
          <w:szCs w:val="26"/>
        </w:rPr>
        <w:t xml:space="preserve"> организацией на присоединение энергетических мощностей и выполняет все необходимые технические мероприятия по </w:t>
      </w:r>
      <w:proofErr w:type="spellStart"/>
      <w:r w:rsidRPr="00C638C8">
        <w:rPr>
          <w:sz w:val="26"/>
          <w:szCs w:val="26"/>
        </w:rPr>
        <w:t>энерго</w:t>
      </w:r>
      <w:proofErr w:type="spellEnd"/>
      <w:r w:rsidRPr="00C638C8">
        <w:rPr>
          <w:sz w:val="26"/>
          <w:szCs w:val="26"/>
        </w:rPr>
        <w:t>- и ресурсосбережению, подключению энергоносителей и подведению водоснабжения и водоотведения к имуществу и оплачивает поставляемые ресурсы.</w:t>
      </w:r>
    </w:p>
    <w:p w:rsidR="00C3107F" w:rsidRPr="00C638C8" w:rsidRDefault="00C3107F" w:rsidP="00AE44D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C638C8">
        <w:rPr>
          <w:color w:val="000000"/>
          <w:sz w:val="26"/>
          <w:szCs w:val="26"/>
        </w:rPr>
        <w:t xml:space="preserve">В случае заключения договора аренды с юридическим лицом или индивидуальным предпринимателем арендная плата </w:t>
      </w:r>
      <w:r w:rsidRPr="00C638C8">
        <w:rPr>
          <w:sz w:val="26"/>
          <w:szCs w:val="26"/>
        </w:rPr>
        <w:t>вносится арендатором по реквизитам, указанным в договоре аренды,</w:t>
      </w:r>
      <w:r w:rsidRPr="00C638C8">
        <w:rPr>
          <w:color w:val="000000"/>
          <w:sz w:val="26"/>
          <w:szCs w:val="26"/>
        </w:rPr>
        <w:t xml:space="preserve"> без учета НДС. Юридическое лицо или индивидуальный предприниматель</w:t>
      </w:r>
      <w:r w:rsidRPr="00C638C8">
        <w:rPr>
          <w:sz w:val="26"/>
          <w:szCs w:val="26"/>
        </w:rPr>
        <w:t xml:space="preserve">, заключившие договор аренды, обязаны ежемесячно перечислять НДС, рассчитываемый от суммы ежемесячной арендной платы, в инспекцию Федеральной налоговой службы по месту своей регистрации. </w:t>
      </w:r>
    </w:p>
    <w:p w:rsidR="00C3107F" w:rsidRPr="00C638C8" w:rsidRDefault="00C3107F" w:rsidP="0056527E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638C8">
        <w:rPr>
          <w:color w:val="000000"/>
          <w:sz w:val="26"/>
          <w:szCs w:val="26"/>
        </w:rPr>
        <w:t xml:space="preserve">В случае заключения договора аренды с физическим лицом арендная плата </w:t>
      </w:r>
      <w:r w:rsidRPr="00C638C8">
        <w:rPr>
          <w:sz w:val="26"/>
          <w:szCs w:val="26"/>
        </w:rPr>
        <w:t>вносится арендатором по реквизитам, указанным в договоре аренды,</w:t>
      </w:r>
      <w:r w:rsidRPr="00C638C8">
        <w:rPr>
          <w:color w:val="000000"/>
          <w:sz w:val="26"/>
          <w:szCs w:val="26"/>
        </w:rPr>
        <w:t xml:space="preserve"> с учетом НДС. </w:t>
      </w:r>
    </w:p>
    <w:p w:rsidR="000640C5" w:rsidRPr="00C638C8" w:rsidRDefault="00C3107F" w:rsidP="008E0F20">
      <w:pPr>
        <w:ind w:firstLine="709"/>
        <w:jc w:val="both"/>
        <w:rPr>
          <w:sz w:val="26"/>
          <w:szCs w:val="26"/>
        </w:rPr>
      </w:pPr>
      <w:r w:rsidRPr="00C638C8">
        <w:rPr>
          <w:sz w:val="26"/>
          <w:szCs w:val="26"/>
        </w:rPr>
        <w:t>2</w:t>
      </w:r>
      <w:bookmarkStart w:id="0" w:name="_GoBack"/>
      <w:bookmarkEnd w:id="0"/>
      <w:r w:rsidR="0056527E" w:rsidRPr="00C638C8">
        <w:rPr>
          <w:sz w:val="26"/>
          <w:szCs w:val="26"/>
        </w:rPr>
        <w:t>1</w:t>
      </w:r>
      <w:r w:rsidR="0046317A" w:rsidRPr="00C638C8">
        <w:rPr>
          <w:sz w:val="26"/>
          <w:szCs w:val="26"/>
        </w:rPr>
        <w:t xml:space="preserve">. </w:t>
      </w:r>
      <w:proofErr w:type="gramStart"/>
      <w:r w:rsidR="0046317A" w:rsidRPr="00C638C8">
        <w:rPr>
          <w:sz w:val="26"/>
          <w:szCs w:val="26"/>
        </w:rPr>
        <w:t xml:space="preserve">Назначить следующее заседание комиссии по проведению аукциона для рассмотрения поданных заявок и признания (либо отказа в признании) </w:t>
      </w:r>
      <w:r w:rsidR="00994922" w:rsidRPr="00C638C8">
        <w:rPr>
          <w:sz w:val="26"/>
          <w:szCs w:val="26"/>
        </w:rPr>
        <w:t>заявителей,</w:t>
      </w:r>
      <w:r w:rsidR="0046317A" w:rsidRPr="00C638C8">
        <w:rPr>
          <w:sz w:val="26"/>
          <w:szCs w:val="26"/>
        </w:rPr>
        <w:t xml:space="preserve"> подавших заявки, участниками аукциона на </w:t>
      </w:r>
      <w:r w:rsidR="000640C5" w:rsidRPr="00DA5637">
        <w:rPr>
          <w:b/>
          <w:sz w:val="26"/>
          <w:szCs w:val="26"/>
        </w:rPr>
        <w:t>«</w:t>
      </w:r>
      <w:r w:rsidR="000640C5" w:rsidRPr="008B0A94">
        <w:rPr>
          <w:b/>
          <w:sz w:val="26"/>
          <w:szCs w:val="26"/>
        </w:rPr>
        <w:t xml:space="preserve">20» июня 2022 г. в 07 час. 30 мин. по </w:t>
      </w:r>
      <w:r w:rsidR="000640C5" w:rsidRPr="008B0A94">
        <w:rPr>
          <w:b/>
          <w:sz w:val="26"/>
          <w:szCs w:val="26"/>
        </w:rPr>
        <w:lastRenderedPageBreak/>
        <w:t>московскому времени (13 час. 30 мин. по местному времени)</w:t>
      </w:r>
      <w:r w:rsidR="000640C5" w:rsidRPr="008B0A94">
        <w:rPr>
          <w:sz w:val="26"/>
          <w:szCs w:val="26"/>
        </w:rPr>
        <w:t>,</w:t>
      </w:r>
      <w:r w:rsidR="000640C5" w:rsidRPr="00C638C8">
        <w:rPr>
          <w:sz w:val="26"/>
          <w:szCs w:val="26"/>
        </w:rPr>
        <w:t xml:space="preserve"> по адресу: 674674, Забайкальский край, г. Краснокаменск, 505, 2 этаж, кабинет 215 (зал заседаний).</w:t>
      </w:r>
      <w:proofErr w:type="gramEnd"/>
    </w:p>
    <w:p w:rsidR="0046317A" w:rsidRPr="00C638C8" w:rsidRDefault="0046317A" w:rsidP="000640C5">
      <w:pPr>
        <w:ind w:firstLine="708"/>
        <w:jc w:val="both"/>
        <w:rPr>
          <w:sz w:val="26"/>
          <w:szCs w:val="26"/>
        </w:rPr>
      </w:pPr>
    </w:p>
    <w:p w:rsidR="00E313D5" w:rsidRPr="00C638C8" w:rsidRDefault="00E313D5" w:rsidP="0046317A">
      <w:pPr>
        <w:jc w:val="both"/>
        <w:rPr>
          <w:sz w:val="26"/>
          <w:szCs w:val="26"/>
        </w:rPr>
      </w:pPr>
    </w:p>
    <w:p w:rsidR="001178B0" w:rsidRPr="00C638C8" w:rsidRDefault="001178B0" w:rsidP="0046317A">
      <w:pPr>
        <w:jc w:val="both"/>
        <w:rPr>
          <w:sz w:val="26"/>
          <w:szCs w:val="26"/>
        </w:rPr>
      </w:pPr>
    </w:p>
    <w:p w:rsidR="00107244" w:rsidRPr="00C638C8" w:rsidRDefault="0056527E" w:rsidP="001805E4">
      <w:pPr>
        <w:jc w:val="both"/>
        <w:rPr>
          <w:sz w:val="26"/>
          <w:szCs w:val="26"/>
        </w:rPr>
      </w:pPr>
      <w:r w:rsidRPr="00C638C8">
        <w:rPr>
          <w:sz w:val="26"/>
          <w:szCs w:val="26"/>
        </w:rPr>
        <w:t>П</w:t>
      </w:r>
      <w:r w:rsidR="00755C6B" w:rsidRPr="00C638C8">
        <w:rPr>
          <w:sz w:val="26"/>
          <w:szCs w:val="26"/>
        </w:rPr>
        <w:t>редседател</w:t>
      </w:r>
      <w:r w:rsidRPr="00C638C8">
        <w:rPr>
          <w:sz w:val="26"/>
          <w:szCs w:val="26"/>
        </w:rPr>
        <w:t>ь</w:t>
      </w:r>
      <w:r w:rsidR="00755C6B" w:rsidRPr="00C638C8">
        <w:rPr>
          <w:sz w:val="26"/>
          <w:szCs w:val="26"/>
        </w:rPr>
        <w:t xml:space="preserve"> </w:t>
      </w:r>
      <w:r w:rsidR="00E313D5" w:rsidRPr="00C638C8">
        <w:rPr>
          <w:sz w:val="26"/>
          <w:szCs w:val="26"/>
        </w:rPr>
        <w:t xml:space="preserve">комиссии </w:t>
      </w:r>
      <w:r w:rsidR="00E313D5" w:rsidRPr="00C638C8">
        <w:rPr>
          <w:sz w:val="26"/>
          <w:szCs w:val="26"/>
        </w:rPr>
        <w:tab/>
      </w:r>
      <w:r w:rsidR="00E313D5" w:rsidRPr="00C638C8">
        <w:rPr>
          <w:sz w:val="26"/>
          <w:szCs w:val="26"/>
        </w:rPr>
        <w:tab/>
      </w:r>
      <w:r w:rsidR="00E313D5" w:rsidRPr="00C638C8">
        <w:rPr>
          <w:sz w:val="26"/>
          <w:szCs w:val="26"/>
        </w:rPr>
        <w:tab/>
      </w:r>
      <w:r w:rsidR="00E313D5" w:rsidRPr="00C638C8">
        <w:rPr>
          <w:sz w:val="26"/>
          <w:szCs w:val="26"/>
        </w:rPr>
        <w:tab/>
      </w:r>
      <w:r w:rsidR="00E313D5" w:rsidRPr="00C638C8">
        <w:rPr>
          <w:sz w:val="26"/>
          <w:szCs w:val="26"/>
        </w:rPr>
        <w:tab/>
      </w:r>
      <w:r w:rsidRPr="00C638C8">
        <w:rPr>
          <w:sz w:val="26"/>
          <w:szCs w:val="26"/>
        </w:rPr>
        <w:t xml:space="preserve">                       </w:t>
      </w:r>
      <w:r w:rsidR="001178B0" w:rsidRPr="00C638C8">
        <w:rPr>
          <w:sz w:val="26"/>
          <w:szCs w:val="26"/>
        </w:rPr>
        <w:t xml:space="preserve"> </w:t>
      </w:r>
      <w:r w:rsidRPr="00C638C8">
        <w:rPr>
          <w:sz w:val="26"/>
          <w:szCs w:val="26"/>
        </w:rPr>
        <w:t>О.В. Калинина</w:t>
      </w:r>
    </w:p>
    <w:sectPr w:rsidR="00107244" w:rsidRPr="00C638C8" w:rsidSect="00924E39">
      <w:footerReference w:type="default" r:id="rId15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EBE" w:rsidRDefault="005A3EBE" w:rsidP="001805E4">
      <w:r>
        <w:separator/>
      </w:r>
    </w:p>
  </w:endnote>
  <w:endnote w:type="continuationSeparator" w:id="0">
    <w:p w:rsidR="005A3EBE" w:rsidRDefault="005A3EBE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6B03BF" w:rsidRDefault="001B3621">
        <w:pPr>
          <w:pStyle w:val="a6"/>
          <w:jc w:val="right"/>
        </w:pPr>
        <w:r>
          <w:fldChar w:fldCharType="begin"/>
        </w:r>
        <w:r w:rsidR="00F31301">
          <w:instrText xml:space="preserve"> PAGE   \* MERGEFORMAT </w:instrText>
        </w:r>
        <w:r>
          <w:fldChar w:fldCharType="separate"/>
        </w:r>
        <w:r w:rsidR="008E0F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03BF" w:rsidRPr="00004FCA" w:rsidRDefault="006B03BF" w:rsidP="00081235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EBE" w:rsidRDefault="005A3EBE" w:rsidP="001805E4">
      <w:r>
        <w:separator/>
      </w:r>
    </w:p>
  </w:footnote>
  <w:footnote w:type="continuationSeparator" w:id="0">
    <w:p w:rsidR="005A3EBE" w:rsidRDefault="005A3EBE" w:rsidP="001805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14452"/>
    <w:rsid w:val="00036C53"/>
    <w:rsid w:val="000640C5"/>
    <w:rsid w:val="00081235"/>
    <w:rsid w:val="00107244"/>
    <w:rsid w:val="001178B0"/>
    <w:rsid w:val="00163FDA"/>
    <w:rsid w:val="00172F81"/>
    <w:rsid w:val="001805E4"/>
    <w:rsid w:val="00194A18"/>
    <w:rsid w:val="001A1105"/>
    <w:rsid w:val="001B3621"/>
    <w:rsid w:val="001B4871"/>
    <w:rsid w:val="001E5587"/>
    <w:rsid w:val="00216E8D"/>
    <w:rsid w:val="00232BB8"/>
    <w:rsid w:val="00266A6A"/>
    <w:rsid w:val="00320045"/>
    <w:rsid w:val="003744A0"/>
    <w:rsid w:val="00395058"/>
    <w:rsid w:val="003965DB"/>
    <w:rsid w:val="003D6995"/>
    <w:rsid w:val="0044060B"/>
    <w:rsid w:val="0046317A"/>
    <w:rsid w:val="00514041"/>
    <w:rsid w:val="0056527E"/>
    <w:rsid w:val="00597BC8"/>
    <w:rsid w:val="005A3EBE"/>
    <w:rsid w:val="00626DA0"/>
    <w:rsid w:val="006A7D5E"/>
    <w:rsid w:val="006B03BF"/>
    <w:rsid w:val="006D02D2"/>
    <w:rsid w:val="006E0D9B"/>
    <w:rsid w:val="00755C6B"/>
    <w:rsid w:val="00796E73"/>
    <w:rsid w:val="00813EA0"/>
    <w:rsid w:val="00827BDE"/>
    <w:rsid w:val="008B0A94"/>
    <w:rsid w:val="008D7D0B"/>
    <w:rsid w:val="008E0F20"/>
    <w:rsid w:val="00924E39"/>
    <w:rsid w:val="0093413C"/>
    <w:rsid w:val="00937E99"/>
    <w:rsid w:val="0095160D"/>
    <w:rsid w:val="00975183"/>
    <w:rsid w:val="00994922"/>
    <w:rsid w:val="009A4B84"/>
    <w:rsid w:val="009B5E33"/>
    <w:rsid w:val="00AE44DE"/>
    <w:rsid w:val="00B36B03"/>
    <w:rsid w:val="00B6098D"/>
    <w:rsid w:val="00B929FB"/>
    <w:rsid w:val="00BA5C7B"/>
    <w:rsid w:val="00BB0559"/>
    <w:rsid w:val="00BE244A"/>
    <w:rsid w:val="00BF4B93"/>
    <w:rsid w:val="00C11D42"/>
    <w:rsid w:val="00C3107F"/>
    <w:rsid w:val="00C35CB4"/>
    <w:rsid w:val="00C638C8"/>
    <w:rsid w:val="00C63ABD"/>
    <w:rsid w:val="00D21D18"/>
    <w:rsid w:val="00D3265E"/>
    <w:rsid w:val="00D843C4"/>
    <w:rsid w:val="00DA5637"/>
    <w:rsid w:val="00DA7FE7"/>
    <w:rsid w:val="00DE5767"/>
    <w:rsid w:val="00E05114"/>
    <w:rsid w:val="00E13DC8"/>
    <w:rsid w:val="00E313D5"/>
    <w:rsid w:val="00E36524"/>
    <w:rsid w:val="00EB67C3"/>
    <w:rsid w:val="00EE7778"/>
    <w:rsid w:val="00EF0039"/>
    <w:rsid w:val="00F053EF"/>
    <w:rsid w:val="00F3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994922"/>
    <w:pPr>
      <w:autoSpaceDE w:val="0"/>
      <w:autoSpaceDN w:val="0"/>
      <w:adjustRightInd w:val="0"/>
      <w:jc w:val="left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" TargetMode="Externa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97EDF-C732-4D26-BE16-F2A600A8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2022-05-18T23:39:00Z</cp:lastPrinted>
  <dcterms:created xsi:type="dcterms:W3CDTF">2022-03-29T06:16:00Z</dcterms:created>
  <dcterms:modified xsi:type="dcterms:W3CDTF">2022-05-20T05:18:00Z</dcterms:modified>
</cp:coreProperties>
</file>