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  <w:r w:rsidRPr="00F60DFD">
        <w:rPr>
          <w:rFonts w:eastAsia="Calibri"/>
          <w:b/>
          <w:bCs/>
          <w:sz w:val="32"/>
          <w:szCs w:val="32"/>
        </w:rPr>
        <w:t>Российская Федерация</w:t>
      </w:r>
    </w:p>
    <w:p w:rsidR="00F60DFD" w:rsidRPr="00F60DFD" w:rsidRDefault="00F60DFD" w:rsidP="00F60DFD">
      <w:pPr>
        <w:spacing w:after="0" w:line="240" w:lineRule="auto"/>
        <w:jc w:val="both"/>
        <w:rPr>
          <w:rFonts w:eastAsia="Calibri"/>
          <w:bCs/>
          <w:sz w:val="32"/>
          <w:szCs w:val="32"/>
        </w:rPr>
      </w:pP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  <w:r w:rsidRPr="00F60DFD">
        <w:rPr>
          <w:rFonts w:eastAsia="Calibri"/>
          <w:b/>
          <w:bCs/>
          <w:sz w:val="32"/>
          <w:szCs w:val="32"/>
        </w:rPr>
        <w:t>Администрация муниципального района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  <w:r w:rsidRPr="00F60DFD">
        <w:rPr>
          <w:rFonts w:eastAsia="Calibri"/>
          <w:b/>
          <w:bCs/>
          <w:sz w:val="32"/>
          <w:szCs w:val="32"/>
        </w:rPr>
        <w:t>«Город Краснокаменск и Краснокаменский район»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  <w:r w:rsidRPr="00F60DFD">
        <w:rPr>
          <w:rFonts w:eastAsia="Calibri"/>
          <w:b/>
          <w:bCs/>
          <w:sz w:val="32"/>
          <w:szCs w:val="32"/>
        </w:rPr>
        <w:t>Забайкальского края</w:t>
      </w:r>
    </w:p>
    <w:p w:rsidR="00F60DFD" w:rsidRPr="00F60DFD" w:rsidRDefault="00F60DFD" w:rsidP="00F60DFD">
      <w:pPr>
        <w:spacing w:after="0" w:line="240" w:lineRule="auto"/>
        <w:jc w:val="both"/>
        <w:rPr>
          <w:rFonts w:eastAsia="Calibri"/>
          <w:sz w:val="32"/>
          <w:szCs w:val="32"/>
        </w:rPr>
      </w:pPr>
      <w:bookmarkStart w:id="0" w:name="_GoBack"/>
      <w:bookmarkEnd w:id="0"/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  <w:r w:rsidRPr="00F60DFD">
        <w:rPr>
          <w:rFonts w:eastAsia="Calibri"/>
          <w:b/>
          <w:bCs/>
          <w:sz w:val="32"/>
          <w:szCs w:val="32"/>
        </w:rPr>
        <w:t>ПОСТАНОВЛЕНИЕ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iCs/>
          <w:szCs w:val="28"/>
        </w:rPr>
      </w:pP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iCs/>
          <w:szCs w:val="28"/>
        </w:rPr>
      </w:pPr>
    </w:p>
    <w:p w:rsidR="00717AB0" w:rsidRDefault="00717AB0" w:rsidP="00717AB0">
      <w:pPr>
        <w:spacing w:after="480"/>
        <w:rPr>
          <w:szCs w:val="28"/>
        </w:rPr>
      </w:pPr>
      <w:r>
        <w:rPr>
          <w:szCs w:val="28"/>
        </w:rPr>
        <w:t>11 мая 2022 года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№ 32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60DFD">
        <w:rPr>
          <w:rFonts w:eastAsia="Calibri"/>
          <w:b/>
          <w:sz w:val="24"/>
          <w:szCs w:val="24"/>
        </w:rPr>
        <w:t>г. Краснокаменск</w:t>
      </w:r>
    </w:p>
    <w:p w:rsidR="00F60DFD" w:rsidRPr="00F60DFD" w:rsidRDefault="00F60DFD" w:rsidP="00F60DFD">
      <w:pPr>
        <w:tabs>
          <w:tab w:val="left" w:pos="5812"/>
        </w:tabs>
        <w:spacing w:after="0" w:line="276" w:lineRule="auto"/>
        <w:ind w:right="425"/>
        <w:rPr>
          <w:rFonts w:eastAsia="Calibri"/>
          <w:szCs w:val="28"/>
        </w:rPr>
      </w:pPr>
    </w:p>
    <w:p w:rsidR="00F60DFD" w:rsidRPr="00F60DFD" w:rsidRDefault="00F60DFD" w:rsidP="00F60DFD">
      <w:pPr>
        <w:tabs>
          <w:tab w:val="left" w:pos="5812"/>
        </w:tabs>
        <w:spacing w:after="0" w:line="276" w:lineRule="auto"/>
        <w:ind w:right="425"/>
        <w:rPr>
          <w:rFonts w:eastAsia="Calibri"/>
          <w:szCs w:val="28"/>
        </w:rPr>
      </w:pPr>
    </w:p>
    <w:p w:rsidR="00F60DFD" w:rsidRPr="00F60DFD" w:rsidRDefault="00F60DFD" w:rsidP="00F60DFD">
      <w:pPr>
        <w:spacing w:after="0" w:line="240" w:lineRule="auto"/>
        <w:ind w:right="-2"/>
        <w:jc w:val="center"/>
        <w:rPr>
          <w:rFonts w:eastAsia="Calibri"/>
          <w:b/>
          <w:szCs w:val="28"/>
        </w:rPr>
      </w:pPr>
      <w:r w:rsidRPr="00F60DFD">
        <w:rPr>
          <w:rFonts w:eastAsia="Calibri"/>
          <w:b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</w:t>
      </w:r>
    </w:p>
    <w:p w:rsidR="00F60DFD" w:rsidRPr="00F60DFD" w:rsidRDefault="00F60DFD" w:rsidP="00F60DFD">
      <w:pPr>
        <w:spacing w:after="0" w:line="240" w:lineRule="auto"/>
        <w:ind w:right="-2"/>
        <w:jc w:val="center"/>
        <w:rPr>
          <w:rFonts w:eastAsia="Calibri"/>
          <w:b/>
          <w:szCs w:val="28"/>
        </w:rPr>
      </w:pPr>
      <w:r w:rsidRPr="00F60DFD">
        <w:rPr>
          <w:rFonts w:eastAsia="Calibri"/>
          <w:b/>
          <w:szCs w:val="28"/>
        </w:rPr>
        <w:t>Краснокаменский район» Забайкальского края</w:t>
      </w:r>
    </w:p>
    <w:p w:rsidR="00F60DFD" w:rsidRPr="00F60DFD" w:rsidRDefault="00F60DFD" w:rsidP="00F60DFD">
      <w:pPr>
        <w:tabs>
          <w:tab w:val="left" w:pos="5812"/>
        </w:tabs>
        <w:spacing w:after="0" w:line="276" w:lineRule="auto"/>
        <w:ind w:right="425"/>
        <w:jc w:val="both"/>
        <w:rPr>
          <w:rFonts w:eastAsia="Calibri"/>
          <w:szCs w:val="28"/>
        </w:rPr>
      </w:pPr>
    </w:p>
    <w:p w:rsidR="00F60DFD" w:rsidRPr="00F60DFD" w:rsidRDefault="00F60DFD" w:rsidP="00F60DFD">
      <w:pPr>
        <w:spacing w:after="0" w:line="240" w:lineRule="auto"/>
        <w:ind w:right="-2" w:firstLine="709"/>
        <w:jc w:val="both"/>
        <w:rPr>
          <w:rFonts w:eastAsia="Calibri"/>
          <w:szCs w:val="28"/>
        </w:rPr>
      </w:pPr>
      <w:r w:rsidRPr="00F60DFD">
        <w:rPr>
          <w:rFonts w:eastAsia="Calibri"/>
          <w:szCs w:val="28"/>
        </w:rPr>
        <w:t>В целях индексирования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соответствии со ст. 65 Федерального закона Российской Федерации от 29.12.2012 г. № 273-ФЗ «Об образовании в Российской Федерации», ст. 15 Федерального закона от 06.10.2003 г. № 131-ФЗ «Об общих принципах организации местного самоуправления в Российской Федерации», Законом Забайкальского края от 1</w:t>
      </w:r>
      <w:r w:rsidRPr="00F60DFD">
        <w:rPr>
          <w:rFonts w:eastAsia="Calibri"/>
          <w:szCs w:val="28"/>
          <w:lang w:eastAsia="ru-RU"/>
        </w:rPr>
        <w:t xml:space="preserve">1.07.2013 г.                       № 858-ЗЗК «Об отдельных вопросах в сфере образования», </w:t>
      </w:r>
      <w:r w:rsidRPr="00F60DFD">
        <w:rPr>
          <w:rFonts w:eastAsia="Calibri"/>
          <w:szCs w:val="28"/>
        </w:rPr>
        <w:t xml:space="preserve">руководствуясь приказом Министерства образования науки и молодежной политики Забайкальского края от 03.09.2020 г. № 877 «О внесении изменений в </w:t>
      </w:r>
      <w:r w:rsidR="00B73200">
        <w:rPr>
          <w:rFonts w:eastAsia="Calibri"/>
          <w:szCs w:val="28"/>
        </w:rPr>
        <w:t xml:space="preserve">пункт 1 </w:t>
      </w:r>
      <w:r w:rsidRPr="00F60DFD">
        <w:rPr>
          <w:rFonts w:eastAsia="Calibri"/>
          <w:szCs w:val="28"/>
        </w:rPr>
        <w:t>приказ</w:t>
      </w:r>
      <w:r w:rsidR="00B73200">
        <w:rPr>
          <w:rFonts w:eastAsia="Calibri"/>
          <w:szCs w:val="28"/>
        </w:rPr>
        <w:t>а</w:t>
      </w:r>
      <w:r w:rsidRPr="00F60DFD">
        <w:rPr>
          <w:rFonts w:eastAsia="Calibri"/>
          <w:szCs w:val="28"/>
        </w:rPr>
        <w:t xml:space="preserve"> Министерства образования, науки и молодежной политики Забайкальского края от 2сентября 2013 года № 696 «Об установлении </w:t>
      </w:r>
      <w:r w:rsidR="00B73200">
        <w:rPr>
          <w:rFonts w:eastAsia="Calibri"/>
          <w:szCs w:val="28"/>
        </w:rPr>
        <w:t>среднего</w:t>
      </w:r>
      <w:r w:rsidRPr="00F60DFD">
        <w:rPr>
          <w:rFonts w:eastAsia="Calibri"/>
          <w:szCs w:val="28"/>
        </w:rPr>
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организациях», решением Совета муниципального района «Город Краснокаменск и Краснокаменский район» Забайкальского края от 22.10.2014 г. № 83 «Об установлении предельного </w:t>
      </w:r>
      <w:r w:rsidR="00B73200">
        <w:rPr>
          <w:rFonts w:eastAsia="Calibri"/>
          <w:szCs w:val="28"/>
        </w:rPr>
        <w:t xml:space="preserve">размера </w:t>
      </w:r>
      <w:r w:rsidRPr="00F60DFD">
        <w:rPr>
          <w:rFonts w:eastAsia="Calibri"/>
          <w:szCs w:val="28"/>
        </w:rPr>
        <w:t xml:space="preserve">норматива </w:t>
      </w:r>
      <w:r w:rsidRPr="00F60DFD">
        <w:rPr>
          <w:rFonts w:eastAsia="Calibri"/>
          <w:szCs w:val="28"/>
        </w:rPr>
        <w:lastRenderedPageBreak/>
        <w:t>финансовых затрат в процентном выражении за присмотр и уход за детьми в образовательных организациях, реализующих образовательные программы дошкольного образования на территории муниципального района «Город Краснокаменск и Краснокаменский район» Забайкальского края»,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60DFD">
        <w:rPr>
          <w:rFonts w:eastAsia="Calibri"/>
          <w:szCs w:val="28"/>
        </w:rPr>
        <w:t>ПОСТАНОВЛЯЕТ: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60DFD">
        <w:rPr>
          <w:rFonts w:eastAsia="Calibri"/>
          <w:szCs w:val="28"/>
        </w:rPr>
        <w:t>1. С 01.0</w:t>
      </w:r>
      <w:r w:rsidR="00602120">
        <w:rPr>
          <w:rFonts w:eastAsia="Calibri"/>
          <w:szCs w:val="28"/>
        </w:rPr>
        <w:t>5</w:t>
      </w:r>
      <w:r w:rsidRPr="00F60DFD">
        <w:rPr>
          <w:rFonts w:eastAsia="Calibri"/>
          <w:szCs w:val="28"/>
        </w:rPr>
        <w:t>.202</w:t>
      </w:r>
      <w:r w:rsidR="00E4242F" w:rsidRPr="00E4242F">
        <w:rPr>
          <w:rFonts w:eastAsia="Calibri"/>
          <w:szCs w:val="28"/>
        </w:rPr>
        <w:t>2</w:t>
      </w:r>
      <w:r w:rsidRPr="00F60DFD">
        <w:rPr>
          <w:rFonts w:eastAsia="Calibri"/>
          <w:szCs w:val="28"/>
        </w:rPr>
        <w:t xml:space="preserve"> г. 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размере 154,55 рублей/день.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60DFD">
        <w:rPr>
          <w:rFonts w:eastAsia="Calibri"/>
          <w:szCs w:val="28"/>
        </w:rPr>
        <w:t>2. Комитету по управлению образованием администрации муниципального района «Город Краснокаменск и Краснокаменский район» Забайкальского края (Е.А.Протасова) 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руководствоваться п. 1 настоящего постановления.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60DFD">
        <w:rPr>
          <w:rFonts w:eastAsia="Calibri"/>
          <w:szCs w:val="28"/>
        </w:rPr>
        <w:t xml:space="preserve">3. Признать утратившим силу постановление Администрации муниципального района «Город Краснокаменск и Краснокаменский район» Забайкальского края </w:t>
      </w:r>
      <w:r w:rsidRPr="00F60DFD">
        <w:rPr>
          <w:rFonts w:eastAsia="Times New Roman"/>
          <w:szCs w:val="28"/>
          <w:lang w:eastAsia="ru-RU"/>
        </w:rPr>
        <w:t xml:space="preserve">от 22.03.2021 № 18 </w:t>
      </w:r>
      <w:r w:rsidRPr="00F60DFD">
        <w:rPr>
          <w:rFonts w:eastAsia="Calibri"/>
          <w:szCs w:val="28"/>
        </w:rPr>
        <w:t>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F60DFD">
        <w:rPr>
          <w:rFonts w:eastAsia="Calibri"/>
          <w:szCs w:val="28"/>
        </w:rPr>
        <w:t xml:space="preserve">4. </w:t>
      </w:r>
      <w:r w:rsidRPr="00F60DFD">
        <w:rPr>
          <w:rFonts w:eastAsia="Calibri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F60DFD">
        <w:rPr>
          <w:rFonts w:eastAsia="Calibri"/>
          <w:szCs w:val="28"/>
          <w:lang w:val="en-US" w:eastAsia="ar-SA"/>
        </w:rPr>
        <w:t>www</w:t>
      </w:r>
      <w:r w:rsidRPr="00F60DFD">
        <w:rPr>
          <w:rFonts w:eastAsia="Calibri"/>
          <w:szCs w:val="28"/>
          <w:lang w:eastAsia="ar-SA"/>
        </w:rPr>
        <w:t>:</w:t>
      </w:r>
      <w:r w:rsidRPr="00F60DFD">
        <w:rPr>
          <w:rFonts w:eastAsia="Calibri"/>
          <w:szCs w:val="28"/>
          <w:lang w:val="en-US" w:eastAsia="ar-SA"/>
        </w:rPr>
        <w:t>adminkr</w:t>
      </w:r>
      <w:r w:rsidRPr="00F60DFD">
        <w:rPr>
          <w:rFonts w:eastAsia="Calibri"/>
          <w:szCs w:val="28"/>
          <w:lang w:eastAsia="ar-SA"/>
        </w:rPr>
        <w:t>.</w:t>
      </w:r>
      <w:r w:rsidRPr="00F60DFD">
        <w:rPr>
          <w:rFonts w:eastAsia="Calibri"/>
          <w:szCs w:val="28"/>
          <w:lang w:val="en-US" w:eastAsia="ar-SA"/>
        </w:rPr>
        <w:t>ru</w:t>
      </w:r>
      <w:r w:rsidRPr="00F60DFD">
        <w:rPr>
          <w:rFonts w:eastAsia="Calibri"/>
          <w:szCs w:val="28"/>
          <w:lang w:eastAsia="ar-SA"/>
        </w:rPr>
        <w:t>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60DFD">
        <w:rPr>
          <w:rFonts w:eastAsia="Calibri"/>
          <w:szCs w:val="28"/>
        </w:rPr>
        <w:t>5. Контроль за исполнением настоящего постановления возложить на заместителя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Н.В.Калашникову.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:u w:val="single"/>
        </w:rPr>
      </w:pP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F60DFD" w:rsidRPr="00F60DFD" w:rsidRDefault="00F60DFD" w:rsidP="00F60DFD">
      <w:pPr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  <w:r w:rsidRPr="00F60DFD">
        <w:rPr>
          <w:rFonts w:eastAsia="Calibri"/>
          <w:szCs w:val="28"/>
        </w:rPr>
        <w:t>Глава муниципального района</w:t>
      </w:r>
      <w:r w:rsidRPr="00F60DFD">
        <w:rPr>
          <w:rFonts w:eastAsia="Calibri"/>
          <w:szCs w:val="28"/>
        </w:rPr>
        <w:tab/>
      </w:r>
      <w:r w:rsidRPr="00F60DFD">
        <w:rPr>
          <w:rFonts w:eastAsia="Calibri"/>
          <w:szCs w:val="28"/>
        </w:rPr>
        <w:tab/>
      </w:r>
      <w:r w:rsidRPr="00F60DFD">
        <w:rPr>
          <w:rFonts w:eastAsia="Calibri"/>
          <w:szCs w:val="28"/>
        </w:rPr>
        <w:tab/>
      </w:r>
      <w:r w:rsidRPr="00F60DFD">
        <w:rPr>
          <w:rFonts w:eastAsia="Calibri"/>
          <w:szCs w:val="28"/>
        </w:rPr>
        <w:tab/>
      </w:r>
      <w:r w:rsidRPr="00F60DFD">
        <w:rPr>
          <w:rFonts w:eastAsia="Calibri"/>
          <w:szCs w:val="28"/>
        </w:rPr>
        <w:tab/>
        <w:t>С.Н.Колпаков</w:t>
      </w:r>
    </w:p>
    <w:p w:rsidR="00CC4C92" w:rsidRDefault="009C01FE"/>
    <w:sectPr w:rsidR="00CC4C92" w:rsidSect="00E65FC4">
      <w:headerReference w:type="first" r:id="rId6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FE" w:rsidRDefault="009C01FE">
      <w:pPr>
        <w:spacing w:after="0" w:line="240" w:lineRule="auto"/>
      </w:pPr>
      <w:r>
        <w:separator/>
      </w:r>
    </w:p>
  </w:endnote>
  <w:endnote w:type="continuationSeparator" w:id="1">
    <w:p w:rsidR="009C01FE" w:rsidRDefault="009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FE" w:rsidRDefault="009C01FE">
      <w:pPr>
        <w:spacing w:after="0" w:line="240" w:lineRule="auto"/>
      </w:pPr>
      <w:r>
        <w:separator/>
      </w:r>
    </w:p>
  </w:footnote>
  <w:footnote w:type="continuationSeparator" w:id="1">
    <w:p w:rsidR="009C01FE" w:rsidRDefault="009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C4" w:rsidRDefault="009C01FE" w:rsidP="00E65FC4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DFD"/>
    <w:rsid w:val="000714D4"/>
    <w:rsid w:val="004A2A71"/>
    <w:rsid w:val="004F2854"/>
    <w:rsid w:val="00545C74"/>
    <w:rsid w:val="00602120"/>
    <w:rsid w:val="00717AB0"/>
    <w:rsid w:val="008F24FD"/>
    <w:rsid w:val="009C01FE"/>
    <w:rsid w:val="009C5500"/>
    <w:rsid w:val="00B5067B"/>
    <w:rsid w:val="00B73200"/>
    <w:rsid w:val="00D225FC"/>
    <w:rsid w:val="00E4242F"/>
    <w:rsid w:val="00F60DFD"/>
    <w:rsid w:val="00FC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60DFD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2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14:cntxtAlts w14:val="0"/>
    </w:rPr>
  </w:style>
  <w:style w:type="character" w:customStyle="1" w:styleId="a4">
    <w:name w:val="Верхний колонтитул Знак"/>
    <w:basedOn w:val="a0"/>
    <w:link w:val="a3"/>
    <w:uiPriority w:val="99"/>
    <w:rsid w:val="00F60DFD"/>
    <w:rPr>
      <w:rFonts w:ascii="Calibri" w:eastAsia="Calibri" w:hAnsi="Calibri"/>
      <w:sz w:val="22"/>
      <w:szCs w:val="22"/>
      <w14:cntxtAlts w14:val="0"/>
    </w:rPr>
  </w:style>
  <w:style w:type="paragraph" w:styleId="a5">
    <w:name w:val="Balloon Text"/>
    <w:basedOn w:val="a"/>
    <w:link w:val="a6"/>
    <w:uiPriority w:val="99"/>
    <w:semiHidden/>
    <w:unhideWhenUsed/>
    <w:rsid w:val="00E4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2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6</cp:revision>
  <cp:lastPrinted>2022-04-14T01:42:00Z</cp:lastPrinted>
  <dcterms:created xsi:type="dcterms:W3CDTF">2022-02-22T06:09:00Z</dcterms:created>
  <dcterms:modified xsi:type="dcterms:W3CDTF">2022-05-12T02:50:00Z</dcterms:modified>
</cp:coreProperties>
</file>