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317" w:rsidRDefault="00226317" w:rsidP="00BD6D4D">
      <w:pPr>
        <w:spacing w:after="0" w:line="240" w:lineRule="auto"/>
        <w:jc w:val="center"/>
        <w:rPr>
          <w:b/>
          <w:sz w:val="24"/>
          <w:szCs w:val="24"/>
        </w:rPr>
      </w:pPr>
    </w:p>
    <w:p w:rsidR="00226317" w:rsidRDefault="00226317" w:rsidP="00BD6D4D">
      <w:pPr>
        <w:spacing w:after="0" w:line="240" w:lineRule="auto"/>
        <w:jc w:val="center"/>
        <w:rPr>
          <w:b/>
          <w:sz w:val="24"/>
          <w:szCs w:val="24"/>
        </w:rPr>
      </w:pPr>
    </w:p>
    <w:p w:rsidR="00926D37" w:rsidRPr="00926D37" w:rsidRDefault="00BD6D4D" w:rsidP="00BD6D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D37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                                                                                                                                                    К ПРОЕКТУ РЕШЕНИЯ СОВЕТА МУНИЦИПАЛЬНОГО РАЙОНА                                                                                   «ГОРОД КРАСНОКАМЕНСК И КРАСНОКАМЕНСКИЙ РАЙОН»                                                                   ЗАБАЙКАЛЬСКОГО КРАЯ                                                                                                                                        </w:t>
      </w:r>
    </w:p>
    <w:p w:rsidR="00926D37" w:rsidRPr="00926D37" w:rsidRDefault="00926D37" w:rsidP="00BD6D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1A19" w:rsidRPr="00926D37" w:rsidRDefault="00BD6D4D" w:rsidP="00BD6D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6D37">
        <w:rPr>
          <w:rFonts w:ascii="Times New Roman" w:hAnsi="Times New Roman" w:cs="Times New Roman"/>
          <w:b/>
          <w:sz w:val="28"/>
          <w:szCs w:val="28"/>
        </w:rPr>
        <w:t>«О согласии на полную или частичную замену дотаций на выравнивание бюджетной обеспеченности муниципального района «Город Краснокаменск и Краснокаменский район» Забайкальского края дополнительными нормативами отчислений в бюджет муниципального района «Город Краснокаменск и Краснокаменский район» Забайкальского края от налога на доходы физических лиц»</w:t>
      </w:r>
    </w:p>
    <w:p w:rsidR="00BD6D4D" w:rsidRPr="00926D37" w:rsidRDefault="00BD6D4D" w:rsidP="00BD6D4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D6D4D" w:rsidRPr="00926D37" w:rsidRDefault="00BD6D4D" w:rsidP="00BD6D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6D37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9E3D95" w:rsidRPr="00926D37">
        <w:rPr>
          <w:rFonts w:ascii="Times New Roman" w:hAnsi="Times New Roman" w:cs="Times New Roman"/>
          <w:sz w:val="28"/>
          <w:szCs w:val="28"/>
        </w:rPr>
        <w:t>со статьей 138 Бюджетного кодекса Российской Федерации и</w:t>
      </w:r>
      <w:r w:rsidRPr="00926D37">
        <w:rPr>
          <w:rFonts w:ascii="Times New Roman" w:hAnsi="Times New Roman" w:cs="Times New Roman"/>
          <w:sz w:val="28"/>
          <w:szCs w:val="28"/>
        </w:rPr>
        <w:t xml:space="preserve"> пунктом 3 статьи 11 Закона Забайкальского края от 20.12.2011 года № 608-ЗЗК </w:t>
      </w:r>
      <w:r w:rsidR="00414297">
        <w:rPr>
          <w:rFonts w:ascii="Times New Roman" w:hAnsi="Times New Roman" w:cs="Times New Roman"/>
          <w:sz w:val="28"/>
          <w:szCs w:val="28"/>
        </w:rPr>
        <w:t xml:space="preserve">(ред. от </w:t>
      </w:r>
      <w:r w:rsidR="00F6138A">
        <w:rPr>
          <w:rFonts w:ascii="Times New Roman" w:hAnsi="Times New Roman" w:cs="Times New Roman"/>
          <w:sz w:val="28"/>
          <w:szCs w:val="28"/>
        </w:rPr>
        <w:t>23.10</w:t>
      </w:r>
      <w:r w:rsidR="00414297">
        <w:rPr>
          <w:rFonts w:ascii="Times New Roman" w:hAnsi="Times New Roman" w:cs="Times New Roman"/>
          <w:sz w:val="28"/>
          <w:szCs w:val="28"/>
        </w:rPr>
        <w:t>.2017 г.)</w:t>
      </w:r>
      <w:r w:rsidR="00926D37">
        <w:rPr>
          <w:rFonts w:ascii="Times New Roman" w:hAnsi="Times New Roman" w:cs="Times New Roman"/>
          <w:sz w:val="28"/>
          <w:szCs w:val="28"/>
        </w:rPr>
        <w:t xml:space="preserve"> </w:t>
      </w:r>
      <w:r w:rsidRPr="00926D37">
        <w:rPr>
          <w:rFonts w:ascii="Times New Roman" w:hAnsi="Times New Roman" w:cs="Times New Roman"/>
          <w:sz w:val="28"/>
          <w:szCs w:val="28"/>
        </w:rPr>
        <w:t>«О межбюджетных отношениях в Забайкальском крае» при составлении и (или) утверждении бюджета Забайкальского края по согласованию с представительными органами муниципальных образований дотации на выравнивание бюджетной обеспеченности муниципальных районов (городских округов) могут быть полностью или частично</w:t>
      </w:r>
      <w:proofErr w:type="gramEnd"/>
      <w:r w:rsidRPr="00926D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26D37">
        <w:rPr>
          <w:rFonts w:ascii="Times New Roman" w:hAnsi="Times New Roman" w:cs="Times New Roman"/>
          <w:sz w:val="28"/>
          <w:szCs w:val="28"/>
        </w:rPr>
        <w:t>заменены</w:t>
      </w:r>
      <w:proofErr w:type="gramEnd"/>
      <w:r w:rsidRPr="00926D37">
        <w:rPr>
          <w:rFonts w:ascii="Times New Roman" w:hAnsi="Times New Roman" w:cs="Times New Roman"/>
          <w:sz w:val="28"/>
          <w:szCs w:val="28"/>
        </w:rPr>
        <w:t xml:space="preserve"> дополнительными нормативами отчислений в бюджеты муниципальных районов (городских округов) от налога на доходы физических ли</w:t>
      </w:r>
      <w:r w:rsidR="00926D37">
        <w:rPr>
          <w:rFonts w:ascii="Times New Roman" w:hAnsi="Times New Roman" w:cs="Times New Roman"/>
          <w:sz w:val="28"/>
          <w:szCs w:val="28"/>
        </w:rPr>
        <w:t>ц</w:t>
      </w:r>
      <w:r w:rsidR="00D76370">
        <w:rPr>
          <w:rFonts w:ascii="Times New Roman" w:hAnsi="Times New Roman" w:cs="Times New Roman"/>
          <w:sz w:val="28"/>
          <w:szCs w:val="28"/>
        </w:rPr>
        <w:t xml:space="preserve"> (НДФЛ)</w:t>
      </w:r>
      <w:r w:rsidR="00926D37">
        <w:rPr>
          <w:rFonts w:ascii="Times New Roman" w:hAnsi="Times New Roman" w:cs="Times New Roman"/>
          <w:sz w:val="28"/>
          <w:szCs w:val="28"/>
        </w:rPr>
        <w:t>.</w:t>
      </w:r>
      <w:r w:rsidRPr="00926D37">
        <w:rPr>
          <w:rFonts w:ascii="Times New Roman" w:hAnsi="Times New Roman" w:cs="Times New Roman"/>
          <w:sz w:val="28"/>
          <w:szCs w:val="28"/>
        </w:rPr>
        <w:t xml:space="preserve"> </w:t>
      </w:r>
      <w:r w:rsidR="00926D37" w:rsidRPr="00926D37">
        <w:rPr>
          <w:rFonts w:ascii="Times New Roman" w:hAnsi="Times New Roman" w:cs="Times New Roman"/>
          <w:sz w:val="28"/>
          <w:szCs w:val="28"/>
        </w:rPr>
        <w:t>Министерством финансов Забайкальского края</w:t>
      </w:r>
      <w:r w:rsidRPr="00926D37">
        <w:rPr>
          <w:rFonts w:ascii="Times New Roman" w:hAnsi="Times New Roman" w:cs="Times New Roman"/>
          <w:sz w:val="28"/>
          <w:szCs w:val="28"/>
        </w:rPr>
        <w:t xml:space="preserve"> на имя Главы муниципального района было направлено письмо с предложением </w:t>
      </w:r>
      <w:proofErr w:type="gramStart"/>
      <w:r w:rsidRPr="00926D37">
        <w:rPr>
          <w:rFonts w:ascii="Times New Roman" w:hAnsi="Times New Roman" w:cs="Times New Roman"/>
          <w:sz w:val="28"/>
          <w:szCs w:val="28"/>
        </w:rPr>
        <w:t>представить</w:t>
      </w:r>
      <w:proofErr w:type="gramEnd"/>
      <w:r w:rsidRPr="00926D37">
        <w:rPr>
          <w:rFonts w:ascii="Times New Roman" w:hAnsi="Times New Roman" w:cs="Times New Roman"/>
          <w:sz w:val="28"/>
          <w:szCs w:val="28"/>
        </w:rPr>
        <w:t xml:space="preserve"> в адрес Министерства финансов Забайкальского края копи</w:t>
      </w:r>
      <w:r w:rsidR="00226317" w:rsidRPr="00926D37">
        <w:rPr>
          <w:rFonts w:ascii="Times New Roman" w:hAnsi="Times New Roman" w:cs="Times New Roman"/>
          <w:sz w:val="28"/>
          <w:szCs w:val="28"/>
        </w:rPr>
        <w:t>ю</w:t>
      </w:r>
      <w:r w:rsidRPr="00926D37">
        <w:rPr>
          <w:rFonts w:ascii="Times New Roman" w:hAnsi="Times New Roman" w:cs="Times New Roman"/>
          <w:sz w:val="28"/>
          <w:szCs w:val="28"/>
        </w:rPr>
        <w:t xml:space="preserve"> решения Совета муниципального района о согласии на полную или частичную замену дотации на выравнивание бюджетной обеспеченности дополнительными нормативами отчислений от налога на доходы физических лиц</w:t>
      </w:r>
      <w:r w:rsidR="00226317" w:rsidRPr="00926D37">
        <w:rPr>
          <w:rFonts w:ascii="Times New Roman" w:hAnsi="Times New Roman" w:cs="Times New Roman"/>
          <w:sz w:val="28"/>
          <w:szCs w:val="28"/>
        </w:rPr>
        <w:t>.</w:t>
      </w:r>
      <w:r w:rsidRPr="00926D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359B" w:rsidRDefault="00BD6D4D" w:rsidP="00BD6D4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26D37">
        <w:rPr>
          <w:rFonts w:ascii="Times New Roman" w:hAnsi="Times New Roman" w:cs="Times New Roman"/>
          <w:sz w:val="28"/>
          <w:szCs w:val="28"/>
        </w:rPr>
        <w:t>Комитетом по финансам</w:t>
      </w:r>
      <w:r w:rsidR="00D76370">
        <w:rPr>
          <w:rFonts w:ascii="Times New Roman" w:hAnsi="Times New Roman" w:cs="Times New Roman"/>
          <w:sz w:val="28"/>
          <w:szCs w:val="28"/>
        </w:rPr>
        <w:t xml:space="preserve"> </w:t>
      </w:r>
      <w:r w:rsidR="00323EF2">
        <w:rPr>
          <w:rFonts w:ascii="Times New Roman" w:hAnsi="Times New Roman" w:cs="Times New Roman"/>
          <w:sz w:val="28"/>
          <w:szCs w:val="28"/>
        </w:rPr>
        <w:t>а</w:t>
      </w:r>
      <w:r w:rsidR="00D76370">
        <w:rPr>
          <w:rFonts w:ascii="Times New Roman" w:hAnsi="Times New Roman" w:cs="Times New Roman"/>
          <w:sz w:val="28"/>
          <w:szCs w:val="28"/>
        </w:rPr>
        <w:t>дминистрации муниципального района</w:t>
      </w:r>
      <w:r w:rsidRPr="00926D37">
        <w:rPr>
          <w:rFonts w:ascii="Times New Roman" w:hAnsi="Times New Roman" w:cs="Times New Roman"/>
          <w:sz w:val="28"/>
          <w:szCs w:val="28"/>
        </w:rPr>
        <w:t xml:space="preserve"> подготовлен проект решения Совета «О согласии на полную или частичную замену дотаций на выравнивание бюджетной обеспеченности муниципального района «Город Краснокаменск и Краснокаменский район» Забайкальского края дополнительными нормативами отчислений в бюджет муниципального района «Город Краснокаменск и Краснокаменский район» Забайкальского края от налога на доходы физических лиц»</w:t>
      </w:r>
      <w:r w:rsidR="00F3359B" w:rsidRPr="00926D3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3359B" w:rsidRPr="00926D37">
        <w:rPr>
          <w:rFonts w:ascii="Times New Roman" w:hAnsi="Times New Roman" w:cs="Times New Roman"/>
          <w:sz w:val="28"/>
          <w:szCs w:val="28"/>
        </w:rPr>
        <w:t xml:space="preserve"> Данный вопрос был предварительно согласован с Главой муниципального района </w:t>
      </w:r>
      <w:proofErr w:type="spellStart"/>
      <w:r w:rsidR="00323EF2">
        <w:rPr>
          <w:rFonts w:ascii="Times New Roman" w:hAnsi="Times New Roman" w:cs="Times New Roman"/>
          <w:sz w:val="28"/>
          <w:szCs w:val="28"/>
        </w:rPr>
        <w:t>С.Н.Колпаковым</w:t>
      </w:r>
      <w:proofErr w:type="spellEnd"/>
      <w:r w:rsidR="00F3359B" w:rsidRPr="00926D37">
        <w:rPr>
          <w:rFonts w:ascii="Times New Roman" w:hAnsi="Times New Roman" w:cs="Times New Roman"/>
          <w:sz w:val="28"/>
          <w:szCs w:val="28"/>
        </w:rPr>
        <w:t xml:space="preserve"> и </w:t>
      </w:r>
      <w:r w:rsidR="00323EF2">
        <w:rPr>
          <w:rFonts w:ascii="Times New Roman" w:hAnsi="Times New Roman" w:cs="Times New Roman"/>
          <w:sz w:val="28"/>
          <w:szCs w:val="28"/>
        </w:rPr>
        <w:t xml:space="preserve">заместителем главы муниципального района по финансам - </w:t>
      </w:r>
      <w:r w:rsidR="00926D37" w:rsidRPr="00926D37">
        <w:rPr>
          <w:rFonts w:ascii="Times New Roman" w:hAnsi="Times New Roman" w:cs="Times New Roman"/>
          <w:sz w:val="28"/>
          <w:szCs w:val="28"/>
        </w:rPr>
        <w:t xml:space="preserve">председателем </w:t>
      </w:r>
      <w:r w:rsidR="00323EF2">
        <w:rPr>
          <w:rFonts w:ascii="Times New Roman" w:hAnsi="Times New Roman" w:cs="Times New Roman"/>
          <w:sz w:val="28"/>
          <w:szCs w:val="28"/>
        </w:rPr>
        <w:t>к</w:t>
      </w:r>
      <w:r w:rsidR="00926D37" w:rsidRPr="00926D37">
        <w:rPr>
          <w:rFonts w:ascii="Times New Roman" w:hAnsi="Times New Roman" w:cs="Times New Roman"/>
          <w:sz w:val="28"/>
          <w:szCs w:val="28"/>
        </w:rPr>
        <w:t>омитета по финансам</w:t>
      </w:r>
      <w:r w:rsidR="00F3359B" w:rsidRPr="00926D37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8C1FDE">
        <w:rPr>
          <w:rFonts w:ascii="Times New Roman" w:hAnsi="Times New Roman" w:cs="Times New Roman"/>
          <w:sz w:val="28"/>
          <w:szCs w:val="28"/>
        </w:rPr>
        <w:t xml:space="preserve">О.В. </w:t>
      </w:r>
      <w:proofErr w:type="spellStart"/>
      <w:r w:rsidR="008C1FDE">
        <w:rPr>
          <w:rFonts w:ascii="Times New Roman" w:hAnsi="Times New Roman" w:cs="Times New Roman"/>
          <w:sz w:val="28"/>
          <w:szCs w:val="28"/>
        </w:rPr>
        <w:t>Калининой</w:t>
      </w:r>
      <w:proofErr w:type="spellEnd"/>
      <w:r w:rsidR="00226317" w:rsidRPr="00926D37">
        <w:rPr>
          <w:rFonts w:ascii="Times New Roman" w:hAnsi="Times New Roman" w:cs="Times New Roman"/>
          <w:sz w:val="28"/>
          <w:szCs w:val="28"/>
        </w:rPr>
        <w:t>.</w:t>
      </w:r>
    </w:p>
    <w:p w:rsidR="00E97096" w:rsidRDefault="004E1636" w:rsidP="00D763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E1636">
        <w:rPr>
          <w:rFonts w:ascii="Times New Roman" w:hAnsi="Times New Roman" w:cs="Times New Roman"/>
          <w:sz w:val="28"/>
          <w:szCs w:val="28"/>
        </w:rPr>
        <w:t xml:space="preserve">тказ от дотации на выравнивание бюджетной обеспеченности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4E1636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>бюджета Забайкальского края</w:t>
      </w:r>
      <w:r w:rsidRPr="004E1636">
        <w:rPr>
          <w:rFonts w:ascii="Times New Roman" w:hAnsi="Times New Roman" w:cs="Times New Roman"/>
          <w:sz w:val="28"/>
          <w:szCs w:val="28"/>
        </w:rPr>
        <w:t xml:space="preserve"> в пользу дополнительного норматива обеспечит независимость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4E1636">
        <w:rPr>
          <w:rFonts w:ascii="Times New Roman" w:hAnsi="Times New Roman" w:cs="Times New Roman"/>
          <w:sz w:val="28"/>
          <w:szCs w:val="28"/>
        </w:rPr>
        <w:t xml:space="preserve"> от сроков перечисления дотаций, устанавливаемых Правительством </w:t>
      </w:r>
      <w:r>
        <w:rPr>
          <w:rFonts w:ascii="Times New Roman" w:hAnsi="Times New Roman" w:cs="Times New Roman"/>
          <w:sz w:val="28"/>
          <w:szCs w:val="28"/>
        </w:rPr>
        <w:t>края</w:t>
      </w:r>
      <w:r w:rsidRPr="004E1636">
        <w:rPr>
          <w:rFonts w:ascii="Times New Roman" w:hAnsi="Times New Roman" w:cs="Times New Roman"/>
          <w:sz w:val="28"/>
          <w:szCs w:val="28"/>
        </w:rPr>
        <w:t xml:space="preserve">, и планомерность поступлений в местный бюджет налога на доходы физических лиц. Это, в свою очередь, позволит более эффективно и обоснованно </w:t>
      </w:r>
      <w:r w:rsidRPr="004E1636">
        <w:rPr>
          <w:rFonts w:ascii="Times New Roman" w:hAnsi="Times New Roman" w:cs="Times New Roman"/>
          <w:sz w:val="28"/>
          <w:szCs w:val="28"/>
        </w:rPr>
        <w:lastRenderedPageBreak/>
        <w:t xml:space="preserve">планировать доходную часть бюджета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4E1636">
        <w:rPr>
          <w:rFonts w:ascii="Times New Roman" w:hAnsi="Times New Roman" w:cs="Times New Roman"/>
          <w:sz w:val="28"/>
          <w:szCs w:val="28"/>
        </w:rPr>
        <w:t xml:space="preserve"> </w:t>
      </w:r>
      <w:r w:rsidR="00890FE0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4E1636">
        <w:rPr>
          <w:rFonts w:ascii="Times New Roman" w:hAnsi="Times New Roman" w:cs="Times New Roman"/>
          <w:sz w:val="28"/>
          <w:szCs w:val="28"/>
        </w:rPr>
        <w:t>и поможет избежать возникновени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E1636">
        <w:rPr>
          <w:rFonts w:ascii="Times New Roman" w:hAnsi="Times New Roman" w:cs="Times New Roman"/>
          <w:sz w:val="28"/>
          <w:szCs w:val="28"/>
        </w:rPr>
        <w:t xml:space="preserve"> кассовых разрывов при исполнении бюджета. </w:t>
      </w:r>
      <w:r>
        <w:rPr>
          <w:rFonts w:ascii="Times New Roman" w:hAnsi="Times New Roman" w:cs="Times New Roman"/>
          <w:sz w:val="28"/>
          <w:szCs w:val="28"/>
        </w:rPr>
        <w:t>Ещё одним фактором в пользу принятия дополнительного норматива НДФЛ взамен дотаци</w:t>
      </w:r>
      <w:r w:rsidR="00E97096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можно назвать и </w:t>
      </w:r>
      <w:r w:rsidR="00E97096">
        <w:rPr>
          <w:rFonts w:ascii="Times New Roman" w:hAnsi="Times New Roman" w:cs="Times New Roman"/>
          <w:sz w:val="28"/>
          <w:szCs w:val="28"/>
        </w:rPr>
        <w:t>фактическое увеличение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7096">
        <w:rPr>
          <w:rFonts w:ascii="Times New Roman" w:hAnsi="Times New Roman" w:cs="Times New Roman"/>
          <w:sz w:val="28"/>
          <w:szCs w:val="28"/>
        </w:rPr>
        <w:t xml:space="preserve">в течение финансового года </w:t>
      </w:r>
      <w:r>
        <w:rPr>
          <w:rFonts w:ascii="Times New Roman" w:hAnsi="Times New Roman" w:cs="Times New Roman"/>
          <w:sz w:val="28"/>
          <w:szCs w:val="28"/>
        </w:rPr>
        <w:t>налогооблагаемой базы (повышение заработной платы</w:t>
      </w:r>
      <w:r w:rsidR="00E97096">
        <w:rPr>
          <w:rFonts w:ascii="Times New Roman" w:hAnsi="Times New Roman" w:cs="Times New Roman"/>
          <w:sz w:val="28"/>
          <w:szCs w:val="28"/>
        </w:rPr>
        <w:t xml:space="preserve"> в различных сферах экономики, увеличение численности работающих</w:t>
      </w:r>
      <w:r>
        <w:rPr>
          <w:rFonts w:ascii="Times New Roman" w:hAnsi="Times New Roman" w:cs="Times New Roman"/>
          <w:sz w:val="28"/>
          <w:szCs w:val="28"/>
        </w:rPr>
        <w:t xml:space="preserve">), что повлечет поступление в бюджет </w:t>
      </w:r>
      <w:r w:rsidR="00E97096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дополнительных доходов по данному виду налога</w:t>
      </w:r>
      <w:r w:rsidR="00E97096">
        <w:rPr>
          <w:rFonts w:ascii="Times New Roman" w:hAnsi="Times New Roman" w:cs="Times New Roman"/>
          <w:sz w:val="28"/>
          <w:szCs w:val="28"/>
        </w:rPr>
        <w:t>.</w:t>
      </w:r>
    </w:p>
    <w:p w:rsidR="00F3359B" w:rsidRDefault="00F3359B" w:rsidP="00F335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D37">
        <w:rPr>
          <w:rFonts w:ascii="Times New Roman" w:hAnsi="Times New Roman" w:cs="Times New Roman"/>
          <w:sz w:val="28"/>
          <w:szCs w:val="28"/>
        </w:rPr>
        <w:t xml:space="preserve">В случае принятия Советом </w:t>
      </w:r>
      <w:r w:rsidR="00226317" w:rsidRPr="00926D37">
        <w:rPr>
          <w:rFonts w:ascii="Times New Roman" w:hAnsi="Times New Roman" w:cs="Times New Roman"/>
          <w:sz w:val="28"/>
          <w:szCs w:val="28"/>
        </w:rPr>
        <w:t xml:space="preserve">представленного проекта </w:t>
      </w:r>
      <w:r w:rsidRPr="00926D37">
        <w:rPr>
          <w:rFonts w:ascii="Times New Roman" w:hAnsi="Times New Roman" w:cs="Times New Roman"/>
          <w:sz w:val="28"/>
          <w:szCs w:val="28"/>
        </w:rPr>
        <w:t>решения оно распространяет свое действие на предстоящие три года в соответствии с нормами бюджетного за</w:t>
      </w:r>
      <w:r w:rsidR="00226317" w:rsidRPr="00926D37">
        <w:rPr>
          <w:rFonts w:ascii="Times New Roman" w:hAnsi="Times New Roman" w:cs="Times New Roman"/>
          <w:sz w:val="28"/>
          <w:szCs w:val="28"/>
        </w:rPr>
        <w:t>конодательства, таким образом, на</w:t>
      </w:r>
      <w:r w:rsidRPr="00926D37">
        <w:rPr>
          <w:rFonts w:ascii="Times New Roman" w:hAnsi="Times New Roman" w:cs="Times New Roman"/>
          <w:sz w:val="28"/>
          <w:szCs w:val="28"/>
        </w:rPr>
        <w:t xml:space="preserve"> </w:t>
      </w:r>
      <w:r w:rsidR="00F6138A">
        <w:rPr>
          <w:rFonts w:ascii="Times New Roman" w:hAnsi="Times New Roman" w:cs="Times New Roman"/>
          <w:sz w:val="28"/>
          <w:szCs w:val="28"/>
        </w:rPr>
        <w:t>20</w:t>
      </w:r>
      <w:r w:rsidR="00323EF2">
        <w:rPr>
          <w:rFonts w:ascii="Times New Roman" w:hAnsi="Times New Roman" w:cs="Times New Roman"/>
          <w:sz w:val="28"/>
          <w:szCs w:val="28"/>
        </w:rPr>
        <w:t>22</w:t>
      </w:r>
      <w:r w:rsidR="00F6138A">
        <w:rPr>
          <w:rFonts w:ascii="Times New Roman" w:hAnsi="Times New Roman" w:cs="Times New Roman"/>
          <w:sz w:val="28"/>
          <w:szCs w:val="28"/>
        </w:rPr>
        <w:t>-202</w:t>
      </w:r>
      <w:r w:rsidR="00323EF2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Pr="00926D37">
        <w:rPr>
          <w:rFonts w:ascii="Times New Roman" w:hAnsi="Times New Roman" w:cs="Times New Roman"/>
          <w:sz w:val="28"/>
          <w:szCs w:val="28"/>
        </w:rPr>
        <w:t xml:space="preserve"> год</w:t>
      </w:r>
      <w:r w:rsidR="00226317" w:rsidRPr="00926D37">
        <w:rPr>
          <w:rFonts w:ascii="Times New Roman" w:hAnsi="Times New Roman" w:cs="Times New Roman"/>
          <w:sz w:val="28"/>
          <w:szCs w:val="28"/>
        </w:rPr>
        <w:t>ы</w:t>
      </w:r>
      <w:r w:rsidRPr="00926D37">
        <w:rPr>
          <w:rFonts w:ascii="Times New Roman" w:hAnsi="Times New Roman" w:cs="Times New Roman"/>
          <w:sz w:val="28"/>
          <w:szCs w:val="28"/>
        </w:rPr>
        <w:t xml:space="preserve"> муниципальному району будут установлены дополнительные нормативы отчислений от налога на доходы физических лиц.</w:t>
      </w:r>
    </w:p>
    <w:p w:rsidR="00D742C8" w:rsidRDefault="00D742C8" w:rsidP="00F335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742C8" w:rsidSect="00AA5B47">
      <w:pgSz w:w="11906" w:h="16838"/>
      <w:pgMar w:top="709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D86" w:rsidRDefault="00344D86" w:rsidP="00F01543">
      <w:pPr>
        <w:spacing w:after="0" w:line="240" w:lineRule="auto"/>
      </w:pPr>
      <w:r>
        <w:separator/>
      </w:r>
    </w:p>
  </w:endnote>
  <w:endnote w:type="continuationSeparator" w:id="0">
    <w:p w:rsidR="00344D86" w:rsidRDefault="00344D86" w:rsidP="00F01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D86" w:rsidRDefault="00344D86" w:rsidP="00F01543">
      <w:pPr>
        <w:spacing w:after="0" w:line="240" w:lineRule="auto"/>
      </w:pPr>
      <w:r>
        <w:separator/>
      </w:r>
    </w:p>
  </w:footnote>
  <w:footnote w:type="continuationSeparator" w:id="0">
    <w:p w:rsidR="00344D86" w:rsidRDefault="00344D86" w:rsidP="00F015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D4D"/>
    <w:rsid w:val="00021672"/>
    <w:rsid w:val="00051A19"/>
    <w:rsid w:val="0009600D"/>
    <w:rsid w:val="00141C73"/>
    <w:rsid w:val="00226317"/>
    <w:rsid w:val="00247C44"/>
    <w:rsid w:val="00323EF2"/>
    <w:rsid w:val="00344D86"/>
    <w:rsid w:val="00414297"/>
    <w:rsid w:val="00475FE8"/>
    <w:rsid w:val="004E1636"/>
    <w:rsid w:val="0052323D"/>
    <w:rsid w:val="00545354"/>
    <w:rsid w:val="0072337E"/>
    <w:rsid w:val="00890FE0"/>
    <w:rsid w:val="008C1FDE"/>
    <w:rsid w:val="00926D37"/>
    <w:rsid w:val="00933F76"/>
    <w:rsid w:val="009D4260"/>
    <w:rsid w:val="009E3D95"/>
    <w:rsid w:val="00A35473"/>
    <w:rsid w:val="00A56B6D"/>
    <w:rsid w:val="00AA5B47"/>
    <w:rsid w:val="00BD6D4D"/>
    <w:rsid w:val="00BE185A"/>
    <w:rsid w:val="00D742C8"/>
    <w:rsid w:val="00D76370"/>
    <w:rsid w:val="00D938BF"/>
    <w:rsid w:val="00DA6914"/>
    <w:rsid w:val="00DF40B2"/>
    <w:rsid w:val="00E47657"/>
    <w:rsid w:val="00E97096"/>
    <w:rsid w:val="00F01543"/>
    <w:rsid w:val="00F3359B"/>
    <w:rsid w:val="00F352F8"/>
    <w:rsid w:val="00F61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6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15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1543"/>
  </w:style>
  <w:style w:type="paragraph" w:styleId="a5">
    <w:name w:val="footer"/>
    <w:basedOn w:val="a"/>
    <w:link w:val="a6"/>
    <w:uiPriority w:val="99"/>
    <w:unhideWhenUsed/>
    <w:rsid w:val="00F015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1543"/>
  </w:style>
  <w:style w:type="paragraph" w:styleId="a7">
    <w:name w:val="Balloon Text"/>
    <w:basedOn w:val="a"/>
    <w:link w:val="a8"/>
    <w:uiPriority w:val="99"/>
    <w:semiHidden/>
    <w:unhideWhenUsed/>
    <w:rsid w:val="00226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63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15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1543"/>
  </w:style>
  <w:style w:type="paragraph" w:styleId="a5">
    <w:name w:val="footer"/>
    <w:basedOn w:val="a"/>
    <w:link w:val="a6"/>
    <w:uiPriority w:val="99"/>
    <w:unhideWhenUsed/>
    <w:rsid w:val="00F015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1543"/>
  </w:style>
  <w:style w:type="paragraph" w:styleId="a7">
    <w:name w:val="Balloon Text"/>
    <w:basedOn w:val="a"/>
    <w:link w:val="a8"/>
    <w:uiPriority w:val="99"/>
    <w:semiHidden/>
    <w:unhideWhenUsed/>
    <w:rsid w:val="00226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263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2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3788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PopovaMU</dc:creator>
  <cp:keywords/>
  <dc:description/>
  <cp:lastModifiedBy>Калинина Ольга Владимировна</cp:lastModifiedBy>
  <cp:revision>13</cp:revision>
  <cp:lastPrinted>2021-09-08T04:56:00Z</cp:lastPrinted>
  <dcterms:created xsi:type="dcterms:W3CDTF">2012-09-24T23:15:00Z</dcterms:created>
  <dcterms:modified xsi:type="dcterms:W3CDTF">2021-09-08T05:14:00Z</dcterms:modified>
</cp:coreProperties>
</file>