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</w:t>
            </w:r>
            <w:r w:rsidR="001E5587">
              <w:rPr>
                <w:sz w:val="26"/>
                <w:szCs w:val="26"/>
              </w:rPr>
              <w:t>к</w:t>
            </w:r>
            <w:r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1E5587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E0D9B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1E5587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1E5587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нежилого </w:t>
      </w:r>
      <w:r w:rsidR="003D6995">
        <w:rPr>
          <w:sz w:val="26"/>
          <w:szCs w:val="26"/>
        </w:rPr>
        <w:t>здания</w:t>
      </w:r>
      <w:r>
        <w:rPr>
          <w:sz w:val="26"/>
          <w:szCs w:val="26"/>
        </w:rPr>
        <w:t xml:space="preserve"> </w:t>
      </w:r>
      <w:r w:rsidR="001E5587">
        <w:rPr>
          <w:sz w:val="26"/>
          <w:szCs w:val="26"/>
        </w:rPr>
        <w:t xml:space="preserve"> - </w:t>
      </w:r>
      <w:r w:rsidR="003D6995">
        <w:rPr>
          <w:sz w:val="26"/>
          <w:szCs w:val="26"/>
        </w:rPr>
        <w:t>Г</w:t>
      </w:r>
      <w:r w:rsidR="001E5587">
        <w:rPr>
          <w:sz w:val="26"/>
          <w:szCs w:val="26"/>
        </w:rPr>
        <w:t>араж</w:t>
      </w:r>
      <w:r>
        <w:rPr>
          <w:sz w:val="26"/>
          <w:szCs w:val="26"/>
        </w:rPr>
        <w:t>,</w:t>
      </w:r>
    </w:p>
    <w:p w:rsidR="001E558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>по адресу: Забайкальский край,</w:t>
      </w:r>
      <w:r>
        <w:rPr>
          <w:sz w:val="26"/>
          <w:szCs w:val="26"/>
        </w:rPr>
        <w:t xml:space="preserve"> </w:t>
      </w:r>
    </w:p>
    <w:p w:rsidR="003D6995" w:rsidRDefault="001E5587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Краснокаменский район, </w:t>
      </w:r>
      <w:proofErr w:type="gramStart"/>
      <w:r w:rsidR="003D6995">
        <w:rPr>
          <w:sz w:val="26"/>
          <w:szCs w:val="26"/>
        </w:rPr>
        <w:t>г</w:t>
      </w:r>
      <w:proofErr w:type="gramEnd"/>
      <w:r w:rsidR="003D6995">
        <w:rPr>
          <w:sz w:val="26"/>
          <w:szCs w:val="26"/>
        </w:rPr>
        <w:t xml:space="preserve">. Краснокаменск, строение 3 </w:t>
      </w:r>
    </w:p>
    <w:p w:rsidR="0046317A" w:rsidRDefault="003D6995" w:rsidP="0046317A">
      <w:pPr>
        <w:rPr>
          <w:sz w:val="26"/>
          <w:szCs w:val="26"/>
        </w:rPr>
      </w:pPr>
      <w:r>
        <w:rPr>
          <w:sz w:val="26"/>
          <w:szCs w:val="26"/>
        </w:rPr>
        <w:t>(</w:t>
      </w:r>
      <w:r w:rsidR="001E5587">
        <w:rPr>
          <w:sz w:val="26"/>
          <w:szCs w:val="26"/>
        </w:rPr>
        <w:t>территория бывшего п. Краснокаменск</w:t>
      </w:r>
      <w:r>
        <w:rPr>
          <w:sz w:val="26"/>
          <w:szCs w:val="26"/>
        </w:rPr>
        <w:t xml:space="preserve">, </w:t>
      </w:r>
      <w:r w:rsidR="001E5587">
        <w:rPr>
          <w:sz w:val="26"/>
          <w:szCs w:val="26"/>
        </w:rPr>
        <w:t>СТО «Москвич»)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6E0D9B" w:rsidP="0046317A">
      <w:pPr>
        <w:jc w:val="both"/>
        <w:rPr>
          <w:b/>
          <w:sz w:val="26"/>
          <w:szCs w:val="26"/>
        </w:rPr>
      </w:pPr>
      <w:r w:rsidRPr="006E0D9B">
        <w:rPr>
          <w:b/>
          <w:sz w:val="26"/>
          <w:szCs w:val="26"/>
        </w:rPr>
        <w:t>1</w:t>
      </w:r>
      <w:r w:rsidR="003D6995">
        <w:rPr>
          <w:b/>
          <w:sz w:val="26"/>
          <w:szCs w:val="26"/>
        </w:rPr>
        <w:t>5 ию</w:t>
      </w:r>
      <w:r w:rsidR="00E05114">
        <w:rPr>
          <w:b/>
          <w:sz w:val="26"/>
          <w:szCs w:val="26"/>
        </w:rPr>
        <w:t>л</w:t>
      </w:r>
      <w:r w:rsidR="003D6995">
        <w:rPr>
          <w:b/>
          <w:sz w:val="26"/>
          <w:szCs w:val="26"/>
        </w:rPr>
        <w:t>я</w:t>
      </w:r>
      <w:r w:rsidR="00937E99" w:rsidRPr="006E0D9B">
        <w:rPr>
          <w:b/>
          <w:sz w:val="26"/>
          <w:szCs w:val="26"/>
        </w:rPr>
        <w:t xml:space="preserve"> 202</w:t>
      </w:r>
      <w:r w:rsidR="001E5587" w:rsidRPr="006E0D9B">
        <w:rPr>
          <w:b/>
          <w:sz w:val="26"/>
          <w:szCs w:val="26"/>
        </w:rPr>
        <w:t>1</w:t>
      </w:r>
      <w:r w:rsidR="0046317A" w:rsidRPr="006E0D9B">
        <w:rPr>
          <w:b/>
          <w:sz w:val="26"/>
          <w:szCs w:val="26"/>
        </w:rPr>
        <w:t xml:space="preserve"> г.</w:t>
      </w:r>
      <w:r w:rsidR="0046317A" w:rsidRPr="006E0D9B">
        <w:rPr>
          <w:b/>
          <w:sz w:val="26"/>
          <w:szCs w:val="26"/>
        </w:rPr>
        <w:tab/>
      </w:r>
      <w:r w:rsidR="0046317A" w:rsidRPr="006E0D9B">
        <w:rPr>
          <w:b/>
          <w:sz w:val="26"/>
          <w:szCs w:val="26"/>
        </w:rPr>
        <w:tab/>
        <w:t xml:space="preserve">                                                </w:t>
      </w:r>
      <w:r w:rsidR="0046317A" w:rsidRPr="006E0D9B">
        <w:rPr>
          <w:b/>
          <w:sz w:val="26"/>
          <w:szCs w:val="26"/>
        </w:rPr>
        <w:tab/>
        <w:t xml:space="preserve">                                № </w:t>
      </w:r>
      <w:r w:rsidR="00E05114">
        <w:rPr>
          <w:b/>
          <w:sz w:val="26"/>
          <w:szCs w:val="26"/>
        </w:rPr>
        <w:t>11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</w:t>
      </w:r>
      <w:proofErr w:type="gramEnd"/>
      <w:r w:rsidR="00937E99" w:rsidRPr="0039079B">
        <w:rPr>
          <w:sz w:val="26"/>
          <w:szCs w:val="26"/>
        </w:rPr>
        <w:t xml:space="preserve"> «</w:t>
      </w:r>
      <w:proofErr w:type="gramStart"/>
      <w:r w:rsidR="00937E99" w:rsidRPr="0039079B">
        <w:rPr>
          <w:sz w:val="26"/>
          <w:szCs w:val="26"/>
        </w:rPr>
        <w:t>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</w:t>
      </w:r>
      <w:proofErr w:type="gramEnd"/>
      <w:r w:rsidR="00937E99" w:rsidRPr="00C8055F">
        <w:rPr>
          <w:sz w:val="26"/>
          <w:szCs w:val="26"/>
        </w:rPr>
        <w:t xml:space="preserve"> </w:t>
      </w:r>
      <w:proofErr w:type="gramStart"/>
      <w:r w:rsidR="00937E99" w:rsidRPr="00C8055F">
        <w:rPr>
          <w:sz w:val="26"/>
          <w:szCs w:val="26"/>
        </w:rPr>
        <w:t>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</w:t>
      </w:r>
      <w:r w:rsidR="00937E99" w:rsidRPr="0039079B">
        <w:rPr>
          <w:sz w:val="26"/>
          <w:szCs w:val="26"/>
        </w:rPr>
        <w:lastRenderedPageBreak/>
        <w:t xml:space="preserve">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Администрации муниципального района «Город Краснокаменск и Краснокаменский район»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6E0D9B">
        <w:rPr>
          <w:sz w:val="26"/>
          <w:szCs w:val="26"/>
        </w:rPr>
        <w:t>О проведении</w:t>
      </w:r>
      <w:proofErr w:type="gramEnd"/>
      <w:r w:rsidR="00937E99" w:rsidRPr="006E0D9B">
        <w:rPr>
          <w:sz w:val="26"/>
          <w:szCs w:val="26"/>
        </w:rPr>
        <w:t xml:space="preserve"> торгов по продаже права на заключение договора аренды муниципального имущества» от </w:t>
      </w:r>
      <w:r w:rsidR="006E0D9B" w:rsidRPr="006E0D9B">
        <w:rPr>
          <w:sz w:val="26"/>
          <w:szCs w:val="26"/>
        </w:rPr>
        <w:t>12.05.2021</w:t>
      </w:r>
      <w:r w:rsidR="00937E99" w:rsidRPr="006E0D9B">
        <w:rPr>
          <w:sz w:val="26"/>
          <w:szCs w:val="26"/>
        </w:rPr>
        <w:t xml:space="preserve"> № </w:t>
      </w:r>
      <w:r w:rsidR="006E0D9B">
        <w:rPr>
          <w:sz w:val="26"/>
          <w:szCs w:val="26"/>
        </w:rPr>
        <w:t>274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нежилого </w:t>
      </w:r>
      <w:r w:rsidR="003D6995">
        <w:rPr>
          <w:sz w:val="26"/>
          <w:szCs w:val="26"/>
        </w:rPr>
        <w:t>здания</w:t>
      </w:r>
      <w:r w:rsidR="001E5587">
        <w:rPr>
          <w:sz w:val="26"/>
          <w:szCs w:val="26"/>
        </w:rPr>
        <w:t xml:space="preserve"> – </w:t>
      </w:r>
      <w:r w:rsidR="003D6995">
        <w:rPr>
          <w:sz w:val="26"/>
          <w:szCs w:val="26"/>
        </w:rPr>
        <w:t>Г</w:t>
      </w:r>
      <w:r w:rsidR="001E5587">
        <w:rPr>
          <w:sz w:val="26"/>
          <w:szCs w:val="26"/>
        </w:rPr>
        <w:t>араж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</w:t>
      </w:r>
      <w:r w:rsidR="001E5587">
        <w:rPr>
          <w:sz w:val="26"/>
          <w:szCs w:val="26"/>
        </w:rPr>
        <w:t xml:space="preserve">Краснокаменский район, </w:t>
      </w:r>
      <w:proofErr w:type="gramStart"/>
      <w:r w:rsidR="003D6995">
        <w:rPr>
          <w:sz w:val="26"/>
          <w:szCs w:val="26"/>
        </w:rPr>
        <w:t>г</w:t>
      </w:r>
      <w:proofErr w:type="gramEnd"/>
      <w:r w:rsidR="003D6995">
        <w:rPr>
          <w:sz w:val="26"/>
          <w:szCs w:val="26"/>
        </w:rPr>
        <w:t>. Краснокаменск, строение 3 (</w:t>
      </w:r>
      <w:r w:rsidR="001E5587">
        <w:rPr>
          <w:sz w:val="26"/>
          <w:szCs w:val="26"/>
        </w:rPr>
        <w:t>территория бывшего п. Краснокаменск</w:t>
      </w:r>
      <w:r w:rsidR="003D6995">
        <w:rPr>
          <w:sz w:val="26"/>
          <w:szCs w:val="26"/>
        </w:rPr>
        <w:t>,</w:t>
      </w:r>
      <w:r w:rsidR="001E5587">
        <w:rPr>
          <w:sz w:val="26"/>
          <w:szCs w:val="26"/>
        </w:rPr>
        <w:t xml:space="preserve"> СТО «Москвич»)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 xml:space="preserve">общей площадью </w:t>
      </w:r>
      <w:r w:rsidR="001E5587">
        <w:rPr>
          <w:sz w:val="26"/>
          <w:szCs w:val="26"/>
        </w:rPr>
        <w:t>127,4</w:t>
      </w:r>
      <w:r w:rsidR="00937E99" w:rsidRPr="00B062F9">
        <w:rPr>
          <w:sz w:val="26"/>
          <w:szCs w:val="26"/>
        </w:rPr>
        <w:t xml:space="preserve"> кв. м.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>коммунальных услуг</w:t>
      </w:r>
      <w:r>
        <w:rPr>
          <w:sz w:val="26"/>
          <w:szCs w:val="26"/>
        </w:rPr>
        <w:t xml:space="preserve"> и эксплуатационных платежей</w:t>
      </w:r>
      <w:r w:rsidRPr="006F2C3B">
        <w:rPr>
          <w:sz w:val="26"/>
          <w:szCs w:val="26"/>
        </w:rPr>
        <w:t xml:space="preserve"> </w:t>
      </w:r>
      <w:r w:rsidRPr="00E54185">
        <w:rPr>
          <w:sz w:val="26"/>
          <w:szCs w:val="26"/>
        </w:rPr>
        <w:t xml:space="preserve">ежемесячно </w:t>
      </w:r>
      <w:r w:rsidR="001E5587">
        <w:rPr>
          <w:sz w:val="26"/>
          <w:szCs w:val="26"/>
        </w:rPr>
        <w:t>7 389,20</w:t>
      </w:r>
      <w:r w:rsidR="00937E99" w:rsidRPr="00B062F9">
        <w:rPr>
          <w:sz w:val="26"/>
          <w:szCs w:val="26"/>
        </w:rPr>
        <w:t xml:space="preserve"> (</w:t>
      </w:r>
      <w:r w:rsidR="001E5587">
        <w:rPr>
          <w:sz w:val="26"/>
          <w:szCs w:val="26"/>
        </w:rPr>
        <w:t>Семь тысяч триста восемьдесят девять</w:t>
      </w:r>
      <w:r w:rsidR="00937E99" w:rsidRPr="00B062F9">
        <w:rPr>
          <w:sz w:val="26"/>
          <w:szCs w:val="26"/>
        </w:rPr>
        <w:t xml:space="preserve">) рублей </w:t>
      </w:r>
      <w:r w:rsidR="001E5587">
        <w:rPr>
          <w:sz w:val="26"/>
          <w:szCs w:val="26"/>
        </w:rPr>
        <w:t>20</w:t>
      </w:r>
      <w:r w:rsidR="00937E99" w:rsidRPr="00B062F9">
        <w:rPr>
          <w:sz w:val="26"/>
          <w:szCs w:val="26"/>
        </w:rPr>
        <w:t xml:space="preserve"> коп.</w:t>
      </w:r>
      <w:r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 xml:space="preserve">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1E5587">
        <w:rPr>
          <w:sz w:val="26"/>
          <w:szCs w:val="26"/>
        </w:rPr>
        <w:t>22 167,60</w:t>
      </w:r>
      <w:r w:rsidR="00937E99" w:rsidRPr="00B062F9">
        <w:rPr>
          <w:sz w:val="26"/>
          <w:szCs w:val="26"/>
        </w:rPr>
        <w:t xml:space="preserve"> (Дв</w:t>
      </w:r>
      <w:r w:rsidR="001E5587">
        <w:rPr>
          <w:sz w:val="26"/>
          <w:szCs w:val="26"/>
        </w:rPr>
        <w:t>адцать две тысячи сто шестьдесят семь</w:t>
      </w:r>
      <w:r w:rsidR="00937E99" w:rsidRPr="00B062F9">
        <w:rPr>
          <w:sz w:val="26"/>
          <w:szCs w:val="26"/>
        </w:rPr>
        <w:t xml:space="preserve">) рублей </w:t>
      </w:r>
      <w:r w:rsidR="001E5587">
        <w:rPr>
          <w:sz w:val="26"/>
          <w:szCs w:val="26"/>
        </w:rPr>
        <w:t>60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1E5587">
        <w:rPr>
          <w:sz w:val="26"/>
          <w:szCs w:val="26"/>
        </w:rPr>
        <w:t>369,46</w:t>
      </w:r>
      <w:r w:rsidR="00937E99" w:rsidRPr="00B062F9">
        <w:rPr>
          <w:sz w:val="26"/>
          <w:szCs w:val="26"/>
        </w:rPr>
        <w:t xml:space="preserve"> (</w:t>
      </w:r>
      <w:r w:rsidR="001E5587">
        <w:rPr>
          <w:sz w:val="26"/>
          <w:szCs w:val="26"/>
        </w:rPr>
        <w:t>Триста шестьдесят девять</w:t>
      </w:r>
      <w:r w:rsidR="00937E99" w:rsidRPr="00B062F9">
        <w:rPr>
          <w:sz w:val="26"/>
          <w:szCs w:val="26"/>
        </w:rPr>
        <w:t xml:space="preserve">) рублей </w:t>
      </w:r>
      <w:r w:rsidR="001E5587">
        <w:rPr>
          <w:sz w:val="26"/>
          <w:szCs w:val="26"/>
        </w:rPr>
        <w:t>46</w:t>
      </w:r>
      <w:r w:rsidR="00937E99" w:rsidRPr="00B062F9">
        <w:rPr>
          <w:sz w:val="26"/>
          <w:szCs w:val="26"/>
        </w:rPr>
        <w:t xml:space="preserve">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</w:t>
      </w:r>
      <w:r w:rsidR="00E05114">
        <w:rPr>
          <w:sz w:val="26"/>
          <w:szCs w:val="26"/>
        </w:rPr>
        <w:t xml:space="preserve">здания </w:t>
      </w:r>
      <w:r w:rsidRPr="006F2C3B">
        <w:rPr>
          <w:sz w:val="26"/>
          <w:szCs w:val="26"/>
        </w:rPr>
        <w:t xml:space="preserve">с победителем аукциона </w:t>
      </w:r>
      <w:r w:rsidR="00E05114">
        <w:rPr>
          <w:sz w:val="26"/>
          <w:szCs w:val="26"/>
        </w:rPr>
        <w:t xml:space="preserve"> - 5 лет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1E5587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1E5587">
        <w:rPr>
          <w:sz w:val="26"/>
          <w:szCs w:val="26"/>
        </w:rPr>
        <w:t>хранение автотранспорта, складское, производственное</w:t>
      </w:r>
      <w:r w:rsidRPr="0046317A">
        <w:rPr>
          <w:sz w:val="26"/>
          <w:szCs w:val="26"/>
        </w:rPr>
        <w:t>.</w:t>
      </w:r>
    </w:p>
    <w:p w:rsidR="0046317A" w:rsidRPr="006F2C3B" w:rsidRDefault="0046317A" w:rsidP="001E558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-наибольший размер арендной платы, за аренду </w:t>
      </w:r>
      <w:r w:rsidR="00172F81">
        <w:rPr>
          <w:sz w:val="26"/>
          <w:szCs w:val="26"/>
        </w:rPr>
        <w:t xml:space="preserve">нежилого </w:t>
      </w:r>
      <w:r w:rsidR="003D6995">
        <w:rPr>
          <w:sz w:val="26"/>
          <w:szCs w:val="26"/>
        </w:rPr>
        <w:t>здания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937E99">
        <w:rPr>
          <w:sz w:val="26"/>
          <w:szCs w:val="26"/>
        </w:rPr>
        <w:t>У</w:t>
      </w:r>
      <w:r w:rsidR="00937E99" w:rsidRPr="00B062F9">
        <w:rPr>
          <w:sz w:val="26"/>
          <w:szCs w:val="26"/>
        </w:rPr>
        <w:t>частниками аукциона могут быть любые юридические лица, независимо от организационно-правовой формы, формы собственности, места нахождения, а также происхождения капитала или любое физическое лицо, в том числе индивидуальный предприниматель, претендующее на заключение договора. 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имущества.</w:t>
      </w:r>
    </w:p>
    <w:p w:rsidR="00626DA0" w:rsidRPr="00626DA0" w:rsidRDefault="0046317A" w:rsidP="00172F81">
      <w:pPr>
        <w:ind w:left="17" w:firstLine="692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6E0D9B" w:rsidRPr="006E0D9B">
        <w:rPr>
          <w:sz w:val="26"/>
          <w:szCs w:val="26"/>
        </w:rPr>
        <w:t>1</w:t>
      </w:r>
      <w:r w:rsidR="00E05114">
        <w:rPr>
          <w:sz w:val="26"/>
          <w:szCs w:val="26"/>
        </w:rPr>
        <w:t>9</w:t>
      </w:r>
      <w:r w:rsidR="00626DA0" w:rsidRPr="006E0D9B">
        <w:rPr>
          <w:sz w:val="26"/>
          <w:szCs w:val="26"/>
        </w:rPr>
        <w:t xml:space="preserve">» </w:t>
      </w:r>
      <w:r w:rsidR="00E05114">
        <w:rPr>
          <w:sz w:val="26"/>
          <w:szCs w:val="26"/>
        </w:rPr>
        <w:t>июл</w:t>
      </w:r>
      <w:r w:rsidR="003D6995">
        <w:rPr>
          <w:sz w:val="26"/>
          <w:szCs w:val="26"/>
        </w:rPr>
        <w:t>я</w:t>
      </w:r>
      <w:r w:rsidR="00626DA0" w:rsidRPr="006E0D9B">
        <w:rPr>
          <w:sz w:val="26"/>
          <w:szCs w:val="26"/>
        </w:rPr>
        <w:t xml:space="preserve"> 20</w:t>
      </w:r>
      <w:r w:rsidR="00937E99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626DA0" w:rsidRPr="006E0D9B">
        <w:rPr>
          <w:sz w:val="26"/>
          <w:szCs w:val="26"/>
        </w:rPr>
        <w:t xml:space="preserve"> г. по «</w:t>
      </w:r>
      <w:r w:rsidR="006E0D9B" w:rsidRPr="006E0D9B">
        <w:rPr>
          <w:sz w:val="26"/>
          <w:szCs w:val="26"/>
        </w:rPr>
        <w:t>1</w:t>
      </w:r>
      <w:r w:rsidR="003D6995">
        <w:rPr>
          <w:sz w:val="26"/>
          <w:szCs w:val="26"/>
        </w:rPr>
        <w:t>3</w:t>
      </w:r>
      <w:r w:rsidR="00626DA0" w:rsidRPr="006E0D9B">
        <w:rPr>
          <w:sz w:val="26"/>
          <w:szCs w:val="26"/>
        </w:rPr>
        <w:t xml:space="preserve">» </w:t>
      </w:r>
      <w:r w:rsidR="00E05114">
        <w:rPr>
          <w:sz w:val="26"/>
          <w:szCs w:val="26"/>
        </w:rPr>
        <w:t>августа</w:t>
      </w:r>
      <w:r w:rsidR="00937E99" w:rsidRPr="006E0D9B">
        <w:rPr>
          <w:sz w:val="26"/>
          <w:szCs w:val="26"/>
        </w:rPr>
        <w:t xml:space="preserve"> </w:t>
      </w:r>
      <w:r w:rsidR="00626DA0" w:rsidRPr="006E0D9B">
        <w:rPr>
          <w:sz w:val="26"/>
          <w:szCs w:val="26"/>
        </w:rPr>
        <w:t>20</w:t>
      </w:r>
      <w:r w:rsidR="006E0D9B" w:rsidRPr="006E0D9B">
        <w:rPr>
          <w:sz w:val="26"/>
          <w:szCs w:val="26"/>
        </w:rPr>
        <w:t>21</w:t>
      </w:r>
      <w:r w:rsidR="00626DA0" w:rsidRPr="006E0D9B">
        <w:rPr>
          <w:sz w:val="26"/>
          <w:szCs w:val="26"/>
        </w:rPr>
        <w:t xml:space="preserve"> г.</w:t>
      </w:r>
      <w:r w:rsidR="00626DA0" w:rsidRPr="00626DA0">
        <w:rPr>
          <w:sz w:val="26"/>
          <w:szCs w:val="26"/>
        </w:rPr>
        <w:t xml:space="preserve">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</w:t>
      </w:r>
      <w:r w:rsidR="00172F81">
        <w:rPr>
          <w:sz w:val="26"/>
          <w:szCs w:val="26"/>
        </w:rPr>
        <w:t>07</w:t>
      </w:r>
      <w:r w:rsidR="00626DA0" w:rsidRPr="00626DA0">
        <w:rPr>
          <w:sz w:val="26"/>
          <w:szCs w:val="26"/>
        </w:rPr>
        <w:t>, 214.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6E0D9B" w:rsidRPr="006E0D9B">
        <w:rPr>
          <w:sz w:val="26"/>
          <w:szCs w:val="26"/>
        </w:rPr>
        <w:t>1</w:t>
      </w:r>
      <w:r w:rsidR="00EF0039">
        <w:rPr>
          <w:sz w:val="26"/>
          <w:szCs w:val="26"/>
        </w:rPr>
        <w:t xml:space="preserve">7 августа </w:t>
      </w:r>
      <w:r w:rsidR="00937E99" w:rsidRPr="006E0D9B">
        <w:rPr>
          <w:sz w:val="26"/>
          <w:szCs w:val="26"/>
        </w:rPr>
        <w:t>202</w:t>
      </w:r>
      <w:r w:rsidR="006E0D9B" w:rsidRPr="006E0D9B">
        <w:rPr>
          <w:sz w:val="26"/>
          <w:szCs w:val="26"/>
        </w:rPr>
        <w:t>1</w:t>
      </w:r>
      <w:r w:rsidRPr="006E0D9B">
        <w:rPr>
          <w:sz w:val="26"/>
          <w:szCs w:val="26"/>
        </w:rPr>
        <w:t xml:space="preserve"> г</w:t>
      </w:r>
      <w:r>
        <w:rPr>
          <w:sz w:val="26"/>
          <w:szCs w:val="26"/>
        </w:rPr>
        <w:t>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F2C3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F2C3B">
        <w:rPr>
          <w:sz w:val="26"/>
          <w:szCs w:val="26"/>
        </w:rPr>
        <w:t>.</w:t>
      </w:r>
    </w:p>
    <w:p w:rsidR="0046317A" w:rsidRPr="0067226B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6E0D9B" w:rsidRPr="006E0D9B">
        <w:rPr>
          <w:sz w:val="26"/>
          <w:szCs w:val="26"/>
        </w:rPr>
        <w:t>1</w:t>
      </w:r>
      <w:r w:rsidR="003D6995">
        <w:rPr>
          <w:sz w:val="26"/>
          <w:szCs w:val="26"/>
        </w:rPr>
        <w:t>9</w:t>
      </w:r>
      <w:r w:rsidR="00E313D5" w:rsidRPr="006E0D9B">
        <w:rPr>
          <w:sz w:val="26"/>
          <w:szCs w:val="26"/>
        </w:rPr>
        <w:t>.0</w:t>
      </w:r>
      <w:r w:rsidR="00EF0039">
        <w:rPr>
          <w:sz w:val="26"/>
          <w:szCs w:val="26"/>
        </w:rPr>
        <w:t>8</w:t>
      </w:r>
      <w:r w:rsidR="00E313D5" w:rsidRPr="006E0D9B">
        <w:rPr>
          <w:sz w:val="26"/>
          <w:szCs w:val="26"/>
        </w:rPr>
        <w:t>.202</w:t>
      </w:r>
      <w:r w:rsidR="006E0D9B" w:rsidRPr="006E0D9B">
        <w:rPr>
          <w:sz w:val="26"/>
          <w:szCs w:val="26"/>
        </w:rPr>
        <w:t>1</w:t>
      </w:r>
      <w:r w:rsidRPr="0067226B">
        <w:rPr>
          <w:sz w:val="26"/>
          <w:szCs w:val="26"/>
        </w:rPr>
        <w:t xml:space="preserve"> г</w:t>
      </w:r>
      <w:r w:rsidR="003D6995">
        <w:rPr>
          <w:sz w:val="26"/>
          <w:szCs w:val="26"/>
        </w:rPr>
        <w:t>.</w:t>
      </w:r>
      <w:r w:rsidRPr="0067226B">
        <w:rPr>
          <w:sz w:val="26"/>
          <w:szCs w:val="26"/>
        </w:rPr>
        <w:t xml:space="preserve">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7226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7226B">
        <w:rPr>
          <w:sz w:val="26"/>
          <w:szCs w:val="26"/>
        </w:rPr>
        <w:t>.</w:t>
      </w:r>
    </w:p>
    <w:p w:rsidR="0046317A" w:rsidRPr="006F2C3B" w:rsidRDefault="0046317A" w:rsidP="006E0D9B">
      <w:pPr>
        <w:ind w:firstLine="567"/>
        <w:jc w:val="both"/>
        <w:rPr>
          <w:sz w:val="26"/>
          <w:szCs w:val="26"/>
        </w:rPr>
      </w:pPr>
      <w:r w:rsidRPr="006E0D9B">
        <w:rPr>
          <w:sz w:val="26"/>
          <w:szCs w:val="26"/>
        </w:rPr>
        <w:t xml:space="preserve">8. </w:t>
      </w:r>
      <w:r w:rsidR="006E0D9B">
        <w:rPr>
          <w:sz w:val="26"/>
          <w:szCs w:val="26"/>
        </w:rPr>
        <w:t>О</w:t>
      </w:r>
      <w:r w:rsidR="006E0D9B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6E0D9B" w:rsidRPr="006E0D9B">
        <w:rPr>
          <w:sz w:val="26"/>
          <w:szCs w:val="26"/>
        </w:rPr>
        <w:t xml:space="preserve"> в присутствии представителя организатора</w:t>
      </w:r>
      <w:r w:rsidR="006E0D9B">
        <w:rPr>
          <w:sz w:val="26"/>
          <w:szCs w:val="26"/>
        </w:rPr>
        <w:t>,</w:t>
      </w:r>
      <w:r w:rsidR="006E0D9B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46317A" w:rsidRPr="006F2C3B" w:rsidRDefault="0046317A" w:rsidP="00172F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</w:t>
      </w:r>
      <w:r w:rsidR="003D6995">
        <w:rPr>
          <w:sz w:val="26"/>
          <w:szCs w:val="26"/>
        </w:rPr>
        <w:t>здания</w:t>
      </w:r>
      <w:r w:rsidRPr="006F2C3B">
        <w:rPr>
          <w:sz w:val="26"/>
          <w:szCs w:val="26"/>
        </w:rPr>
        <w:t xml:space="preserve">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3D6995" w:rsidRPr="00924E39" w:rsidRDefault="003D6995" w:rsidP="003D69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 w:rsidR="00924E39">
        <w:rPr>
          <w:sz w:val="26"/>
          <w:szCs w:val="26"/>
        </w:rPr>
        <w:t>.</w:t>
      </w:r>
    </w:p>
    <w:p w:rsidR="003D6995" w:rsidRPr="006F2C3B" w:rsidRDefault="00924E39" w:rsidP="00924E39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</w:t>
      </w:r>
      <w:r w:rsidR="003D6995" w:rsidRPr="00924E39">
        <w:rPr>
          <w:sz w:val="26"/>
          <w:szCs w:val="26"/>
        </w:rPr>
        <w:t>форм</w:t>
      </w:r>
      <w:r w:rsidRPr="00924E39">
        <w:rPr>
          <w:sz w:val="26"/>
          <w:szCs w:val="26"/>
        </w:rPr>
        <w:t>у</w:t>
      </w:r>
      <w:r w:rsidR="003D6995" w:rsidRPr="00924E39">
        <w:rPr>
          <w:sz w:val="26"/>
          <w:szCs w:val="26"/>
        </w:rPr>
        <w:t xml:space="preserve"> </w:t>
      </w:r>
      <w:r w:rsidRPr="00924E39">
        <w:rPr>
          <w:sz w:val="26"/>
          <w:szCs w:val="26"/>
        </w:rPr>
        <w:t xml:space="preserve">о предоставлении </w:t>
      </w:r>
      <w:r w:rsidR="003D6995" w:rsidRPr="00924E39">
        <w:rPr>
          <w:sz w:val="26"/>
          <w:szCs w:val="26"/>
        </w:rPr>
        <w:t xml:space="preserve">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24E39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24E39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172F81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172F81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172F81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172F81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172F81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6E0D9B" w:rsidRPr="006E0D9B">
        <w:rPr>
          <w:sz w:val="26"/>
          <w:szCs w:val="26"/>
        </w:rPr>
        <w:t>1</w:t>
      </w:r>
      <w:r w:rsidR="00EF0039">
        <w:rPr>
          <w:sz w:val="26"/>
          <w:szCs w:val="26"/>
        </w:rPr>
        <w:t>7</w:t>
      </w:r>
      <w:r w:rsidR="0046317A" w:rsidRPr="006E0D9B">
        <w:rPr>
          <w:sz w:val="26"/>
          <w:szCs w:val="26"/>
        </w:rPr>
        <w:t>.0</w:t>
      </w:r>
      <w:r w:rsidR="00EF0039">
        <w:rPr>
          <w:sz w:val="26"/>
          <w:szCs w:val="26"/>
        </w:rPr>
        <w:t>8</w:t>
      </w:r>
      <w:r w:rsidR="0046317A" w:rsidRPr="006E0D9B">
        <w:rPr>
          <w:sz w:val="26"/>
          <w:szCs w:val="26"/>
        </w:rPr>
        <w:t>.20</w:t>
      </w:r>
      <w:r w:rsidR="00E313D5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172F81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                   </w:t>
      </w:r>
      <w:r w:rsidR="00E313D5">
        <w:rPr>
          <w:sz w:val="26"/>
          <w:szCs w:val="26"/>
        </w:rPr>
        <w:t xml:space="preserve">  </w:t>
      </w:r>
      <w:r>
        <w:rPr>
          <w:sz w:val="26"/>
          <w:szCs w:val="26"/>
        </w:rPr>
        <w:t>О.В. Калинина</w:t>
      </w:r>
    </w:p>
    <w:sectPr w:rsidR="00107244" w:rsidRPr="001805E4" w:rsidSect="00924E39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C53" w:rsidRDefault="00036C53" w:rsidP="001805E4">
      <w:r>
        <w:separator/>
      </w:r>
    </w:p>
  </w:endnote>
  <w:endnote w:type="continuationSeparator" w:id="0">
    <w:p w:rsidR="00036C53" w:rsidRDefault="00036C53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BF4B93">
        <w:pPr>
          <w:pStyle w:val="a6"/>
          <w:jc w:val="right"/>
        </w:pPr>
        <w:fldSimple w:instr=" PAGE   \* MERGEFORMAT ">
          <w:r w:rsidR="00EF0039">
            <w:rPr>
              <w:noProof/>
            </w:rPr>
            <w:t>4</w:t>
          </w:r>
        </w:fldSimple>
      </w:p>
    </w:sdtContent>
  </w:sdt>
  <w:p w:rsidR="00004FCA" w:rsidRPr="00004FCA" w:rsidRDefault="00036C53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C53" w:rsidRDefault="00036C53" w:rsidP="001805E4">
      <w:r>
        <w:separator/>
      </w:r>
    </w:p>
  </w:footnote>
  <w:footnote w:type="continuationSeparator" w:id="0">
    <w:p w:rsidR="00036C53" w:rsidRDefault="00036C53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36C53"/>
    <w:rsid w:val="00107244"/>
    <w:rsid w:val="00163FDA"/>
    <w:rsid w:val="00172F81"/>
    <w:rsid w:val="001805E4"/>
    <w:rsid w:val="00194A18"/>
    <w:rsid w:val="001A1105"/>
    <w:rsid w:val="001B4871"/>
    <w:rsid w:val="001E5587"/>
    <w:rsid w:val="00216E8D"/>
    <w:rsid w:val="00266A6A"/>
    <w:rsid w:val="00320045"/>
    <w:rsid w:val="003744A0"/>
    <w:rsid w:val="003965DB"/>
    <w:rsid w:val="003D6995"/>
    <w:rsid w:val="0046317A"/>
    <w:rsid w:val="00626DA0"/>
    <w:rsid w:val="006E0D9B"/>
    <w:rsid w:val="00813EA0"/>
    <w:rsid w:val="00827BDE"/>
    <w:rsid w:val="00924E39"/>
    <w:rsid w:val="0093413C"/>
    <w:rsid w:val="00937E99"/>
    <w:rsid w:val="0095160D"/>
    <w:rsid w:val="00B6098D"/>
    <w:rsid w:val="00B929FB"/>
    <w:rsid w:val="00BA5C7B"/>
    <w:rsid w:val="00BB0559"/>
    <w:rsid w:val="00BE244A"/>
    <w:rsid w:val="00BF4B93"/>
    <w:rsid w:val="00C35CB4"/>
    <w:rsid w:val="00D843C4"/>
    <w:rsid w:val="00E05114"/>
    <w:rsid w:val="00E313D5"/>
    <w:rsid w:val="00EE7778"/>
    <w:rsid w:val="00EF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2021-07-14T06:36:00Z</cp:lastPrinted>
  <dcterms:created xsi:type="dcterms:W3CDTF">2021-07-14T06:46:00Z</dcterms:created>
  <dcterms:modified xsi:type="dcterms:W3CDTF">2021-07-14T06:46:00Z</dcterms:modified>
</cp:coreProperties>
</file>