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702F">
        <w:rPr>
          <w:rFonts w:ascii="Times New Roman" w:eastAsia="Times New Roman" w:hAnsi="Times New Roman" w:cs="Times New Roman"/>
          <w:b/>
          <w:sz w:val="24"/>
          <w:szCs w:val="24"/>
        </w:rPr>
        <w:t>127</w:t>
      </w:r>
    </w:p>
    <w:p w:rsidR="00143585" w:rsidRPr="00FA70EF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Краснокаменск</w:t>
      </w:r>
      <w:proofErr w:type="spellEnd"/>
      <w:r w:rsidR="000E70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2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53E7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ода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0E702F" w:rsidRPr="000E702F"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  <w:r w:rsidR="000E702F" w:rsidRPr="000E702F">
        <w:rPr>
          <w:rFonts w:ascii="Times New Roman" w:eastAsia="Times New Roman" w:hAnsi="Times New Roman" w:cs="Times New Roman"/>
          <w:sz w:val="24"/>
          <w:szCs w:val="24"/>
        </w:rPr>
        <w:t xml:space="preserve"> Станислава Николаевича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</w:t>
      </w:r>
      <w:bookmarkStart w:id="0" w:name="_GoBack"/>
      <w:bookmarkEnd w:id="0"/>
      <w:r w:rsidRPr="00FA70EF">
        <w:rPr>
          <w:rFonts w:ascii="Times New Roman" w:eastAsia="Times New Roman" w:hAnsi="Times New Roman" w:cs="Times New Roman"/>
          <w:sz w:val="24"/>
          <w:szCs w:val="24"/>
        </w:rPr>
        <w:t>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Администрации сельского поселения «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>Целиннинское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</w:t>
      </w:r>
      <w:proofErr w:type="gramEnd"/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сельского поселения «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>Целиннинское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r w:rsidR="001B5A78" w:rsidRPr="001B5A78">
        <w:rPr>
          <w:rFonts w:ascii="Times New Roman" w:eastAsia="Times New Roman" w:hAnsi="Times New Roman" w:cs="Times New Roman"/>
          <w:sz w:val="24"/>
          <w:szCs w:val="24"/>
        </w:rPr>
        <w:t>Парыгин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1B5A78" w:rsidRPr="001B5A78">
        <w:rPr>
          <w:rFonts w:ascii="Times New Roman" w:eastAsia="Times New Roman" w:hAnsi="Times New Roman" w:cs="Times New Roman"/>
          <w:sz w:val="24"/>
          <w:szCs w:val="24"/>
        </w:rPr>
        <w:t xml:space="preserve"> Любовь Николаевн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, действующей на основании Устава, именуемая в дальнейшем «Администрация 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поселения», с другой стороны, заключили настоящее Соглашение о нижеследующем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части полномочий по решению вопросов местного значения муниципального района, предусмотренных Федеральным законом от 06.10.2003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Краснокаменск и Краснокаменский район» Забайкальского края от 10 декабря 2014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«Город Краснокаменск и Краснокаменский район» Забайкальского края от «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</w:t>
      </w:r>
      <w:r w:rsidR="008977F1" w:rsidRPr="00FA70EF">
        <w:rPr>
          <w:rFonts w:ascii="Times New Roman" w:eastAsia="Times New Roman" w:hAnsi="Times New Roman" w:cs="Times New Roman"/>
          <w:sz w:val="24"/>
          <w:szCs w:val="24"/>
        </w:rPr>
        <w:t>йон» Забайкальского края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, ст.10 Устава муниципального района «Город Краснокаменск и Краснокаменский район» Забайкальского края;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жилых помещений.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2.1.2. осуществлять текущий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2.2.1. перечислять межбюджетные трансферты Администрации 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2.3.2. осуществлять взаимодействие с Комитетом экономического и территориального ра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звития 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ансовые и материальные средства.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8129AD">
        <w:rPr>
          <w:rFonts w:ascii="Times New Roman" w:eastAsia="Times New Roman" w:hAnsi="Times New Roman" w:cs="Times New Roman"/>
          <w:sz w:val="24"/>
          <w:szCs w:val="24"/>
        </w:rPr>
        <w:t>Целиннинское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3.2.1.  для осуществления передаваемых полномочий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пр.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установленная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2) S прочие расходы землеустроителя – расходы в объеме 50 % стоимости программы « Регистр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ИМБТ3=НЭЗТ*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/К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среднесуточная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1B5A78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+ИМБТ2+ИМБТ3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B5A78" w:rsidRPr="001B5A78">
        <w:rPr>
          <w:rFonts w:ascii="Times New Roman" w:eastAsia="Times New Roman" w:hAnsi="Times New Roman" w:cs="Times New Roman"/>
          <w:sz w:val="24"/>
          <w:szCs w:val="24"/>
        </w:rPr>
        <w:t>5,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8</w:t>
      </w:r>
      <w:r w:rsidR="001B5A78" w:rsidRPr="001B5A78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A78" w:rsidRPr="001B5A78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1B5A78" w:rsidRPr="001B5A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>Целиннинское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>Целиннинское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>Целиннинское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B661EA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503</w:t>
      </w:r>
      <w:r w:rsidR="001B5A78" w:rsidRPr="001B5A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B5A78" w:rsidRPr="001B5A78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1B5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A78" w:rsidRPr="001B5A78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1B5A78" w:rsidRPr="001B5A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B5A78" w:rsidRPr="00B661EA" w:rsidRDefault="001B5A78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751"/>
        <w:gridCol w:w="6065"/>
      </w:tblGrid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Характеристики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Здание биологической очистки 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номер-610027;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 кв.м.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Трактор МТЗ-80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номер-21010003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Котел водогрейный с ручной подачей топлива 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КВР-1,160УР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Инвентарный номер-ВА0000000396 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Прицеп 2 ПТС-4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номер-96000007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ВА000000421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Котел водогрейный с механической подачей топлива КВм-2,0 ШП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 ВА000000421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Котел водогрейный с механической подачей топлива КВм-2,0 ШП с топкой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 ВА000000422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Котел водогрейный с механической подачей топлива КВм-2,0 ШП с топкой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Инвентарный номер 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</w:t>
            </w:r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А000000423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Котел водогрейный с ручной подачей топлива 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КВР-1,450УР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номер-ВА000000424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Механический золоуловитель марка ЗУ-1-2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Инвентарный номер 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</w:t>
            </w:r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А000000425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 ВА000000426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 ВА000000427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Насос Д-320-50А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Инвентарный номер - ВА000000428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 ВА000000429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Электролиния 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</w:t>
            </w:r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04 </w:t>
            </w:r>
            <w:proofErr w:type="spell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МТМ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39, год ввода в эксплуатацию-1975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Библиотечный фонд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12579 шт.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Ворота распашные (3,5*4) металлические индивидуального изготовления с рамой, установленные в котельной п. 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Целинный</w:t>
            </w:r>
            <w:proofErr w:type="gramEnd"/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Инвентарный номер 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</w:t>
            </w:r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А000000399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Сирена С-40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-110104005000130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Емкость ГСМ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Трактор Т-40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УАЗ 31512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Прицеп 2 ПТС-4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Автомобиль УАЗ-220694-04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кузова 22060070219943; №двигателя-42130Н*70602766; № шасси-37410070430655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Насос 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НШН-600У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 насосной станции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Инвентарный номер -610028, площадь-50,0кв.м.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 насосной станции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-101145;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– 35,0кв.м.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Артезианская скважина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номер-024400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Сети канализационные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– 630112;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– 216 м.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 котельной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– 610014;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Площадь-476,8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Автомобиль ВАЗ -2121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-01510001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выпуска-1992.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Водопроводные сети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номер-030194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Площадь: 1803,0; 130 м.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Водонапорная башня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номер-024403</w:t>
            </w:r>
          </w:p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Площадь-19,0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Кладбище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A78" w:rsidRPr="001B5A78" w:rsidTr="001B5A78">
        <w:tc>
          <w:tcPr>
            <w:tcW w:w="9356" w:type="dxa"/>
            <w:gridSpan w:val="3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Жилищный фонд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Целинный, ул. Железнодорожная, д.26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площадь-86,01 кв.м. </w:t>
            </w:r>
          </w:p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 -510013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Железнодорожная, д.28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площадь- 67,6 кв.м. </w:t>
            </w:r>
          </w:p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номер-510015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Железнодорожная, д.30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площадь-67,6 кв.м.</w:t>
            </w:r>
          </w:p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инвентарный номер-510015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Целинная,23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ввода-1963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Целинная,5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 -1961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Целинная,34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ввода-1962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троительная,26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ввода-1980, площадь-43.8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овая, 3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ввода-1967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овая,16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ввода-1986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.Ц</w:t>
            </w:r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ентральная,42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ввода-1967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.Ц</w:t>
            </w:r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ентральная,54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ввода-1967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.Ж</w:t>
            </w:r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елезнодорожная,58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ввода-1964</w:t>
            </w:r>
          </w:p>
        </w:tc>
      </w:tr>
      <w:tr w:rsidR="001B5A78" w:rsidRPr="001B5A78" w:rsidTr="001B5A78">
        <w:tc>
          <w:tcPr>
            <w:tcW w:w="398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751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.Ж</w:t>
            </w:r>
            <w:proofErr w:type="gramEnd"/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елезнодорожная,34</w:t>
            </w:r>
          </w:p>
        </w:tc>
        <w:tc>
          <w:tcPr>
            <w:tcW w:w="6207" w:type="dxa"/>
            <w:shd w:val="clear" w:color="auto" w:fill="auto"/>
          </w:tcPr>
          <w:p w:rsidR="001B5A78" w:rsidRPr="001B5A78" w:rsidRDefault="001B5A78" w:rsidP="001B5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ввода-1978</w:t>
            </w:r>
          </w:p>
        </w:tc>
      </w:tr>
    </w:tbl>
    <w:p w:rsidR="00387E6B" w:rsidRPr="00203D4D" w:rsidRDefault="00387E6B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Отчет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об использовании иных межбюджетных трансфертов на осуществление передаваемых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состоянию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 предоставляется в Комитет экономического и территориального развития 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муниципального района «Город Краснокаменск и Краснокаменский район» Забайкальского края ежемесячно до 10 числа месяца, следующего за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передаваемых полномочий возложить на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который заключается С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оглашение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 Соглашение вступает в силу с 01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января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Соглашения устанавливается до 31 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E702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оглашения.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A78" w:rsidRDefault="001B5A78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A78" w:rsidRDefault="001B5A78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E2426" w:rsidTr="004E2426">
        <w:tc>
          <w:tcPr>
            <w:tcW w:w="4785" w:type="dxa"/>
          </w:tcPr>
          <w:p w:rsidR="004E2426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 Забайкальского края (Комитет по финансам администрации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 Забайкальского края)</w:t>
            </w:r>
          </w:p>
        </w:tc>
        <w:tc>
          <w:tcPr>
            <w:tcW w:w="4786" w:type="dxa"/>
          </w:tcPr>
          <w:p w:rsidR="004E2426" w:rsidRDefault="004E2426" w:rsidP="001B5A78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Целиннинское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4E2426" w:rsidTr="004E2426">
        <w:tc>
          <w:tcPr>
            <w:tcW w:w="4785" w:type="dxa"/>
          </w:tcPr>
          <w:p w:rsidR="004E2426" w:rsidRPr="00D43C29" w:rsidRDefault="00C20CEA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5-й микрорайон,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505</w:t>
            </w:r>
          </w:p>
        </w:tc>
        <w:tc>
          <w:tcPr>
            <w:tcW w:w="4786" w:type="dxa"/>
          </w:tcPr>
          <w:p w:rsidR="004E2426" w:rsidRPr="00D43C29" w:rsidRDefault="004E2426" w:rsidP="00264FB5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6746</w:t>
            </w:r>
            <w:r w:rsidR="00264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 Забайкальский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поселок Целинный,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12</w:t>
            </w:r>
          </w:p>
        </w:tc>
      </w:tr>
      <w:tr w:rsidR="004E2426" w:rsidTr="004E2426">
        <w:tc>
          <w:tcPr>
            <w:tcW w:w="4785" w:type="dxa"/>
          </w:tcPr>
          <w:p w:rsidR="004E2426" w:rsidRPr="00D43C29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4E2426" w:rsidRPr="00D43C29" w:rsidRDefault="004E2426" w:rsidP="001F126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7530010783; КПП 753001001</w:t>
            </w:r>
          </w:p>
        </w:tc>
      </w:tr>
      <w:tr w:rsidR="004E2426" w:rsidTr="004E2426">
        <w:tc>
          <w:tcPr>
            <w:tcW w:w="4785" w:type="dxa"/>
          </w:tcPr>
          <w:p w:rsidR="004E2426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03100643000000019100,</w:t>
            </w:r>
          </w:p>
          <w:p w:rsidR="004E2426" w:rsidRPr="00D43C29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  <w:tc>
          <w:tcPr>
            <w:tcW w:w="4786" w:type="dxa"/>
          </w:tcPr>
          <w:p w:rsidR="004E2426" w:rsidRPr="00D43C29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03231643766214459100,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</w:tr>
      <w:tr w:rsidR="004E2426" w:rsidTr="004E2426">
        <w:tc>
          <w:tcPr>
            <w:tcW w:w="4785" w:type="dxa"/>
          </w:tcPr>
          <w:p w:rsidR="004E2426" w:rsidRPr="00D43C29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</w:p>
        </w:tc>
        <w:tc>
          <w:tcPr>
            <w:tcW w:w="4786" w:type="dxa"/>
          </w:tcPr>
          <w:p w:rsidR="004E2426" w:rsidRPr="00D43C29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017601329</w:t>
            </w:r>
          </w:p>
        </w:tc>
      </w:tr>
      <w:tr w:rsidR="004E2426" w:rsidTr="004E2426">
        <w:tc>
          <w:tcPr>
            <w:tcW w:w="4785" w:type="dxa"/>
          </w:tcPr>
          <w:p w:rsidR="004E2426" w:rsidRPr="00D43C29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Забайкальскому краю (Комитет по финансам администрации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Забайкальского края,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04913010920)</w:t>
            </w:r>
          </w:p>
        </w:tc>
        <w:tc>
          <w:tcPr>
            <w:tcW w:w="4786" w:type="dxa"/>
          </w:tcPr>
          <w:p w:rsidR="004E2426" w:rsidRPr="00D43C29" w:rsidRDefault="004E2426" w:rsidP="001F126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Забайкальскому краю (Администрация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Целиннинское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л/счет 04913011090)</w:t>
            </w:r>
          </w:p>
        </w:tc>
      </w:tr>
      <w:tr w:rsidR="004E2426" w:rsidTr="004E2426">
        <w:tc>
          <w:tcPr>
            <w:tcW w:w="4785" w:type="dxa"/>
          </w:tcPr>
          <w:p w:rsidR="004E2426" w:rsidRPr="00D43C29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4E2426" w:rsidRPr="00D43C29" w:rsidRDefault="004E242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ОКТМО </w:t>
            </w:r>
            <w:r w:rsidRPr="001F1267">
              <w:rPr>
                <w:rFonts w:ascii="Times New Roman" w:eastAsia="Times New Roman" w:hAnsi="Times New Roman" w:cs="Times New Roman"/>
                <w:sz w:val="24"/>
                <w:szCs w:val="24"/>
              </w:rPr>
              <w:t>76621445</w:t>
            </w:r>
          </w:p>
        </w:tc>
      </w:tr>
      <w:tr w:rsidR="004E2426" w:rsidTr="004E2426">
        <w:tc>
          <w:tcPr>
            <w:tcW w:w="4785" w:type="dxa"/>
          </w:tcPr>
          <w:p w:rsidR="004E2426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  <w:p w:rsidR="004E2426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426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426" w:rsidRPr="00D43C29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_______________/Колпаков С.Н./</w:t>
            </w:r>
          </w:p>
        </w:tc>
        <w:tc>
          <w:tcPr>
            <w:tcW w:w="4786" w:type="dxa"/>
          </w:tcPr>
          <w:p w:rsidR="004E2426" w:rsidRDefault="004E242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Целиннинское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E2426" w:rsidRDefault="004E242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426" w:rsidRDefault="004E242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426" w:rsidRPr="00D43C29" w:rsidRDefault="004E2426" w:rsidP="001F126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proofErr w:type="spellStart"/>
            <w:r w:rsidRPr="001F1267">
              <w:rPr>
                <w:rFonts w:ascii="Times New Roman" w:eastAsia="Times New Roman" w:hAnsi="Times New Roman" w:cs="Times New Roman"/>
                <w:sz w:val="24"/>
                <w:szCs w:val="24"/>
              </w:rPr>
              <w:t>Парыгина</w:t>
            </w:r>
            <w:proofErr w:type="spellEnd"/>
            <w:r w:rsidRPr="001F1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126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</w:tc>
      </w:tr>
      <w:tr w:rsidR="004E2426" w:rsidTr="004E2426">
        <w:tc>
          <w:tcPr>
            <w:tcW w:w="4785" w:type="dxa"/>
          </w:tcPr>
          <w:p w:rsidR="004E2426" w:rsidRPr="00D43C29" w:rsidRDefault="004E2426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4E2426" w:rsidRPr="00D43C29" w:rsidRDefault="004E242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Pr="00FA70EF" w:rsidRDefault="00326F6E" w:rsidP="004E2426">
      <w:pPr>
        <w:spacing w:after="0" w:line="240" w:lineRule="auto"/>
        <w:ind w:left="1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RPr="00FA70EF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85"/>
    <w:rsid w:val="0008710E"/>
    <w:rsid w:val="000E702F"/>
    <w:rsid w:val="000E740E"/>
    <w:rsid w:val="000F3A2C"/>
    <w:rsid w:val="00143585"/>
    <w:rsid w:val="001756B5"/>
    <w:rsid w:val="001B5A78"/>
    <w:rsid w:val="001D5280"/>
    <w:rsid w:val="001F1267"/>
    <w:rsid w:val="00200EE3"/>
    <w:rsid w:val="00203D4D"/>
    <w:rsid w:val="0021636E"/>
    <w:rsid w:val="00253E76"/>
    <w:rsid w:val="00264FB5"/>
    <w:rsid w:val="00272145"/>
    <w:rsid w:val="0027263F"/>
    <w:rsid w:val="00326F6E"/>
    <w:rsid w:val="00387E6B"/>
    <w:rsid w:val="003D3D2A"/>
    <w:rsid w:val="004256C0"/>
    <w:rsid w:val="004358B6"/>
    <w:rsid w:val="0046391C"/>
    <w:rsid w:val="00466416"/>
    <w:rsid w:val="00476C5F"/>
    <w:rsid w:val="004902F0"/>
    <w:rsid w:val="004D68D5"/>
    <w:rsid w:val="004E2426"/>
    <w:rsid w:val="00527DA8"/>
    <w:rsid w:val="005342D9"/>
    <w:rsid w:val="00555AB8"/>
    <w:rsid w:val="00575CF2"/>
    <w:rsid w:val="00585E61"/>
    <w:rsid w:val="00612A2E"/>
    <w:rsid w:val="00627845"/>
    <w:rsid w:val="006340F0"/>
    <w:rsid w:val="00653CC6"/>
    <w:rsid w:val="006A68F4"/>
    <w:rsid w:val="006D33BD"/>
    <w:rsid w:val="007742B9"/>
    <w:rsid w:val="0080420B"/>
    <w:rsid w:val="008129AD"/>
    <w:rsid w:val="008977F1"/>
    <w:rsid w:val="008A6FB8"/>
    <w:rsid w:val="008D3831"/>
    <w:rsid w:val="00916385"/>
    <w:rsid w:val="00A16FBE"/>
    <w:rsid w:val="00B4778D"/>
    <w:rsid w:val="00B56E8E"/>
    <w:rsid w:val="00B661EA"/>
    <w:rsid w:val="00B81BA2"/>
    <w:rsid w:val="00BD2404"/>
    <w:rsid w:val="00BF3AD5"/>
    <w:rsid w:val="00C11C9A"/>
    <w:rsid w:val="00C20CEA"/>
    <w:rsid w:val="00C557F8"/>
    <w:rsid w:val="00C820D1"/>
    <w:rsid w:val="00C87723"/>
    <w:rsid w:val="00CA106A"/>
    <w:rsid w:val="00D07C3F"/>
    <w:rsid w:val="00D23C30"/>
    <w:rsid w:val="00D3390A"/>
    <w:rsid w:val="00D43C29"/>
    <w:rsid w:val="00DA46D1"/>
    <w:rsid w:val="00DB6471"/>
    <w:rsid w:val="00DD1766"/>
    <w:rsid w:val="00DF2268"/>
    <w:rsid w:val="00E77600"/>
    <w:rsid w:val="00E87EA9"/>
    <w:rsid w:val="00EC593B"/>
    <w:rsid w:val="00FA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B661E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3359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Салтыкова Елена Борисовна</cp:lastModifiedBy>
  <cp:revision>6</cp:revision>
  <cp:lastPrinted>2021-01-13T00:47:00Z</cp:lastPrinted>
  <dcterms:created xsi:type="dcterms:W3CDTF">2020-12-30T05:12:00Z</dcterms:created>
  <dcterms:modified xsi:type="dcterms:W3CDTF">2021-01-13T00:47:00Z</dcterms:modified>
</cp:coreProperties>
</file>