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bookmarkStart w:id="0" w:name="_GoBack"/>
      <w:bookmarkEnd w:id="0"/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076B63" w:rsidP="00805C00">
      <w:pPr>
        <w:jc w:val="both"/>
        <w:rPr>
          <w:b/>
        </w:rPr>
      </w:pPr>
      <w:r>
        <w:rPr>
          <w:b/>
        </w:rPr>
        <w:t xml:space="preserve">  </w:t>
      </w:r>
      <w:r w:rsidR="0024798A">
        <w:rPr>
          <w:b/>
        </w:rPr>
        <w:t>«</w:t>
      </w:r>
      <w:r w:rsidR="00F87BA5">
        <w:rPr>
          <w:b/>
        </w:rPr>
        <w:t>24</w:t>
      </w:r>
      <w:r w:rsidR="0024798A">
        <w:rPr>
          <w:b/>
        </w:rPr>
        <w:t xml:space="preserve">» </w:t>
      </w:r>
      <w:r w:rsidR="000E54B2">
        <w:rPr>
          <w:b/>
        </w:rPr>
        <w:t xml:space="preserve"> </w:t>
      </w:r>
      <w:r w:rsidR="00F87BA5">
        <w:rPr>
          <w:b/>
        </w:rPr>
        <w:t>апреля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20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 </w:t>
      </w:r>
      <w:r w:rsidR="00DF2DEC">
        <w:rPr>
          <w:b/>
        </w:rPr>
        <w:t xml:space="preserve">       </w:t>
      </w:r>
      <w:r w:rsidR="00F54531">
        <w:rPr>
          <w:b/>
        </w:rPr>
        <w:t xml:space="preserve"> </w:t>
      </w:r>
      <w:r w:rsidR="00805C00" w:rsidRPr="003F6B40">
        <w:rPr>
          <w:b/>
        </w:rPr>
        <w:t xml:space="preserve">№ </w:t>
      </w:r>
      <w:r w:rsidR="00F87BA5">
        <w:rPr>
          <w:b/>
        </w:rPr>
        <w:t>3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E0683B">
        <w:rPr>
          <w:sz w:val="27"/>
          <w:szCs w:val="27"/>
        </w:rPr>
        <w:t>2</w:t>
      </w:r>
      <w:r w:rsidR="00F87BA5">
        <w:rPr>
          <w:sz w:val="27"/>
          <w:szCs w:val="27"/>
        </w:rPr>
        <w:t>9</w:t>
      </w:r>
      <w:r w:rsidRPr="00FA47F9">
        <w:rPr>
          <w:sz w:val="27"/>
          <w:szCs w:val="27"/>
        </w:rPr>
        <w:t>.</w:t>
      </w:r>
      <w:r w:rsidR="00E0683B">
        <w:rPr>
          <w:sz w:val="27"/>
          <w:szCs w:val="27"/>
        </w:rPr>
        <w:t>0</w:t>
      </w:r>
      <w:r w:rsidR="00F87BA5">
        <w:rPr>
          <w:sz w:val="27"/>
          <w:szCs w:val="27"/>
        </w:rPr>
        <w:t>4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20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F87BA5" w:rsidRPr="00D87BB4" w:rsidRDefault="00F87BA5" w:rsidP="00F87BA5">
      <w:pPr>
        <w:snapToGrid w:val="0"/>
        <w:ind w:firstLine="708"/>
        <w:jc w:val="both"/>
        <w:rPr>
          <w:sz w:val="26"/>
          <w:szCs w:val="26"/>
        </w:rPr>
      </w:pPr>
      <w:r w:rsidRPr="00D87BB4">
        <w:rPr>
          <w:b/>
          <w:color w:val="auto"/>
          <w:sz w:val="26"/>
          <w:szCs w:val="26"/>
        </w:rPr>
        <w:t xml:space="preserve">1. </w:t>
      </w:r>
      <w:proofErr w:type="gramStart"/>
      <w:r w:rsidRPr="00D87BB4">
        <w:rPr>
          <w:sz w:val="26"/>
          <w:szCs w:val="26"/>
        </w:rPr>
        <w:t>Об отчете Главы муниципального района «Город Краснокаменск и Краснокаменский район» Забайкальского края - Главы Администрации муниципального района «Город Краснокаменск и Краснокаменский район» Забайкальского края Совету муниципального района «Город Краснокаменск и Краснокаменский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Краснокаменск и Краснокаменский район» Забайкальского</w:t>
      </w:r>
      <w:proofErr w:type="gramEnd"/>
      <w:r w:rsidRPr="00D87BB4">
        <w:rPr>
          <w:sz w:val="26"/>
          <w:szCs w:val="26"/>
        </w:rPr>
        <w:t xml:space="preserve"> края, за 2019 год</w:t>
      </w:r>
    </w:p>
    <w:p w:rsidR="00F87BA5" w:rsidRPr="00D87BB4" w:rsidRDefault="00F87BA5" w:rsidP="00F87BA5">
      <w:pPr>
        <w:snapToGrid w:val="0"/>
        <w:ind w:firstLine="708"/>
        <w:jc w:val="both"/>
        <w:rPr>
          <w:b/>
          <w:sz w:val="26"/>
          <w:szCs w:val="26"/>
        </w:rPr>
      </w:pPr>
      <w:r w:rsidRPr="00D87BB4">
        <w:rPr>
          <w:b/>
          <w:sz w:val="26"/>
          <w:szCs w:val="26"/>
        </w:rPr>
        <w:t>2.</w:t>
      </w:r>
      <w:r w:rsidRPr="00D87BB4">
        <w:rPr>
          <w:sz w:val="26"/>
          <w:szCs w:val="26"/>
        </w:rPr>
        <w:t xml:space="preserve"> 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2020 год и плановый период 2021 и 2022 годов</w:t>
      </w:r>
      <w:r w:rsidRPr="00D87BB4">
        <w:rPr>
          <w:b/>
          <w:sz w:val="26"/>
          <w:szCs w:val="26"/>
        </w:rPr>
        <w:t>»</w:t>
      </w:r>
    </w:p>
    <w:p w:rsidR="00F87BA5" w:rsidRPr="00976932" w:rsidRDefault="00F87BA5" w:rsidP="00F87BA5">
      <w:pPr>
        <w:shd w:val="clear" w:color="auto" w:fill="FFFFFF"/>
        <w:ind w:firstLine="708"/>
        <w:jc w:val="both"/>
        <w:rPr>
          <w:color w:val="auto"/>
          <w:sz w:val="26"/>
          <w:szCs w:val="26"/>
        </w:rPr>
      </w:pPr>
      <w:r w:rsidRPr="00D87BB4">
        <w:rPr>
          <w:b/>
          <w:sz w:val="26"/>
          <w:szCs w:val="26"/>
        </w:rPr>
        <w:t>3.</w:t>
      </w:r>
      <w:r w:rsidRPr="00976932">
        <w:rPr>
          <w:color w:val="auto"/>
          <w:sz w:val="26"/>
          <w:szCs w:val="26"/>
        </w:rPr>
        <w:t>О готовности сельскохозяйственных предприятий муниципального района «Город Краснокаменск и Краснокаменский район» Забайкальского края к весенне-полевым работам в 2020 году</w:t>
      </w:r>
    </w:p>
    <w:p w:rsidR="00F87BA5" w:rsidRPr="00D87BB4" w:rsidRDefault="00F87BA5" w:rsidP="00F87BA5">
      <w:pPr>
        <w:snapToGrid w:val="0"/>
        <w:ind w:firstLine="708"/>
        <w:jc w:val="both"/>
        <w:rPr>
          <w:sz w:val="26"/>
          <w:szCs w:val="26"/>
        </w:rPr>
      </w:pPr>
      <w:r w:rsidRPr="00D87BB4">
        <w:rPr>
          <w:b/>
          <w:sz w:val="26"/>
          <w:szCs w:val="26"/>
        </w:rPr>
        <w:t>4.</w:t>
      </w:r>
      <w:r w:rsidRPr="00D87BB4">
        <w:rPr>
          <w:sz w:val="26"/>
          <w:szCs w:val="26"/>
        </w:rPr>
        <w:t>О внесении дополнений в прогнозный план приватизации муниципального имущества в муниципальном районе «Город Краснокаменск и Краснокаменский район» Забайкальского края на 2020 год, утвержденный решением Совета муниципального района «Город Краснокаменск и Краснокаменский район» от 27.11.2019 № 81</w:t>
      </w:r>
    </w:p>
    <w:p w:rsidR="00F87BA5" w:rsidRDefault="00F87BA5" w:rsidP="00F87BA5">
      <w:pPr>
        <w:ind w:firstLine="539"/>
        <w:contextualSpacing/>
        <w:jc w:val="both"/>
      </w:pPr>
      <w:r w:rsidRPr="00E8134B">
        <w:rPr>
          <w:b/>
          <w:sz w:val="26"/>
          <w:szCs w:val="26"/>
        </w:rPr>
        <w:t>5.</w:t>
      </w:r>
      <w:r w:rsidRPr="0058677E">
        <w:t xml:space="preserve"> </w:t>
      </w:r>
      <w:r>
        <w:t xml:space="preserve">О предоставлении отсрочки по арендной плате,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</w:t>
      </w:r>
      <w:r>
        <w:rPr>
          <w:rFonts w:eastAsia="Calibri"/>
        </w:rPr>
        <w:t xml:space="preserve"> (2019-</w:t>
      </w:r>
      <w:proofErr w:type="spellStart"/>
      <w:r>
        <w:rPr>
          <w:rFonts w:eastAsia="Calibri"/>
          <w:lang w:val="en-US"/>
        </w:rPr>
        <w:t>nCoV</w:t>
      </w:r>
      <w:proofErr w:type="spellEnd"/>
      <w:r>
        <w:rPr>
          <w:rFonts w:eastAsia="Calibri"/>
        </w:rPr>
        <w:t xml:space="preserve">), </w:t>
      </w:r>
      <w:r>
        <w:t>арендаторам недвижимого имущества, находящегося в муниципальной собственности муниципального района «Город Краснокаменск и Краснокаменский район» Забайкальского края -  субъектам малого и среднего предпринимательства и некоммерческим организациям, осуществляющим свою деятельность на объектах муниципальной собственности</w:t>
      </w:r>
    </w:p>
    <w:p w:rsidR="00F87BA5" w:rsidRDefault="00F87BA5" w:rsidP="00F87BA5">
      <w:pPr>
        <w:ind w:firstLine="539"/>
        <w:contextualSpacing/>
        <w:jc w:val="both"/>
      </w:pPr>
      <w:r>
        <w:rPr>
          <w:b/>
          <w:color w:val="auto"/>
          <w:sz w:val="26"/>
          <w:szCs w:val="26"/>
        </w:rPr>
        <w:t xml:space="preserve">6. </w:t>
      </w:r>
      <w:r>
        <w:t xml:space="preserve">О предоставлении льготного периода по платежам за выкупленное в рассрочку муниципальное имущество, в условиях ухудшения ситуации в </w:t>
      </w:r>
      <w:r>
        <w:lastRenderedPageBreak/>
        <w:t xml:space="preserve">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</w:t>
      </w:r>
      <w:r>
        <w:rPr>
          <w:rFonts w:eastAsia="Calibri"/>
        </w:rPr>
        <w:t xml:space="preserve"> (2019-</w:t>
      </w:r>
      <w:proofErr w:type="spellStart"/>
      <w:r>
        <w:rPr>
          <w:rFonts w:eastAsia="Calibri"/>
          <w:lang w:val="en-US"/>
        </w:rPr>
        <w:t>nCoV</w:t>
      </w:r>
      <w:proofErr w:type="spellEnd"/>
      <w:r>
        <w:rPr>
          <w:rFonts w:eastAsia="Calibri"/>
        </w:rPr>
        <w:t xml:space="preserve">), </w:t>
      </w:r>
      <w:r>
        <w:t xml:space="preserve">покупателям недвижимого имущества - субъектам малого и среднего предпринимательства </w:t>
      </w:r>
    </w:p>
    <w:p w:rsidR="00F87BA5" w:rsidRPr="00976932" w:rsidRDefault="00F87BA5" w:rsidP="00F87BA5">
      <w:pPr>
        <w:ind w:firstLine="539"/>
        <w:jc w:val="both"/>
      </w:pPr>
      <w:r w:rsidRPr="00976932">
        <w:rPr>
          <w:b/>
          <w:color w:val="auto"/>
          <w:sz w:val="26"/>
          <w:szCs w:val="26"/>
        </w:rPr>
        <w:t>7.</w:t>
      </w:r>
      <w:r w:rsidRPr="00976932">
        <w:rPr>
          <w:color w:val="auto"/>
          <w:sz w:val="26"/>
          <w:szCs w:val="26"/>
        </w:rPr>
        <w:t xml:space="preserve"> </w:t>
      </w:r>
      <w:r w:rsidRPr="00976932">
        <w:t>О представлении</w:t>
      </w:r>
      <w:r w:rsidRPr="00976932">
        <w:rPr>
          <w:bCs/>
        </w:rPr>
        <w:t xml:space="preserve"> сведений о доходах, об имуществе и обязательствах имущественного характера</w:t>
      </w:r>
      <w:r w:rsidRPr="00976932">
        <w:t xml:space="preserve"> </w:t>
      </w:r>
      <w:r w:rsidRPr="00976932">
        <w:rPr>
          <w:bCs/>
        </w:rPr>
        <w:t>руководителями муниципальных учреждений муниципального района «Город Краснокаменск и Краснокаменский район» Забайкальского края за отчетный период с 1 января по 31 декабря 2019 г</w:t>
      </w:r>
      <w:r>
        <w:rPr>
          <w:bCs/>
        </w:rPr>
        <w:t>ода</w:t>
      </w:r>
    </w:p>
    <w:p w:rsidR="00F87BA5" w:rsidRPr="00976932" w:rsidRDefault="00F87BA5" w:rsidP="00F87BA5">
      <w:pPr>
        <w:ind w:firstLine="540"/>
        <w:jc w:val="both"/>
      </w:pPr>
      <w:r>
        <w:rPr>
          <w:b/>
          <w:color w:val="auto"/>
          <w:sz w:val="26"/>
          <w:szCs w:val="26"/>
        </w:rPr>
        <w:t>8</w:t>
      </w:r>
      <w:r w:rsidRPr="00D87BB4">
        <w:rPr>
          <w:b/>
          <w:color w:val="auto"/>
          <w:sz w:val="26"/>
          <w:szCs w:val="26"/>
        </w:rPr>
        <w:t>.</w:t>
      </w:r>
      <w:r w:rsidRPr="00976932">
        <w:rPr>
          <w:b/>
        </w:rPr>
        <w:t xml:space="preserve"> </w:t>
      </w:r>
      <w:r w:rsidRPr="00976932">
        <w:t>О работе постоянной комиссии по социальной политике Совета муниципального района «Город Краснокаменск и Краснокаменский район» Забайкальского края в 2019 году</w:t>
      </w:r>
    </w:p>
    <w:p w:rsidR="00ED264F" w:rsidRPr="00F87BA5" w:rsidRDefault="00F87BA5" w:rsidP="00F87BA5">
      <w:pPr>
        <w:ind w:firstLine="540"/>
        <w:jc w:val="both"/>
        <w:rPr>
          <w:b/>
          <w:color w:val="auto"/>
          <w:sz w:val="26"/>
          <w:szCs w:val="26"/>
        </w:rPr>
      </w:pPr>
      <w:r w:rsidRPr="00976932">
        <w:rPr>
          <w:b/>
          <w:color w:val="auto"/>
          <w:sz w:val="26"/>
          <w:szCs w:val="26"/>
        </w:rPr>
        <w:t>9.</w:t>
      </w:r>
      <w:r w:rsidRPr="00D87BB4">
        <w:rPr>
          <w:color w:val="auto"/>
          <w:sz w:val="26"/>
          <w:szCs w:val="26"/>
        </w:rPr>
        <w:t>Разное</w:t>
      </w:r>
    </w:p>
    <w:p w:rsidR="00076B63" w:rsidRPr="004C4C22" w:rsidRDefault="00076B63" w:rsidP="00076B63">
      <w:pPr>
        <w:jc w:val="both"/>
        <w:outlineLvl w:val="0"/>
        <w:rPr>
          <w:b/>
          <w:color w:val="auto"/>
        </w:rPr>
      </w:pPr>
    </w:p>
    <w:p w:rsidR="00DF2DEC" w:rsidRPr="00FA47F9" w:rsidRDefault="00DF2DEC" w:rsidP="00076B63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2111FA" w:rsidRPr="00FA47F9" w:rsidRDefault="002111FA" w:rsidP="00DF2DEC">
      <w:pPr>
        <w:ind w:firstLine="709"/>
        <w:jc w:val="both"/>
        <w:rPr>
          <w:sz w:val="27"/>
          <w:szCs w:val="27"/>
        </w:rPr>
      </w:pPr>
    </w:p>
    <w:p w:rsidR="002111FA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>Председатель Совета</w:t>
      </w:r>
    </w:p>
    <w:p w:rsidR="00D47263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 xml:space="preserve">муниципального района                                              </w:t>
      </w:r>
      <w:r w:rsidR="00FA47F9">
        <w:rPr>
          <w:sz w:val="27"/>
          <w:szCs w:val="27"/>
        </w:rPr>
        <w:t xml:space="preserve">               </w:t>
      </w:r>
      <w:r w:rsidRPr="00FA47F9">
        <w:rPr>
          <w:sz w:val="27"/>
          <w:szCs w:val="27"/>
        </w:rPr>
        <w:t xml:space="preserve">         </w:t>
      </w:r>
      <w:proofErr w:type="spellStart"/>
      <w:r w:rsidRPr="00FA47F9">
        <w:rPr>
          <w:sz w:val="27"/>
          <w:szCs w:val="27"/>
        </w:rPr>
        <w:t>Б.Б.Колесаев</w:t>
      </w:r>
      <w:proofErr w:type="spellEnd"/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41AAC"/>
    <w:rsid w:val="00076B63"/>
    <w:rsid w:val="000E420E"/>
    <w:rsid w:val="000E54B2"/>
    <w:rsid w:val="00154385"/>
    <w:rsid w:val="001F2F02"/>
    <w:rsid w:val="002111FA"/>
    <w:rsid w:val="00236D0F"/>
    <w:rsid w:val="0024798A"/>
    <w:rsid w:val="00285D99"/>
    <w:rsid w:val="002A2269"/>
    <w:rsid w:val="00335E6B"/>
    <w:rsid w:val="0034757D"/>
    <w:rsid w:val="00447611"/>
    <w:rsid w:val="004B04DD"/>
    <w:rsid w:val="00530625"/>
    <w:rsid w:val="005424AB"/>
    <w:rsid w:val="005606EA"/>
    <w:rsid w:val="00582BF7"/>
    <w:rsid w:val="00630EE4"/>
    <w:rsid w:val="006F1467"/>
    <w:rsid w:val="00724A2E"/>
    <w:rsid w:val="0077328C"/>
    <w:rsid w:val="007A4BAC"/>
    <w:rsid w:val="007D6E46"/>
    <w:rsid w:val="00805C00"/>
    <w:rsid w:val="008D2144"/>
    <w:rsid w:val="009E1B22"/>
    <w:rsid w:val="009E1B49"/>
    <w:rsid w:val="00A05902"/>
    <w:rsid w:val="00A52797"/>
    <w:rsid w:val="00A80EF8"/>
    <w:rsid w:val="00AB0E72"/>
    <w:rsid w:val="00B46C03"/>
    <w:rsid w:val="00B930A1"/>
    <w:rsid w:val="00BB0C69"/>
    <w:rsid w:val="00BB394C"/>
    <w:rsid w:val="00BE4B0A"/>
    <w:rsid w:val="00C0435F"/>
    <w:rsid w:val="00C919DB"/>
    <w:rsid w:val="00D256DA"/>
    <w:rsid w:val="00D47263"/>
    <w:rsid w:val="00DD044F"/>
    <w:rsid w:val="00DF2DEC"/>
    <w:rsid w:val="00DF653D"/>
    <w:rsid w:val="00E0683B"/>
    <w:rsid w:val="00ED264F"/>
    <w:rsid w:val="00F470BB"/>
    <w:rsid w:val="00F54531"/>
    <w:rsid w:val="00F87BA5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2020-04-23T23:16:00Z</cp:lastPrinted>
  <dcterms:created xsi:type="dcterms:W3CDTF">2020-04-23T23:24:00Z</dcterms:created>
  <dcterms:modified xsi:type="dcterms:W3CDTF">2020-04-23T23:24:00Z</dcterms:modified>
</cp:coreProperties>
</file>