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1D72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72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111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477BAC">
        <w:rPr>
          <w:rFonts w:ascii="Times New Roman" w:hAnsi="Times New Roman"/>
          <w:b/>
          <w:bCs/>
          <w:color w:val="000000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477BAC">
        <w:rPr>
          <w:rFonts w:ascii="Times New Roman" w:hAnsi="Times New Roman"/>
          <w:b/>
          <w:bCs/>
          <w:color w:val="000000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="001D72C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1D72C6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1D72C6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 </w:t>
      </w:r>
      <w:r w:rsidR="00AD26A5" w:rsidRPr="001D72C6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BA77FB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477BAC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Главы сельского поселения «</w:t>
      </w:r>
      <w:proofErr w:type="spellStart"/>
      <w:r w:rsidR="00477BAC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477BAC" w:rsidRPr="00477BAC">
        <w:rPr>
          <w:rFonts w:ascii="Times New Roman" w:hAnsi="Times New Roman"/>
          <w:sz w:val="28"/>
          <w:szCs w:val="28"/>
        </w:rPr>
        <w:t>Бирюковой Евгении Викторовны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proofErr w:type="spellStart"/>
      <w:r w:rsidR="00477BAC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Администрация  муниципального района «</w:t>
      </w:r>
      <w:proofErr w:type="spellStart"/>
      <w:r w:rsidRPr="00AD26A5">
        <w:rPr>
          <w:rFonts w:ascii="Times New Roman" w:hAnsi="Times New Roman"/>
          <w:sz w:val="28"/>
          <w:szCs w:val="28"/>
        </w:rPr>
        <w:t>ГородКраснокаменск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Главы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Алексея </w:t>
      </w:r>
      <w:proofErr w:type="spellStart"/>
      <w:r w:rsidRPr="00AD26A5">
        <w:rPr>
          <w:rFonts w:ascii="Times New Roman" w:hAnsi="Times New Roman"/>
          <w:sz w:val="28"/>
          <w:szCs w:val="28"/>
        </w:rPr>
        <w:t>УзеировичаЗаммоева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77BAC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477BAC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</w:t>
      </w:r>
      <w:proofErr w:type="spellStart"/>
      <w:r w:rsidRPr="00AD26A5">
        <w:rPr>
          <w:rFonts w:ascii="Times New Roman" w:hAnsi="Times New Roman"/>
          <w:sz w:val="28"/>
          <w:szCs w:val="28"/>
        </w:rPr>
        <w:t>муниципальногорайона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77BA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77BAC">
              <w:rPr>
                <w:rFonts w:ascii="Times New Roman" w:hAnsi="Times New Roman"/>
                <w:sz w:val="24"/>
                <w:szCs w:val="24"/>
              </w:rPr>
              <w:t>апцегайтуй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>, ИНН 7530010737, КПП 753001001, р/счет 40204810000000000118 в  ОТДЕЛЕНИЕ ЧИТА Г.ЧИТА, л/счет 03913011020, УФК по Забайкальскому краю, Администрация сельского поселения «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Капцегайтуйское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Капцегайтуйское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7BAC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477BAC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 xml:space="preserve">_______________Бирюкова Е.В.   </w:t>
            </w: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89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14331D"/>
    <w:rsid w:val="001D72C6"/>
    <w:rsid w:val="003B7ABB"/>
    <w:rsid w:val="00477BAC"/>
    <w:rsid w:val="007A7DAC"/>
    <w:rsid w:val="00890939"/>
    <w:rsid w:val="009368AD"/>
    <w:rsid w:val="00AC648C"/>
    <w:rsid w:val="00AD26A5"/>
    <w:rsid w:val="00AE2FBC"/>
    <w:rsid w:val="00BA77FB"/>
    <w:rsid w:val="00DF138F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7</cp:revision>
  <cp:lastPrinted>2019-12-26T01:06:00Z</cp:lastPrinted>
  <dcterms:created xsi:type="dcterms:W3CDTF">2019-12-26T01:02:00Z</dcterms:created>
  <dcterms:modified xsi:type="dcterms:W3CDTF">2020-02-06T06:09:00Z</dcterms:modified>
</cp:coreProperties>
</file>