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3DB5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93DB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Заммоева</w:t>
      </w:r>
      <w:proofErr w:type="spellEnd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Алексея </w:t>
      </w:r>
      <w:proofErr w:type="spellStart"/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>Узеировича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Администрации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Главы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>Ефремов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 xml:space="preserve"> Владимир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F0" w:rsidRPr="006340F0">
        <w:rPr>
          <w:rFonts w:ascii="Times New Roman" w:eastAsia="Times New Roman" w:hAnsi="Times New Roman" w:cs="Times New Roman"/>
          <w:sz w:val="24"/>
          <w:szCs w:val="24"/>
        </w:rPr>
        <w:t xml:space="preserve"> Иннокентьевич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именуемая в дальнейшем «Администрация поселения», с другой стороны, заключили настоящее Соглашение о нижеследующем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1.1. 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части полномочий по решению вопросов местного значения муниципального района, предусмотренных Федеральным законом от 06.10.2003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 Краснокаменск и Краснокаменский район» Забайкальского края от 10 декабря 2014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 Краснокаменск и Краснокаменский район» Забайкальского края от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</w:t>
      </w:r>
      <w:r w:rsidR="008977F1" w:rsidRPr="00FA70EF">
        <w:rPr>
          <w:rFonts w:ascii="Times New Roman" w:eastAsia="Times New Roman" w:hAnsi="Times New Roman" w:cs="Times New Roman"/>
          <w:sz w:val="24"/>
          <w:szCs w:val="24"/>
        </w:rPr>
        <w:t>йон» Забайкальского края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, ст.10 Устава муниципального района «Город Краснокаменск и Краснокаменский район» Забайкальского края;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 перепланировки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2.1.2. осуществлять текущий контроль за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2.2.1. перечислять межбюджетные трансферты Администрации 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2.3.2. осуществлять взаимодействие с Комитетом экономического и территориального развития Администрации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финансовые и материальные средства;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3.2.1.  для осуществления передаваемых полномочий (ИМБТ1):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ИМБТ1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пр.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водителя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спец.автомобиля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установленная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спец.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прочие расходы землеустроителя – расходы в объеме 50 % стоимости программы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« Регистр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3) S прочие расходы водителя спец.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6340F0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= 199,4 тыс.</w:t>
      </w:r>
      <w:r w:rsidR="00005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387E6B" w:rsidRPr="00387E6B">
        <w:rPr>
          <w:rFonts w:ascii="Times New Roman" w:eastAsia="Times New Roman" w:hAnsi="Times New Roman" w:cs="Times New Roman"/>
          <w:sz w:val="24"/>
          <w:szCs w:val="24"/>
        </w:rPr>
        <w:t>Богдановское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в сумме </w:t>
      </w:r>
      <w:r w:rsidR="00387E6B">
        <w:rPr>
          <w:rFonts w:ascii="Times New Roman" w:eastAsia="Times New Roman" w:hAnsi="Times New Roman" w:cs="Times New Roman"/>
          <w:sz w:val="24"/>
          <w:szCs w:val="24"/>
        </w:rPr>
        <w:t>200,0 тыс. руб.</w:t>
      </w:r>
    </w:p>
    <w:p w:rsidR="00005AFF" w:rsidRPr="00005AFF" w:rsidRDefault="00005AFF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5211"/>
      </w:tblGrid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Автомашина УАЗ - 31512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-01510003, год  ввода - 1992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УАЗ-220694-04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кузова-22060070223097; № двигателя ДВС – 421 ОН*70705090; № шасси -37410070435786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Автомобиль ЗИЛ- 130 АЦ-63 Б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двигателя-444172; № шасси-2393950; год изготовления-1985; Государственный регистрационный номер – А 108 ХК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. 10, год ввода -1979 , площадь-59,0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АРС -14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Шасси ЗИЛ 131; шасси 226412; 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№ двигателя – 243825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Трактор «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номер-ВА0000000177</w:t>
            </w:r>
          </w:p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Гос.регистр.номер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 xml:space="preserve"> УХ 95-83 75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Плуг 3-х корпусный навесной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 – ВА00000221; год ввода - 2013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Погрузчик универсальный с ковшом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номер-ВА0000000165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Прицеп-комплекс для пожаротушения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номер-ВА00000224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Отвал 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номер-ВА00000225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Глубинный насос ЭЦВ 6-10-110 с 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дв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. ПЭДВ 5,5 -140 (</w:t>
            </w:r>
            <w:proofErr w:type="spellStart"/>
            <w:r w:rsidRPr="00A4137B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spellEnd"/>
            <w:r w:rsidRPr="00A4137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Инвентарный номер-14290120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 xml:space="preserve"> Насос ПН -40 УВ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Скважина для воды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Год ввода-2007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Инвентарный номер-ВА0000000143</w:t>
            </w: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6E" w:rsidRPr="00A4137B" w:rsidTr="00326F6E">
        <w:tc>
          <w:tcPr>
            <w:tcW w:w="567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7B">
              <w:rPr>
                <w:rFonts w:ascii="Times New Roman" w:hAnsi="Times New Roman"/>
                <w:sz w:val="24"/>
                <w:szCs w:val="24"/>
              </w:rPr>
              <w:t>Кладбище</w:t>
            </w:r>
          </w:p>
        </w:tc>
        <w:tc>
          <w:tcPr>
            <w:tcW w:w="5211" w:type="dxa"/>
            <w:shd w:val="clear" w:color="auto" w:fill="auto"/>
          </w:tcPr>
          <w:p w:rsidR="00326F6E" w:rsidRPr="00A4137B" w:rsidRDefault="00326F6E" w:rsidP="0032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E6B" w:rsidRPr="00FA70EF" w:rsidRDefault="00387E6B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5. Контроль за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Отчет 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об использовании иных межбюджетных трансфертов на осуществление передаваемых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 по состоянию на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 предоставляется в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 ежемесячно до 10 числа месяца, следующего за отчетным.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5.2. Контроль за исполнением передаваемых полномочий возложить на Комитет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6. Срок на который заключается С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оглашение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 Соглашение вступает в силу с 01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 xml:space="preserve"> января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Соглашения устанавливается до 31 </w:t>
      </w:r>
      <w:r w:rsidR="008D3831" w:rsidRPr="00FA70EF">
        <w:rPr>
          <w:rFonts w:ascii="Times New Roman" w:eastAsia="Times New Roman" w:hAnsi="Times New Roman" w:cs="Times New Roman"/>
          <w:sz w:val="24"/>
          <w:szCs w:val="24"/>
        </w:rPr>
        <w:t>декабря 20</w:t>
      </w:r>
      <w:r w:rsidR="00527DA8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связи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 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FF" w:rsidRDefault="00005AFF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AFF" w:rsidRDefault="00005AFF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F6E" w:rsidTr="004358B6">
        <w:tc>
          <w:tcPr>
            <w:tcW w:w="4785" w:type="dxa"/>
          </w:tcPr>
          <w:p w:rsidR="00326F6E" w:rsidRDefault="00326F6E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</w:t>
            </w:r>
            <w:r w:rsidR="00D43C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«Город Краснокаменск и Краснокаменский район» Забайкальского края (Комитет по финансам)</w:t>
            </w:r>
          </w:p>
        </w:tc>
        <w:tc>
          <w:tcPr>
            <w:tcW w:w="4786" w:type="dxa"/>
          </w:tcPr>
          <w:p w:rsidR="00326F6E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«Богдановское» муниципального района «Город Краснокаменск и Краснокаменский район» Забайкальского края</w:t>
            </w:r>
          </w:p>
        </w:tc>
      </w:tr>
      <w:tr w:rsidR="00326F6E" w:rsidTr="004358B6">
        <w:tc>
          <w:tcPr>
            <w:tcW w:w="4785" w:type="dxa"/>
          </w:tcPr>
          <w:p w:rsidR="003D3D2A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</w:t>
            </w:r>
          </w:p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д. 505</w:t>
            </w:r>
          </w:p>
        </w:tc>
        <w:tc>
          <w:tcPr>
            <w:tcW w:w="4786" w:type="dxa"/>
          </w:tcPr>
          <w:p w:rsidR="00326F6E" w:rsidRPr="00D43C29" w:rsidRDefault="00C87723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674687, Забайкальский край, Краснокаменский район, село Богдановка, ул. Микрорайон, д. 11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326F6E" w:rsidRPr="00D43C29" w:rsidRDefault="00C87723" w:rsidP="0027263F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7530010712</w:t>
            </w:r>
            <w:r w:rsidR="002726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753001001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40204810800000000114 в Отделении</w:t>
            </w:r>
          </w:p>
          <w:p w:rsidR="00D43C29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г. Чита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р/счет 40101810750042010001 в Отделении Чита г. Чита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  <w:tc>
          <w:tcPr>
            <w:tcW w:w="4786" w:type="dxa"/>
          </w:tcPr>
          <w:p w:rsidR="00326F6E" w:rsidRPr="00D43C29" w:rsidRDefault="00C87723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 047601001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04913010920, 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326F6E" w:rsidRPr="00D43C29" w:rsidRDefault="00C87723" w:rsidP="004358B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л/счет 049130</w:t>
            </w:r>
            <w:r w:rsid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11010, УФК по Забайкальскому краю (Администрация сельского поселения «Богдановское»)</w:t>
            </w:r>
          </w:p>
        </w:tc>
      </w:tr>
      <w:tr w:rsidR="00326F6E" w:rsidTr="004358B6">
        <w:tc>
          <w:tcPr>
            <w:tcW w:w="4785" w:type="dxa"/>
          </w:tcPr>
          <w:p w:rsidR="00326F6E" w:rsidRPr="00D43C29" w:rsidRDefault="00D43C29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326F6E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4358B6">
              <w:rPr>
                <w:rFonts w:ascii="Times New Roman" w:eastAsia="Times New Roman" w:hAnsi="Times New Roman" w:cs="Times New Roman"/>
                <w:sz w:val="24"/>
                <w:szCs w:val="24"/>
              </w:rPr>
              <w:t>76621408</w:t>
            </w:r>
          </w:p>
        </w:tc>
      </w:tr>
      <w:tr w:rsidR="00326F6E" w:rsidTr="004358B6">
        <w:tc>
          <w:tcPr>
            <w:tcW w:w="4785" w:type="dxa"/>
          </w:tcPr>
          <w:p w:rsidR="00326F6E" w:rsidRDefault="00D43C29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 «Город Краснокаменск и Краснокаменский район» Забайкальского края</w:t>
            </w:r>
          </w:p>
          <w:p w:rsidR="004358B6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723" w:rsidRPr="00D43C29" w:rsidRDefault="004358B6" w:rsidP="00C87723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_______________/Заммоев А.У.</w:t>
            </w:r>
            <w:r w:rsidR="00DF16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</w:tcPr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E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«Богдановское»</w:t>
            </w:r>
          </w:p>
          <w:p w:rsidR="004358B6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B6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________________/Ефремов В.И.</w:t>
            </w:r>
            <w:r w:rsidR="00DF16C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D43C29" w:rsidTr="004358B6">
        <w:tc>
          <w:tcPr>
            <w:tcW w:w="4785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D43C29" w:rsidRPr="00D43C29" w:rsidRDefault="004358B6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Pr="00FA70EF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RPr="00FA70EF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3585"/>
    <w:rsid w:val="00005AFF"/>
    <w:rsid w:val="0008710E"/>
    <w:rsid w:val="000E740E"/>
    <w:rsid w:val="000F3A2C"/>
    <w:rsid w:val="00143585"/>
    <w:rsid w:val="001756B5"/>
    <w:rsid w:val="00193DB5"/>
    <w:rsid w:val="001D5280"/>
    <w:rsid w:val="00200EE3"/>
    <w:rsid w:val="0021636E"/>
    <w:rsid w:val="0027263F"/>
    <w:rsid w:val="00326F6E"/>
    <w:rsid w:val="00387E6B"/>
    <w:rsid w:val="003D3D2A"/>
    <w:rsid w:val="004256C0"/>
    <w:rsid w:val="004358B6"/>
    <w:rsid w:val="0046391C"/>
    <w:rsid w:val="00476C5F"/>
    <w:rsid w:val="004902F0"/>
    <w:rsid w:val="004D68D5"/>
    <w:rsid w:val="00527DA8"/>
    <w:rsid w:val="005342D9"/>
    <w:rsid w:val="00555AB8"/>
    <w:rsid w:val="00585E61"/>
    <w:rsid w:val="00612A2E"/>
    <w:rsid w:val="00627845"/>
    <w:rsid w:val="006340F0"/>
    <w:rsid w:val="00653CC6"/>
    <w:rsid w:val="006A68F4"/>
    <w:rsid w:val="006D33BD"/>
    <w:rsid w:val="007742B9"/>
    <w:rsid w:val="008977F1"/>
    <w:rsid w:val="008A6FB8"/>
    <w:rsid w:val="008D3831"/>
    <w:rsid w:val="00B4778D"/>
    <w:rsid w:val="00B56E8E"/>
    <w:rsid w:val="00BD2404"/>
    <w:rsid w:val="00BF3AD5"/>
    <w:rsid w:val="00C11C9A"/>
    <w:rsid w:val="00C557F8"/>
    <w:rsid w:val="00C820D1"/>
    <w:rsid w:val="00C87723"/>
    <w:rsid w:val="00CA106A"/>
    <w:rsid w:val="00D07C3F"/>
    <w:rsid w:val="00D23C30"/>
    <w:rsid w:val="00D3390A"/>
    <w:rsid w:val="00D43C29"/>
    <w:rsid w:val="00DA46D1"/>
    <w:rsid w:val="00DB6471"/>
    <w:rsid w:val="00DF16C8"/>
    <w:rsid w:val="00DF2268"/>
    <w:rsid w:val="00E77600"/>
    <w:rsid w:val="00EC593B"/>
    <w:rsid w:val="00FA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3CE9"/>
  <w15:docId w15:val="{20B53D21-1D49-4084-BAF5-6FA8DC8F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Дроздова Татьяна Анатольевна</cp:lastModifiedBy>
  <cp:revision>12</cp:revision>
  <cp:lastPrinted>2018-12-07T05:39:00Z</cp:lastPrinted>
  <dcterms:created xsi:type="dcterms:W3CDTF">2019-12-17T01:19:00Z</dcterms:created>
  <dcterms:modified xsi:type="dcterms:W3CDTF">2020-02-06T00:05:00Z</dcterms:modified>
</cp:coreProperties>
</file>