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Российская Федерация</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Администрация муниципального района</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«Город Краснокаменск и Краснокаменский район»</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Забайкальского края</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D33B8">
        <w:rPr>
          <w:rFonts w:ascii="Times New Roman" w:eastAsia="Times New Roman" w:hAnsi="Times New Roman" w:cs="Times New Roman"/>
          <w:b/>
          <w:bCs/>
          <w:sz w:val="32"/>
          <w:szCs w:val="32"/>
          <w:lang w:eastAsia="ru-RU"/>
        </w:rPr>
        <w:t>ПОСТАНОВЛЕНИЕ</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Cs/>
          <w:sz w:val="28"/>
          <w:szCs w:val="28"/>
          <w:u w:val="single"/>
          <w:lang w:eastAsia="ru-RU"/>
        </w:rPr>
      </w:pPr>
      <w:r w:rsidRPr="00AD33B8">
        <w:rPr>
          <w:rFonts w:ascii="Times New Roman" w:eastAsia="Times New Roman" w:hAnsi="Times New Roman" w:cs="Arial"/>
          <w:bCs/>
          <w:sz w:val="28"/>
          <w:szCs w:val="28"/>
          <w:lang w:eastAsia="ru-RU"/>
        </w:rPr>
        <w:t>«</w:t>
      </w:r>
      <w:r w:rsidR="0036115C" w:rsidRPr="00AD33B8">
        <w:rPr>
          <w:rFonts w:ascii="Times New Roman" w:eastAsia="Times New Roman" w:hAnsi="Times New Roman" w:cs="Arial"/>
          <w:bCs/>
          <w:sz w:val="28"/>
          <w:szCs w:val="28"/>
          <w:lang w:eastAsia="ru-RU"/>
        </w:rPr>
        <w:t>____</w:t>
      </w:r>
      <w:r w:rsidRPr="00AD33B8">
        <w:rPr>
          <w:rFonts w:ascii="Times New Roman" w:eastAsia="Times New Roman" w:hAnsi="Times New Roman" w:cs="Arial"/>
          <w:bCs/>
          <w:sz w:val="28"/>
          <w:szCs w:val="28"/>
          <w:lang w:eastAsia="ru-RU"/>
        </w:rPr>
        <w:t xml:space="preserve">» </w:t>
      </w:r>
      <w:r w:rsidR="0036115C" w:rsidRPr="00AD33B8">
        <w:rPr>
          <w:rFonts w:ascii="Times New Roman" w:eastAsia="Times New Roman" w:hAnsi="Times New Roman" w:cs="Arial"/>
          <w:bCs/>
          <w:sz w:val="28"/>
          <w:szCs w:val="28"/>
          <w:lang w:eastAsia="ru-RU"/>
        </w:rPr>
        <w:t>_____________</w:t>
      </w:r>
      <w:r w:rsidRPr="00AD33B8">
        <w:rPr>
          <w:rFonts w:ascii="Times New Roman" w:eastAsia="Times New Roman" w:hAnsi="Times New Roman" w:cs="Arial"/>
          <w:bCs/>
          <w:sz w:val="28"/>
          <w:szCs w:val="28"/>
          <w:lang w:eastAsia="ru-RU"/>
        </w:rPr>
        <w:t xml:space="preserve"> 20</w:t>
      </w:r>
      <w:r w:rsidR="00C06FAD">
        <w:rPr>
          <w:rFonts w:ascii="Times New Roman" w:eastAsia="Times New Roman" w:hAnsi="Times New Roman" w:cs="Arial"/>
          <w:bCs/>
          <w:sz w:val="28"/>
          <w:szCs w:val="28"/>
          <w:lang w:eastAsia="ru-RU"/>
        </w:rPr>
        <w:t>20</w:t>
      </w:r>
      <w:r w:rsidR="0036115C" w:rsidRPr="00AD33B8">
        <w:rPr>
          <w:rFonts w:ascii="Times New Roman" w:eastAsia="Times New Roman" w:hAnsi="Times New Roman" w:cs="Arial"/>
          <w:bCs/>
          <w:sz w:val="28"/>
          <w:szCs w:val="28"/>
          <w:lang w:eastAsia="ru-RU"/>
        </w:rPr>
        <w:t xml:space="preserve"> года</w:t>
      </w:r>
      <w:r w:rsidR="0036115C" w:rsidRPr="00AD33B8">
        <w:rPr>
          <w:rFonts w:ascii="Times New Roman" w:eastAsia="Times New Roman" w:hAnsi="Times New Roman" w:cs="Arial"/>
          <w:bCs/>
          <w:sz w:val="28"/>
          <w:szCs w:val="28"/>
          <w:lang w:eastAsia="ru-RU"/>
        </w:rPr>
        <w:tab/>
      </w:r>
      <w:r w:rsidR="0036115C" w:rsidRPr="00AD33B8">
        <w:rPr>
          <w:rFonts w:ascii="Times New Roman" w:eastAsia="Times New Roman" w:hAnsi="Times New Roman" w:cs="Arial"/>
          <w:bCs/>
          <w:sz w:val="28"/>
          <w:szCs w:val="28"/>
          <w:lang w:eastAsia="ru-RU"/>
        </w:rPr>
        <w:tab/>
      </w:r>
      <w:r w:rsidRPr="00AD33B8">
        <w:rPr>
          <w:rFonts w:ascii="Times New Roman" w:eastAsia="Times New Roman" w:hAnsi="Times New Roman" w:cs="Arial"/>
          <w:bCs/>
          <w:sz w:val="28"/>
          <w:szCs w:val="28"/>
          <w:lang w:eastAsia="ru-RU"/>
        </w:rPr>
        <w:tab/>
      </w:r>
      <w:r w:rsidR="0036115C" w:rsidRPr="00AD33B8">
        <w:rPr>
          <w:rFonts w:ascii="Times New Roman" w:eastAsia="Times New Roman" w:hAnsi="Times New Roman" w:cs="Arial"/>
          <w:bCs/>
          <w:sz w:val="28"/>
          <w:szCs w:val="28"/>
          <w:lang w:eastAsia="ru-RU"/>
        </w:rPr>
        <w:t xml:space="preserve">  </w:t>
      </w:r>
      <w:r w:rsidR="0036115C" w:rsidRPr="00AD33B8">
        <w:rPr>
          <w:rFonts w:ascii="Times New Roman" w:eastAsia="Times New Roman" w:hAnsi="Times New Roman" w:cs="Arial"/>
          <w:bCs/>
          <w:sz w:val="28"/>
          <w:szCs w:val="28"/>
          <w:lang w:eastAsia="ru-RU"/>
        </w:rPr>
        <w:tab/>
      </w:r>
      <w:r w:rsidRPr="00AD33B8">
        <w:rPr>
          <w:rFonts w:ascii="Times New Roman" w:eastAsia="Times New Roman" w:hAnsi="Times New Roman" w:cs="Arial"/>
          <w:bCs/>
          <w:sz w:val="28"/>
          <w:szCs w:val="28"/>
          <w:lang w:eastAsia="ru-RU"/>
        </w:rPr>
        <w:t xml:space="preserve">            </w:t>
      </w:r>
      <w:r w:rsidRPr="00AD33B8">
        <w:rPr>
          <w:rFonts w:ascii="Times New Roman" w:eastAsia="Times New Roman" w:hAnsi="Times New Roman" w:cs="Arial"/>
          <w:bCs/>
          <w:sz w:val="28"/>
          <w:szCs w:val="28"/>
          <w:lang w:eastAsia="ru-RU"/>
        </w:rPr>
        <w:tab/>
      </w:r>
      <w:r w:rsidR="0036115C" w:rsidRPr="00AD33B8">
        <w:rPr>
          <w:rFonts w:ascii="Times New Roman" w:eastAsia="Times New Roman" w:hAnsi="Times New Roman" w:cs="Arial"/>
          <w:bCs/>
          <w:sz w:val="28"/>
          <w:szCs w:val="28"/>
          <w:lang w:eastAsia="ru-RU"/>
        </w:rPr>
        <w:t xml:space="preserve">         </w:t>
      </w:r>
      <w:r w:rsidRPr="00AD33B8">
        <w:rPr>
          <w:rFonts w:ascii="Times New Roman" w:eastAsia="Times New Roman" w:hAnsi="Times New Roman" w:cs="Arial"/>
          <w:bCs/>
          <w:sz w:val="28"/>
          <w:szCs w:val="28"/>
          <w:lang w:eastAsia="ru-RU"/>
        </w:rPr>
        <w:t xml:space="preserve">№ </w:t>
      </w:r>
      <w:r w:rsidR="0036115C" w:rsidRPr="00AD33B8">
        <w:rPr>
          <w:rFonts w:ascii="Times New Roman" w:eastAsia="Times New Roman" w:hAnsi="Times New Roman" w:cs="Arial"/>
          <w:bCs/>
          <w:sz w:val="28"/>
          <w:szCs w:val="28"/>
          <w:lang w:eastAsia="ru-RU"/>
        </w:rPr>
        <w:t>____</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24"/>
          <w:szCs w:val="18"/>
          <w:lang w:eastAsia="ru-RU"/>
        </w:rPr>
      </w:pPr>
      <w:r w:rsidRPr="00AD33B8">
        <w:rPr>
          <w:rFonts w:ascii="Times New Roman" w:eastAsia="Times New Roman" w:hAnsi="Times New Roman" w:cs="Arial"/>
          <w:b/>
          <w:bCs/>
          <w:sz w:val="24"/>
          <w:szCs w:val="18"/>
          <w:lang w:eastAsia="ru-RU"/>
        </w:rPr>
        <w:t>г. Краснокаменск</w:t>
      </w: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18"/>
          <w:szCs w:val="18"/>
          <w:lang w:eastAsia="ru-RU"/>
        </w:rPr>
      </w:pPr>
    </w:p>
    <w:p w:rsidR="00AF09EC" w:rsidRPr="00AD33B8" w:rsidRDefault="00AF09EC" w:rsidP="0036115C">
      <w:pPr>
        <w:widowControl w:val="0"/>
        <w:autoSpaceDE w:val="0"/>
        <w:autoSpaceDN w:val="0"/>
        <w:adjustRightInd w:val="0"/>
        <w:spacing w:after="0" w:line="240" w:lineRule="auto"/>
        <w:jc w:val="center"/>
        <w:rPr>
          <w:rFonts w:ascii="Times New Roman" w:eastAsia="Times New Roman" w:hAnsi="Times New Roman" w:cs="Arial"/>
          <w:b/>
          <w:bCs/>
          <w:sz w:val="18"/>
          <w:szCs w:val="18"/>
          <w:lang w:eastAsia="ru-RU"/>
        </w:rPr>
      </w:pPr>
    </w:p>
    <w:p w:rsidR="00AF09EC" w:rsidRPr="00AD33B8" w:rsidRDefault="00AF09EC" w:rsidP="0036115C">
      <w:pPr>
        <w:widowControl w:val="0"/>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 xml:space="preserve">Об утверждении </w:t>
      </w:r>
      <w:r w:rsidR="000D1993">
        <w:rPr>
          <w:rFonts w:ascii="Times New Roman" w:eastAsia="Times New Roman" w:hAnsi="Times New Roman" w:cs="Times New Roman"/>
          <w:b/>
          <w:sz w:val="28"/>
          <w:szCs w:val="28"/>
          <w:lang w:eastAsia="ru-RU"/>
        </w:rPr>
        <w:t>П</w:t>
      </w:r>
      <w:r w:rsidRPr="00AD33B8">
        <w:rPr>
          <w:rFonts w:ascii="Times New Roman" w:eastAsia="Times New Roman" w:hAnsi="Times New Roman" w:cs="Times New Roman"/>
          <w:b/>
          <w:sz w:val="28"/>
          <w:szCs w:val="28"/>
          <w:lang w:eastAsia="ru-RU"/>
        </w:rPr>
        <w:t xml:space="preserve">оложения об оплате труда работников  </w:t>
      </w:r>
      <w:r w:rsidR="00C925F5">
        <w:rPr>
          <w:rFonts w:ascii="Times New Roman" w:eastAsia="Times New Roman" w:hAnsi="Times New Roman" w:cs="Times New Roman"/>
          <w:b/>
          <w:sz w:val="28"/>
          <w:szCs w:val="28"/>
          <w:lang w:eastAsia="ru-RU"/>
        </w:rPr>
        <w:t>ц</w:t>
      </w:r>
      <w:r w:rsidRPr="00AD33B8">
        <w:rPr>
          <w:rFonts w:ascii="Times New Roman" w:eastAsia="Times New Roman" w:hAnsi="Times New Roman" w:cs="Times New Roman"/>
          <w:b/>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b/>
          <w:sz w:val="28"/>
          <w:szCs w:val="28"/>
          <w:lang w:eastAsia="ru-RU"/>
        </w:rPr>
        <w:t>по управлению образованием</w:t>
      </w:r>
      <w:r w:rsidRPr="00AD33B8">
        <w:rPr>
          <w:rFonts w:ascii="Times New Roman" w:eastAsia="Times New Roman" w:hAnsi="Times New Roman" w:cs="Times New Roman"/>
          <w:b/>
          <w:sz w:val="28"/>
          <w:szCs w:val="28"/>
          <w:lang w:eastAsia="ru-RU"/>
        </w:rPr>
        <w:t xml:space="preserve"> 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ind w:right="41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 </w:t>
      </w:r>
    </w:p>
    <w:p w:rsidR="00AF09EC" w:rsidRPr="00AD33B8" w:rsidRDefault="00AF09EC" w:rsidP="00D914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 целях совершенствования системы оплаты труда работников  </w:t>
      </w:r>
      <w:r w:rsidR="00C925F5">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в соответствии с Законом Забайкальского края </w:t>
      </w:r>
      <w:r w:rsidRPr="00AD33B8">
        <w:rPr>
          <w:rFonts w:ascii="Times New Roman" w:eastAsia="Calibri" w:hAnsi="Times New Roman" w:cs="Times New Roman"/>
          <w:sz w:val="28"/>
          <w:szCs w:val="28"/>
        </w:rPr>
        <w:t>от 14.10.2008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000A2405" w:rsidRPr="00AD33B8">
        <w:rPr>
          <w:rFonts w:ascii="Times New Roman" w:eastAsia="Times New Roman" w:hAnsi="Times New Roman" w:cs="Times New Roman"/>
          <w:sz w:val="28"/>
          <w:szCs w:val="28"/>
          <w:lang w:eastAsia="ru-RU"/>
        </w:rPr>
        <w:t xml:space="preserve">, </w:t>
      </w:r>
      <w:r w:rsidR="00C925F5">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остановлением Правительства Забайкаль</w:t>
      </w:r>
      <w:r w:rsidR="00955325">
        <w:rPr>
          <w:rFonts w:ascii="Times New Roman" w:eastAsia="Times New Roman" w:hAnsi="Times New Roman" w:cs="Times New Roman"/>
          <w:sz w:val="28"/>
          <w:szCs w:val="28"/>
          <w:lang w:eastAsia="ru-RU"/>
        </w:rPr>
        <w:t>ского края от 30.06.2014  № 382</w:t>
      </w:r>
      <w:r w:rsidRPr="00AD33B8">
        <w:rPr>
          <w:rFonts w:ascii="Times New Roman" w:eastAsia="Times New Roman" w:hAnsi="Times New Roman" w:cs="Times New Roman"/>
          <w:sz w:val="28"/>
          <w:szCs w:val="28"/>
          <w:lang w:eastAsia="ru-RU"/>
        </w:rPr>
        <w:t xml:space="preserve">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 Трудовым кодексом Российской Федерации, </w:t>
      </w:r>
      <w:r w:rsidR="00955325">
        <w:rPr>
          <w:rFonts w:ascii="Times New Roman" w:eastAsia="Times New Roman" w:hAnsi="Times New Roman" w:cs="Times New Roman"/>
          <w:sz w:val="28"/>
          <w:szCs w:val="28"/>
          <w:lang w:eastAsia="ru-RU"/>
        </w:rPr>
        <w:t>п</w:t>
      </w:r>
      <w:r w:rsidR="00F90B7C" w:rsidRPr="00AD33B8">
        <w:rPr>
          <w:rFonts w:ascii="Times New Roman" w:eastAsia="Times New Roman" w:hAnsi="Times New Roman" w:cs="Times New Roman"/>
          <w:sz w:val="28"/>
          <w:szCs w:val="28"/>
          <w:lang w:eastAsia="ru-RU"/>
        </w:rPr>
        <w:t xml:space="preserve">остановлением Администрации муниципального района «Город Краснокаменск и Краснокаменский район» Забайкальского края от 03.12.2019 № </w:t>
      </w:r>
      <w:r w:rsidR="00061844">
        <w:rPr>
          <w:rFonts w:ascii="Times New Roman" w:eastAsia="Times New Roman" w:hAnsi="Times New Roman" w:cs="Times New Roman"/>
          <w:sz w:val="28"/>
          <w:szCs w:val="28"/>
          <w:lang w:eastAsia="ru-RU"/>
        </w:rPr>
        <w:t>60</w:t>
      </w:r>
      <w:r w:rsidR="00F90B7C" w:rsidRPr="00AD33B8">
        <w:rPr>
          <w:rFonts w:ascii="Times New Roman" w:eastAsia="Times New Roman" w:hAnsi="Times New Roman" w:cs="Times New Roman"/>
          <w:sz w:val="28"/>
          <w:szCs w:val="28"/>
          <w:lang w:eastAsia="ru-RU"/>
        </w:rPr>
        <w:t xml:space="preserve">   «Об индексации с 01 октября 2019 года окладов (должностных окладов), ставок заработной платы </w:t>
      </w:r>
      <w:r w:rsidR="00061844">
        <w:rPr>
          <w:rFonts w:ascii="Times New Roman" w:eastAsia="Times New Roman" w:hAnsi="Times New Roman" w:cs="Times New Roman"/>
          <w:sz w:val="28"/>
          <w:szCs w:val="28"/>
          <w:lang w:eastAsia="ru-RU"/>
        </w:rPr>
        <w:t xml:space="preserve">некоторых категорий </w:t>
      </w:r>
      <w:r w:rsidR="00F90B7C" w:rsidRPr="00AD33B8">
        <w:rPr>
          <w:rFonts w:ascii="Times New Roman" w:eastAsia="Times New Roman" w:hAnsi="Times New Roman" w:cs="Times New Roman"/>
          <w:sz w:val="28"/>
          <w:szCs w:val="28"/>
          <w:lang w:eastAsia="ru-RU"/>
        </w:rPr>
        <w:t xml:space="preserve">работников </w:t>
      </w:r>
      <w:r w:rsidR="00061844">
        <w:rPr>
          <w:rFonts w:ascii="Times New Roman" w:eastAsia="Times New Roman" w:hAnsi="Times New Roman" w:cs="Times New Roman"/>
          <w:sz w:val="28"/>
          <w:szCs w:val="28"/>
          <w:lang w:eastAsia="ru-RU"/>
        </w:rPr>
        <w:t>Администрации</w:t>
      </w:r>
      <w:r w:rsidR="00F90B7C" w:rsidRPr="00AD33B8">
        <w:rPr>
          <w:rFonts w:ascii="Times New Roman" w:eastAsia="Times New Roman" w:hAnsi="Times New Roman" w:cs="Times New Roman"/>
          <w:sz w:val="28"/>
          <w:szCs w:val="28"/>
          <w:lang w:eastAsia="ru-RU"/>
        </w:rPr>
        <w:t xml:space="preserve"> муниципального района «Город Краснокаменск и Краснокаменский район» Забайкальского края</w:t>
      </w:r>
      <w:r w:rsidR="00061844">
        <w:rPr>
          <w:rFonts w:ascii="Times New Roman" w:eastAsia="Times New Roman" w:hAnsi="Times New Roman" w:cs="Times New Roman"/>
          <w:sz w:val="28"/>
          <w:szCs w:val="28"/>
          <w:lang w:eastAsia="ru-RU"/>
        </w:rPr>
        <w:t xml:space="preserve"> и её отраслевых (функциональных) органов</w:t>
      </w:r>
      <w:r w:rsidR="00F90B7C" w:rsidRPr="00AD33B8">
        <w:rPr>
          <w:rFonts w:ascii="Times New Roman" w:eastAsia="Times New Roman" w:hAnsi="Times New Roman" w:cs="Times New Roman"/>
          <w:sz w:val="28"/>
          <w:szCs w:val="28"/>
          <w:lang w:eastAsia="ru-RU"/>
        </w:rPr>
        <w:t xml:space="preserve">», </w:t>
      </w:r>
      <w:r w:rsidRPr="00AD33B8">
        <w:rPr>
          <w:rFonts w:ascii="Times New Roman" w:eastAsia="Times New Roman" w:hAnsi="Times New Roman" w:cs="Times New Roman"/>
          <w:sz w:val="28"/>
          <w:szCs w:val="28"/>
          <w:lang w:eastAsia="ru-RU"/>
        </w:rPr>
        <w:t xml:space="preserve">решением Совета муниципального района «Город Краснокаменск и Краснокаменский район» Забайкальского края от 28.10.2015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 </w:t>
      </w:r>
      <w:r w:rsidR="00AD33B8" w:rsidRPr="00AD33B8">
        <w:rPr>
          <w:rFonts w:ascii="Times New Roman" w:eastAsia="Times New Roman" w:hAnsi="Times New Roman" w:cs="Times New Roman"/>
          <w:sz w:val="28"/>
          <w:szCs w:val="28"/>
          <w:lang w:eastAsia="ru-RU"/>
        </w:rPr>
        <w:t xml:space="preserve">руководствуясь </w:t>
      </w:r>
      <w:r w:rsidRPr="00AD33B8">
        <w:rPr>
          <w:rFonts w:ascii="Times New Roman" w:eastAsia="Times New Roman" w:hAnsi="Times New Roman" w:cs="Times New Roman"/>
          <w:sz w:val="28"/>
          <w:szCs w:val="28"/>
          <w:lang w:eastAsia="ru-RU"/>
        </w:rPr>
        <w:t>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r w:rsidR="00D914DA">
        <w:rPr>
          <w:rFonts w:ascii="Times New Roman" w:eastAsia="Times New Roman" w:hAnsi="Times New Roman" w:cs="Times New Roman"/>
          <w:sz w:val="28"/>
          <w:szCs w:val="28"/>
          <w:lang w:eastAsia="ru-RU"/>
        </w:rPr>
        <w:t xml:space="preserve"> </w:t>
      </w:r>
      <w:r w:rsidRPr="00AD33B8">
        <w:rPr>
          <w:rFonts w:ascii="Times New Roman" w:eastAsia="Times New Roman" w:hAnsi="Times New Roman" w:cs="Times New Roman"/>
          <w:sz w:val="28"/>
          <w:szCs w:val="28"/>
          <w:lang w:eastAsia="ru-RU"/>
        </w:rPr>
        <w:lastRenderedPageBreak/>
        <w:t>ПОСТАНОВЛЯЕТ:</w:t>
      </w:r>
    </w:p>
    <w:p w:rsidR="00AF09EC" w:rsidRPr="00AD33B8" w:rsidRDefault="00AF09EC" w:rsidP="00AF09EC">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1. Утвердить прилагаемое </w:t>
      </w:r>
      <w:r w:rsidR="00455304">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 xml:space="preserve">оложение об оплате труда работников </w:t>
      </w:r>
      <w:r w:rsidR="00955325">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w:t>
      </w:r>
    </w:p>
    <w:p w:rsidR="00F90B7C" w:rsidRPr="00AD33B8" w:rsidRDefault="00AF09EC" w:rsidP="00F90B7C">
      <w:pPr>
        <w:spacing w:after="0" w:line="240" w:lineRule="auto"/>
        <w:ind w:firstLine="709"/>
        <w:jc w:val="both"/>
        <w:rPr>
          <w:rFonts w:ascii="Times New Roman" w:hAnsi="Times New Roman" w:cs="Times New Roman"/>
          <w:sz w:val="28"/>
          <w:szCs w:val="28"/>
          <w:lang w:eastAsia="ar-SA"/>
        </w:rPr>
      </w:pPr>
      <w:r w:rsidRPr="00AD33B8">
        <w:rPr>
          <w:rFonts w:ascii="Times New Roman" w:eastAsia="Times New Roman" w:hAnsi="Times New Roman" w:cs="Times New Roman"/>
          <w:sz w:val="28"/>
          <w:szCs w:val="28"/>
          <w:lang w:eastAsia="ru-RU"/>
        </w:rPr>
        <w:t xml:space="preserve">2.  </w:t>
      </w:r>
      <w:r w:rsidR="000A2405" w:rsidRPr="00AD33B8">
        <w:rPr>
          <w:rFonts w:ascii="Times New Roman" w:hAnsi="Times New Roman" w:cs="Times New Roman"/>
          <w:sz w:val="28"/>
          <w:szCs w:val="28"/>
          <w:lang w:eastAsia="ar-SA"/>
        </w:rPr>
        <w:t xml:space="preserve">Настоящее </w:t>
      </w:r>
      <w:r w:rsidR="00AD33B8" w:rsidRPr="00AD33B8">
        <w:rPr>
          <w:rFonts w:ascii="Times New Roman" w:hAnsi="Times New Roman" w:cs="Times New Roman"/>
          <w:sz w:val="28"/>
          <w:szCs w:val="28"/>
          <w:lang w:eastAsia="ar-SA"/>
        </w:rPr>
        <w:t>п</w:t>
      </w:r>
      <w:r w:rsidR="0036115C" w:rsidRPr="00AD33B8">
        <w:rPr>
          <w:rFonts w:ascii="Times New Roman" w:hAnsi="Times New Roman" w:cs="Times New Roman"/>
          <w:sz w:val="28"/>
          <w:szCs w:val="28"/>
          <w:lang w:eastAsia="ar-SA"/>
        </w:rPr>
        <w:t xml:space="preserve">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0036115C" w:rsidRPr="00AD33B8">
        <w:rPr>
          <w:rFonts w:ascii="Times New Roman" w:hAnsi="Times New Roman" w:cs="Times New Roman"/>
          <w:sz w:val="28"/>
          <w:szCs w:val="28"/>
          <w:lang w:val="en-US" w:eastAsia="ar-SA"/>
        </w:rPr>
        <w:t>www</w:t>
      </w:r>
      <w:r w:rsidR="0036115C" w:rsidRPr="00AD33B8">
        <w:rPr>
          <w:rFonts w:ascii="Times New Roman" w:hAnsi="Times New Roman" w:cs="Times New Roman"/>
          <w:sz w:val="28"/>
          <w:szCs w:val="28"/>
          <w:lang w:eastAsia="ar-SA"/>
        </w:rPr>
        <w:t>:</w:t>
      </w:r>
      <w:r w:rsidR="0036115C" w:rsidRPr="00AD33B8">
        <w:rPr>
          <w:rFonts w:ascii="Times New Roman" w:hAnsi="Times New Roman" w:cs="Times New Roman"/>
          <w:sz w:val="28"/>
          <w:szCs w:val="28"/>
          <w:lang w:val="en-US" w:eastAsia="ar-SA"/>
        </w:rPr>
        <w:t>adminkr</w:t>
      </w:r>
      <w:r w:rsidR="0036115C" w:rsidRPr="00AD33B8">
        <w:rPr>
          <w:rFonts w:ascii="Times New Roman" w:hAnsi="Times New Roman" w:cs="Times New Roman"/>
          <w:sz w:val="28"/>
          <w:szCs w:val="28"/>
          <w:lang w:eastAsia="ar-SA"/>
        </w:rPr>
        <w:t>.</w:t>
      </w:r>
      <w:r w:rsidR="0036115C" w:rsidRPr="00AD33B8">
        <w:rPr>
          <w:rFonts w:ascii="Times New Roman" w:hAnsi="Times New Roman" w:cs="Times New Roman"/>
          <w:sz w:val="28"/>
          <w:szCs w:val="28"/>
          <w:lang w:val="en-US" w:eastAsia="ar-SA"/>
        </w:rPr>
        <w:t>ru</w:t>
      </w:r>
      <w:r w:rsidR="00F90B7C" w:rsidRPr="00AD33B8">
        <w:rPr>
          <w:rFonts w:ascii="Times New Roman" w:hAnsi="Times New Roman" w:cs="Times New Roman"/>
          <w:sz w:val="28"/>
          <w:szCs w:val="28"/>
          <w:lang w:eastAsia="ar-SA"/>
        </w:rPr>
        <w:t xml:space="preserve">,  вступает в силу после  </w:t>
      </w:r>
      <w:r w:rsidR="00955325">
        <w:rPr>
          <w:rFonts w:ascii="Times New Roman" w:hAnsi="Times New Roman" w:cs="Times New Roman"/>
          <w:sz w:val="28"/>
          <w:szCs w:val="28"/>
          <w:lang w:eastAsia="ar-SA"/>
        </w:rPr>
        <w:t>его  подписания и обнародования</w:t>
      </w:r>
      <w:r w:rsidR="00F90B7C" w:rsidRPr="00AD33B8">
        <w:rPr>
          <w:rFonts w:ascii="Times New Roman" w:hAnsi="Times New Roman" w:cs="Times New Roman"/>
          <w:sz w:val="28"/>
          <w:szCs w:val="28"/>
          <w:lang w:eastAsia="ar-SA"/>
        </w:rPr>
        <w:t xml:space="preserve"> и  распространяет своё действие на</w:t>
      </w:r>
      <w:r w:rsidR="00955325">
        <w:rPr>
          <w:rFonts w:ascii="Times New Roman" w:hAnsi="Times New Roman" w:cs="Times New Roman"/>
          <w:sz w:val="28"/>
          <w:szCs w:val="28"/>
          <w:lang w:eastAsia="ar-SA"/>
        </w:rPr>
        <w:t xml:space="preserve"> правоотношения, возникшие с 01.01.</w:t>
      </w:r>
      <w:r w:rsidR="00F90B7C" w:rsidRPr="00AD33B8">
        <w:rPr>
          <w:rFonts w:ascii="Times New Roman" w:hAnsi="Times New Roman" w:cs="Times New Roman"/>
          <w:sz w:val="28"/>
          <w:szCs w:val="28"/>
          <w:lang w:eastAsia="ar-SA"/>
        </w:rPr>
        <w:t>2020 года.</w:t>
      </w:r>
    </w:p>
    <w:p w:rsidR="00AF09EC" w:rsidRPr="00AD33B8" w:rsidRDefault="0036115C" w:rsidP="0036115C">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3</w:t>
      </w:r>
      <w:r w:rsidR="00AF09EC" w:rsidRPr="00AD33B8">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w:t>
      </w:r>
      <w:r w:rsidRPr="00AD33B8">
        <w:rPr>
          <w:rFonts w:ascii="Times New Roman" w:eastAsia="Times New Roman" w:hAnsi="Times New Roman" w:cs="Times New Roman"/>
          <w:sz w:val="28"/>
          <w:szCs w:val="28"/>
          <w:lang w:eastAsia="ru-RU"/>
        </w:rPr>
        <w:t>по управлению образованием</w:t>
      </w:r>
      <w:r w:rsidR="00AF09EC"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w:t>
      </w:r>
      <w:r w:rsidRPr="00AD33B8">
        <w:rPr>
          <w:rFonts w:ascii="Times New Roman" w:eastAsia="Times New Roman" w:hAnsi="Times New Roman" w:cs="Times New Roman"/>
          <w:sz w:val="28"/>
          <w:szCs w:val="28"/>
          <w:lang w:eastAsia="ru-RU"/>
        </w:rPr>
        <w:t>Е.А.Протасову</w:t>
      </w:r>
      <w:r w:rsidR="00AF09EC" w:rsidRPr="00AD33B8">
        <w:rPr>
          <w:rFonts w:ascii="Times New Roman" w:eastAsia="Times New Roman" w:hAnsi="Times New Roman" w:cs="Times New Roman"/>
          <w:sz w:val="28"/>
          <w:szCs w:val="28"/>
          <w:lang w:eastAsia="ru-RU"/>
        </w:rPr>
        <w:t>.</w:t>
      </w: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747" w:rsidRDefault="00B87747"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F09EC" w:rsidRPr="00AD33B8" w:rsidRDefault="00AF09EC" w:rsidP="00AF09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 Глава муниципального района    </w:t>
      </w:r>
      <w:r w:rsidRPr="00AD33B8">
        <w:rPr>
          <w:rFonts w:ascii="Times New Roman" w:eastAsia="Times New Roman" w:hAnsi="Times New Roman" w:cs="Times New Roman"/>
          <w:sz w:val="28"/>
          <w:szCs w:val="28"/>
          <w:lang w:eastAsia="ru-RU"/>
        </w:rPr>
        <w:tab/>
      </w:r>
      <w:r w:rsidR="0036115C" w:rsidRPr="00AD33B8">
        <w:rPr>
          <w:rFonts w:ascii="Times New Roman" w:eastAsia="Times New Roman" w:hAnsi="Times New Roman" w:cs="Times New Roman"/>
          <w:sz w:val="28"/>
          <w:szCs w:val="28"/>
          <w:lang w:eastAsia="ru-RU"/>
        </w:rPr>
        <w:t xml:space="preserve">                      </w:t>
      </w:r>
      <w:r w:rsidR="00AD33B8" w:rsidRPr="00AD33B8">
        <w:rPr>
          <w:rFonts w:ascii="Times New Roman" w:eastAsia="Times New Roman" w:hAnsi="Times New Roman" w:cs="Times New Roman"/>
          <w:sz w:val="28"/>
          <w:szCs w:val="28"/>
          <w:lang w:eastAsia="ru-RU"/>
        </w:rPr>
        <w:tab/>
        <w:t xml:space="preserve">           </w:t>
      </w:r>
      <w:r w:rsidRPr="00AD33B8">
        <w:rPr>
          <w:rFonts w:ascii="Times New Roman" w:eastAsia="Times New Roman" w:hAnsi="Times New Roman" w:cs="Times New Roman"/>
          <w:sz w:val="28"/>
          <w:szCs w:val="28"/>
          <w:lang w:eastAsia="ru-RU"/>
        </w:rPr>
        <w:t xml:space="preserve">        </w:t>
      </w:r>
      <w:r w:rsidR="0036115C" w:rsidRPr="00AD33B8">
        <w:rPr>
          <w:rFonts w:ascii="Times New Roman" w:eastAsia="Times New Roman" w:hAnsi="Times New Roman" w:cs="Times New Roman"/>
          <w:sz w:val="28"/>
          <w:szCs w:val="28"/>
          <w:lang w:eastAsia="ru-RU"/>
        </w:rPr>
        <w:t xml:space="preserve"> А.У.</w:t>
      </w:r>
      <w:r w:rsidRPr="00AD33B8">
        <w:rPr>
          <w:rFonts w:ascii="Times New Roman" w:eastAsia="Times New Roman" w:hAnsi="Times New Roman" w:cs="Times New Roman"/>
          <w:sz w:val="28"/>
          <w:szCs w:val="28"/>
          <w:lang w:eastAsia="ru-RU"/>
        </w:rPr>
        <w:t>Заммоев</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9EC" w:rsidRPr="00AD33B8" w:rsidRDefault="00AF09EC" w:rsidP="00AF09EC">
      <w:pPr>
        <w:spacing w:after="0" w:line="240" w:lineRule="auto"/>
        <w:rPr>
          <w:rFonts w:ascii="Times New Roman" w:eastAsia="Times New Roman" w:hAnsi="Times New Roman" w:cs="Times New Roman"/>
          <w:sz w:val="28"/>
          <w:szCs w:val="28"/>
          <w:lang w:eastAsia="ru-RU"/>
        </w:rPr>
      </w:pPr>
    </w:p>
    <w:p w:rsidR="00D914DA" w:rsidRPr="00AD33B8" w:rsidRDefault="00AF09EC" w:rsidP="00D914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br w:type="page"/>
      </w:r>
    </w:p>
    <w:p w:rsidR="00AF09EC" w:rsidRPr="00AD33B8" w:rsidRDefault="00AF09EC" w:rsidP="00AF09EC">
      <w:pPr>
        <w:spacing w:after="0" w:line="240" w:lineRule="auto"/>
        <w:rPr>
          <w:rFonts w:ascii="Times New Roman" w:eastAsia="Times New Roman" w:hAnsi="Times New Roman" w:cs="Arial"/>
          <w:sz w:val="28"/>
          <w:szCs w:val="28"/>
          <w:lang w:eastAsia="ar-SA"/>
        </w:rPr>
      </w:pPr>
      <w:r w:rsidRPr="00AD33B8">
        <w:rPr>
          <w:rFonts w:ascii="Times New Roman" w:eastAsia="Times New Roman" w:hAnsi="Times New Roman" w:cs="Times New Roman"/>
          <w:sz w:val="28"/>
          <w:szCs w:val="28"/>
          <w:lang w:eastAsia="ru-RU"/>
        </w:rPr>
        <w:lastRenderedPageBreak/>
        <w:t xml:space="preserve">                                                                       </w:t>
      </w:r>
      <w:r w:rsidRPr="00AD33B8">
        <w:rPr>
          <w:rFonts w:ascii="Times New Roman" w:eastAsia="Times New Roman" w:hAnsi="Times New Roman" w:cs="Arial"/>
          <w:sz w:val="28"/>
          <w:szCs w:val="28"/>
          <w:lang w:eastAsia="ar-SA"/>
        </w:rPr>
        <w:t>УТВЕРЖД</w:t>
      </w:r>
      <w:r w:rsidR="00AD33B8" w:rsidRPr="00AD33B8">
        <w:rPr>
          <w:rFonts w:ascii="Times New Roman" w:eastAsia="Times New Roman" w:hAnsi="Times New Roman" w:cs="Arial"/>
          <w:sz w:val="28"/>
          <w:szCs w:val="28"/>
          <w:lang w:eastAsia="ar-SA"/>
        </w:rPr>
        <w:t>ЕНО</w:t>
      </w:r>
    </w:p>
    <w:p w:rsidR="00AF09EC" w:rsidRPr="00AD33B8" w:rsidRDefault="00955325" w:rsidP="00AF09EC">
      <w:pPr>
        <w:spacing w:after="0" w:line="240" w:lineRule="auto"/>
        <w:ind w:left="4962"/>
        <w:jc w:val="both"/>
        <w:rPr>
          <w:rFonts w:ascii="Times New Roman" w:eastAsia="Times New Roman" w:hAnsi="Times New Roman" w:cs="Arial"/>
          <w:sz w:val="28"/>
          <w:szCs w:val="28"/>
          <w:lang w:eastAsia="ar-SA"/>
        </w:rPr>
      </w:pPr>
      <w:r>
        <w:rPr>
          <w:rFonts w:ascii="Times New Roman" w:eastAsia="Times New Roman" w:hAnsi="Times New Roman" w:cs="Arial"/>
          <w:sz w:val="28"/>
          <w:szCs w:val="28"/>
          <w:lang w:eastAsia="ar-SA"/>
        </w:rPr>
        <w:t>п</w:t>
      </w:r>
      <w:r w:rsidR="00AF09EC" w:rsidRPr="00AD33B8">
        <w:rPr>
          <w:rFonts w:ascii="Times New Roman" w:eastAsia="Times New Roman" w:hAnsi="Times New Roman" w:cs="Arial"/>
          <w:sz w:val="28"/>
          <w:szCs w:val="28"/>
          <w:lang w:eastAsia="ar-SA"/>
        </w:rPr>
        <w:t xml:space="preserve">остановлением Администрации муниципального района «Город Краснокаменск и Краснокаменский район» Забайкальского края от </w:t>
      </w:r>
      <w:r>
        <w:rPr>
          <w:rFonts w:ascii="Times New Roman" w:eastAsia="Times New Roman" w:hAnsi="Times New Roman" w:cs="Arial"/>
          <w:sz w:val="28"/>
          <w:szCs w:val="28"/>
          <w:lang w:eastAsia="ar-SA"/>
        </w:rPr>
        <w:t>«</w:t>
      </w:r>
      <w:r w:rsidR="0036115C" w:rsidRPr="00AD33B8">
        <w:rPr>
          <w:rFonts w:ascii="Times New Roman" w:eastAsia="Times New Roman" w:hAnsi="Times New Roman" w:cs="Arial"/>
          <w:sz w:val="28"/>
          <w:szCs w:val="28"/>
          <w:lang w:eastAsia="ar-SA"/>
        </w:rPr>
        <w:t>___» ___</w:t>
      </w:r>
      <w:r>
        <w:rPr>
          <w:rFonts w:ascii="Times New Roman" w:eastAsia="Times New Roman" w:hAnsi="Times New Roman" w:cs="Arial"/>
          <w:sz w:val="28"/>
          <w:szCs w:val="28"/>
          <w:lang w:eastAsia="ar-SA"/>
        </w:rPr>
        <w:t>__</w:t>
      </w:r>
      <w:r w:rsidR="0036115C" w:rsidRPr="00AD33B8">
        <w:rPr>
          <w:rFonts w:ascii="Times New Roman" w:eastAsia="Times New Roman" w:hAnsi="Times New Roman" w:cs="Arial"/>
          <w:sz w:val="28"/>
          <w:szCs w:val="28"/>
          <w:lang w:eastAsia="ar-SA"/>
        </w:rPr>
        <w:t>_</w:t>
      </w:r>
      <w:r>
        <w:rPr>
          <w:rFonts w:ascii="Times New Roman" w:eastAsia="Times New Roman" w:hAnsi="Times New Roman" w:cs="Arial"/>
          <w:sz w:val="28"/>
          <w:szCs w:val="28"/>
          <w:lang w:eastAsia="ar-SA"/>
        </w:rPr>
        <w:t>___</w:t>
      </w:r>
      <w:r w:rsidR="00AF09EC" w:rsidRPr="00AD33B8">
        <w:rPr>
          <w:rFonts w:ascii="Times New Roman" w:eastAsia="Times New Roman" w:hAnsi="Times New Roman" w:cs="Arial"/>
          <w:sz w:val="28"/>
          <w:szCs w:val="28"/>
          <w:lang w:eastAsia="ar-SA"/>
        </w:rPr>
        <w:t>___20</w:t>
      </w:r>
      <w:r w:rsidR="00D914DA">
        <w:rPr>
          <w:rFonts w:ascii="Times New Roman" w:eastAsia="Times New Roman" w:hAnsi="Times New Roman" w:cs="Arial"/>
          <w:sz w:val="28"/>
          <w:szCs w:val="28"/>
          <w:lang w:eastAsia="ar-SA"/>
        </w:rPr>
        <w:t>20</w:t>
      </w:r>
      <w:r w:rsidR="00AF09EC" w:rsidRPr="00AD33B8">
        <w:rPr>
          <w:rFonts w:ascii="Times New Roman" w:eastAsia="Times New Roman" w:hAnsi="Times New Roman" w:cs="Arial"/>
          <w:sz w:val="28"/>
          <w:szCs w:val="28"/>
          <w:lang w:eastAsia="ar-SA"/>
        </w:rPr>
        <w:t xml:space="preserve"> г. №____</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9A188F" w:rsidRDefault="00AF09EC" w:rsidP="00955325">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eastAsia="ru-RU"/>
        </w:rPr>
        <w:t xml:space="preserve">Положение об оплате труда работников  </w:t>
      </w:r>
      <w:r w:rsidR="00F72377">
        <w:rPr>
          <w:rFonts w:ascii="Times New Roman" w:eastAsia="Times New Roman" w:hAnsi="Times New Roman" w:cs="Arial"/>
          <w:b/>
          <w:sz w:val="28"/>
          <w:szCs w:val="28"/>
          <w:lang w:eastAsia="ru-RU"/>
        </w:rPr>
        <w:t>ц</w:t>
      </w:r>
      <w:r w:rsidRPr="00AD33B8">
        <w:rPr>
          <w:rFonts w:ascii="Times New Roman" w:eastAsia="Times New Roman" w:hAnsi="Times New Roman" w:cs="Arial"/>
          <w:b/>
          <w:sz w:val="28"/>
          <w:szCs w:val="28"/>
          <w:lang w:eastAsia="ru-RU"/>
        </w:rPr>
        <w:t xml:space="preserve">ентрализованной бухгалтерии  Комитета </w:t>
      </w:r>
      <w:r w:rsidR="0036115C" w:rsidRPr="00AD33B8">
        <w:rPr>
          <w:rFonts w:ascii="Times New Roman" w:eastAsia="Times New Roman" w:hAnsi="Times New Roman" w:cs="Arial"/>
          <w:b/>
          <w:sz w:val="28"/>
          <w:szCs w:val="28"/>
          <w:lang w:eastAsia="ru-RU"/>
        </w:rPr>
        <w:t>по управлению образованием</w:t>
      </w:r>
      <w:r w:rsidRPr="00AD33B8">
        <w:rPr>
          <w:rFonts w:ascii="Times New Roman" w:eastAsia="Times New Roman" w:hAnsi="Times New Roman" w:cs="Arial"/>
          <w:b/>
          <w:sz w:val="28"/>
          <w:szCs w:val="28"/>
          <w:lang w:eastAsia="ru-RU"/>
        </w:rPr>
        <w:t xml:space="preserve"> Администрации муниципального района «Город Краснокаменск и </w:t>
      </w:r>
    </w:p>
    <w:p w:rsidR="00AF09EC" w:rsidRPr="00AD33B8" w:rsidRDefault="00AF09EC" w:rsidP="00955325">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eastAsia="ru-RU"/>
        </w:rPr>
        <w:t>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spacing w:after="0" w:line="240" w:lineRule="auto"/>
        <w:contextualSpacing/>
        <w:jc w:val="center"/>
        <w:rPr>
          <w:rFonts w:ascii="Times New Roman" w:eastAsia="Times New Roman" w:hAnsi="Times New Roman" w:cs="Times New Roman"/>
          <w:b/>
          <w:sz w:val="28"/>
          <w:szCs w:val="28"/>
        </w:rPr>
      </w:pPr>
      <w:r w:rsidRPr="00AD33B8">
        <w:rPr>
          <w:rFonts w:ascii="Times New Roman" w:eastAsia="Times New Roman" w:hAnsi="Times New Roman" w:cs="Times New Roman"/>
          <w:b/>
          <w:sz w:val="28"/>
          <w:szCs w:val="28"/>
          <w:lang w:val="en-US"/>
        </w:rPr>
        <w:t>I</w:t>
      </w:r>
      <w:r w:rsidRPr="00AD33B8">
        <w:rPr>
          <w:rFonts w:ascii="Times New Roman" w:eastAsia="Times New Roman" w:hAnsi="Times New Roman" w:cs="Times New Roman"/>
          <w:b/>
          <w:sz w:val="28"/>
          <w:szCs w:val="28"/>
        </w:rPr>
        <w:t>. Общие положения</w:t>
      </w:r>
    </w:p>
    <w:p w:rsidR="00AF09EC" w:rsidRPr="00AD33B8" w:rsidRDefault="00AF09EC" w:rsidP="00AF09EC">
      <w:pPr>
        <w:spacing w:after="0" w:line="240" w:lineRule="auto"/>
        <w:contextualSpacing/>
        <w:jc w:val="both"/>
        <w:rPr>
          <w:rFonts w:ascii="Times New Roman" w:eastAsia="Times New Roman" w:hAnsi="Times New Roman" w:cs="Times New Roman"/>
          <w:sz w:val="28"/>
          <w:szCs w:val="28"/>
        </w:rPr>
      </w:pPr>
    </w:p>
    <w:p w:rsidR="00AF09EC" w:rsidRPr="00AD33B8" w:rsidRDefault="00AF09EC" w:rsidP="00AF09EC">
      <w:pPr>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xml:space="preserve">1.1. Настоящее </w:t>
      </w:r>
      <w:r w:rsidR="00455304">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 xml:space="preserve">оложение об оплате труда работников  </w:t>
      </w:r>
      <w:r w:rsidR="00955325">
        <w:rPr>
          <w:rFonts w:ascii="Times New Roman" w:eastAsia="Times New Roman" w:hAnsi="Times New Roman" w:cs="Times New Roman"/>
          <w:sz w:val="28"/>
          <w:szCs w:val="28"/>
        </w:rPr>
        <w:t>ц</w:t>
      </w:r>
      <w:r w:rsidRPr="00AD33B8">
        <w:rPr>
          <w:rFonts w:ascii="Times New Roman" w:eastAsia="Times New Roman" w:hAnsi="Times New Roman" w:cs="Times New Roman"/>
          <w:sz w:val="28"/>
          <w:szCs w:val="28"/>
        </w:rPr>
        <w:t xml:space="preserve">ентрализованной бухгалтерии Комитета </w:t>
      </w:r>
      <w:r w:rsidR="0036115C" w:rsidRPr="00AD33B8">
        <w:rPr>
          <w:rFonts w:ascii="Times New Roman" w:eastAsia="Times New Roman" w:hAnsi="Times New Roman" w:cs="Times New Roman"/>
          <w:sz w:val="28"/>
          <w:szCs w:val="28"/>
        </w:rPr>
        <w:t xml:space="preserve">по управлению образованием </w:t>
      </w:r>
      <w:r w:rsidRPr="00AD33B8">
        <w:rPr>
          <w:rFonts w:ascii="Times New Roman" w:eastAsia="Times New Roman" w:hAnsi="Times New Roman" w:cs="Times New Roman"/>
          <w:sz w:val="28"/>
          <w:szCs w:val="28"/>
        </w:rPr>
        <w:t xml:space="preserve">Администрации муниципального района «Город Краснокаменск и Краснокаменский район» Забайкальского края (далее по тексту - </w:t>
      </w:r>
      <w:r w:rsidR="00455304">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 xml:space="preserve">оложение) определяет правоотношения в сфере оплаты труда работников  </w:t>
      </w:r>
      <w:r w:rsidR="00955325">
        <w:rPr>
          <w:rFonts w:ascii="Times New Roman" w:eastAsia="Times New Roman" w:hAnsi="Times New Roman" w:cs="Times New Roman"/>
          <w:sz w:val="28"/>
          <w:szCs w:val="28"/>
        </w:rPr>
        <w:t>ц</w:t>
      </w:r>
      <w:r w:rsidRPr="00AD33B8">
        <w:rPr>
          <w:rFonts w:ascii="Times New Roman" w:eastAsia="Times New Roman" w:hAnsi="Times New Roman" w:cs="Times New Roman"/>
          <w:sz w:val="28"/>
          <w:szCs w:val="28"/>
        </w:rPr>
        <w:t xml:space="preserve">ентрализованной бухгалтерии   Комитета </w:t>
      </w:r>
      <w:r w:rsidR="0036115C" w:rsidRPr="00AD33B8">
        <w:rPr>
          <w:rFonts w:ascii="Times New Roman" w:eastAsia="Times New Roman" w:hAnsi="Times New Roman" w:cs="Times New Roman"/>
          <w:sz w:val="28"/>
          <w:szCs w:val="28"/>
        </w:rPr>
        <w:t>по управлению образованием</w:t>
      </w:r>
      <w:r w:rsidRPr="00AD33B8">
        <w:rPr>
          <w:rFonts w:ascii="Times New Roman" w:eastAsia="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(далее по тексту -  Комитет) и применяется при определении условий оплаты труда  в соответствии со следующими нормативно-правовыми актами:</w:t>
      </w:r>
    </w:p>
    <w:p w:rsidR="00AF09EC" w:rsidRPr="00AD33B8" w:rsidRDefault="00AF09EC" w:rsidP="00AF09EC">
      <w:pPr>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xml:space="preserve">- Трудовым Кодексом Российской Федерации </w:t>
      </w:r>
      <w:r w:rsidRPr="00AD33B8">
        <w:rPr>
          <w:rFonts w:ascii="Times New Roman" w:eastAsia="Calibri" w:hAnsi="Times New Roman" w:cs="Times New Roman"/>
          <w:sz w:val="28"/>
          <w:szCs w:val="28"/>
        </w:rPr>
        <w:t xml:space="preserve">от 30 декабря 2001 года </w:t>
      </w:r>
      <w:r w:rsidR="003C672E" w:rsidRPr="00AD33B8">
        <w:rPr>
          <w:rFonts w:ascii="Times New Roman" w:eastAsia="Calibri" w:hAnsi="Times New Roman" w:cs="Times New Roman"/>
          <w:sz w:val="28"/>
          <w:szCs w:val="28"/>
        </w:rPr>
        <w:t xml:space="preserve">          </w:t>
      </w:r>
      <w:r w:rsidRPr="00AD33B8">
        <w:rPr>
          <w:rFonts w:ascii="Times New Roman" w:eastAsia="Calibri" w:hAnsi="Times New Roman" w:cs="Times New Roman"/>
          <w:sz w:val="28"/>
          <w:szCs w:val="28"/>
        </w:rPr>
        <w:t>№ 197-ФЗ</w:t>
      </w:r>
      <w:r w:rsidRPr="00AD33B8">
        <w:rPr>
          <w:rFonts w:ascii="Times New Roman" w:eastAsia="Times New Roman" w:hAnsi="Times New Roman" w:cs="Times New Roman"/>
          <w:sz w:val="28"/>
          <w:szCs w:val="28"/>
        </w:rPr>
        <w:t xml:space="preserve"> (далее - ТК РФ); </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 распоряжением Правительства Российской Федерации от 26 ноября 2012 года </w:t>
      </w:r>
      <w:r w:rsidR="003C672E" w:rsidRPr="00AD33B8">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2190-р «Об утверждении Программы поэтапного совершенствования системы оплаты труда в государственных и муниципальных учреждениях на 2012-2018 годы»;</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4E7288" w:rsidRPr="00AD33B8" w:rsidRDefault="004E7288"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приказом Министерства труда и социальной защиты РФ от 21</w:t>
      </w:r>
      <w:r w:rsidR="00F72377">
        <w:rPr>
          <w:rFonts w:ascii="Times New Roman" w:eastAsia="Times New Roman" w:hAnsi="Times New Roman" w:cs="Arial"/>
          <w:sz w:val="28"/>
          <w:szCs w:val="28"/>
          <w:lang w:eastAsia="ru-RU"/>
        </w:rPr>
        <w:t xml:space="preserve"> февраля </w:t>
      </w:r>
      <w:r w:rsidRPr="00AD33B8">
        <w:rPr>
          <w:rFonts w:ascii="Times New Roman" w:eastAsia="Times New Roman" w:hAnsi="Times New Roman" w:cs="Arial"/>
          <w:sz w:val="28"/>
          <w:szCs w:val="28"/>
          <w:lang w:eastAsia="ru-RU"/>
        </w:rPr>
        <w:t>2019 г</w:t>
      </w:r>
      <w:r w:rsidR="00F72377">
        <w:rPr>
          <w:rFonts w:ascii="Times New Roman" w:eastAsia="Times New Roman" w:hAnsi="Times New Roman" w:cs="Arial"/>
          <w:sz w:val="28"/>
          <w:szCs w:val="28"/>
          <w:lang w:eastAsia="ru-RU"/>
        </w:rPr>
        <w:t>ода</w:t>
      </w:r>
      <w:r w:rsidRPr="00AD33B8">
        <w:rPr>
          <w:rFonts w:ascii="Times New Roman" w:eastAsia="Times New Roman" w:hAnsi="Times New Roman" w:cs="Arial"/>
          <w:sz w:val="28"/>
          <w:szCs w:val="28"/>
          <w:lang w:eastAsia="ru-RU"/>
        </w:rPr>
        <w:t xml:space="preserve"> № 103н «Об утверждении профессионального стандарта «Бухгалтер»;</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 xml:space="preserve">- </w:t>
      </w:r>
      <w:r w:rsidR="00955325">
        <w:rPr>
          <w:rFonts w:ascii="Times New Roman" w:eastAsia="Times New Roman" w:hAnsi="Times New Roman" w:cs="Times New Roman"/>
          <w:sz w:val="28"/>
          <w:szCs w:val="28"/>
          <w:lang w:eastAsia="ru-RU"/>
        </w:rPr>
        <w:t>З</w:t>
      </w:r>
      <w:r w:rsidRPr="00AD33B8">
        <w:rPr>
          <w:rFonts w:ascii="Times New Roman" w:eastAsia="Times New Roman" w:hAnsi="Times New Roman" w:cs="Times New Roman"/>
          <w:sz w:val="28"/>
          <w:szCs w:val="28"/>
          <w:lang w:eastAsia="ru-RU"/>
        </w:rPr>
        <w:t xml:space="preserve">аконом Забайкальского края </w:t>
      </w:r>
      <w:r w:rsidRPr="00AD33B8">
        <w:rPr>
          <w:rFonts w:ascii="Times New Roman" w:eastAsia="Calibri" w:hAnsi="Times New Roman" w:cs="Times New Roman"/>
          <w:sz w:val="28"/>
          <w:szCs w:val="28"/>
        </w:rPr>
        <w:t xml:space="preserve">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w:t>
      </w:r>
      <w:r w:rsidRPr="00AD33B8">
        <w:rPr>
          <w:rFonts w:ascii="Times New Roman" w:eastAsia="Calibri" w:hAnsi="Times New Roman" w:cs="Times New Roman"/>
          <w:sz w:val="28"/>
          <w:szCs w:val="28"/>
        </w:rPr>
        <w:lastRenderedPageBreak/>
        <w:t>учреждений»</w:t>
      </w:r>
      <w:r w:rsidRPr="00AD33B8">
        <w:rPr>
          <w:rFonts w:ascii="Times New Roman" w:eastAsia="Times New Roman" w:hAnsi="Times New Roman" w:cs="Arial"/>
          <w:sz w:val="28"/>
          <w:szCs w:val="28"/>
          <w:lang w:eastAsia="ru-RU"/>
        </w:rPr>
        <w:t>;</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w:t>
      </w:r>
    </w:p>
    <w:p w:rsidR="00AF09EC" w:rsidRPr="00AD33B8" w:rsidRDefault="00AF09EC" w:rsidP="00AF09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Arial"/>
          <w:b/>
          <w:sz w:val="28"/>
          <w:szCs w:val="28"/>
          <w:lang w:eastAsia="ru-RU"/>
        </w:rPr>
        <w:t xml:space="preserve">- </w:t>
      </w:r>
      <w:r w:rsidRPr="00AD33B8">
        <w:rPr>
          <w:rFonts w:ascii="Times New Roman" w:eastAsia="Times New Roman" w:hAnsi="Times New Roman" w:cs="Arial"/>
          <w:sz w:val="28"/>
          <w:szCs w:val="28"/>
          <w:lang w:eastAsia="ru-RU"/>
        </w:rPr>
        <w:t>решением Совета муниципального района «Город Краснокаменск и Краснокаменский район» Забайкальского края от 28 октября 2015 года № 77 «</w:t>
      </w:r>
      <w:r w:rsidRPr="00AD33B8">
        <w:rPr>
          <w:rFonts w:ascii="Times New Roman" w:eastAsia="Times New Roman" w:hAnsi="Times New Roman" w:cs="Times New Roman"/>
          <w:sz w:val="28"/>
          <w:szCs w:val="28"/>
          <w:lang w:eastAsia="ru-RU"/>
        </w:rPr>
        <w:t xml:space="preserve">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w:t>
      </w:r>
      <w:r w:rsidR="00F72377">
        <w:rPr>
          <w:rFonts w:ascii="Times New Roman" w:eastAsia="Times New Roman" w:hAnsi="Times New Roman" w:cs="Times New Roman"/>
          <w:sz w:val="28"/>
          <w:szCs w:val="28"/>
          <w:lang w:eastAsia="ru-RU"/>
        </w:rPr>
        <w:t xml:space="preserve">Забайкальского края </w:t>
      </w:r>
      <w:r w:rsidRPr="00AD33B8">
        <w:rPr>
          <w:rFonts w:ascii="Times New Roman" w:eastAsia="Times New Roman" w:hAnsi="Times New Roman" w:cs="Times New Roman"/>
          <w:sz w:val="28"/>
          <w:szCs w:val="28"/>
          <w:lang w:eastAsia="ru-RU"/>
        </w:rPr>
        <w:t xml:space="preserve">и ее отраслевых (функциональных) органов»   </w:t>
      </w:r>
    </w:p>
    <w:p w:rsidR="00AF09EC" w:rsidRPr="00AD33B8" w:rsidRDefault="00AF09EC" w:rsidP="0008648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1.2. Настоящее </w:t>
      </w:r>
      <w:r w:rsidR="00455304">
        <w:rPr>
          <w:rFonts w:ascii="Times New Roman" w:eastAsia="Times New Roman" w:hAnsi="Times New Roman" w:cs="Times New Roman"/>
          <w:sz w:val="28"/>
          <w:szCs w:val="28"/>
          <w:lang w:eastAsia="ru-RU"/>
        </w:rPr>
        <w:t>П</w:t>
      </w:r>
      <w:r w:rsidRPr="00AD33B8">
        <w:rPr>
          <w:rFonts w:ascii="Times New Roman" w:eastAsia="Times New Roman" w:hAnsi="Times New Roman" w:cs="Times New Roman"/>
          <w:sz w:val="28"/>
          <w:szCs w:val="28"/>
          <w:lang w:eastAsia="ru-RU"/>
        </w:rPr>
        <w:t xml:space="preserve">оложение устанавливает систему оплаты труда    работников </w:t>
      </w:r>
      <w:r w:rsidR="00F72377">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 xml:space="preserve">ентрализованной бухгалтерии Комитета </w:t>
      </w:r>
      <w:r w:rsidR="0036115C" w:rsidRPr="00AD33B8">
        <w:rPr>
          <w:rFonts w:ascii="Times New Roman" w:eastAsia="Times New Roman" w:hAnsi="Times New Roman" w:cs="Times New Roman"/>
          <w:sz w:val="28"/>
          <w:szCs w:val="28"/>
          <w:lang w:eastAsia="ru-RU"/>
        </w:rPr>
        <w:t>по управлению образованием</w:t>
      </w:r>
      <w:r w:rsidRPr="00AD33B8">
        <w:rPr>
          <w:rFonts w:ascii="Times New Roman" w:eastAsia="Times New Roman" w:hAnsi="Times New Roman" w:cs="Times New Roman"/>
          <w:sz w:val="28"/>
          <w:szCs w:val="28"/>
          <w:lang w:eastAsia="ru-RU"/>
        </w:rPr>
        <w:t xml:space="preserve">  Администрации  муниципального района «Город Краснокаменск и Краснокаменский район» Забайкальского края (далее – работники).</w:t>
      </w:r>
    </w:p>
    <w:p w:rsidR="00AF09EC" w:rsidRPr="00AD33B8" w:rsidRDefault="00AF09EC" w:rsidP="0008648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1.3. В настоящем </w:t>
      </w:r>
      <w:r w:rsidR="00F72377">
        <w:rPr>
          <w:rFonts w:ascii="Times New Roman" w:eastAsia="Times New Roman" w:hAnsi="Times New Roman" w:cs="Arial"/>
          <w:sz w:val="28"/>
          <w:szCs w:val="28"/>
          <w:lang w:eastAsia="ru-RU"/>
        </w:rPr>
        <w:t>п</w:t>
      </w:r>
      <w:r w:rsidRPr="00AD33B8">
        <w:rPr>
          <w:rFonts w:ascii="Times New Roman" w:eastAsia="Times New Roman" w:hAnsi="Times New Roman" w:cs="Arial"/>
          <w:sz w:val="28"/>
          <w:szCs w:val="28"/>
          <w:lang w:eastAsia="ru-RU"/>
        </w:rPr>
        <w:t>оложении используются следующие определения:</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AD33B8">
        <w:rPr>
          <w:rFonts w:ascii="Times New Roman" w:eastAsia="Times New Roman" w:hAnsi="Times New Roman" w:cs="Arial"/>
          <w:b/>
          <w:sz w:val="28"/>
          <w:szCs w:val="28"/>
          <w:lang w:eastAsia="ru-RU"/>
        </w:rPr>
        <w:t xml:space="preserve">должностной оклад </w:t>
      </w:r>
      <w:r w:rsidRPr="00AD33B8">
        <w:rPr>
          <w:rFonts w:ascii="Times New Roman" w:eastAsia="Times New Roman" w:hAnsi="Times New Roman" w:cs="Arial"/>
          <w:sz w:val="28"/>
          <w:szCs w:val="28"/>
          <w:lang w:eastAsia="ru-RU"/>
        </w:rPr>
        <w:t xml:space="preserve">- </w:t>
      </w:r>
      <w:r w:rsidRPr="00AD33B8">
        <w:rPr>
          <w:rFonts w:ascii="Times New Roman" w:eastAsia="Calibri" w:hAnsi="Times New Roman" w:cs="Arial"/>
          <w:bCs/>
          <w:sz w:val="28"/>
          <w:szCs w:val="28"/>
          <w:lang w:eastAsia="ru-RU"/>
        </w:rPr>
        <w:t>фиксированный размер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AF09EC" w:rsidRPr="00061844" w:rsidRDefault="00AF09EC" w:rsidP="00086483">
      <w:pPr>
        <w:spacing w:after="0" w:line="240" w:lineRule="auto"/>
        <w:ind w:firstLine="708"/>
        <w:jc w:val="both"/>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b/>
          <w:sz w:val="28"/>
          <w:szCs w:val="28"/>
          <w:lang w:eastAsia="ru-RU"/>
        </w:rPr>
        <w:t>компенсационные выплаты</w:t>
      </w:r>
      <w:r w:rsidRPr="00AD33B8">
        <w:rPr>
          <w:rFonts w:ascii="Times New Roman" w:eastAsia="Times New Roman" w:hAnsi="Times New Roman" w:cs="Times New Roman"/>
          <w:sz w:val="28"/>
          <w:szCs w:val="28"/>
          <w:lang w:eastAsia="ru-RU"/>
        </w:rPr>
        <w:t xml:space="preserve"> - выплаты за работу в местностях с особыми </w:t>
      </w:r>
      <w:r w:rsidRPr="00061844">
        <w:rPr>
          <w:rFonts w:ascii="Times New Roman" w:eastAsia="Times New Roman" w:hAnsi="Times New Roman" w:cs="Times New Roman"/>
          <w:sz w:val="28"/>
          <w:szCs w:val="28"/>
          <w:lang w:eastAsia="ru-RU"/>
        </w:rPr>
        <w:t>климатическими условиями</w:t>
      </w:r>
      <w:bookmarkStart w:id="0" w:name="100014"/>
      <w:bookmarkEnd w:id="0"/>
      <w:r w:rsidRPr="00061844">
        <w:rPr>
          <w:rFonts w:ascii="Times New Roman" w:eastAsia="Times New Roman" w:hAnsi="Times New Roman" w:cs="Times New Roman"/>
          <w:sz w:val="28"/>
          <w:szCs w:val="28"/>
          <w:lang w:eastAsia="ru-RU"/>
        </w:rPr>
        <w:t>, выплаты за работу в условиях, отклоняющихся от нормальных (</w:t>
      </w:r>
      <w:r w:rsidR="00061844" w:rsidRPr="00061844">
        <w:rPr>
          <w:rFonts w:ascii="Times New Roman" w:hAnsi="Times New Roman" w:cs="Times New Roman"/>
          <w:bCs/>
          <w:sz w:val="28"/>
          <w:szCs w:val="28"/>
          <w:shd w:val="clear" w:color="auto" w:fill="FFFFFF"/>
        </w:rPr>
        <w:t>на работах с вредными и (или) опасными условиями труда</w:t>
      </w:r>
      <w:r w:rsidR="00061844" w:rsidRPr="00061844">
        <w:rPr>
          <w:rFonts w:ascii="Times New Roman" w:eastAsia="Times New Roman" w:hAnsi="Times New Roman" w:cs="Times New Roman"/>
          <w:sz w:val="28"/>
          <w:szCs w:val="28"/>
          <w:lang w:eastAsia="ru-RU"/>
        </w:rPr>
        <w:t xml:space="preserve">, </w:t>
      </w:r>
      <w:r w:rsidRPr="00061844">
        <w:rPr>
          <w:rFonts w:ascii="Times New Roman" w:eastAsia="Times New Roman" w:hAnsi="Times New Roman" w:cs="Times New Roman"/>
          <w:sz w:val="28"/>
          <w:szCs w:val="28"/>
          <w:lang w:eastAsia="ru-RU"/>
        </w:rPr>
        <w:t>при выполнении работ различной квалификации, совмещении профессий (д</w:t>
      </w:r>
      <w:r w:rsidR="00F72377" w:rsidRPr="00061844">
        <w:rPr>
          <w:rFonts w:ascii="Times New Roman" w:eastAsia="Times New Roman" w:hAnsi="Times New Roman" w:cs="Times New Roman"/>
          <w:sz w:val="28"/>
          <w:szCs w:val="28"/>
          <w:lang w:eastAsia="ru-RU"/>
        </w:rPr>
        <w:t>олжностей), сверхурочной работе</w:t>
      </w:r>
      <w:r w:rsidR="00061844" w:rsidRPr="00061844">
        <w:rPr>
          <w:rFonts w:ascii="Times New Roman" w:eastAsia="Times New Roman" w:hAnsi="Times New Roman" w:cs="Times New Roman"/>
          <w:sz w:val="28"/>
          <w:szCs w:val="28"/>
          <w:lang w:eastAsia="ru-RU"/>
        </w:rPr>
        <w:t xml:space="preserve">, </w:t>
      </w:r>
      <w:r w:rsidR="00F66440">
        <w:rPr>
          <w:rFonts w:ascii="Times New Roman" w:eastAsia="Times New Roman" w:hAnsi="Times New Roman" w:cs="Times New Roman"/>
          <w:sz w:val="28"/>
          <w:szCs w:val="28"/>
          <w:lang w:eastAsia="ru-RU"/>
        </w:rPr>
        <w:t xml:space="preserve">работе </w:t>
      </w:r>
      <w:r w:rsidR="00061844" w:rsidRPr="00061844">
        <w:rPr>
          <w:rFonts w:ascii="Times New Roman" w:hAnsi="Times New Roman" w:cs="Times New Roman"/>
          <w:bCs/>
          <w:sz w:val="28"/>
          <w:szCs w:val="28"/>
          <w:shd w:val="clear" w:color="auto" w:fill="FFFFFF"/>
        </w:rPr>
        <w:t xml:space="preserve">в выходные и нерабочие праздничные дни, </w:t>
      </w:r>
      <w:r w:rsidR="00F66440">
        <w:rPr>
          <w:rFonts w:ascii="Times New Roman" w:hAnsi="Times New Roman" w:cs="Times New Roman"/>
          <w:bCs/>
          <w:sz w:val="28"/>
          <w:szCs w:val="28"/>
          <w:shd w:val="clear" w:color="auto" w:fill="FFFFFF"/>
        </w:rPr>
        <w:t xml:space="preserve">а также </w:t>
      </w:r>
      <w:r w:rsidR="00061844" w:rsidRPr="00061844">
        <w:rPr>
          <w:rFonts w:ascii="Times New Roman" w:hAnsi="Times New Roman" w:cs="Times New Roman"/>
          <w:bCs/>
          <w:sz w:val="28"/>
          <w:szCs w:val="28"/>
          <w:shd w:val="clear" w:color="auto" w:fill="FFFFFF"/>
        </w:rPr>
        <w:t>в ночное время</w:t>
      </w:r>
      <w:r w:rsidR="00F72377" w:rsidRPr="00061844">
        <w:rPr>
          <w:rFonts w:ascii="Times New Roman" w:eastAsia="Times New Roman" w:hAnsi="Times New Roman" w:cs="Times New Roman"/>
          <w:sz w:val="28"/>
          <w:szCs w:val="28"/>
          <w:lang w:eastAsia="ru-RU"/>
        </w:rPr>
        <w:t>);</w:t>
      </w:r>
      <w:r w:rsidRPr="00061844">
        <w:rPr>
          <w:rFonts w:ascii="Times New Roman" w:eastAsia="Times New Roman" w:hAnsi="Times New Roman" w:cs="Times New Roman"/>
          <w:sz w:val="28"/>
          <w:szCs w:val="28"/>
          <w:lang w:eastAsia="ru-RU"/>
        </w:rPr>
        <w:t xml:space="preserve"> </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061844">
        <w:rPr>
          <w:rFonts w:ascii="Times New Roman" w:eastAsia="Times New Roman" w:hAnsi="Times New Roman" w:cs="Times New Roman"/>
          <w:sz w:val="28"/>
          <w:szCs w:val="28"/>
          <w:lang w:eastAsia="ru-RU"/>
        </w:rPr>
        <w:t>норма рабочего времени – продолжительность</w:t>
      </w:r>
      <w:r w:rsidRPr="00061844">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рабочего времени;</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Times New Roman" w:hAnsi="Times New Roman" w:cs="Arial"/>
          <w:b/>
          <w:sz w:val="28"/>
          <w:szCs w:val="28"/>
          <w:lang w:eastAsia="ru-RU"/>
        </w:rPr>
        <w:t>сверхурочная работа</w:t>
      </w:r>
      <w:r w:rsidRPr="00AD33B8">
        <w:rPr>
          <w:rFonts w:ascii="Times New Roman" w:eastAsia="Calibri" w:hAnsi="Times New Roman" w:cs="Arial"/>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b/>
          <w:sz w:val="28"/>
          <w:szCs w:val="28"/>
          <w:lang w:eastAsia="ru-RU"/>
        </w:rPr>
        <w:t>стимулирующие выплаты</w:t>
      </w:r>
      <w:r w:rsidRPr="00AD33B8">
        <w:rPr>
          <w:rFonts w:ascii="Times New Roman" w:eastAsia="Times New Roman" w:hAnsi="Times New Roman" w:cs="Arial"/>
          <w:sz w:val="28"/>
          <w:szCs w:val="28"/>
          <w:lang w:eastAsia="ru-RU"/>
        </w:rPr>
        <w:t xml:space="preserve"> - выплаты, предусматриваемые с</w:t>
      </w:r>
      <w:bookmarkStart w:id="1" w:name="OLE_LINK1"/>
      <w:bookmarkStart w:id="2" w:name="OLE_LINK2"/>
      <w:r w:rsidRPr="00AD33B8">
        <w:rPr>
          <w:rFonts w:ascii="Times New Roman" w:eastAsia="Times New Roman" w:hAnsi="Times New Roman" w:cs="Arial"/>
          <w:sz w:val="28"/>
          <w:szCs w:val="28"/>
          <w:lang w:eastAsia="ru-RU"/>
        </w:rPr>
        <w:t xml:space="preserve"> целью повышения мотивации работников Комитета к качественному результату, а также поощрения за выполненную работу</w:t>
      </w:r>
      <w:bookmarkEnd w:id="1"/>
      <w:bookmarkEnd w:id="2"/>
      <w:r w:rsidRPr="00AD33B8">
        <w:rPr>
          <w:rFonts w:ascii="Times New Roman" w:eastAsia="Times New Roman" w:hAnsi="Times New Roman" w:cs="Arial"/>
          <w:sz w:val="28"/>
          <w:szCs w:val="28"/>
          <w:lang w:eastAsia="ru-RU"/>
        </w:rPr>
        <w:t>;</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b/>
          <w:sz w:val="28"/>
          <w:szCs w:val="28"/>
          <w:lang w:eastAsia="ru-RU"/>
        </w:rPr>
        <w:t xml:space="preserve">отчетный период </w:t>
      </w:r>
      <w:r w:rsidRPr="00AD33B8">
        <w:rPr>
          <w:rFonts w:ascii="Times New Roman" w:eastAsia="Times New Roman" w:hAnsi="Times New Roman" w:cs="Arial"/>
          <w:sz w:val="28"/>
          <w:szCs w:val="28"/>
          <w:lang w:eastAsia="ru-RU"/>
        </w:rPr>
        <w:t>– период, за который  Комитет  составляет отчетность (год, полугодие, квартал, месяц);</w:t>
      </w:r>
    </w:p>
    <w:p w:rsidR="00AF09EC" w:rsidRPr="00AD33B8" w:rsidRDefault="00AF09EC" w:rsidP="00086483">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b/>
          <w:sz w:val="28"/>
          <w:szCs w:val="28"/>
          <w:lang w:eastAsia="ru-RU"/>
        </w:rPr>
        <w:t>заработная плата (оплата труда работника)</w:t>
      </w:r>
      <w:r w:rsidRPr="00AD33B8">
        <w:rPr>
          <w:rFonts w:ascii="Times New Roman" w:eastAsia="Calibri" w:hAnsi="Times New Roman" w:cs="Arial"/>
          <w:sz w:val="28"/>
          <w:szCs w:val="28"/>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w:t>
      </w:r>
      <w:r w:rsidR="00F72377">
        <w:rPr>
          <w:rFonts w:ascii="Times New Roman" w:eastAsia="Calibri" w:hAnsi="Times New Roman" w:cs="Arial"/>
          <w:sz w:val="28"/>
          <w:szCs w:val="28"/>
          <w:lang w:eastAsia="ru-RU"/>
        </w:rPr>
        <w:t>в особых климатических условиях</w:t>
      </w:r>
      <w:r w:rsidRPr="00AD33B8">
        <w:rPr>
          <w:rFonts w:ascii="Times New Roman" w:eastAsia="Calibri" w:hAnsi="Times New Roman" w:cs="Arial"/>
          <w:sz w:val="28"/>
          <w:szCs w:val="28"/>
          <w:lang w:eastAsia="ru-RU"/>
        </w:rPr>
        <w:t xml:space="preserve"> и иные выплаты компенсационного характера) и стимулирующие выплаты (доплаты и надбавки стимулирующего характера, премии и иные </w:t>
      </w:r>
      <w:r w:rsidRPr="00AD33B8">
        <w:rPr>
          <w:rFonts w:ascii="Times New Roman" w:eastAsia="Calibri" w:hAnsi="Times New Roman" w:cs="Arial"/>
          <w:sz w:val="28"/>
          <w:szCs w:val="28"/>
          <w:lang w:eastAsia="ru-RU"/>
        </w:rPr>
        <w:lastRenderedPageBreak/>
        <w:t>поощрительные выплаты);</w:t>
      </w:r>
    </w:p>
    <w:p w:rsidR="00AF09EC" w:rsidRPr="00AD33B8" w:rsidRDefault="0036115C" w:rsidP="00AF09EC">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b/>
          <w:sz w:val="28"/>
          <w:szCs w:val="28"/>
          <w:lang w:eastAsia="ru-RU"/>
        </w:rPr>
        <w:t>ф</w:t>
      </w:r>
      <w:r w:rsidR="00AF09EC" w:rsidRPr="00AD33B8">
        <w:rPr>
          <w:rFonts w:ascii="Times New Roman" w:eastAsia="Calibri" w:hAnsi="Times New Roman" w:cs="Arial"/>
          <w:b/>
          <w:sz w:val="28"/>
          <w:szCs w:val="28"/>
          <w:lang w:eastAsia="ru-RU"/>
        </w:rPr>
        <w:t>онд оплаты труда</w:t>
      </w:r>
      <w:r w:rsidR="00AF09EC" w:rsidRPr="00AD33B8">
        <w:rPr>
          <w:rFonts w:ascii="Times New Roman" w:eastAsia="Calibri" w:hAnsi="Times New Roman" w:cs="Arial"/>
          <w:sz w:val="28"/>
          <w:szCs w:val="28"/>
          <w:lang w:eastAsia="ru-RU"/>
        </w:rPr>
        <w:t xml:space="preserve"> - денежные средства Комитета,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1.4. Месячная заработная плата работника Комитета,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AD33B8">
        <w:rPr>
          <w:rFonts w:ascii="Times New Roman" w:eastAsia="Times New Roman" w:hAnsi="Times New Roman" w:cs="Arial"/>
          <w:b/>
          <w:sz w:val="28"/>
          <w:szCs w:val="28"/>
          <w:lang w:val="en-US" w:eastAsia="ru-RU"/>
        </w:rPr>
        <w:t>II</w:t>
      </w:r>
      <w:r w:rsidRPr="00AD33B8">
        <w:rPr>
          <w:rFonts w:ascii="Times New Roman" w:eastAsia="Times New Roman" w:hAnsi="Times New Roman" w:cs="Arial"/>
          <w:b/>
          <w:sz w:val="28"/>
          <w:szCs w:val="28"/>
          <w:lang w:eastAsia="ru-RU"/>
        </w:rPr>
        <w:t>. Порядок и условия оплаты труда</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2.1.</w:t>
      </w:r>
      <w:r w:rsidRPr="00AD33B8">
        <w:rPr>
          <w:rFonts w:ascii="Times New Roman" w:eastAsia="Times New Roman" w:hAnsi="Times New Roman" w:cs="Times New Roman"/>
          <w:b/>
          <w:sz w:val="28"/>
          <w:szCs w:val="28"/>
        </w:rPr>
        <w:t xml:space="preserve"> Основные условия оплаты труда работников Комитета:</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2.1.1. Заработная плата работника за исполнение трудовых (должностных) обязанностей включает:</w:t>
      </w:r>
    </w:p>
    <w:p w:rsidR="00AF09EC" w:rsidRPr="00AD33B8" w:rsidRDefault="00AF09EC" w:rsidP="00AF09EC">
      <w:pPr>
        <w:tabs>
          <w:tab w:val="left" w:pos="567"/>
        </w:tabs>
        <w:spacing w:after="0" w:line="240" w:lineRule="auto"/>
        <w:ind w:firstLine="709"/>
        <w:contextualSpacing/>
        <w:jc w:val="both"/>
        <w:rPr>
          <w:rFonts w:ascii="Calibri" w:eastAsia="Times New Roman" w:hAnsi="Calibri" w:cs="Times New Roman"/>
          <w:sz w:val="28"/>
          <w:szCs w:val="28"/>
        </w:rPr>
      </w:pPr>
      <w:r w:rsidRPr="00AD33B8">
        <w:rPr>
          <w:rFonts w:ascii="Times New Roman" w:eastAsia="Times New Roman" w:hAnsi="Times New Roman" w:cs="Times New Roman"/>
          <w:sz w:val="28"/>
          <w:szCs w:val="28"/>
        </w:rPr>
        <w:t xml:space="preserve">- должностной оклад по </w:t>
      </w:r>
      <w:r w:rsidR="009F09B4" w:rsidRPr="00AD33B8">
        <w:rPr>
          <w:rFonts w:ascii="Times New Roman" w:eastAsia="Times New Roman" w:hAnsi="Times New Roman" w:cs="Times New Roman"/>
          <w:sz w:val="28"/>
          <w:szCs w:val="28"/>
        </w:rPr>
        <w:t xml:space="preserve">уровню квалификации, </w:t>
      </w:r>
      <w:r w:rsidRPr="00AD33B8">
        <w:rPr>
          <w:rFonts w:ascii="Times New Roman" w:eastAsia="Times New Roman" w:hAnsi="Times New Roman" w:cs="Times New Roman"/>
          <w:sz w:val="28"/>
          <w:szCs w:val="28"/>
        </w:rPr>
        <w:t>соответствующ</w:t>
      </w:r>
      <w:r w:rsidR="009F09B4" w:rsidRPr="00AD33B8">
        <w:rPr>
          <w:rFonts w:ascii="Times New Roman" w:eastAsia="Times New Roman" w:hAnsi="Times New Roman" w:cs="Times New Roman"/>
          <w:sz w:val="28"/>
          <w:szCs w:val="28"/>
        </w:rPr>
        <w:t>ему</w:t>
      </w:r>
      <w:r w:rsidRPr="00AD33B8">
        <w:rPr>
          <w:rFonts w:ascii="Times New Roman" w:eastAsia="Times New Roman" w:hAnsi="Times New Roman" w:cs="Times New Roman"/>
          <w:sz w:val="28"/>
          <w:szCs w:val="28"/>
        </w:rPr>
        <w:t xml:space="preserve"> профессиональным квалификационным группам и квалификационным уровням профессиональных квалификационных групп. Оклады (должностные оклады) работников индексируются постановлением Администрации </w:t>
      </w:r>
      <w:r w:rsidR="00F72377">
        <w:rPr>
          <w:rFonts w:ascii="Times New Roman" w:eastAsia="Times New Roman" w:hAnsi="Times New Roman" w:cs="Times New Roman"/>
          <w:sz w:val="28"/>
          <w:szCs w:val="28"/>
        </w:rPr>
        <w:t xml:space="preserve">муниципального района «Город Краснокаменск и Краснокаменский район» Забайкальского края (далее по тексту </w:t>
      </w:r>
      <w:r w:rsidR="008D5B9D">
        <w:rPr>
          <w:rFonts w:ascii="Times New Roman" w:eastAsia="Times New Roman" w:hAnsi="Times New Roman" w:cs="Times New Roman"/>
          <w:sz w:val="28"/>
          <w:szCs w:val="28"/>
        </w:rPr>
        <w:t>-</w:t>
      </w:r>
      <w:r w:rsidR="00F72377">
        <w:rPr>
          <w:rFonts w:ascii="Times New Roman" w:eastAsia="Times New Roman" w:hAnsi="Times New Roman" w:cs="Times New Roman"/>
          <w:sz w:val="28"/>
          <w:szCs w:val="28"/>
        </w:rPr>
        <w:t xml:space="preserve">Администрация) </w:t>
      </w:r>
      <w:r w:rsidRPr="00AD33B8">
        <w:rPr>
          <w:rFonts w:ascii="Times New Roman" w:eastAsia="Times New Roman" w:hAnsi="Times New Roman" w:cs="Times New Roman"/>
          <w:sz w:val="28"/>
          <w:szCs w:val="28"/>
        </w:rPr>
        <w:t xml:space="preserve">в связи с ростом потребительских цен на товары и услуги с учетом уровня инфляции; </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компенсационные выплаты;</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стимулирующие выплаты;</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 доплат</w:t>
      </w:r>
      <w:r w:rsidR="00CD3630" w:rsidRPr="00AD33B8">
        <w:rPr>
          <w:rFonts w:ascii="Times New Roman" w:eastAsia="Times New Roman" w:hAnsi="Times New Roman" w:cs="Times New Roman"/>
          <w:sz w:val="28"/>
          <w:szCs w:val="28"/>
        </w:rPr>
        <w:t xml:space="preserve">у </w:t>
      </w:r>
      <w:r w:rsidRPr="00AD33B8">
        <w:rPr>
          <w:rFonts w:ascii="Times New Roman" w:eastAsia="Times New Roman" w:hAnsi="Times New Roman" w:cs="Times New Roman"/>
          <w:sz w:val="28"/>
          <w:szCs w:val="28"/>
        </w:rPr>
        <w:t>до минимального размера оплаты труда.</w:t>
      </w:r>
    </w:p>
    <w:p w:rsidR="00AF09EC" w:rsidRPr="00AD33B8" w:rsidRDefault="00AF09EC" w:rsidP="0036115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2</w:t>
      </w:r>
      <w:r w:rsidRPr="00AD33B8">
        <w:rPr>
          <w:rFonts w:ascii="Times New Roman" w:eastAsia="Times New Roman" w:hAnsi="Times New Roman" w:cs="Times New Roman"/>
          <w:sz w:val="28"/>
          <w:szCs w:val="28"/>
        </w:rPr>
        <w:t>. Размер должностного оклада, установленный работнику за исполнение трудовых (должностных) обязанностей</w:t>
      </w:r>
      <w:r w:rsidR="009F09B4" w:rsidRPr="00AD33B8">
        <w:rPr>
          <w:rFonts w:ascii="Times New Roman" w:eastAsia="Times New Roman" w:hAnsi="Times New Roman" w:cs="Times New Roman"/>
          <w:sz w:val="28"/>
          <w:szCs w:val="28"/>
        </w:rPr>
        <w:t xml:space="preserve"> (функций)</w:t>
      </w:r>
      <w:r w:rsidRPr="00AD33B8">
        <w:rPr>
          <w:rFonts w:ascii="Times New Roman" w:eastAsia="Times New Roman" w:hAnsi="Times New Roman" w:cs="Times New Roman"/>
          <w:sz w:val="28"/>
          <w:szCs w:val="28"/>
        </w:rPr>
        <w:t xml:space="preserve">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(эффективном контракте) с работником и (или) в дополнительном соглашении к трудовому договору.</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3</w:t>
      </w:r>
      <w:r w:rsidRPr="00AD33B8">
        <w:rPr>
          <w:rFonts w:ascii="Times New Roman" w:eastAsia="Times New Roman" w:hAnsi="Times New Roman" w:cs="Times New Roman"/>
          <w:sz w:val="28"/>
          <w:szCs w:val="28"/>
        </w:rPr>
        <w:t>.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4</w:t>
      </w:r>
      <w:r w:rsidRPr="00AD33B8">
        <w:rPr>
          <w:rFonts w:ascii="Times New Roman" w:eastAsia="Times New Roman" w:hAnsi="Times New Roman" w:cs="Times New Roman"/>
          <w:sz w:val="28"/>
          <w:szCs w:val="28"/>
        </w:rPr>
        <w:t>.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5</w:t>
      </w:r>
      <w:r w:rsidRPr="00AD33B8">
        <w:rPr>
          <w:rFonts w:ascii="Times New Roman" w:eastAsia="Times New Roman" w:hAnsi="Times New Roman" w:cs="Times New Roman"/>
          <w:sz w:val="28"/>
          <w:szCs w:val="28"/>
        </w:rPr>
        <w:t xml:space="preserve">. Штатное расписание </w:t>
      </w:r>
      <w:r w:rsidR="00F72377">
        <w:rPr>
          <w:rFonts w:ascii="Times New Roman" w:eastAsia="Times New Roman" w:hAnsi="Times New Roman" w:cs="Times New Roman"/>
          <w:sz w:val="28"/>
          <w:szCs w:val="28"/>
        </w:rPr>
        <w:t>ц</w:t>
      </w:r>
      <w:r w:rsidR="0036115C" w:rsidRPr="00AD33B8">
        <w:rPr>
          <w:rFonts w:ascii="Times New Roman" w:eastAsia="Times New Roman" w:hAnsi="Times New Roman" w:cs="Times New Roman"/>
          <w:sz w:val="28"/>
          <w:szCs w:val="28"/>
        </w:rPr>
        <w:t xml:space="preserve">ентрализованной бухгалтерии </w:t>
      </w:r>
      <w:r w:rsidRPr="00AD33B8">
        <w:rPr>
          <w:rFonts w:ascii="Times New Roman" w:eastAsia="Times New Roman" w:hAnsi="Times New Roman" w:cs="Times New Roman"/>
          <w:sz w:val="28"/>
          <w:szCs w:val="28"/>
        </w:rPr>
        <w:t xml:space="preserve">Комитета формируется в пределах фонда оплаты труда и включает в себя все </w:t>
      </w:r>
      <w:r w:rsidRPr="00AD33B8">
        <w:rPr>
          <w:rFonts w:ascii="Times New Roman" w:eastAsia="Times New Roman" w:hAnsi="Times New Roman" w:cs="Times New Roman"/>
          <w:sz w:val="28"/>
          <w:szCs w:val="28"/>
        </w:rPr>
        <w:lastRenderedPageBreak/>
        <w:t>должности руководителей, специалистов, служащих, професси</w:t>
      </w:r>
      <w:r w:rsidR="00CD3630" w:rsidRPr="00AD33B8">
        <w:rPr>
          <w:rFonts w:ascii="Times New Roman" w:eastAsia="Times New Roman" w:hAnsi="Times New Roman" w:cs="Times New Roman"/>
          <w:sz w:val="28"/>
          <w:szCs w:val="28"/>
        </w:rPr>
        <w:t>й</w:t>
      </w:r>
      <w:r w:rsidRPr="00AD33B8">
        <w:rPr>
          <w:rFonts w:ascii="Times New Roman" w:eastAsia="Times New Roman" w:hAnsi="Times New Roman" w:cs="Times New Roman"/>
          <w:sz w:val="28"/>
          <w:szCs w:val="28"/>
        </w:rPr>
        <w:t xml:space="preserve"> рабочих Комитета.</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6</w:t>
      </w:r>
      <w:r w:rsidR="00F72377">
        <w:rPr>
          <w:rFonts w:ascii="Times New Roman" w:eastAsia="Times New Roman" w:hAnsi="Times New Roman" w:cs="Times New Roman"/>
          <w:sz w:val="28"/>
          <w:szCs w:val="28"/>
        </w:rPr>
        <w:t xml:space="preserve">. Фонд оплаты труда работников, </w:t>
      </w:r>
      <w:r w:rsidRPr="00AD33B8">
        <w:rPr>
          <w:rFonts w:ascii="Times New Roman" w:eastAsia="Times New Roman" w:hAnsi="Times New Roman" w:cs="Times New Roman"/>
          <w:sz w:val="28"/>
          <w:szCs w:val="28"/>
        </w:rPr>
        <w:t>финансируем</w:t>
      </w:r>
      <w:r w:rsidR="00F72377">
        <w:rPr>
          <w:rFonts w:ascii="Times New Roman" w:eastAsia="Times New Roman" w:hAnsi="Times New Roman" w:cs="Times New Roman"/>
          <w:sz w:val="28"/>
          <w:szCs w:val="28"/>
        </w:rPr>
        <w:t>ый</w:t>
      </w:r>
      <w:r w:rsidRPr="00AD33B8">
        <w:rPr>
          <w:rFonts w:ascii="Times New Roman" w:eastAsia="Times New Roman" w:hAnsi="Times New Roman" w:cs="Times New Roman"/>
          <w:sz w:val="28"/>
          <w:szCs w:val="28"/>
        </w:rPr>
        <w:t xml:space="preserve"> из муниципального бюджета, формируется на календарный год в пределах ассигнований муници</w:t>
      </w:r>
      <w:r w:rsidR="000A2405" w:rsidRPr="00AD33B8">
        <w:rPr>
          <w:rFonts w:ascii="Times New Roman" w:eastAsia="Times New Roman" w:hAnsi="Times New Roman" w:cs="Times New Roman"/>
          <w:sz w:val="28"/>
          <w:szCs w:val="28"/>
        </w:rPr>
        <w:t>пального бюджета соответственно</w:t>
      </w:r>
      <w:r w:rsidRPr="00AD33B8">
        <w:rPr>
          <w:rFonts w:ascii="Times New Roman" w:eastAsia="Times New Roman" w:hAnsi="Times New Roman" w:cs="Times New Roman"/>
          <w:sz w:val="28"/>
          <w:szCs w:val="28"/>
        </w:rPr>
        <w:t>.</w:t>
      </w:r>
    </w:p>
    <w:p w:rsidR="00AF09EC" w:rsidRPr="00AD33B8" w:rsidRDefault="00AF09EC" w:rsidP="0036115C">
      <w:pPr>
        <w:tabs>
          <w:tab w:val="left" w:pos="567"/>
        </w:tabs>
        <w:spacing w:after="0" w:line="240" w:lineRule="auto"/>
        <w:ind w:firstLine="709"/>
        <w:contextualSpacing/>
        <w:jc w:val="both"/>
        <w:rPr>
          <w:rFonts w:ascii="Times New Roman" w:eastAsia="Times New Roman" w:hAnsi="Times New Roman" w:cs="Times New Roman"/>
          <w:sz w:val="28"/>
          <w:szCs w:val="28"/>
        </w:rPr>
      </w:pPr>
      <w:r w:rsidRPr="00AD33B8">
        <w:rPr>
          <w:rFonts w:ascii="Times New Roman" w:eastAsia="Times New Roman" w:hAnsi="Times New Roman" w:cs="Times New Roman"/>
          <w:sz w:val="28"/>
          <w:szCs w:val="28"/>
        </w:rPr>
        <w:t>2.1.</w:t>
      </w:r>
      <w:r w:rsidR="004E7288" w:rsidRPr="00AD33B8">
        <w:rPr>
          <w:rFonts w:ascii="Times New Roman" w:eastAsia="Times New Roman" w:hAnsi="Times New Roman" w:cs="Times New Roman"/>
          <w:sz w:val="28"/>
          <w:szCs w:val="28"/>
        </w:rPr>
        <w:t>7</w:t>
      </w:r>
      <w:r w:rsidRPr="00AD33B8">
        <w:rPr>
          <w:rFonts w:ascii="Times New Roman" w:eastAsia="Times New Roman" w:hAnsi="Times New Roman" w:cs="Times New Roman"/>
          <w:sz w:val="28"/>
          <w:szCs w:val="28"/>
        </w:rPr>
        <w:t>. Должностной оклад работникам</w:t>
      </w:r>
      <w:r w:rsidR="000A2405" w:rsidRPr="00AD33B8">
        <w:rPr>
          <w:rFonts w:ascii="Times New Roman" w:eastAsia="Times New Roman" w:hAnsi="Times New Roman" w:cs="Times New Roman"/>
          <w:sz w:val="28"/>
          <w:szCs w:val="28"/>
        </w:rPr>
        <w:t xml:space="preserve"> </w:t>
      </w:r>
      <w:r w:rsidRPr="00AD33B8">
        <w:rPr>
          <w:rFonts w:ascii="Times New Roman" w:eastAsia="Times New Roman" w:hAnsi="Times New Roman" w:cs="Times New Roman"/>
          <w:sz w:val="28"/>
          <w:szCs w:val="28"/>
        </w:rPr>
        <w:t xml:space="preserve">устанавливаются согласно приложению  к настоящему </w:t>
      </w:r>
      <w:r w:rsidR="00F72377">
        <w:rPr>
          <w:rFonts w:ascii="Times New Roman" w:eastAsia="Times New Roman" w:hAnsi="Times New Roman" w:cs="Times New Roman"/>
          <w:sz w:val="28"/>
          <w:szCs w:val="28"/>
        </w:rPr>
        <w:t>п</w:t>
      </w:r>
      <w:r w:rsidRPr="00AD33B8">
        <w:rPr>
          <w:rFonts w:ascii="Times New Roman" w:eastAsia="Times New Roman" w:hAnsi="Times New Roman" w:cs="Times New Roman"/>
          <w:sz w:val="28"/>
          <w:szCs w:val="28"/>
        </w:rPr>
        <w:t>оложению.</w:t>
      </w:r>
    </w:p>
    <w:p w:rsidR="00AF09EC" w:rsidRPr="00AD33B8" w:rsidRDefault="00AF09EC" w:rsidP="00AF09EC">
      <w:pPr>
        <w:tabs>
          <w:tab w:val="left" w:pos="567"/>
        </w:tabs>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2.2.</w:t>
      </w:r>
      <w:r w:rsidRPr="00AD33B8">
        <w:rPr>
          <w:rFonts w:ascii="Times New Roman" w:eastAsia="Times New Roman" w:hAnsi="Times New Roman" w:cs="Times New Roman"/>
          <w:b/>
          <w:sz w:val="28"/>
          <w:szCs w:val="28"/>
        </w:rPr>
        <w:t xml:space="preserve"> Компенсационные выплаты:</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2.2.1. Работникам устанавливаются следующие выплаты компенсационного характера: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выплаты за работу в местностях с особыми климатическими условиями;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Calibri" w:hAnsi="Times New Roman" w:cs="Arial"/>
          <w:sz w:val="28"/>
          <w:szCs w:val="28"/>
          <w:lang w:eastAsia="ru-RU"/>
        </w:rPr>
        <w:t>- выплаты за работу в условиях, отклоняющихся от нормальных.</w:t>
      </w:r>
      <w:bookmarkStart w:id="3" w:name="Par218"/>
      <w:bookmarkEnd w:id="3"/>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2.2.2. К </w:t>
      </w:r>
      <w:r w:rsidRPr="00AD33B8">
        <w:rPr>
          <w:rFonts w:ascii="Times New Roman" w:eastAsia="Calibri" w:hAnsi="Times New Roman" w:cs="Arial"/>
          <w:sz w:val="28"/>
          <w:szCs w:val="28"/>
          <w:lang w:eastAsia="ru-RU"/>
        </w:rPr>
        <w:t>выплатам за работу в местностях с особыми климатическими условиями</w:t>
      </w:r>
      <w:r w:rsidRPr="00AD33B8">
        <w:rPr>
          <w:rFonts w:ascii="Times New Roman" w:eastAsia="Times New Roman" w:hAnsi="Times New Roman" w:cs="Arial"/>
          <w:sz w:val="28"/>
          <w:szCs w:val="28"/>
          <w:lang w:eastAsia="ru-RU"/>
        </w:rPr>
        <w:t xml:space="preserve"> относятся районный коэффициент и процентная надбавка.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 К выплатам</w:t>
      </w:r>
      <w:r w:rsidRPr="00AD33B8">
        <w:rPr>
          <w:rFonts w:ascii="Times New Roman" w:eastAsia="Calibri" w:hAnsi="Times New Roman" w:cs="Arial"/>
          <w:sz w:val="28"/>
          <w:szCs w:val="28"/>
          <w:lang w:eastAsia="ru-RU"/>
        </w:rPr>
        <w:t xml:space="preserve"> за работу в условиях, отклоняющихся от нормальных,</w:t>
      </w:r>
      <w:r w:rsidRPr="00AD33B8">
        <w:rPr>
          <w:rFonts w:ascii="Times New Roman" w:eastAsia="Times New Roman" w:hAnsi="Times New Roman" w:cs="Arial"/>
          <w:sz w:val="28"/>
          <w:szCs w:val="28"/>
          <w:lang w:eastAsia="ru-RU"/>
        </w:rPr>
        <w:t xml:space="preserve"> относятся: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Times New Roman" w:hAnsi="Times New Roman" w:cs="Arial"/>
          <w:sz w:val="28"/>
          <w:szCs w:val="28"/>
          <w:lang w:eastAsia="ru-RU"/>
        </w:rPr>
        <w:t xml:space="preserve">- </w:t>
      </w:r>
      <w:r w:rsidRPr="00AD33B8">
        <w:rPr>
          <w:rFonts w:ascii="Times New Roman" w:eastAsia="Calibri" w:hAnsi="Times New Roman" w:cs="Arial"/>
          <w:sz w:val="28"/>
          <w:szCs w:val="28"/>
          <w:lang w:eastAsia="ru-RU"/>
        </w:rPr>
        <w:t>совмещение профессий (должностей);</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сверхурочная работа;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работа в выходные и праздничные дни</w:t>
      </w:r>
      <w:r w:rsidR="00F66440">
        <w:rPr>
          <w:rFonts w:ascii="Times New Roman" w:eastAsia="Calibri" w:hAnsi="Times New Roman" w:cs="Arial"/>
          <w:sz w:val="28"/>
          <w:szCs w:val="28"/>
          <w:lang w:eastAsia="ru-RU"/>
        </w:rPr>
        <w:t>;</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работа в ночное время;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 выполнение работ в других условиях, отклоняющихся от нормальных</w:t>
      </w:r>
      <w:r w:rsidR="009F09B4" w:rsidRPr="00AD33B8">
        <w:rPr>
          <w:rFonts w:ascii="Times New Roman" w:eastAsia="Calibri" w:hAnsi="Times New Roman" w:cs="Arial"/>
          <w:sz w:val="28"/>
          <w:szCs w:val="28"/>
          <w:lang w:eastAsia="ru-RU"/>
        </w:rPr>
        <w:t>.</w:t>
      </w:r>
      <w:r w:rsidRPr="00AD33B8">
        <w:rPr>
          <w:rFonts w:ascii="Times New Roman" w:eastAsia="Calibri" w:hAnsi="Times New Roman" w:cs="Arial"/>
          <w:sz w:val="28"/>
          <w:szCs w:val="28"/>
          <w:lang w:eastAsia="ru-RU"/>
        </w:rPr>
        <w:t xml:space="preserve"> </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2.2.3.1. Условия труда при совмещении профессий (должностей) регламентированы статьей 60.2. ТК РФ.</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AF09EC" w:rsidRPr="00AD33B8" w:rsidRDefault="00AF09EC" w:rsidP="00886D82">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w:t>
      </w:r>
      <w:r w:rsidR="00886D82" w:rsidRPr="00AD33B8">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(должности).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lastRenderedPageBreak/>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7" w:history="1">
        <w:r w:rsidRPr="00AD33B8">
          <w:rPr>
            <w:rFonts w:ascii="Times New Roman" w:eastAsia="Times New Roman" w:hAnsi="Times New Roman" w:cs="Arial"/>
            <w:sz w:val="28"/>
            <w:szCs w:val="28"/>
            <w:lang w:eastAsia="ru-RU"/>
          </w:rPr>
          <w:t>статьей 151</w:t>
        </w:r>
      </w:hyperlink>
      <w:r w:rsidRPr="00AD33B8">
        <w:rPr>
          <w:rFonts w:ascii="Times New Roman" w:eastAsia="Times New Roman" w:hAnsi="Times New Roman" w:cs="Arial"/>
          <w:sz w:val="28"/>
          <w:szCs w:val="28"/>
          <w:lang w:eastAsia="ru-RU"/>
        </w:rPr>
        <w:t xml:space="preserve"> ТК РФ.</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4" w:name="Par223"/>
      <w:bookmarkEnd w:id="4"/>
      <w:r w:rsidRPr="00AD33B8">
        <w:rPr>
          <w:rFonts w:ascii="Times New Roman" w:eastAsia="Times New Roman" w:hAnsi="Times New Roman" w:cs="Arial"/>
          <w:sz w:val="28"/>
          <w:szCs w:val="28"/>
          <w:lang w:eastAsia="ru-RU"/>
        </w:rPr>
        <w:t>2.2.3.2. Порядок оплаты труда за сверхурочную работу  определ</w:t>
      </w:r>
      <w:r w:rsidR="00957F4A">
        <w:rPr>
          <w:rFonts w:ascii="Times New Roman" w:eastAsia="Times New Roman" w:hAnsi="Times New Roman" w:cs="Arial"/>
          <w:sz w:val="28"/>
          <w:szCs w:val="28"/>
          <w:lang w:eastAsia="ru-RU"/>
        </w:rPr>
        <w:t>яется</w:t>
      </w:r>
      <w:r w:rsidRPr="00AD33B8">
        <w:rPr>
          <w:rFonts w:ascii="Times New Roman" w:eastAsia="Times New Roman" w:hAnsi="Times New Roman" w:cs="Arial"/>
          <w:sz w:val="28"/>
          <w:szCs w:val="28"/>
          <w:lang w:eastAsia="ru-RU"/>
        </w:rPr>
        <w:t xml:space="preserve"> статьей</w:t>
      </w:r>
      <w:r w:rsidR="00F72377">
        <w:rPr>
          <w:rFonts w:ascii="Times New Roman" w:eastAsia="Times New Roman" w:hAnsi="Times New Roman" w:cs="Arial"/>
          <w:sz w:val="28"/>
          <w:szCs w:val="28"/>
          <w:lang w:eastAsia="ru-RU"/>
        </w:rPr>
        <w:t xml:space="preserve"> </w:t>
      </w:r>
      <w:r w:rsidRPr="00AD33B8">
        <w:rPr>
          <w:rFonts w:ascii="Times New Roman" w:eastAsia="Times New Roman" w:hAnsi="Times New Roman" w:cs="Arial"/>
          <w:sz w:val="28"/>
          <w:szCs w:val="28"/>
          <w:lang w:eastAsia="ru-RU"/>
        </w:rPr>
        <w:t>152 ТК РФ.</w:t>
      </w:r>
    </w:p>
    <w:p w:rsidR="00AF09EC" w:rsidRPr="00AD33B8" w:rsidRDefault="00F66440"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2.2.3.3.</w:t>
      </w:r>
      <w:r w:rsidR="00AF09EC" w:rsidRPr="00AD33B8">
        <w:rPr>
          <w:rFonts w:ascii="Times New Roman" w:eastAsia="Times New Roman" w:hAnsi="Times New Roman" w:cs="Arial"/>
          <w:sz w:val="28"/>
          <w:szCs w:val="28"/>
          <w:lang w:eastAsia="ru-RU"/>
        </w:rPr>
        <w:t xml:space="preserve">Оплата за работу в выходные и нерабочие праздничные дни производится работнику, привлекавшемуся к работе в выходные и нерабочие праздничные дни, в соответствии со </w:t>
      </w:r>
      <w:hyperlink r:id="rId8" w:history="1">
        <w:r w:rsidR="00AF09EC" w:rsidRPr="00AD33B8">
          <w:rPr>
            <w:rFonts w:ascii="Times New Roman" w:eastAsia="Times New Roman" w:hAnsi="Times New Roman" w:cs="Arial"/>
            <w:sz w:val="28"/>
            <w:szCs w:val="28"/>
            <w:lang w:eastAsia="ru-RU"/>
          </w:rPr>
          <w:t>статьей 153</w:t>
        </w:r>
      </w:hyperlink>
      <w:r w:rsidR="00AF09EC" w:rsidRPr="00AD33B8">
        <w:rPr>
          <w:rFonts w:ascii="Times New Roman" w:eastAsia="Times New Roman" w:hAnsi="Times New Roman" w:cs="Arial"/>
          <w:sz w:val="28"/>
          <w:szCs w:val="28"/>
          <w:lang w:eastAsia="ru-RU"/>
        </w:rPr>
        <w:t xml:space="preserve"> ТК РФ.</w:t>
      </w:r>
    </w:p>
    <w:p w:rsidR="00886D82" w:rsidRPr="00AD33B8" w:rsidRDefault="00AF09EC"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2.2.3.</w:t>
      </w:r>
      <w:r w:rsidR="00F66440">
        <w:rPr>
          <w:rFonts w:ascii="Times New Roman" w:eastAsia="Times New Roman" w:hAnsi="Times New Roman" w:cs="Arial"/>
          <w:sz w:val="28"/>
          <w:szCs w:val="28"/>
          <w:lang w:eastAsia="ru-RU"/>
        </w:rPr>
        <w:t>4</w:t>
      </w:r>
      <w:r w:rsidRPr="00AD33B8">
        <w:rPr>
          <w:rFonts w:ascii="Times New Roman" w:eastAsia="Times New Roman" w:hAnsi="Times New Roman" w:cs="Arial"/>
          <w:sz w:val="28"/>
          <w:szCs w:val="28"/>
          <w:lang w:eastAsia="ru-RU"/>
        </w:rPr>
        <w:t xml:space="preserve">. </w:t>
      </w:r>
      <w:r w:rsidR="00886D82" w:rsidRPr="00AD33B8">
        <w:rPr>
          <w:rFonts w:ascii="Times New Roman" w:eastAsia="Times New Roman" w:hAnsi="Times New Roman" w:cs="Arial"/>
          <w:sz w:val="28"/>
          <w:szCs w:val="28"/>
          <w:lang w:eastAsia="ru-RU"/>
        </w:rPr>
        <w:t xml:space="preserve">Повышенная оплата за работу в ночное время производится работникам в соответствии со статьей 154 ТК РФ. </w:t>
      </w:r>
    </w:p>
    <w:p w:rsidR="00886D82" w:rsidRPr="00AD33B8" w:rsidRDefault="00886D82"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Размер повышения оплаты составляет 35 процентов должностного оклада, ставки заработной платы, рассчитанных за час работы.</w:t>
      </w:r>
    </w:p>
    <w:p w:rsidR="00AF09EC" w:rsidRPr="00AD33B8" w:rsidRDefault="00AF09EC" w:rsidP="00886D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2.2.4. </w:t>
      </w:r>
      <w:bookmarkStart w:id="5" w:name="Par224"/>
      <w:bookmarkEnd w:id="5"/>
      <w:r w:rsidRPr="00AD33B8">
        <w:rPr>
          <w:rFonts w:ascii="Times New Roman" w:eastAsia="Times New Roman" w:hAnsi="Times New Roman" w:cs="Arial"/>
          <w:sz w:val="28"/>
          <w:szCs w:val="28"/>
          <w:lang w:eastAsia="ru-RU"/>
        </w:rPr>
        <w:t xml:space="preserve">Выплаты компенсационного характера, </w:t>
      </w:r>
      <w:r w:rsidRPr="00AD33B8">
        <w:rPr>
          <w:rFonts w:ascii="Times New Roman" w:eastAsia="Calibri" w:hAnsi="Times New Roman" w:cs="Arial"/>
          <w:sz w:val="28"/>
          <w:szCs w:val="28"/>
          <w:lang w:eastAsia="ru-RU"/>
        </w:rPr>
        <w:t>за исключением районного коэффициента к заработной плате и процентной надбавки к заработной плате</w:t>
      </w:r>
      <w:r w:rsidRPr="00AD33B8">
        <w:rPr>
          <w:rFonts w:ascii="Times New Roman" w:eastAsia="Times New Roman" w:hAnsi="Times New Roman" w:cs="Arial"/>
          <w:sz w:val="28"/>
          <w:szCs w:val="28"/>
          <w:lang w:eastAsia="ru-RU"/>
        </w:rPr>
        <w:t>,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2.2.5. Компенсационные выплаты начисляются к должностному окладу и не образуют увеличение должностного оклада.</w:t>
      </w:r>
    </w:p>
    <w:p w:rsidR="00AF09EC" w:rsidRPr="00AD33B8" w:rsidRDefault="00AF09EC" w:rsidP="00AF09EC">
      <w:pPr>
        <w:widowControl w:val="0"/>
        <w:tabs>
          <w:tab w:val="left" w:pos="567"/>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D33B8">
        <w:rPr>
          <w:rFonts w:ascii="Times New Roman" w:eastAsia="Calibri" w:hAnsi="Times New Roman" w:cs="Arial"/>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Calibri" w:hAnsi="Times New Roman" w:cs="Arial"/>
          <w:sz w:val="28"/>
          <w:szCs w:val="28"/>
          <w:lang w:eastAsia="ru-RU"/>
        </w:rPr>
        <w:t xml:space="preserve">2.2.6. </w:t>
      </w:r>
      <w:r w:rsidRPr="00AD33B8">
        <w:rPr>
          <w:rFonts w:ascii="Times New Roman" w:eastAsia="Times New Roman" w:hAnsi="Times New Roman" w:cs="Arial"/>
          <w:sz w:val="28"/>
          <w:szCs w:val="28"/>
          <w:lang w:eastAsia="ru-RU"/>
        </w:rPr>
        <w:t>Порядок оплаты труда за работу по совместительству определяется ст</w:t>
      </w:r>
      <w:r w:rsidR="00F72377">
        <w:rPr>
          <w:rFonts w:ascii="Times New Roman" w:eastAsia="Times New Roman" w:hAnsi="Times New Roman" w:cs="Arial"/>
          <w:sz w:val="28"/>
          <w:szCs w:val="28"/>
          <w:lang w:eastAsia="ru-RU"/>
        </w:rPr>
        <w:t>атьей</w:t>
      </w:r>
      <w:r w:rsidRPr="00AD33B8">
        <w:rPr>
          <w:rFonts w:ascii="Times New Roman" w:eastAsia="Times New Roman" w:hAnsi="Times New Roman" w:cs="Arial"/>
          <w:sz w:val="28"/>
          <w:szCs w:val="28"/>
          <w:lang w:eastAsia="ru-RU"/>
        </w:rPr>
        <w:t xml:space="preserve">. 60.1 ТК РФ. </w:t>
      </w:r>
    </w:p>
    <w:p w:rsidR="00AF09EC" w:rsidRPr="00AD33B8" w:rsidRDefault="00AF09EC" w:rsidP="00AF09EC">
      <w:pPr>
        <w:spacing w:after="0" w:line="240" w:lineRule="auto"/>
        <w:ind w:firstLine="709"/>
        <w:contextualSpacing/>
        <w:jc w:val="both"/>
        <w:rPr>
          <w:rFonts w:ascii="Times New Roman" w:eastAsia="Times New Roman" w:hAnsi="Times New Roman" w:cs="Times New Roman"/>
          <w:b/>
          <w:sz w:val="28"/>
          <w:szCs w:val="28"/>
        </w:rPr>
      </w:pPr>
      <w:r w:rsidRPr="00AD33B8">
        <w:rPr>
          <w:rFonts w:ascii="Times New Roman" w:eastAsia="Times New Roman" w:hAnsi="Times New Roman" w:cs="Times New Roman"/>
          <w:sz w:val="28"/>
          <w:szCs w:val="28"/>
        </w:rPr>
        <w:t>2.3.</w:t>
      </w:r>
      <w:r w:rsidRPr="00AD33B8">
        <w:rPr>
          <w:rFonts w:ascii="Times New Roman" w:eastAsia="Times New Roman" w:hAnsi="Times New Roman" w:cs="Times New Roman"/>
          <w:b/>
          <w:sz w:val="28"/>
          <w:szCs w:val="28"/>
        </w:rPr>
        <w:t xml:space="preserve"> Стимулирующие выплаты:</w:t>
      </w:r>
    </w:p>
    <w:p w:rsidR="00AF09EC" w:rsidRPr="00AD33B8" w:rsidRDefault="00AF09EC" w:rsidP="00AF09EC">
      <w:pPr>
        <w:spacing w:after="0" w:line="240" w:lineRule="auto"/>
        <w:ind w:firstLine="709"/>
        <w:contextualSpacing/>
        <w:jc w:val="both"/>
        <w:rPr>
          <w:rFonts w:ascii="Times New Roman" w:eastAsia="Calibri" w:hAnsi="Times New Roman" w:cs="Times New Roman"/>
          <w:sz w:val="28"/>
          <w:szCs w:val="28"/>
          <w:lang w:eastAsia="ru-RU"/>
        </w:rPr>
      </w:pPr>
      <w:r w:rsidRPr="00AD33B8">
        <w:rPr>
          <w:rFonts w:ascii="Times New Roman" w:eastAsia="Times New Roman" w:hAnsi="Times New Roman" w:cs="Times New Roman"/>
          <w:sz w:val="28"/>
          <w:szCs w:val="28"/>
        </w:rPr>
        <w:t>2.3.1. Стимулирующие выплаты устанавливаются с целью повышения мотивации работника к качественному результату, а также поощрения за выполненную работу.</w:t>
      </w:r>
      <w:r w:rsidRPr="00AD33B8">
        <w:rPr>
          <w:rFonts w:ascii="Times New Roman" w:eastAsia="Calibri"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Работникам </w:t>
      </w:r>
      <w:r w:rsidRPr="00AD33B8">
        <w:rPr>
          <w:rFonts w:ascii="Times New Roman" w:eastAsia="Times New Roman" w:hAnsi="Times New Roman" w:cs="Times New Roman"/>
          <w:sz w:val="28"/>
          <w:szCs w:val="28"/>
        </w:rPr>
        <w:t xml:space="preserve">централизованной бухгалтерии </w:t>
      </w:r>
      <w:r w:rsidRPr="00AD33B8">
        <w:rPr>
          <w:rFonts w:ascii="Times New Roman" w:eastAsia="Times New Roman" w:hAnsi="Times New Roman" w:cs="Times New Roman"/>
          <w:sz w:val="28"/>
          <w:szCs w:val="28"/>
          <w:lang w:eastAsia="ru-RU"/>
        </w:rPr>
        <w:t>Комитета устанавливаются следующие выплаты стимулирующего характера:</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надбавка за выслугу лет;</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 выплата за профессиональное мастерство; </w:t>
      </w:r>
    </w:p>
    <w:p w:rsidR="002B42ED" w:rsidRPr="00AD33B8" w:rsidRDefault="002B42ED" w:rsidP="002B42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иные выплаты стимулирующего характера, в том числе премиальные выплаты</w:t>
      </w:r>
      <w:r w:rsidRPr="00AD33B8">
        <w:rPr>
          <w:rFonts w:ascii="Arial" w:eastAsia="Times New Roman" w:hAnsi="Arial" w:cs="Arial"/>
          <w:sz w:val="28"/>
          <w:szCs w:val="28"/>
          <w:lang w:eastAsia="ru-RU"/>
        </w:rPr>
        <w:t>.</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2.3.1.1.</w:t>
      </w:r>
      <w:r w:rsidRPr="00AD33B8">
        <w:rPr>
          <w:rFonts w:ascii="Times New Roman" w:eastAsia="Times New Roman" w:hAnsi="Times New Roman" w:cs="Arial"/>
          <w:b/>
          <w:sz w:val="28"/>
          <w:szCs w:val="28"/>
          <w:lang w:eastAsia="ru-RU"/>
        </w:rPr>
        <w:t xml:space="preserve"> Н</w:t>
      </w:r>
      <w:r w:rsidRPr="00AD33B8">
        <w:rPr>
          <w:rFonts w:ascii="Times New Roman" w:eastAsia="Times New Roman" w:hAnsi="Times New Roman" w:cs="Arial"/>
          <w:b/>
          <w:bCs/>
          <w:sz w:val="28"/>
          <w:szCs w:val="28"/>
          <w:lang w:eastAsia="ru-RU"/>
        </w:rPr>
        <w:t>адбавка за выслугу лет</w:t>
      </w:r>
      <w:r w:rsidRPr="00AD33B8">
        <w:rPr>
          <w:rFonts w:ascii="Times New Roman" w:eastAsia="Times New Roman" w:hAnsi="Times New Roman" w:cs="Arial"/>
          <w:bCs/>
          <w:sz w:val="28"/>
          <w:szCs w:val="28"/>
          <w:lang w:eastAsia="ru-RU"/>
        </w:rPr>
        <w:t xml:space="preserve"> к должностному окладу,   предусмотренная всем </w:t>
      </w:r>
      <w:r w:rsidRPr="00AD33B8">
        <w:rPr>
          <w:rFonts w:ascii="Times New Roman" w:eastAsia="Times New Roman" w:hAnsi="Times New Roman" w:cs="Arial"/>
          <w:sz w:val="28"/>
          <w:szCs w:val="28"/>
          <w:lang w:eastAsia="ru-RU"/>
        </w:rPr>
        <w:t xml:space="preserve">категориям работников, начисляется в процентном </w:t>
      </w:r>
      <w:r w:rsidRPr="00AD33B8">
        <w:rPr>
          <w:rFonts w:ascii="Times New Roman" w:eastAsia="Times New Roman" w:hAnsi="Times New Roman" w:cs="Arial"/>
          <w:sz w:val="28"/>
          <w:szCs w:val="28"/>
          <w:lang w:eastAsia="ru-RU"/>
        </w:rPr>
        <w:lastRenderedPageBreak/>
        <w:t>отношении к должностному окладу по основному месту работы независимо от фактически отработанного времени.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AD33B8">
        <w:rPr>
          <w:rFonts w:ascii="Times New Roman" w:eastAsia="Times New Roman" w:hAnsi="Times New Roman" w:cs="Arial"/>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Стаж работы определяется ежегодно при составлении штатного расписания </w:t>
      </w:r>
      <w:r w:rsidR="00F72377">
        <w:rPr>
          <w:rFonts w:ascii="Times New Roman" w:eastAsia="Times New Roman" w:hAnsi="Times New Roman" w:cs="Arial"/>
          <w:sz w:val="28"/>
          <w:szCs w:val="28"/>
          <w:lang w:eastAsia="ru-RU"/>
        </w:rPr>
        <w:t>ц</w:t>
      </w:r>
      <w:r w:rsidR="00886D82" w:rsidRPr="00AD33B8">
        <w:rPr>
          <w:rFonts w:ascii="Times New Roman" w:eastAsia="Times New Roman" w:hAnsi="Times New Roman" w:cs="Arial"/>
          <w:sz w:val="28"/>
          <w:szCs w:val="28"/>
          <w:lang w:eastAsia="ru-RU"/>
        </w:rPr>
        <w:t xml:space="preserve">ентрализованной бухгалтерии </w:t>
      </w:r>
      <w:r w:rsidRPr="00AD33B8">
        <w:rPr>
          <w:rFonts w:ascii="Times New Roman" w:eastAsia="Times New Roman" w:hAnsi="Times New Roman" w:cs="Arial"/>
          <w:sz w:val="28"/>
          <w:szCs w:val="28"/>
          <w:lang w:eastAsia="ru-RU"/>
        </w:rPr>
        <w:t>Комитета. Приказ руководителя Комитета является основанием для назначения работнику надбавки за выслугу лет.</w:t>
      </w:r>
    </w:p>
    <w:p w:rsidR="00AF09EC"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В стаж работы, дающ</w:t>
      </w:r>
      <w:r w:rsidR="00F72377">
        <w:rPr>
          <w:rFonts w:ascii="Times New Roman" w:eastAsia="Times New Roman" w:hAnsi="Times New Roman" w:cs="Arial"/>
          <w:sz w:val="28"/>
          <w:szCs w:val="28"/>
          <w:lang w:eastAsia="ru-RU" w:bidi="he-IL"/>
        </w:rPr>
        <w:t>и</w:t>
      </w:r>
      <w:r w:rsidRPr="00AD33B8">
        <w:rPr>
          <w:rFonts w:ascii="Times New Roman" w:eastAsia="Times New Roman" w:hAnsi="Times New Roman" w:cs="Arial"/>
          <w:sz w:val="28"/>
          <w:szCs w:val="28"/>
          <w:lang w:eastAsia="ru-RU" w:bidi="he-IL"/>
        </w:rPr>
        <w:t xml:space="preserve">й право на получение надбавки за выслугу лет, </w:t>
      </w:r>
      <w:r w:rsidR="007B30CF" w:rsidRPr="00AD33B8">
        <w:rPr>
          <w:rFonts w:ascii="Times New Roman" w:eastAsia="Times New Roman" w:hAnsi="Times New Roman" w:cs="Arial"/>
          <w:sz w:val="28"/>
          <w:szCs w:val="28"/>
          <w:lang w:eastAsia="ru-RU" w:bidi="he-IL"/>
        </w:rPr>
        <w:t>засчитываются</w:t>
      </w:r>
      <w:r w:rsidRPr="00AD33B8">
        <w:rPr>
          <w:rFonts w:ascii="Times New Roman" w:eastAsia="Times New Roman" w:hAnsi="Times New Roman" w:cs="Arial"/>
          <w:sz w:val="28"/>
          <w:szCs w:val="28"/>
          <w:lang w:eastAsia="ru-RU" w:bidi="he-IL"/>
        </w:rPr>
        <w:t>:</w:t>
      </w:r>
    </w:p>
    <w:p w:rsidR="00AF09EC"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время отпуска по уходу за ребенком до достижения им возраста трех лет, если работник состоял в трудовых отношениях с Комитетом;</w:t>
      </w:r>
    </w:p>
    <w:p w:rsidR="007B30CF" w:rsidRPr="00AD33B8" w:rsidRDefault="00AF09EC"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время обучения работника на курсах переподготовки и повышения квалификации кадров</w:t>
      </w:r>
      <w:r w:rsidR="00F72377">
        <w:rPr>
          <w:rFonts w:ascii="Times New Roman" w:eastAsia="Times New Roman" w:hAnsi="Times New Roman" w:cs="Arial"/>
          <w:sz w:val="28"/>
          <w:szCs w:val="28"/>
          <w:lang w:eastAsia="ru-RU" w:bidi="he-IL"/>
        </w:rPr>
        <w:t>;</w:t>
      </w:r>
    </w:p>
    <w:p w:rsidR="00AF09EC" w:rsidRPr="00AD33B8" w:rsidRDefault="007B30CF" w:rsidP="00AF09EC">
      <w:pPr>
        <w:widowControl w:val="0"/>
        <w:tabs>
          <w:tab w:val="left" w:pos="547"/>
        </w:tabs>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 периоды работы</w:t>
      </w:r>
      <w:r w:rsidR="00B93EBB">
        <w:rPr>
          <w:rFonts w:ascii="Times New Roman" w:eastAsia="Times New Roman" w:hAnsi="Times New Roman" w:cs="Arial"/>
          <w:sz w:val="28"/>
          <w:szCs w:val="28"/>
          <w:lang w:eastAsia="ru-RU" w:bidi="he-IL"/>
        </w:rPr>
        <w:t xml:space="preserve"> в муниципальных</w:t>
      </w:r>
      <w:r w:rsidR="009D25D4">
        <w:rPr>
          <w:rFonts w:ascii="Times New Roman" w:eastAsia="Times New Roman" w:hAnsi="Times New Roman" w:cs="Arial"/>
          <w:sz w:val="28"/>
          <w:szCs w:val="28"/>
          <w:lang w:eastAsia="ru-RU" w:bidi="he-IL"/>
        </w:rPr>
        <w:t xml:space="preserve"> образовательных</w:t>
      </w:r>
      <w:r w:rsidR="00B93EBB">
        <w:rPr>
          <w:rFonts w:ascii="Times New Roman" w:eastAsia="Times New Roman" w:hAnsi="Times New Roman" w:cs="Arial"/>
          <w:sz w:val="28"/>
          <w:szCs w:val="28"/>
          <w:lang w:eastAsia="ru-RU" w:bidi="he-IL"/>
        </w:rPr>
        <w:t xml:space="preserve"> учреждениях, </w:t>
      </w:r>
      <w:r w:rsidR="009D25D4">
        <w:rPr>
          <w:rFonts w:ascii="Times New Roman" w:eastAsia="Times New Roman" w:hAnsi="Times New Roman" w:cs="Arial"/>
          <w:sz w:val="28"/>
          <w:szCs w:val="28"/>
          <w:lang w:eastAsia="ru-RU" w:bidi="he-IL"/>
        </w:rPr>
        <w:t>в должности «главный бухгалтер», «ведущий бухгалтер», «бухгалтер».</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 xml:space="preserve">Надбавка за выслугу лет к должностному окладу всем работникам </w:t>
      </w:r>
      <w:r w:rsidR="00455304">
        <w:rPr>
          <w:rFonts w:ascii="Times New Roman" w:eastAsia="Times New Roman" w:hAnsi="Times New Roman" w:cs="Arial"/>
          <w:sz w:val="28"/>
          <w:szCs w:val="28"/>
          <w:lang w:eastAsia="ru-RU"/>
        </w:rPr>
        <w:t>ц</w:t>
      </w:r>
      <w:r w:rsidR="009F09B4" w:rsidRPr="00AD33B8">
        <w:rPr>
          <w:rFonts w:ascii="Times New Roman" w:eastAsia="Times New Roman" w:hAnsi="Times New Roman" w:cs="Arial"/>
          <w:sz w:val="28"/>
          <w:szCs w:val="28"/>
          <w:lang w:eastAsia="ru-RU"/>
        </w:rPr>
        <w:t xml:space="preserve">ентрализованной бухгалтерии </w:t>
      </w:r>
      <w:r w:rsidRPr="00AD33B8">
        <w:rPr>
          <w:rFonts w:ascii="Times New Roman" w:eastAsia="Times New Roman" w:hAnsi="Times New Roman" w:cs="Arial"/>
          <w:sz w:val="28"/>
          <w:szCs w:val="28"/>
          <w:lang w:eastAsia="ru-RU"/>
        </w:rPr>
        <w:t>Комитета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Комитета     в следующих размерах:</w:t>
      </w:r>
    </w:p>
    <w:p w:rsidR="00886D82" w:rsidRPr="00AD33B8" w:rsidRDefault="00886D82" w:rsidP="00AF09EC">
      <w:pPr>
        <w:widowControl w:val="0"/>
        <w:autoSpaceDE w:val="0"/>
        <w:autoSpaceDN w:val="0"/>
        <w:adjustRightInd w:val="0"/>
        <w:spacing w:after="0" w:line="240" w:lineRule="auto"/>
        <w:ind w:firstLine="709"/>
        <w:jc w:val="both"/>
        <w:rPr>
          <w:rFonts w:ascii="Times New Roman" w:eastAsia="Times New Roman" w:hAnsi="Times New Roman" w:cs="Arial"/>
          <w:sz w:val="16"/>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669"/>
      </w:tblGrid>
      <w:tr w:rsidR="00AF09EC" w:rsidRPr="00AD33B8" w:rsidTr="007B0AA2">
        <w:tc>
          <w:tcPr>
            <w:tcW w:w="4687" w:type="dxa"/>
            <w:vAlign w:val="center"/>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Стаж работы</w:t>
            </w:r>
          </w:p>
        </w:tc>
        <w:tc>
          <w:tcPr>
            <w:tcW w:w="4669" w:type="dxa"/>
            <w:vAlign w:val="center"/>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Размеры надбавки в процентном отношении к должностному окладу</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3 до 8 лет</w:t>
            </w:r>
          </w:p>
        </w:tc>
        <w:tc>
          <w:tcPr>
            <w:tcW w:w="4669"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10</w:t>
            </w:r>
            <w:r w:rsidR="00886D82" w:rsidRPr="00AD33B8">
              <w:rPr>
                <w:rFonts w:ascii="Times New Roman" w:eastAsia="Times New Roman" w:hAnsi="Times New Roman" w:cs="Arial"/>
                <w:sz w:val="28"/>
                <w:szCs w:val="28"/>
                <w:lang w:eastAsia="ru-RU"/>
              </w:rPr>
              <w:t>%</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8 до 13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15%</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13 до 18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20%</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от 18 до  23 лет</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25%</w:t>
            </w:r>
          </w:p>
        </w:tc>
      </w:tr>
      <w:tr w:rsidR="00AF09EC" w:rsidRPr="00AD33B8" w:rsidTr="007B0AA2">
        <w:tc>
          <w:tcPr>
            <w:tcW w:w="4687" w:type="dxa"/>
          </w:tcPr>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свыше 23 лет  -</w:t>
            </w:r>
          </w:p>
        </w:tc>
        <w:tc>
          <w:tcPr>
            <w:tcW w:w="4669" w:type="dxa"/>
          </w:tcPr>
          <w:p w:rsidR="00AF09EC" w:rsidRPr="00AD33B8" w:rsidRDefault="00886D82"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AD33B8">
              <w:rPr>
                <w:rFonts w:ascii="Times New Roman" w:eastAsia="Times New Roman" w:hAnsi="Times New Roman" w:cs="Times New Roman"/>
                <w:sz w:val="28"/>
                <w:szCs w:val="28"/>
                <w:lang w:eastAsia="ru-RU"/>
              </w:rPr>
              <w:t>30%</w:t>
            </w:r>
          </w:p>
        </w:tc>
      </w:tr>
    </w:tbl>
    <w:p w:rsidR="00AF09EC" w:rsidRPr="00AD33B8" w:rsidRDefault="00AF09EC" w:rsidP="00886D82">
      <w:pPr>
        <w:widowControl w:val="0"/>
        <w:autoSpaceDE w:val="0"/>
        <w:autoSpaceDN w:val="0"/>
        <w:adjustRightInd w:val="0"/>
        <w:spacing w:after="0" w:line="240" w:lineRule="auto"/>
        <w:jc w:val="center"/>
        <w:rPr>
          <w:rFonts w:ascii="Times New Roman" w:eastAsia="Times New Roman" w:hAnsi="Times New Roman" w:cs="Arial"/>
          <w:sz w:val="28"/>
          <w:szCs w:val="28"/>
          <w:lang w:eastAsia="ru-RU" w:bidi="he-IL"/>
        </w:rPr>
      </w:pP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Изменение размеров надбавки за выслугу лет производится при увеличении стажа работы в отрасли, если документы находятся в Комитете, или со дня предоставления документа о стаже, дающем право на повышение размера стимулирующей выплаты.</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Надбавка за выслугу лет начисляется исходя из должностного оклада  (без учета премий и иных стимулирующих выплат) работника и выплачивается ежемесячно одновременно с заработной платой.</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При совместительстве надбавка за выслугу лет начисляется на должностной оклад по основной работе.</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Надбавка за выслугу лет учитывается во всех случаях исчисления среднего заработка.</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bidi="he-IL"/>
        </w:rPr>
      </w:pPr>
      <w:r w:rsidRPr="00AD33B8">
        <w:rPr>
          <w:rFonts w:ascii="Times New Roman" w:eastAsia="Times New Roman" w:hAnsi="Times New Roman" w:cs="Arial"/>
          <w:sz w:val="28"/>
          <w:szCs w:val="28"/>
          <w:lang w:eastAsia="ru-RU" w:bidi="he-IL"/>
        </w:rPr>
        <w:t>Надбавка за выслугу лет выплачивается с момента возникновения права на назначение этой надбавки.</w:t>
      </w:r>
    </w:p>
    <w:p w:rsidR="00AF09EC" w:rsidRPr="00AD33B8" w:rsidRDefault="00AF09EC" w:rsidP="00AF09EC">
      <w:pPr>
        <w:widowControl w:val="0"/>
        <w:autoSpaceDE w:val="0"/>
        <w:autoSpaceDN w:val="0"/>
        <w:adjustRightInd w:val="0"/>
        <w:spacing w:after="0" w:line="240" w:lineRule="auto"/>
        <w:ind w:firstLine="709"/>
        <w:jc w:val="both"/>
        <w:rPr>
          <w:rFonts w:ascii="Times New Roman" w:eastAsia="Times New Roman" w:hAnsi="Times New Roman" w:cs="Arial"/>
          <w:b/>
          <w:i/>
          <w:sz w:val="28"/>
          <w:szCs w:val="28"/>
          <w:lang w:eastAsia="ru-RU"/>
        </w:rPr>
      </w:pPr>
      <w:r w:rsidRPr="00AD33B8">
        <w:rPr>
          <w:rFonts w:ascii="Times New Roman" w:eastAsia="Times New Roman" w:hAnsi="Times New Roman" w:cs="Arial"/>
          <w:sz w:val="28"/>
          <w:szCs w:val="28"/>
          <w:lang w:eastAsia="ru-RU" w:bidi="he-IL"/>
        </w:rPr>
        <w:t xml:space="preserve">В том случае, если у работника право на назначение или изменение </w:t>
      </w:r>
      <w:r w:rsidRPr="00AD33B8">
        <w:rPr>
          <w:rFonts w:ascii="Times New Roman" w:eastAsia="Times New Roman" w:hAnsi="Times New Roman" w:cs="Arial"/>
          <w:sz w:val="28"/>
          <w:szCs w:val="28"/>
          <w:lang w:eastAsia="ru-RU" w:bidi="he-IL"/>
        </w:rPr>
        <w:lastRenderedPageBreak/>
        <w:t>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r w:rsidRPr="00AD33B8">
        <w:rPr>
          <w:rFonts w:ascii="Times New Roman" w:eastAsia="Times New Roman" w:hAnsi="Times New Roman" w:cs="Arial"/>
          <w:b/>
          <w:i/>
          <w:sz w:val="28"/>
          <w:szCs w:val="28"/>
          <w:lang w:eastAsia="ru-RU"/>
        </w:rPr>
        <w:t xml:space="preserve"> </w:t>
      </w:r>
    </w:p>
    <w:p w:rsidR="00FE7650" w:rsidRPr="00B93EBB" w:rsidRDefault="00FE7376" w:rsidP="00B93EBB">
      <w:pPr>
        <w:spacing w:after="0" w:line="240" w:lineRule="auto"/>
        <w:ind w:firstLine="567"/>
        <w:contextualSpacing/>
        <w:jc w:val="both"/>
        <w:rPr>
          <w:rFonts w:ascii="Times New Roman" w:eastAsia="Times New Roman" w:hAnsi="Times New Roman" w:cs="Times New Roman"/>
          <w:sz w:val="28"/>
          <w:szCs w:val="28"/>
        </w:rPr>
      </w:pPr>
      <w:r w:rsidRPr="00AD33B8">
        <w:rPr>
          <w:rFonts w:ascii="Times New Roman" w:eastAsia="Times New Roman" w:hAnsi="Times New Roman" w:cs="Arial"/>
          <w:sz w:val="28"/>
          <w:szCs w:val="28"/>
          <w:lang w:eastAsia="ru-RU"/>
        </w:rPr>
        <w:t>2.3.1.2.</w:t>
      </w:r>
      <w:r w:rsidRPr="00AD33B8">
        <w:rPr>
          <w:rFonts w:ascii="Times New Roman" w:eastAsia="Times New Roman" w:hAnsi="Times New Roman" w:cs="Arial"/>
          <w:b/>
          <w:sz w:val="28"/>
          <w:szCs w:val="28"/>
          <w:lang w:eastAsia="ru-RU"/>
        </w:rPr>
        <w:t xml:space="preserve"> </w:t>
      </w:r>
      <w:r w:rsidR="00FE7650" w:rsidRPr="00B93EBB">
        <w:rPr>
          <w:rFonts w:ascii="Times New Roman" w:hAnsi="Times New Roman" w:cs="Times New Roman"/>
          <w:spacing w:val="2"/>
          <w:sz w:val="28"/>
          <w:szCs w:val="28"/>
        </w:rPr>
        <w:t xml:space="preserve">К должностным окладам работников </w:t>
      </w:r>
      <w:r w:rsidR="00455304" w:rsidRPr="00B93EBB">
        <w:rPr>
          <w:rFonts w:ascii="Times New Roman" w:hAnsi="Times New Roman" w:cs="Times New Roman"/>
          <w:spacing w:val="2"/>
          <w:sz w:val="28"/>
          <w:szCs w:val="28"/>
        </w:rPr>
        <w:t xml:space="preserve">также </w:t>
      </w:r>
      <w:r w:rsidR="00FE7650" w:rsidRPr="00B93EBB">
        <w:rPr>
          <w:rFonts w:ascii="Times New Roman" w:hAnsi="Times New Roman" w:cs="Times New Roman"/>
          <w:spacing w:val="2"/>
          <w:sz w:val="28"/>
          <w:szCs w:val="28"/>
        </w:rPr>
        <w:t>устанавливается</w:t>
      </w:r>
      <w:r w:rsidR="004A5A5F" w:rsidRPr="00B93EBB">
        <w:rPr>
          <w:rFonts w:ascii="Times New Roman" w:hAnsi="Times New Roman" w:cs="Times New Roman"/>
          <w:spacing w:val="2"/>
          <w:sz w:val="28"/>
          <w:szCs w:val="28"/>
        </w:rPr>
        <w:t xml:space="preserve"> </w:t>
      </w:r>
      <w:r w:rsidR="00B93EBB">
        <w:rPr>
          <w:rFonts w:ascii="Times New Roman" w:hAnsi="Times New Roman" w:cs="Times New Roman"/>
          <w:spacing w:val="2"/>
          <w:sz w:val="28"/>
          <w:szCs w:val="28"/>
        </w:rPr>
        <w:t>выплата за профессиональное мастерство</w:t>
      </w:r>
      <w:r w:rsidR="00FE7650" w:rsidRPr="00B93EBB">
        <w:rPr>
          <w:rFonts w:ascii="Times New Roman" w:hAnsi="Times New Roman" w:cs="Times New Roman"/>
          <w:spacing w:val="2"/>
          <w:sz w:val="28"/>
          <w:szCs w:val="28"/>
        </w:rPr>
        <w:t xml:space="preserve"> по з</w:t>
      </w:r>
      <w:r w:rsidR="00C0657D" w:rsidRPr="00B93EBB">
        <w:rPr>
          <w:rFonts w:ascii="Times New Roman" w:hAnsi="Times New Roman" w:cs="Times New Roman"/>
          <w:spacing w:val="2"/>
          <w:sz w:val="28"/>
          <w:szCs w:val="28"/>
        </w:rPr>
        <w:t>анимаемой должности в размерах:</w:t>
      </w:r>
    </w:p>
    <w:p w:rsidR="00AD33B8" w:rsidRPr="00AD33B8" w:rsidRDefault="00AD33B8" w:rsidP="009D6AC9">
      <w:pPr>
        <w:pStyle w:val="formattext"/>
        <w:shd w:val="clear" w:color="auto" w:fill="FFFFFF"/>
        <w:spacing w:before="0" w:beforeAutospacing="0" w:after="0" w:afterAutospacing="0"/>
        <w:jc w:val="both"/>
        <w:textAlignment w:val="baseline"/>
        <w:rPr>
          <w:spacing w:val="2"/>
          <w:sz w:val="28"/>
          <w:szCs w:val="28"/>
        </w:rPr>
      </w:pPr>
    </w:p>
    <w:tbl>
      <w:tblPr>
        <w:tblW w:w="0" w:type="auto"/>
        <w:tblCellMar>
          <w:left w:w="0" w:type="dxa"/>
          <w:right w:w="0" w:type="dxa"/>
        </w:tblCellMar>
        <w:tblLook w:val="04A0"/>
      </w:tblPr>
      <w:tblGrid>
        <w:gridCol w:w="958"/>
        <w:gridCol w:w="5902"/>
        <w:gridCol w:w="2495"/>
      </w:tblGrid>
      <w:tr w:rsidR="00AD33B8" w:rsidRPr="00AD33B8" w:rsidTr="004A5A5F">
        <w:trPr>
          <w:trHeight w:val="15"/>
        </w:trPr>
        <w:tc>
          <w:tcPr>
            <w:tcW w:w="976"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c>
          <w:tcPr>
            <w:tcW w:w="6136"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c>
          <w:tcPr>
            <w:tcW w:w="2527" w:type="dxa"/>
            <w:vAlign w:val="center"/>
            <w:hideMark/>
          </w:tcPr>
          <w:p w:rsidR="00FE7650" w:rsidRPr="00AD33B8" w:rsidRDefault="00FE7650" w:rsidP="009D6AC9">
            <w:pPr>
              <w:spacing w:after="0" w:line="240" w:lineRule="auto"/>
              <w:jc w:val="center"/>
              <w:rPr>
                <w:rFonts w:ascii="Times New Roman" w:eastAsia="Times New Roman" w:hAnsi="Times New Roman" w:cs="Times New Roman"/>
                <w:sz w:val="28"/>
                <w:szCs w:val="28"/>
                <w:lang w:eastAsia="ru-RU"/>
              </w:rPr>
            </w:pP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AD33B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w:t>
            </w:r>
            <w:r w:rsidR="00FE7650" w:rsidRPr="00AD33B8">
              <w:rPr>
                <w:rFonts w:ascii="Times New Roman" w:eastAsia="Times New Roman" w:hAnsi="Times New Roman" w:cs="Times New Roman"/>
                <w:sz w:val="28"/>
                <w:szCs w:val="28"/>
                <w:lang w:eastAsia="ru-RU"/>
              </w:rPr>
              <w:br/>
              <w:t>п/п</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Наименование должностей</w:t>
            </w:r>
          </w:p>
        </w:tc>
        <w:tc>
          <w:tcPr>
            <w:tcW w:w="2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C0657D"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Персональная надбавка</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C0657D"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Главный бухгалтер</w:t>
            </w:r>
          </w:p>
        </w:tc>
        <w:tc>
          <w:tcPr>
            <w:tcW w:w="2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9D25D4" w:rsidP="009D6AC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2</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650" w:rsidRPr="00AD33B8" w:rsidRDefault="00FE7650"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Заместитель </w:t>
            </w:r>
            <w:r w:rsidR="00C0657D" w:rsidRPr="00AD33B8">
              <w:rPr>
                <w:rFonts w:ascii="Times New Roman" w:eastAsia="Times New Roman" w:hAnsi="Times New Roman" w:cs="Times New Roman"/>
                <w:sz w:val="28"/>
                <w:szCs w:val="28"/>
                <w:lang w:eastAsia="ru-RU"/>
              </w:rPr>
              <w:t>главного бухгалтера</w:t>
            </w:r>
          </w:p>
        </w:tc>
        <w:tc>
          <w:tcPr>
            <w:tcW w:w="0" w:type="auto"/>
            <w:tcBorders>
              <w:top w:val="single" w:sz="6" w:space="0" w:color="000000"/>
              <w:bottom w:val="single" w:sz="6" w:space="0" w:color="000000"/>
              <w:right w:val="single" w:sz="6" w:space="0" w:color="000000"/>
            </w:tcBorders>
            <w:vAlign w:val="center"/>
            <w:hideMark/>
          </w:tcPr>
          <w:p w:rsidR="00FE7650"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бухгалтерского и налогового учета</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3</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4</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80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5</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5C3EE0">
            <w:pPr>
              <w:spacing w:after="0" w:line="240" w:lineRule="auto"/>
            </w:pPr>
            <w:r w:rsidRPr="00AD33B8">
              <w:rPr>
                <w:rFonts w:ascii="Times New Roman" w:eastAsia="Times New Roman" w:hAnsi="Times New Roman" w:cs="Times New Roman"/>
                <w:sz w:val="28"/>
                <w:szCs w:val="28"/>
                <w:lang w:eastAsia="ru-RU"/>
              </w:rPr>
              <w:t xml:space="preserve">Бухгалтер, бухгалтер </w:t>
            </w:r>
            <w:r w:rsidR="009D6AC9" w:rsidRPr="00AD33B8">
              <w:rPr>
                <w:rFonts w:ascii="Times New Roman" w:eastAsia="Times New Roman" w:hAnsi="Times New Roman" w:cs="Times New Roman"/>
                <w:sz w:val="28"/>
                <w:szCs w:val="28"/>
                <w:lang w:eastAsia="ru-RU"/>
              </w:rPr>
              <w:t>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Финансово-экономический отдел</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Ведущий экономист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135</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7</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Ведущий экономист </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90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8</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Экономист</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9</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0C1C27" w:rsidP="009D6AC9">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Юрисконсульт</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130</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Системный администратор</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120</w:t>
            </w:r>
          </w:p>
        </w:tc>
      </w:tr>
      <w:tr w:rsidR="00AD33B8" w:rsidRPr="00AD33B8" w:rsidTr="004A5A5F">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по начислению заработной платы</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11</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Начальник отдела</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4A5A5F">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w:t>
            </w:r>
            <w:r w:rsidR="00620528" w:rsidRPr="00AD33B8">
              <w:rPr>
                <w:rFonts w:ascii="Times New Roman" w:eastAsia="Times New Roman" w:hAnsi="Times New Roman" w:cs="Times New Roman"/>
                <w:sz w:val="28"/>
                <w:szCs w:val="28"/>
                <w:lang w:eastAsia="ru-RU"/>
              </w:rPr>
              <w:t>2</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4A5A5F" w:rsidP="007B0AA2">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бухгалтер 1 </w:t>
            </w:r>
            <w:r w:rsidR="007B0AA2" w:rsidRPr="00AD33B8">
              <w:rPr>
                <w:rFonts w:ascii="Times New Roman" w:eastAsia="Times New Roman" w:hAnsi="Times New Roman" w:cs="Times New Roman"/>
                <w:sz w:val="28"/>
                <w:szCs w:val="28"/>
                <w:lang w:eastAsia="ru-RU"/>
              </w:rPr>
              <w:t>категории, бухгалтер</w:t>
            </w:r>
            <w:r w:rsidRPr="00AD33B8">
              <w:rPr>
                <w:rFonts w:ascii="Times New Roman" w:eastAsia="Times New Roman" w:hAnsi="Times New Roman" w:cs="Times New Roman"/>
                <w:sz w:val="28"/>
                <w:szCs w:val="28"/>
                <w:lang w:eastAsia="ru-RU"/>
              </w:rPr>
              <w:t xml:space="preserve"> 2 категории</w:t>
            </w:r>
          </w:p>
        </w:tc>
        <w:tc>
          <w:tcPr>
            <w:tcW w:w="0" w:type="auto"/>
            <w:tcBorders>
              <w:top w:val="single" w:sz="6" w:space="0" w:color="000000"/>
              <w:bottom w:val="single" w:sz="6" w:space="0" w:color="000000"/>
              <w:right w:val="single" w:sz="6" w:space="0" w:color="000000"/>
            </w:tcBorders>
            <w:vAlign w:val="center"/>
          </w:tcPr>
          <w:p w:rsidR="004A5A5F" w:rsidRPr="00AD33B8" w:rsidRDefault="004A5A5F"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100</w:t>
            </w:r>
          </w:p>
        </w:tc>
      </w:tr>
      <w:tr w:rsidR="00AD33B8" w:rsidRPr="00AD33B8" w:rsidTr="007B0AA2">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9D6AC9">
            <w:pPr>
              <w:spacing w:after="0" w:line="240" w:lineRule="auto"/>
              <w:jc w:val="center"/>
              <w:rPr>
                <w:rFonts w:ascii="Times New Roman" w:eastAsia="Times New Roman" w:hAnsi="Times New Roman" w:cs="Times New Roman"/>
                <w:b/>
                <w:sz w:val="28"/>
                <w:szCs w:val="28"/>
                <w:lang w:eastAsia="ru-RU"/>
              </w:rPr>
            </w:pPr>
            <w:r w:rsidRPr="00AD33B8">
              <w:rPr>
                <w:rFonts w:ascii="Times New Roman" w:eastAsia="Times New Roman" w:hAnsi="Times New Roman" w:cs="Times New Roman"/>
                <w:b/>
                <w:sz w:val="28"/>
                <w:szCs w:val="28"/>
                <w:lang w:eastAsia="ru-RU"/>
              </w:rPr>
              <w:t>Отдел учёта внебюджетных средств</w:t>
            </w:r>
          </w:p>
        </w:tc>
      </w:tr>
      <w:tr w:rsidR="00AD33B8" w:rsidRPr="00AD33B8" w:rsidTr="009D6AC9">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13</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9D6AC9">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Начальник отдела</w:t>
            </w:r>
          </w:p>
        </w:tc>
        <w:tc>
          <w:tcPr>
            <w:tcW w:w="0" w:type="auto"/>
            <w:tcBorders>
              <w:top w:val="single" w:sz="6" w:space="0" w:color="000000"/>
              <w:bottom w:val="single" w:sz="6" w:space="0" w:color="000000"/>
              <w:right w:val="single" w:sz="6" w:space="0" w:color="000000"/>
            </w:tcBorders>
            <w:vAlign w:val="center"/>
          </w:tcPr>
          <w:p w:rsidR="004A5A5F"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156</w:t>
            </w:r>
          </w:p>
        </w:tc>
      </w:tr>
      <w:tr w:rsidR="00AD33B8" w:rsidRPr="00AD33B8" w:rsidTr="00620528">
        <w:trPr>
          <w:trHeight w:val="692"/>
        </w:trPr>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14</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0C1C27">
            <w:pPr>
              <w:spacing w:after="0" w:line="240" w:lineRule="auto"/>
            </w:pPr>
            <w:r w:rsidRPr="00AD33B8">
              <w:rPr>
                <w:rFonts w:ascii="Times New Roman" w:eastAsia="Times New Roman" w:hAnsi="Times New Roman" w:cs="Times New Roman"/>
                <w:sz w:val="28"/>
                <w:szCs w:val="28"/>
                <w:lang w:eastAsia="ru-RU"/>
              </w:rPr>
              <w:t>Бухгалтер, бухгалтер 1</w:t>
            </w:r>
            <w:r w:rsidR="007B0AA2" w:rsidRPr="00AD33B8">
              <w:rPr>
                <w:rFonts w:ascii="Times New Roman" w:eastAsia="Times New Roman" w:hAnsi="Times New Roman" w:cs="Times New Roman"/>
                <w:sz w:val="28"/>
                <w:szCs w:val="28"/>
                <w:lang w:eastAsia="ru-RU"/>
              </w:rPr>
              <w:t xml:space="preserve"> категории</w:t>
            </w:r>
            <w:r w:rsidR="009D6AC9" w:rsidRPr="00AD33B8">
              <w:rPr>
                <w:rFonts w:ascii="Times New Roman" w:eastAsia="Times New Roman" w:hAnsi="Times New Roman" w:cs="Times New Roman"/>
                <w:sz w:val="28"/>
                <w:szCs w:val="28"/>
                <w:lang w:eastAsia="ru-RU"/>
              </w:rPr>
              <w:t xml:space="preserve">, бухгалтер </w:t>
            </w:r>
            <w:r w:rsidRPr="00AD33B8">
              <w:rPr>
                <w:rFonts w:ascii="Times New Roman" w:eastAsia="Times New Roman" w:hAnsi="Times New Roman" w:cs="Times New Roman"/>
                <w:sz w:val="28"/>
                <w:szCs w:val="28"/>
                <w:lang w:eastAsia="ru-RU"/>
              </w:rPr>
              <w:t xml:space="preserve">2 категории </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620528">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15</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20528" w:rsidRPr="00AD33B8" w:rsidRDefault="00620528" w:rsidP="000C1C27">
            <w:pPr>
              <w:spacing w:after="0" w:line="240" w:lineRule="auto"/>
            </w:pPr>
            <w:r w:rsidRPr="00AD33B8">
              <w:rPr>
                <w:rFonts w:ascii="Times New Roman" w:eastAsia="Times New Roman" w:hAnsi="Times New Roman" w:cs="Times New Roman"/>
                <w:sz w:val="28"/>
                <w:szCs w:val="28"/>
                <w:lang w:eastAsia="ru-RU"/>
              </w:rPr>
              <w:t xml:space="preserve">Бухгалтер, бухгалтер 1 </w:t>
            </w:r>
            <w:r w:rsidR="009D6AC9" w:rsidRPr="00AD33B8">
              <w:rPr>
                <w:rFonts w:ascii="Times New Roman" w:eastAsia="Times New Roman" w:hAnsi="Times New Roman" w:cs="Times New Roman"/>
                <w:sz w:val="28"/>
                <w:szCs w:val="28"/>
                <w:lang w:eastAsia="ru-RU"/>
              </w:rPr>
              <w:t xml:space="preserve">категории </w:t>
            </w:r>
          </w:p>
        </w:tc>
        <w:tc>
          <w:tcPr>
            <w:tcW w:w="0" w:type="auto"/>
            <w:tcBorders>
              <w:top w:val="single" w:sz="6" w:space="0" w:color="000000"/>
              <w:bottom w:val="single" w:sz="6" w:space="0" w:color="000000"/>
              <w:right w:val="single" w:sz="6" w:space="0" w:color="000000"/>
            </w:tcBorders>
            <w:vAlign w:val="center"/>
          </w:tcPr>
          <w:p w:rsidR="00620528"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r w:rsidR="00AD33B8" w:rsidRPr="00AD33B8" w:rsidTr="00620528">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9D6AC9" w:rsidP="009D6AC9">
            <w:pPr>
              <w:spacing w:after="0" w:line="240" w:lineRule="auto"/>
              <w:jc w:val="center"/>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16</w:t>
            </w:r>
          </w:p>
        </w:tc>
        <w:tc>
          <w:tcPr>
            <w:tcW w:w="6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A5A5F" w:rsidRPr="00AD33B8" w:rsidRDefault="00620528" w:rsidP="000C1C27">
            <w:pPr>
              <w:spacing w:after="0" w:line="240" w:lineRule="auto"/>
              <w:textAlignment w:val="baseline"/>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Бухгалтер, </w:t>
            </w:r>
            <w:r w:rsidR="009D6AC9" w:rsidRPr="00AD33B8">
              <w:rPr>
                <w:rFonts w:ascii="Times New Roman" w:eastAsia="Times New Roman" w:hAnsi="Times New Roman" w:cs="Times New Roman"/>
                <w:sz w:val="28"/>
                <w:szCs w:val="28"/>
                <w:lang w:eastAsia="ru-RU"/>
              </w:rPr>
              <w:t xml:space="preserve">бухгалтер 1 категории, бухгалтер 2 категории </w:t>
            </w:r>
          </w:p>
        </w:tc>
        <w:tc>
          <w:tcPr>
            <w:tcW w:w="0" w:type="auto"/>
            <w:tcBorders>
              <w:top w:val="single" w:sz="6" w:space="0" w:color="000000"/>
              <w:bottom w:val="single" w:sz="6" w:space="0" w:color="000000"/>
              <w:right w:val="single" w:sz="6" w:space="0" w:color="000000"/>
            </w:tcBorders>
            <w:vAlign w:val="center"/>
          </w:tcPr>
          <w:p w:rsidR="004A5A5F" w:rsidRPr="00AD33B8" w:rsidRDefault="00620528" w:rsidP="009D6AC9">
            <w:pPr>
              <w:spacing w:after="0" w:line="240" w:lineRule="auto"/>
              <w:jc w:val="center"/>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60</w:t>
            </w:r>
          </w:p>
        </w:tc>
      </w:tr>
    </w:tbl>
    <w:p w:rsidR="00AF09EC" w:rsidRPr="00AD33B8" w:rsidRDefault="00F54217" w:rsidP="009D6AC9">
      <w:pPr>
        <w:pStyle w:val="ConsPlusNormal"/>
        <w:widowControl/>
        <w:ind w:firstLine="708"/>
        <w:jc w:val="both"/>
        <w:rPr>
          <w:rFonts w:ascii="Times New Roman" w:hAnsi="Times New Roman" w:cs="Times New Roman"/>
          <w:b/>
          <w:sz w:val="28"/>
          <w:szCs w:val="28"/>
        </w:rPr>
      </w:pPr>
      <w:r w:rsidRPr="00AD33B8">
        <w:rPr>
          <w:rFonts w:ascii="Times New Roman" w:hAnsi="Times New Roman" w:cs="Times New Roman"/>
          <w:sz w:val="28"/>
          <w:szCs w:val="28"/>
        </w:rPr>
        <w:t xml:space="preserve"> </w:t>
      </w:r>
      <w:r w:rsidR="00AF09EC" w:rsidRPr="00AD33B8">
        <w:rPr>
          <w:rFonts w:ascii="Times New Roman" w:hAnsi="Times New Roman" w:cs="Times New Roman"/>
          <w:sz w:val="28"/>
          <w:szCs w:val="28"/>
        </w:rPr>
        <w:t>2.3.1.</w:t>
      </w:r>
      <w:r w:rsidR="00D914DA">
        <w:rPr>
          <w:rFonts w:ascii="Times New Roman" w:hAnsi="Times New Roman" w:cs="Times New Roman"/>
          <w:sz w:val="28"/>
          <w:szCs w:val="28"/>
        </w:rPr>
        <w:t>3</w:t>
      </w:r>
      <w:r w:rsidR="00AF09EC" w:rsidRPr="00AD33B8">
        <w:rPr>
          <w:rFonts w:ascii="Times New Roman" w:hAnsi="Times New Roman" w:cs="Times New Roman"/>
          <w:sz w:val="28"/>
          <w:szCs w:val="28"/>
        </w:rPr>
        <w:t>.</w:t>
      </w:r>
      <w:r w:rsidR="00AF09EC" w:rsidRPr="00AD33B8">
        <w:rPr>
          <w:rFonts w:ascii="Times New Roman" w:hAnsi="Times New Roman" w:cs="Times New Roman"/>
          <w:b/>
          <w:sz w:val="28"/>
          <w:szCs w:val="28"/>
        </w:rPr>
        <w:t xml:space="preserve"> </w:t>
      </w:r>
      <w:r w:rsidR="000C1C27">
        <w:rPr>
          <w:rFonts w:ascii="Times New Roman" w:hAnsi="Times New Roman" w:cs="Times New Roman"/>
          <w:b/>
          <w:sz w:val="28"/>
          <w:szCs w:val="28"/>
        </w:rPr>
        <w:t>Иные в</w:t>
      </w:r>
      <w:r w:rsidR="00AF09EC" w:rsidRPr="00AD33B8">
        <w:rPr>
          <w:rFonts w:ascii="Times New Roman" w:hAnsi="Times New Roman" w:cs="Times New Roman"/>
          <w:b/>
          <w:sz w:val="28"/>
          <w:szCs w:val="28"/>
        </w:rPr>
        <w:t>ыплаты стимулирующего характера, в том числе премиальные выплаты</w:t>
      </w:r>
      <w:r w:rsidR="00AF09EC" w:rsidRPr="00AD33B8">
        <w:rPr>
          <w:rFonts w:ascii="Calibri" w:hAnsi="Calibri" w:cs="Times New Roman"/>
          <w:b/>
          <w:sz w:val="28"/>
          <w:szCs w:val="28"/>
        </w:rPr>
        <w:t>.</w:t>
      </w:r>
    </w:p>
    <w:p w:rsidR="00AF09EC" w:rsidRPr="00AD33B8" w:rsidRDefault="000C1C27" w:rsidP="00C06F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в</w:t>
      </w:r>
      <w:r w:rsidR="00AF09EC" w:rsidRPr="00AD33B8">
        <w:rPr>
          <w:rFonts w:ascii="Times New Roman" w:eastAsia="Times New Roman" w:hAnsi="Times New Roman" w:cs="Times New Roman"/>
          <w:sz w:val="28"/>
          <w:szCs w:val="28"/>
        </w:rPr>
        <w:t>ыплаты стимулирующего характера, в том числе премиальные выплаты</w:t>
      </w:r>
      <w:r w:rsidR="00863A13" w:rsidRPr="00AD33B8">
        <w:rPr>
          <w:rFonts w:ascii="Times New Roman" w:eastAsia="Times New Roman" w:hAnsi="Times New Roman" w:cs="Times New Roman"/>
          <w:sz w:val="28"/>
          <w:szCs w:val="28"/>
        </w:rPr>
        <w:t>,</w:t>
      </w:r>
      <w:r w:rsidR="00AF09EC" w:rsidRPr="00AD33B8">
        <w:rPr>
          <w:rFonts w:ascii="Calibri" w:eastAsia="Times New Roman" w:hAnsi="Calibri" w:cs="Times New Roman"/>
          <w:sz w:val="28"/>
          <w:szCs w:val="28"/>
        </w:rPr>
        <w:t xml:space="preserve"> </w:t>
      </w:r>
      <w:r w:rsidR="00AF09EC" w:rsidRPr="00AD33B8">
        <w:rPr>
          <w:rFonts w:ascii="Times New Roman" w:eastAsia="Times New Roman" w:hAnsi="Times New Roman" w:cs="Times New Roman"/>
          <w:sz w:val="28"/>
          <w:szCs w:val="28"/>
        </w:rPr>
        <w:t>устанавлива</w:t>
      </w:r>
      <w:r w:rsidR="00863A13" w:rsidRPr="00AD33B8">
        <w:rPr>
          <w:rFonts w:ascii="Times New Roman" w:eastAsia="Times New Roman" w:hAnsi="Times New Roman" w:cs="Times New Roman"/>
          <w:sz w:val="28"/>
          <w:szCs w:val="28"/>
        </w:rPr>
        <w:t>ю</w:t>
      </w:r>
      <w:r w:rsidR="00AF09EC" w:rsidRPr="00AD33B8">
        <w:rPr>
          <w:rFonts w:ascii="Times New Roman" w:eastAsia="Times New Roman" w:hAnsi="Times New Roman" w:cs="Times New Roman"/>
          <w:sz w:val="28"/>
          <w:szCs w:val="28"/>
        </w:rPr>
        <w:t xml:space="preserve">тся </w:t>
      </w:r>
      <w:r w:rsidR="00FB7356" w:rsidRPr="00AD33B8">
        <w:rPr>
          <w:rFonts w:ascii="Times New Roman" w:eastAsia="Times New Roman" w:hAnsi="Times New Roman" w:cs="Times New Roman"/>
          <w:sz w:val="28"/>
          <w:szCs w:val="28"/>
        </w:rPr>
        <w:t>локал</w:t>
      </w:r>
      <w:r w:rsidR="00FB7356">
        <w:rPr>
          <w:rFonts w:ascii="Times New Roman" w:eastAsia="Times New Roman" w:hAnsi="Times New Roman" w:cs="Times New Roman"/>
          <w:sz w:val="28"/>
          <w:szCs w:val="28"/>
        </w:rPr>
        <w:t>ьным нормативным актом Комитета</w:t>
      </w:r>
      <w:r w:rsidR="00FB7356" w:rsidRPr="00AD33B8">
        <w:rPr>
          <w:rFonts w:ascii="Times New Roman" w:eastAsia="Times New Roman" w:hAnsi="Times New Roman" w:cs="Times New Roman"/>
          <w:sz w:val="28"/>
          <w:szCs w:val="28"/>
        </w:rPr>
        <w:t xml:space="preserve"> </w:t>
      </w:r>
      <w:r w:rsidR="00863A13" w:rsidRPr="00AD33B8">
        <w:rPr>
          <w:rFonts w:ascii="Times New Roman" w:eastAsia="Times New Roman" w:hAnsi="Times New Roman" w:cs="Times New Roman"/>
          <w:sz w:val="28"/>
          <w:szCs w:val="28"/>
        </w:rPr>
        <w:lastRenderedPageBreak/>
        <w:t>отдельным категориям работников в пределах утвержденного фонда оплаты труда</w:t>
      </w:r>
      <w:r w:rsidR="00FB7356" w:rsidRPr="00FB7356">
        <w:rPr>
          <w:rFonts w:ascii="Times New Roman" w:eastAsia="Times New Roman" w:hAnsi="Times New Roman" w:cs="Times New Roman"/>
          <w:sz w:val="28"/>
          <w:szCs w:val="28"/>
        </w:rPr>
        <w:t xml:space="preserve"> </w:t>
      </w:r>
      <w:r w:rsidR="00FB7356">
        <w:rPr>
          <w:rFonts w:ascii="Times New Roman" w:eastAsia="Times New Roman" w:hAnsi="Times New Roman" w:cs="Times New Roman"/>
          <w:sz w:val="28"/>
          <w:szCs w:val="28"/>
        </w:rPr>
        <w:t xml:space="preserve">в размере не более 10% </w:t>
      </w:r>
      <w:r w:rsidR="00455304">
        <w:rPr>
          <w:rFonts w:ascii="Times New Roman" w:eastAsia="Times New Roman" w:hAnsi="Times New Roman" w:cs="Times New Roman"/>
          <w:sz w:val="28"/>
          <w:szCs w:val="28"/>
        </w:rPr>
        <w:t xml:space="preserve"> </w:t>
      </w:r>
      <w:r w:rsidR="005C3EE0">
        <w:rPr>
          <w:rFonts w:ascii="Times New Roman" w:hAnsi="Times New Roman" w:cs="Times New Roman"/>
          <w:sz w:val="28"/>
          <w:szCs w:val="28"/>
        </w:rPr>
        <w:t xml:space="preserve"> </w:t>
      </w:r>
      <w:r w:rsidR="00FB7356">
        <w:rPr>
          <w:rFonts w:ascii="Times New Roman" w:eastAsia="Times New Roman" w:hAnsi="Times New Roman" w:cs="Times New Roman"/>
          <w:sz w:val="28"/>
          <w:szCs w:val="28"/>
        </w:rPr>
        <w:t xml:space="preserve">от </w:t>
      </w:r>
      <w:r w:rsidR="005C3EE0">
        <w:rPr>
          <w:rFonts w:ascii="Times New Roman" w:hAnsi="Times New Roman" w:cs="Times New Roman"/>
          <w:sz w:val="28"/>
          <w:szCs w:val="28"/>
        </w:rPr>
        <w:t xml:space="preserve">утвержденного годового фонда </w:t>
      </w:r>
      <w:r w:rsidR="00D1593F">
        <w:rPr>
          <w:rFonts w:ascii="Times New Roman" w:eastAsia="Times New Roman" w:hAnsi="Times New Roman" w:cs="Times New Roman"/>
          <w:sz w:val="28"/>
          <w:szCs w:val="28"/>
        </w:rPr>
        <w:t>оплаты труда</w:t>
      </w:r>
      <w:r w:rsidR="00FB7356">
        <w:rPr>
          <w:rFonts w:ascii="Times New Roman" w:eastAsia="Times New Roman" w:hAnsi="Times New Roman" w:cs="Times New Roman"/>
          <w:sz w:val="28"/>
          <w:szCs w:val="28"/>
        </w:rPr>
        <w:t xml:space="preserve"> </w:t>
      </w:r>
      <w:r w:rsidR="00863A13" w:rsidRPr="00AD33B8">
        <w:rPr>
          <w:rFonts w:ascii="Times New Roman" w:eastAsia="Times New Roman" w:hAnsi="Times New Roman" w:cs="Times New Roman"/>
          <w:sz w:val="28"/>
          <w:szCs w:val="28"/>
        </w:rPr>
        <w:t xml:space="preserve"> с учетом показателей эффективности и результативности деятельности </w:t>
      </w:r>
      <w:r w:rsidR="00455304">
        <w:rPr>
          <w:rFonts w:ascii="Times New Roman" w:eastAsia="Times New Roman" w:hAnsi="Times New Roman" w:cs="Times New Roman"/>
          <w:sz w:val="28"/>
          <w:szCs w:val="28"/>
        </w:rPr>
        <w:t>ц</w:t>
      </w:r>
      <w:r w:rsidR="00863A13" w:rsidRPr="00AD33B8">
        <w:rPr>
          <w:rFonts w:ascii="Times New Roman" w:eastAsia="Times New Roman" w:hAnsi="Times New Roman" w:cs="Times New Roman"/>
          <w:sz w:val="28"/>
          <w:szCs w:val="28"/>
        </w:rPr>
        <w:t>ентрал</w:t>
      </w:r>
      <w:r w:rsidR="00D1593F">
        <w:rPr>
          <w:rFonts w:ascii="Times New Roman" w:eastAsia="Times New Roman" w:hAnsi="Times New Roman" w:cs="Times New Roman"/>
          <w:sz w:val="28"/>
          <w:szCs w:val="28"/>
        </w:rPr>
        <w:t>изованной бухгалтерии Комитета</w:t>
      </w:r>
      <w:r w:rsidR="00FB7356">
        <w:rPr>
          <w:rFonts w:ascii="Times New Roman" w:eastAsia="Times New Roman" w:hAnsi="Times New Roman" w:cs="Times New Roman"/>
          <w:sz w:val="28"/>
          <w:szCs w:val="28"/>
        </w:rPr>
        <w:t>.</w:t>
      </w:r>
      <w:r w:rsidR="00AF09EC" w:rsidRPr="00AD33B8">
        <w:rPr>
          <w:rFonts w:ascii="Times New Roman" w:eastAsia="Times New Roman" w:hAnsi="Times New Roman" w:cs="Times New Roman"/>
          <w:sz w:val="28"/>
          <w:szCs w:val="28"/>
        </w:rPr>
        <w:t xml:space="preserve"> Система премирования включает в себя премию по итогам работы, премию за отчетный период, премию за выполнение особо важных и срочных работ.</w:t>
      </w:r>
    </w:p>
    <w:p w:rsidR="00C06FAD" w:rsidRDefault="00C06FAD" w:rsidP="009D6AC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Выплата премии по итогам работы, за отчетный период осуществляется исходя из оценки результативности и качества работы работника на основании критериев, предусмотренных настоящим Положением.</w:t>
      </w:r>
    </w:p>
    <w:p w:rsidR="00AF09EC" w:rsidRPr="00AD33B8" w:rsidRDefault="00AF09EC" w:rsidP="009D6AC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AD33B8">
        <w:rPr>
          <w:rFonts w:ascii="Times New Roman" w:eastAsia="Times New Roman" w:hAnsi="Times New Roman" w:cs="Arial"/>
          <w:sz w:val="28"/>
          <w:szCs w:val="28"/>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Комитета</w:t>
      </w:r>
      <w:r w:rsidR="00F54217" w:rsidRPr="00AD33B8">
        <w:rPr>
          <w:rFonts w:ascii="Times New Roman" w:eastAsia="Times New Roman" w:hAnsi="Times New Roman" w:cs="Arial"/>
          <w:sz w:val="28"/>
          <w:szCs w:val="28"/>
          <w:lang w:eastAsia="ru-RU"/>
        </w:rPr>
        <w:t>.</w:t>
      </w:r>
    </w:p>
    <w:p w:rsidR="007D5804" w:rsidRPr="00AD33B8" w:rsidRDefault="007D5804" w:rsidP="009D6AC9">
      <w:pPr>
        <w:pStyle w:val="ConsPlusNormal"/>
        <w:widowControl/>
        <w:ind w:firstLine="708"/>
        <w:jc w:val="both"/>
        <w:rPr>
          <w:rFonts w:ascii="Times New Roman" w:hAnsi="Times New Roman" w:cs="Times New Roman"/>
          <w:sz w:val="28"/>
          <w:szCs w:val="28"/>
        </w:rPr>
      </w:pPr>
      <w:r w:rsidRPr="00AD33B8">
        <w:rPr>
          <w:rFonts w:ascii="Times New Roman" w:hAnsi="Times New Roman" w:cs="Times New Roman"/>
          <w:sz w:val="28"/>
          <w:szCs w:val="28"/>
        </w:rPr>
        <w:t>Основными критериями для осуществления выплаты являются:</w:t>
      </w:r>
    </w:p>
    <w:p w:rsidR="007D5804" w:rsidRPr="00AD33B8" w:rsidRDefault="007D5804" w:rsidP="009D6AC9">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своевременное и качественное оформление внешней и внутренней отчетности;</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выполнение устных и письменных распоряжений вышестоящих руководителей;</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соблюдение конфиденциальности информации;</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отсутствие замечаний и нарушений при контрольных проверках;</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наличие дисциплинарных взысканий;</w:t>
      </w:r>
    </w:p>
    <w:p w:rsidR="007D5804" w:rsidRPr="00AD33B8" w:rsidRDefault="007D5804" w:rsidP="007D5804">
      <w:pPr>
        <w:pStyle w:val="ConsPlusNormal"/>
        <w:widowControl/>
        <w:tabs>
          <w:tab w:val="left" w:pos="709"/>
        </w:tabs>
        <w:ind w:firstLine="0"/>
        <w:jc w:val="both"/>
        <w:rPr>
          <w:rFonts w:ascii="Times New Roman" w:hAnsi="Times New Roman" w:cs="Times New Roman"/>
          <w:sz w:val="28"/>
          <w:szCs w:val="28"/>
        </w:rPr>
      </w:pPr>
      <w:r w:rsidRPr="00AD33B8">
        <w:rPr>
          <w:rFonts w:ascii="Times New Roman" w:hAnsi="Times New Roman" w:cs="Times New Roman"/>
          <w:sz w:val="28"/>
          <w:szCs w:val="28"/>
        </w:rPr>
        <w:t xml:space="preserve">          - отсутствие обоснованных жалоб со стороны работников К</w:t>
      </w:r>
      <w:r w:rsidR="00455304">
        <w:rPr>
          <w:rFonts w:ascii="Times New Roman" w:hAnsi="Times New Roman" w:cs="Times New Roman"/>
          <w:sz w:val="28"/>
          <w:szCs w:val="28"/>
        </w:rPr>
        <w:t>омитета</w:t>
      </w:r>
      <w:r w:rsidRPr="00AD33B8">
        <w:rPr>
          <w:rFonts w:ascii="Times New Roman" w:hAnsi="Times New Roman" w:cs="Times New Roman"/>
          <w:sz w:val="28"/>
          <w:szCs w:val="28"/>
        </w:rPr>
        <w:t xml:space="preserve"> и подведомственных </w:t>
      </w:r>
      <w:r w:rsidR="00455304">
        <w:rPr>
          <w:rFonts w:ascii="Times New Roman" w:hAnsi="Times New Roman" w:cs="Times New Roman"/>
          <w:sz w:val="28"/>
          <w:szCs w:val="28"/>
        </w:rPr>
        <w:t xml:space="preserve">ему </w:t>
      </w:r>
      <w:r w:rsidRPr="00AD33B8">
        <w:rPr>
          <w:rFonts w:ascii="Times New Roman" w:hAnsi="Times New Roman" w:cs="Times New Roman"/>
          <w:sz w:val="28"/>
          <w:szCs w:val="28"/>
        </w:rPr>
        <w:t xml:space="preserve">учреждений.                     </w:t>
      </w:r>
    </w:p>
    <w:p w:rsidR="00AF09EC" w:rsidRPr="00AD33B8" w:rsidRDefault="00AF09EC" w:rsidP="007D5804">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3B8">
        <w:rPr>
          <w:rFonts w:ascii="Times New Roman" w:eastAsia="Times New Roman" w:hAnsi="Times New Roman" w:cs="Times New Roman"/>
          <w:sz w:val="28"/>
          <w:szCs w:val="28"/>
          <w:lang w:eastAsia="ru-RU"/>
        </w:rPr>
        <w:t xml:space="preserve">Стимулирующие выплаты </w:t>
      </w:r>
      <w:r w:rsidR="00D50B02" w:rsidRPr="00AD33B8">
        <w:rPr>
          <w:rFonts w:ascii="Times New Roman" w:eastAsia="Times New Roman" w:hAnsi="Times New Roman" w:cs="Times New Roman"/>
          <w:sz w:val="28"/>
          <w:szCs w:val="28"/>
          <w:lang w:eastAsia="ru-RU"/>
        </w:rPr>
        <w:t>главному бухгалтеру</w:t>
      </w:r>
      <w:r w:rsidRPr="00AD33B8">
        <w:rPr>
          <w:rFonts w:ascii="Times New Roman" w:eastAsia="Times New Roman" w:hAnsi="Times New Roman" w:cs="Times New Roman"/>
          <w:sz w:val="28"/>
          <w:szCs w:val="28"/>
          <w:lang w:eastAsia="ru-RU"/>
        </w:rPr>
        <w:t xml:space="preserve"> </w:t>
      </w:r>
      <w:r w:rsidR="00455304">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ентрализованной бухгалтерии Комитета, а также штатным работникам  в виде премии</w:t>
      </w:r>
      <w:r w:rsidR="00455304">
        <w:rPr>
          <w:rFonts w:ascii="Times New Roman" w:eastAsia="Times New Roman" w:hAnsi="Times New Roman" w:cs="Times New Roman"/>
          <w:sz w:val="28"/>
          <w:szCs w:val="28"/>
          <w:lang w:eastAsia="ru-RU"/>
        </w:rPr>
        <w:t>,</w:t>
      </w:r>
      <w:r w:rsidRPr="00AD33B8">
        <w:rPr>
          <w:rFonts w:ascii="Times New Roman" w:eastAsia="Times New Roman" w:hAnsi="Times New Roman" w:cs="Times New Roman"/>
          <w:sz w:val="28"/>
          <w:szCs w:val="28"/>
          <w:lang w:eastAsia="ru-RU"/>
        </w:rPr>
        <w:t xml:space="preserve"> устанавливаются приказом </w:t>
      </w:r>
      <w:r w:rsidRPr="00AD33B8">
        <w:rPr>
          <w:rFonts w:ascii="Times New Roman" w:eastAsia="Times New Roman" w:hAnsi="Times New Roman" w:cs="Arial"/>
          <w:sz w:val="28"/>
          <w:szCs w:val="28"/>
          <w:lang w:eastAsia="ru-RU"/>
        </w:rPr>
        <w:t xml:space="preserve">Комитета  </w:t>
      </w:r>
      <w:r w:rsidRPr="00AD33B8">
        <w:rPr>
          <w:rFonts w:ascii="Times New Roman" w:eastAsia="Times New Roman" w:hAnsi="Times New Roman" w:cs="Times New Roman"/>
          <w:sz w:val="28"/>
          <w:szCs w:val="28"/>
          <w:lang w:eastAsia="ru-RU"/>
        </w:rPr>
        <w:t xml:space="preserve">в абсолютном значении в зависимости от достижения целевых показателей эффективности деятельности Комитета   на основании письменного отношения </w:t>
      </w:r>
      <w:r w:rsidR="00F84938" w:rsidRPr="00AD33B8">
        <w:rPr>
          <w:rFonts w:ascii="Times New Roman" w:eastAsia="Times New Roman" w:hAnsi="Times New Roman" w:cs="Times New Roman"/>
          <w:sz w:val="28"/>
          <w:szCs w:val="28"/>
          <w:lang w:eastAsia="ru-RU"/>
        </w:rPr>
        <w:t>главного бухгалтера</w:t>
      </w:r>
      <w:r w:rsidRPr="00AD33B8">
        <w:rPr>
          <w:rFonts w:ascii="Times New Roman" w:eastAsia="Times New Roman" w:hAnsi="Times New Roman" w:cs="Times New Roman"/>
          <w:sz w:val="28"/>
          <w:szCs w:val="28"/>
          <w:lang w:eastAsia="ru-RU"/>
        </w:rPr>
        <w:t xml:space="preserve"> </w:t>
      </w:r>
      <w:r w:rsidR="00455304">
        <w:rPr>
          <w:rFonts w:ascii="Times New Roman" w:eastAsia="Times New Roman" w:hAnsi="Times New Roman" w:cs="Times New Roman"/>
          <w:sz w:val="28"/>
          <w:szCs w:val="28"/>
          <w:lang w:eastAsia="ru-RU"/>
        </w:rPr>
        <w:t>ц</w:t>
      </w:r>
      <w:r w:rsidRPr="00AD33B8">
        <w:rPr>
          <w:rFonts w:ascii="Times New Roman" w:eastAsia="Times New Roman" w:hAnsi="Times New Roman" w:cs="Times New Roman"/>
          <w:sz w:val="28"/>
          <w:szCs w:val="28"/>
          <w:lang w:eastAsia="ru-RU"/>
        </w:rPr>
        <w:t>ентрализованной бухгалтерии.</w:t>
      </w:r>
    </w:p>
    <w:p w:rsidR="00AF09EC" w:rsidRPr="00AD33B8" w:rsidRDefault="00AF09EC" w:rsidP="00FE7376">
      <w:pPr>
        <w:spacing w:after="0" w:line="240" w:lineRule="auto"/>
        <w:ind w:firstLine="708"/>
        <w:jc w:val="both"/>
        <w:rPr>
          <w:rFonts w:ascii="Times New Roman" w:eastAsia="Times New Roman" w:hAnsi="Times New Roman" w:cs="Times New Roman"/>
          <w:b/>
          <w:sz w:val="28"/>
          <w:szCs w:val="28"/>
          <w:lang w:eastAsia="ar-SA"/>
        </w:rPr>
      </w:pPr>
      <w:r w:rsidRPr="00AD33B8">
        <w:rPr>
          <w:rFonts w:ascii="Times New Roman" w:eastAsia="Times New Roman" w:hAnsi="Times New Roman" w:cs="Times New Roman"/>
          <w:sz w:val="28"/>
          <w:szCs w:val="28"/>
          <w:lang w:eastAsia="ar-SA"/>
        </w:rPr>
        <w:t xml:space="preserve"> 2.3.1.</w:t>
      </w:r>
      <w:r w:rsidR="00D914DA">
        <w:rPr>
          <w:rFonts w:ascii="Times New Roman" w:eastAsia="Times New Roman" w:hAnsi="Times New Roman" w:cs="Times New Roman"/>
          <w:sz w:val="28"/>
          <w:szCs w:val="28"/>
          <w:lang w:eastAsia="ar-SA"/>
        </w:rPr>
        <w:t>4</w:t>
      </w:r>
      <w:r w:rsidRPr="00AD33B8">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b/>
          <w:sz w:val="28"/>
          <w:szCs w:val="28"/>
          <w:lang w:eastAsia="ar-SA"/>
        </w:rPr>
        <w:t xml:space="preserve"> Доплата до уровня минимального размера оплаты труда.</w:t>
      </w:r>
    </w:p>
    <w:p w:rsidR="00886D82" w:rsidRPr="00AD33B8" w:rsidRDefault="00886D82" w:rsidP="00886D82">
      <w:pPr>
        <w:suppressAutoHyphens/>
        <w:spacing w:after="0" w:line="240" w:lineRule="auto"/>
        <w:ind w:firstLine="708"/>
        <w:jc w:val="both"/>
        <w:rPr>
          <w:rFonts w:ascii="Times New Roman" w:eastAsia="Times New Roman" w:hAnsi="Times New Roman" w:cs="Times New Roman"/>
          <w:sz w:val="28"/>
          <w:szCs w:val="28"/>
          <w:lang w:eastAsia="ar-SA"/>
        </w:rPr>
      </w:pPr>
      <w:r w:rsidRPr="00AD33B8">
        <w:rPr>
          <w:rFonts w:ascii="Times New Roman" w:eastAsia="Times New Roman" w:hAnsi="Times New Roman" w:cs="Times New Roman"/>
          <w:sz w:val="28"/>
          <w:szCs w:val="28"/>
          <w:lang w:eastAsia="ar-SA"/>
        </w:rPr>
        <w:t>В случае</w:t>
      </w:r>
      <w:r w:rsidR="00455304">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sz w:val="28"/>
          <w:szCs w:val="28"/>
          <w:lang w:eastAsia="ar-SA"/>
        </w:rPr>
        <w:t xml:space="preserve"> если месячная заработная плата  работников </w:t>
      </w:r>
      <w:r w:rsidR="00455304">
        <w:rPr>
          <w:rFonts w:ascii="Times New Roman" w:eastAsia="Times New Roman" w:hAnsi="Times New Roman" w:cs="Times New Roman"/>
          <w:sz w:val="28"/>
          <w:szCs w:val="28"/>
          <w:lang w:eastAsia="ar-SA"/>
        </w:rPr>
        <w:t>ц</w:t>
      </w:r>
      <w:r w:rsidR="00CD3630" w:rsidRPr="00AD33B8">
        <w:rPr>
          <w:rFonts w:ascii="Times New Roman" w:eastAsia="Times New Roman" w:hAnsi="Times New Roman" w:cs="Times New Roman"/>
          <w:sz w:val="28"/>
          <w:szCs w:val="28"/>
          <w:lang w:eastAsia="ar-SA"/>
        </w:rPr>
        <w:t>ентрализованной бухгалтерии Комитета</w:t>
      </w:r>
      <w:r w:rsidRPr="00AD33B8">
        <w:rPr>
          <w:rFonts w:ascii="Times New Roman" w:eastAsia="Times New Roman" w:hAnsi="Times New Roman" w:cs="Times New Roman"/>
          <w:sz w:val="28"/>
          <w:szCs w:val="28"/>
          <w:lang w:eastAsia="ar-SA"/>
        </w:rPr>
        <w:t xml:space="preserve"> при полностью отработанной норме рабочего времени и выполненной норме труда (трудовых обязанностей) без учета выплат</w:t>
      </w:r>
      <w:r w:rsidR="00455304">
        <w:rPr>
          <w:rFonts w:ascii="Times New Roman" w:eastAsia="Times New Roman" w:hAnsi="Times New Roman" w:cs="Times New Roman"/>
          <w:sz w:val="28"/>
          <w:szCs w:val="28"/>
          <w:lang w:eastAsia="ar-SA"/>
        </w:rPr>
        <w:t>,</w:t>
      </w:r>
      <w:r w:rsidRPr="00AD33B8">
        <w:rPr>
          <w:rFonts w:ascii="Times New Roman" w:eastAsia="Times New Roman" w:hAnsi="Times New Roman" w:cs="Times New Roman"/>
          <w:sz w:val="28"/>
          <w:szCs w:val="28"/>
          <w:lang w:eastAsia="ar-SA"/>
        </w:rPr>
        <w:t xml:space="preserve"> связанных со сверхурочной работой, работой в ночное время, в выходные и праздничные дни</w:t>
      </w:r>
      <w:r w:rsidRPr="00AD33B8">
        <w:rPr>
          <w:rFonts w:ascii="Times New Roman" w:hAnsi="Times New Roman" w:cs="Times New Roman"/>
          <w:sz w:val="28"/>
          <w:szCs w:val="28"/>
        </w:rPr>
        <w:t>, а также районного коэффициента  и процентной надбавки,</w:t>
      </w:r>
      <w:r w:rsidRPr="00AD33B8">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AF09EC" w:rsidRPr="00AD33B8" w:rsidRDefault="00AF09EC" w:rsidP="00886D82">
      <w:pPr>
        <w:suppressAutoHyphens/>
        <w:spacing w:after="0" w:line="240" w:lineRule="auto"/>
        <w:jc w:val="both"/>
        <w:rPr>
          <w:rFonts w:ascii="Times New Roman" w:eastAsia="Times New Roman" w:hAnsi="Times New Roman" w:cs="Times New Roman"/>
          <w:b/>
          <w:sz w:val="28"/>
          <w:szCs w:val="28"/>
        </w:rPr>
      </w:pPr>
    </w:p>
    <w:p w:rsidR="001B7F98" w:rsidRDefault="001B7F98" w:rsidP="00AF09EC">
      <w:pPr>
        <w:spacing w:after="0" w:line="240" w:lineRule="auto"/>
        <w:contextualSpacing/>
        <w:jc w:val="center"/>
        <w:rPr>
          <w:rFonts w:ascii="Times New Roman" w:eastAsia="Times New Roman" w:hAnsi="Times New Roman" w:cs="Times New Roman"/>
          <w:b/>
          <w:sz w:val="28"/>
          <w:szCs w:val="28"/>
        </w:rPr>
      </w:pPr>
    </w:p>
    <w:p w:rsidR="00AF09EC" w:rsidRPr="00AD33B8" w:rsidRDefault="00AF09EC" w:rsidP="00AF09EC">
      <w:pPr>
        <w:spacing w:after="0" w:line="240" w:lineRule="auto"/>
        <w:contextualSpacing/>
        <w:jc w:val="center"/>
        <w:rPr>
          <w:rFonts w:ascii="Times New Roman" w:eastAsia="Times New Roman" w:hAnsi="Times New Roman" w:cs="Times New Roman"/>
          <w:sz w:val="28"/>
          <w:szCs w:val="28"/>
        </w:rPr>
      </w:pPr>
      <w:r w:rsidRPr="00AD33B8">
        <w:rPr>
          <w:rFonts w:ascii="Times New Roman" w:eastAsia="Times New Roman" w:hAnsi="Times New Roman" w:cs="Times New Roman"/>
          <w:b/>
          <w:sz w:val="28"/>
          <w:szCs w:val="28"/>
          <w:lang w:val="en-US"/>
        </w:rPr>
        <w:lastRenderedPageBreak/>
        <w:t>I</w:t>
      </w:r>
      <w:r w:rsidR="00455304">
        <w:rPr>
          <w:rFonts w:ascii="Times New Roman" w:eastAsia="Times New Roman" w:hAnsi="Times New Roman" w:cs="Times New Roman"/>
          <w:b/>
          <w:sz w:val="28"/>
          <w:szCs w:val="28"/>
          <w:lang w:val="en-US"/>
        </w:rPr>
        <w:t>II</w:t>
      </w:r>
      <w:r w:rsidRPr="00AD33B8">
        <w:rPr>
          <w:rFonts w:ascii="Times New Roman" w:eastAsia="Times New Roman" w:hAnsi="Times New Roman" w:cs="Times New Roman"/>
          <w:b/>
          <w:sz w:val="28"/>
          <w:szCs w:val="28"/>
        </w:rPr>
        <w:t xml:space="preserve">.  </w:t>
      </w:r>
      <w:r w:rsidRPr="00AD33B8">
        <w:rPr>
          <w:rFonts w:ascii="Times New Roman" w:eastAsia="Times New Roman" w:hAnsi="Times New Roman" w:cs="Times New Roman"/>
          <w:sz w:val="28"/>
          <w:szCs w:val="28"/>
        </w:rPr>
        <w:t xml:space="preserve"> </w:t>
      </w:r>
      <w:r w:rsidRPr="00AD33B8">
        <w:rPr>
          <w:rFonts w:ascii="Times New Roman" w:eastAsia="Times New Roman" w:hAnsi="Times New Roman" w:cs="Times New Roman"/>
          <w:b/>
          <w:sz w:val="28"/>
          <w:szCs w:val="28"/>
        </w:rPr>
        <w:t xml:space="preserve"> Заключительные положения</w:t>
      </w:r>
    </w:p>
    <w:p w:rsidR="00AF09EC" w:rsidRPr="00AD33B8" w:rsidRDefault="00455304" w:rsidP="00AF09E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3</w:t>
      </w:r>
      <w:r w:rsidR="00AF09EC" w:rsidRPr="00AD33B8">
        <w:rPr>
          <w:rFonts w:ascii="Times New Roman" w:eastAsia="Times New Roman" w:hAnsi="Times New Roman" w:cs="Arial"/>
          <w:sz w:val="28"/>
          <w:szCs w:val="28"/>
          <w:lang w:eastAsia="ru-RU"/>
        </w:rPr>
        <w:t xml:space="preserve">.1. Заработная плата работника </w:t>
      </w:r>
      <w:r>
        <w:rPr>
          <w:rFonts w:ascii="Times New Roman" w:eastAsia="Times New Roman" w:hAnsi="Times New Roman" w:cs="Arial"/>
          <w:sz w:val="28"/>
          <w:szCs w:val="28"/>
          <w:lang w:eastAsia="ru-RU"/>
        </w:rPr>
        <w:t>ц</w:t>
      </w:r>
      <w:r w:rsidR="00CF0174" w:rsidRPr="00AD33B8">
        <w:rPr>
          <w:rFonts w:ascii="Times New Roman" w:eastAsia="Times New Roman" w:hAnsi="Times New Roman" w:cs="Arial"/>
          <w:sz w:val="28"/>
          <w:szCs w:val="28"/>
          <w:lang w:eastAsia="ru-RU"/>
        </w:rPr>
        <w:t xml:space="preserve">ентрализованной бухгалтерии </w:t>
      </w:r>
      <w:r w:rsidR="00AF09EC" w:rsidRPr="00AD33B8">
        <w:rPr>
          <w:rFonts w:ascii="Times New Roman" w:eastAsia="Times New Roman" w:hAnsi="Times New Roman" w:cs="Arial"/>
          <w:sz w:val="28"/>
          <w:szCs w:val="28"/>
          <w:lang w:eastAsia="ru-RU"/>
        </w:rPr>
        <w:t xml:space="preserve">Комитета, устанавливаемая в соответствии с настоящим </w:t>
      </w:r>
      <w:r w:rsidRPr="00455304">
        <w:rPr>
          <w:rFonts w:ascii="Times New Roman" w:eastAsia="Times New Roman" w:hAnsi="Times New Roman" w:cs="Arial"/>
          <w:sz w:val="28"/>
          <w:szCs w:val="28"/>
          <w:lang w:eastAsia="ru-RU"/>
        </w:rPr>
        <w:t>П</w:t>
      </w:r>
      <w:r w:rsidR="00AF09EC" w:rsidRPr="00455304">
        <w:rPr>
          <w:rFonts w:ascii="Times New Roman" w:eastAsia="Times New Roman" w:hAnsi="Times New Roman" w:cs="Arial"/>
          <w:sz w:val="28"/>
          <w:szCs w:val="28"/>
          <w:lang w:eastAsia="ru-RU"/>
        </w:rPr>
        <w:t>оложение</w:t>
      </w:r>
      <w:r w:rsidR="00AF09EC" w:rsidRPr="00AD33B8">
        <w:rPr>
          <w:rFonts w:ascii="Times New Roman" w:eastAsia="Times New Roman" w:hAnsi="Times New Roman" w:cs="Arial"/>
          <w:sz w:val="28"/>
          <w:szCs w:val="28"/>
          <w:lang w:eastAsia="ru-RU"/>
        </w:rPr>
        <w:t xml:space="preserve">м, не может быть меньше заработной платы, выплачиваемой работнику </w:t>
      </w:r>
      <w:r>
        <w:rPr>
          <w:rFonts w:ascii="Times New Roman" w:eastAsia="Times New Roman" w:hAnsi="Times New Roman" w:cs="Arial"/>
          <w:sz w:val="28"/>
          <w:szCs w:val="28"/>
          <w:lang w:eastAsia="ru-RU"/>
        </w:rPr>
        <w:t>ц</w:t>
      </w:r>
      <w:r w:rsidR="00CF0174" w:rsidRPr="00AD33B8">
        <w:rPr>
          <w:rFonts w:ascii="Times New Roman" w:eastAsia="Times New Roman" w:hAnsi="Times New Roman" w:cs="Arial"/>
          <w:sz w:val="28"/>
          <w:szCs w:val="28"/>
          <w:lang w:eastAsia="ru-RU"/>
        </w:rPr>
        <w:t xml:space="preserve">ентрализованной бухгалтерии </w:t>
      </w:r>
      <w:r w:rsidR="00AF09EC" w:rsidRPr="00AD33B8">
        <w:rPr>
          <w:rFonts w:ascii="Times New Roman" w:eastAsia="Times New Roman" w:hAnsi="Times New Roman" w:cs="Arial"/>
          <w:sz w:val="28"/>
          <w:szCs w:val="28"/>
          <w:lang w:eastAsia="ru-RU"/>
        </w:rPr>
        <w:t xml:space="preserve">Комитета до вступления в силу настоящего </w:t>
      </w:r>
      <w:r w:rsidR="00AD33B8" w:rsidRPr="00AD33B8">
        <w:rPr>
          <w:rFonts w:ascii="Times New Roman" w:eastAsia="Times New Roman" w:hAnsi="Times New Roman" w:cs="Arial"/>
          <w:sz w:val="28"/>
          <w:szCs w:val="28"/>
          <w:lang w:eastAsia="ru-RU"/>
        </w:rPr>
        <w:t>п</w:t>
      </w:r>
      <w:r w:rsidR="00AF09EC" w:rsidRPr="00AD33B8">
        <w:rPr>
          <w:rFonts w:ascii="Times New Roman" w:eastAsia="Times New Roman" w:hAnsi="Times New Roman" w:cs="Arial"/>
          <w:sz w:val="28"/>
          <w:szCs w:val="28"/>
          <w:lang w:eastAsia="ru-RU"/>
        </w:rPr>
        <w:t xml:space="preserve">оложения при условии сохранения за работником объема должностных обязанностей и выполнения им работ </w:t>
      </w:r>
      <w:r w:rsidR="007636CB" w:rsidRPr="00AD33B8">
        <w:rPr>
          <w:rFonts w:ascii="Times New Roman" w:eastAsia="Times New Roman" w:hAnsi="Times New Roman" w:cs="Arial"/>
          <w:sz w:val="28"/>
          <w:szCs w:val="28"/>
          <w:lang w:eastAsia="ru-RU"/>
        </w:rPr>
        <w:t xml:space="preserve">того же уровня </w:t>
      </w:r>
      <w:r w:rsidR="009A188F" w:rsidRPr="00AD33B8">
        <w:rPr>
          <w:rFonts w:ascii="Times New Roman" w:eastAsia="Times New Roman" w:hAnsi="Times New Roman" w:cs="Arial"/>
          <w:sz w:val="28"/>
          <w:szCs w:val="28"/>
          <w:lang w:eastAsia="ru-RU"/>
        </w:rPr>
        <w:t>квалификации</w:t>
      </w:r>
      <w:r w:rsidR="00AF09EC" w:rsidRPr="00AD33B8">
        <w:rPr>
          <w:rFonts w:ascii="Times New Roman" w:eastAsia="Times New Roman" w:hAnsi="Times New Roman" w:cs="Arial"/>
          <w:sz w:val="28"/>
          <w:szCs w:val="28"/>
          <w:lang w:eastAsia="ru-RU"/>
        </w:rPr>
        <w:t>.</w:t>
      </w:r>
    </w:p>
    <w:p w:rsidR="00AF09EC" w:rsidRPr="00AD33B8" w:rsidRDefault="00AF09EC" w:rsidP="00AF09EC">
      <w:pPr>
        <w:widowControl w:val="0"/>
        <w:tabs>
          <w:tab w:val="left" w:pos="1134"/>
          <w:tab w:val="left" w:pos="1276"/>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AD33B8">
        <w:rPr>
          <w:rFonts w:ascii="Times New Roman" w:eastAsia="Times New Roman" w:hAnsi="Times New Roman" w:cs="Arial"/>
          <w:sz w:val="28"/>
          <w:szCs w:val="28"/>
          <w:lang w:eastAsia="ru-RU"/>
        </w:rPr>
        <w:t>_________________________________________</w:t>
      </w:r>
    </w:p>
    <w:p w:rsidR="00AF09EC" w:rsidRPr="00AD33B8" w:rsidRDefault="00AF09EC" w:rsidP="00AF09EC">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bookmarkStart w:id="6" w:name="_GoBack"/>
      <w:bookmarkEnd w:id="6"/>
      <w:r w:rsidRPr="00AD33B8">
        <w:rPr>
          <w:rFonts w:ascii="Times New Roman" w:eastAsia="Times New Roman" w:hAnsi="Times New Roman" w:cs="Times New Roman"/>
          <w:sz w:val="24"/>
          <w:szCs w:val="24"/>
          <w:lang w:eastAsia="ru-RU"/>
        </w:rPr>
        <w:br w:type="page"/>
      </w:r>
      <w:r w:rsidR="00AD33B8" w:rsidRPr="00AD33B8">
        <w:rPr>
          <w:rFonts w:ascii="Times New Roman" w:eastAsia="Times New Roman" w:hAnsi="Times New Roman" w:cs="Times New Roman"/>
          <w:sz w:val="24"/>
          <w:szCs w:val="24"/>
          <w:lang w:eastAsia="ru-RU"/>
        </w:rPr>
        <w:lastRenderedPageBreak/>
        <w:t xml:space="preserve">Приложение </w:t>
      </w:r>
    </w:p>
    <w:p w:rsidR="00AF09EC" w:rsidRPr="00AD33B8" w:rsidRDefault="00AF09EC" w:rsidP="00AF09E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AD33B8">
        <w:rPr>
          <w:rFonts w:ascii="Times New Roman" w:eastAsia="Times New Roman" w:hAnsi="Times New Roman" w:cs="Times New Roman"/>
          <w:sz w:val="24"/>
          <w:szCs w:val="24"/>
          <w:lang w:eastAsia="ru-RU"/>
        </w:rPr>
        <w:t xml:space="preserve">к </w:t>
      </w:r>
      <w:r w:rsidR="008D5B9D">
        <w:rPr>
          <w:rFonts w:ascii="Times New Roman" w:eastAsia="Times New Roman" w:hAnsi="Times New Roman" w:cs="Times New Roman"/>
          <w:sz w:val="24"/>
          <w:szCs w:val="24"/>
          <w:lang w:eastAsia="ru-RU"/>
        </w:rPr>
        <w:t>П</w:t>
      </w:r>
      <w:r w:rsidRPr="00AD33B8">
        <w:rPr>
          <w:rFonts w:ascii="Times New Roman" w:eastAsia="Times New Roman" w:hAnsi="Times New Roman" w:cs="Times New Roman"/>
          <w:sz w:val="24"/>
          <w:szCs w:val="24"/>
          <w:lang w:eastAsia="ru-RU"/>
        </w:rPr>
        <w:t>оложению</w:t>
      </w:r>
      <w:r w:rsidRPr="00AD33B8">
        <w:rPr>
          <w:rFonts w:ascii="Times New Roman" w:eastAsia="Times New Roman" w:hAnsi="Times New Roman" w:cs="Times New Roman"/>
          <w:bCs/>
          <w:sz w:val="24"/>
          <w:szCs w:val="24"/>
          <w:lang w:eastAsia="ru-RU"/>
        </w:rPr>
        <w:t xml:space="preserve"> об оплате труда работников  Централизованной бухгалтерии</w:t>
      </w:r>
      <w:r w:rsidRPr="00AD33B8">
        <w:rPr>
          <w:rFonts w:ascii="Times New Roman" w:eastAsia="Times New Roman" w:hAnsi="Times New Roman" w:cs="Arial"/>
          <w:bCs/>
          <w:sz w:val="24"/>
          <w:szCs w:val="24"/>
          <w:lang w:eastAsia="ru-RU"/>
        </w:rPr>
        <w:t xml:space="preserve"> Комитета </w:t>
      </w:r>
      <w:r w:rsidR="00CF0174" w:rsidRPr="00AD33B8">
        <w:rPr>
          <w:rFonts w:ascii="Times New Roman" w:eastAsia="Times New Roman" w:hAnsi="Times New Roman" w:cs="Arial"/>
          <w:bCs/>
          <w:sz w:val="24"/>
          <w:szCs w:val="24"/>
          <w:lang w:eastAsia="ru-RU"/>
        </w:rPr>
        <w:t>по управлению образованием</w:t>
      </w:r>
      <w:r w:rsidRPr="00AD33B8">
        <w:rPr>
          <w:rFonts w:ascii="Times New Roman" w:eastAsia="Times New Roman" w:hAnsi="Times New Roman" w:cs="Arial"/>
          <w:bCs/>
          <w:sz w:val="24"/>
          <w:szCs w:val="24"/>
          <w:lang w:eastAsia="ru-RU"/>
        </w:rPr>
        <w:t xml:space="preserve"> 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09EC" w:rsidRPr="00AD33B8" w:rsidRDefault="00AF09EC" w:rsidP="00AF09EC">
      <w:pPr>
        <w:spacing w:after="0" w:line="240" w:lineRule="auto"/>
        <w:contextualSpacing/>
        <w:jc w:val="center"/>
        <w:rPr>
          <w:rFonts w:ascii="Times New Roman" w:eastAsia="Times New Roman" w:hAnsi="Times New Roman" w:cs="Times New Roman"/>
          <w:bCs/>
          <w:sz w:val="28"/>
          <w:szCs w:val="28"/>
          <w:lang w:eastAsia="ru-RU"/>
        </w:rPr>
      </w:pPr>
      <w:r w:rsidRPr="00AD33B8">
        <w:rPr>
          <w:rFonts w:ascii="Times New Roman" w:eastAsia="Times New Roman" w:hAnsi="Times New Roman" w:cs="Times New Roman"/>
          <w:b/>
          <w:bCs/>
          <w:sz w:val="28"/>
          <w:szCs w:val="28"/>
          <w:lang w:eastAsia="ru-RU"/>
        </w:rPr>
        <w:t xml:space="preserve">Размеры базовых окладов (базовых должностных окладов) работников  централизованной бухгалтерии  Комитета </w:t>
      </w:r>
      <w:r w:rsidR="00CF0174" w:rsidRPr="00AD33B8">
        <w:rPr>
          <w:rFonts w:ascii="Times New Roman" w:eastAsia="Times New Roman" w:hAnsi="Times New Roman" w:cs="Times New Roman"/>
          <w:b/>
          <w:bCs/>
          <w:sz w:val="28"/>
          <w:szCs w:val="28"/>
          <w:lang w:eastAsia="ru-RU"/>
        </w:rPr>
        <w:t xml:space="preserve">по управлению образованием </w:t>
      </w:r>
      <w:r w:rsidRPr="00AD33B8">
        <w:rPr>
          <w:rFonts w:ascii="Times New Roman" w:eastAsia="Times New Roman" w:hAnsi="Times New Roman" w:cs="Times New Roman"/>
          <w:b/>
          <w:bCs/>
          <w:sz w:val="28"/>
          <w:szCs w:val="28"/>
          <w:lang w:eastAsia="ru-RU"/>
        </w:rPr>
        <w:t>Администрации муниципального района «Город Краснокаменск и Краснокаменский район» Забайкальского края</w:t>
      </w:r>
    </w:p>
    <w:p w:rsidR="00AF09EC" w:rsidRPr="00AD33B8" w:rsidRDefault="00AF09EC" w:rsidP="00AF09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F09EC" w:rsidRPr="00AD33B8" w:rsidRDefault="00AF09EC" w:rsidP="00AF09EC">
      <w:pPr>
        <w:spacing w:after="0" w:line="240" w:lineRule="auto"/>
        <w:contextualSpacing/>
        <w:jc w:val="both"/>
        <w:rPr>
          <w:rFonts w:ascii="Times New Roman" w:eastAsia="Times New Roman" w:hAnsi="Times New Roman" w:cs="Times New Roman"/>
          <w:bCs/>
          <w:sz w:val="28"/>
          <w:szCs w:val="28"/>
          <w:lang w:eastAsia="ru-RU"/>
        </w:rPr>
      </w:pPr>
    </w:p>
    <w:p w:rsidR="00AF09EC" w:rsidRPr="00AD33B8" w:rsidRDefault="00AF09EC" w:rsidP="00AF09EC">
      <w:pPr>
        <w:spacing w:after="0" w:line="240" w:lineRule="auto"/>
        <w:jc w:val="center"/>
        <w:rPr>
          <w:rFonts w:ascii="Times New Roman" w:eastAsia="Times New Roman" w:hAnsi="Times New Roman" w:cs="Times New Roman"/>
          <w:bCs/>
          <w:sz w:val="28"/>
          <w:szCs w:val="28"/>
          <w:lang w:eastAsia="ru-RU"/>
        </w:rPr>
      </w:pPr>
      <w:r w:rsidRPr="00AD33B8">
        <w:rPr>
          <w:rFonts w:ascii="Times New Roman" w:eastAsia="Times New Roman" w:hAnsi="Times New Roman" w:cs="Times New Roman"/>
          <w:b/>
          <w:bCs/>
          <w:sz w:val="28"/>
          <w:szCs w:val="28"/>
          <w:lang w:eastAsia="ru-RU"/>
        </w:rPr>
        <w:t>Профессиональные квалификационные группы общеотраслевых должностей руководителей, специалистов и служащих</w:t>
      </w:r>
    </w:p>
    <w:p w:rsidR="00AF09EC" w:rsidRPr="00AD33B8" w:rsidRDefault="00AF09EC" w:rsidP="00AF09EC">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AD33B8" w:rsidRDefault="00D50B02" w:rsidP="00D50B02">
      <w:pPr>
        <w:pStyle w:val="a3"/>
        <w:spacing w:after="0" w:line="240" w:lineRule="auto"/>
        <w:ind w:left="0"/>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0"/>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первого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Делопроизводитель</w:t>
            </w:r>
            <w:r w:rsidR="00776C34" w:rsidRPr="00AD33B8">
              <w:rPr>
                <w:rFonts w:ascii="Times New Roman" w:hAnsi="Times New Roman" w:cs="Times New Roman"/>
                <w:sz w:val="28"/>
                <w:szCs w:val="28"/>
              </w:rPr>
              <w:t>, инспектор по питанию</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5 748</w:t>
            </w:r>
          </w:p>
        </w:tc>
      </w:tr>
    </w:tbl>
    <w:p w:rsidR="004B5863" w:rsidRPr="00AD33B8" w:rsidRDefault="004B5863" w:rsidP="00D50B02">
      <w:pPr>
        <w:pStyle w:val="a3"/>
        <w:spacing w:after="0" w:line="240" w:lineRule="auto"/>
        <w:ind w:left="284"/>
        <w:jc w:val="center"/>
        <w:rPr>
          <w:rFonts w:ascii="Times New Roman" w:hAnsi="Times New Roman" w:cs="Times New Roman"/>
          <w:sz w:val="28"/>
          <w:szCs w:val="28"/>
        </w:rPr>
      </w:pPr>
    </w:p>
    <w:p w:rsid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третьего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Документовед, администратор базы данных, экономист, бухгалтер, юрисконсульт, системный администратор</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7 090</w:t>
            </w:r>
          </w:p>
        </w:tc>
      </w:tr>
      <w:tr w:rsidR="00AD33B8" w:rsidRPr="00AD33B8" w:rsidTr="00AD33B8">
        <w:tc>
          <w:tcPr>
            <w:tcW w:w="3189" w:type="dxa"/>
          </w:tcPr>
          <w:p w:rsidR="00D50B02" w:rsidRPr="00AD33B8" w:rsidRDefault="00D50B02" w:rsidP="007B0AA2">
            <w:r w:rsidRPr="00AD33B8">
              <w:rPr>
                <w:rFonts w:ascii="Times New Roman" w:hAnsi="Times New Roman" w:cs="Times New Roman"/>
                <w:sz w:val="28"/>
                <w:szCs w:val="28"/>
              </w:rPr>
              <w:t>2 квалификационный уровень</w:t>
            </w:r>
          </w:p>
        </w:tc>
        <w:tc>
          <w:tcPr>
            <w:tcW w:w="4290" w:type="dxa"/>
          </w:tcPr>
          <w:p w:rsidR="00D50B02" w:rsidRPr="00AD33B8" w:rsidRDefault="00D50B02" w:rsidP="00CD3630">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w:t>
            </w:r>
            <w:r w:rsidRPr="00AD33B8">
              <w:rPr>
                <w:rFonts w:ascii="Times New Roman" w:hAnsi="Times New Roman" w:cs="Times New Roman"/>
                <w:sz w:val="28"/>
                <w:szCs w:val="28"/>
                <w:lang w:val="en-US"/>
              </w:rPr>
              <w:t>II</w:t>
            </w:r>
            <w:r w:rsidRPr="00AD33B8">
              <w:rPr>
                <w:rFonts w:ascii="Times New Roman" w:hAnsi="Times New Roman" w:cs="Times New Roman"/>
                <w:sz w:val="28"/>
                <w:szCs w:val="28"/>
              </w:rPr>
              <w:t xml:space="preserve"> категория</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7 239</w:t>
            </w:r>
          </w:p>
        </w:tc>
      </w:tr>
      <w:tr w:rsidR="00AD33B8" w:rsidRPr="00AD33B8" w:rsidTr="00AD33B8">
        <w:tc>
          <w:tcPr>
            <w:tcW w:w="3189" w:type="dxa"/>
          </w:tcPr>
          <w:p w:rsidR="00D50B02" w:rsidRPr="00AD33B8" w:rsidRDefault="00D50B02" w:rsidP="007B0AA2">
            <w:r w:rsidRPr="00AD33B8">
              <w:rPr>
                <w:rFonts w:ascii="Times New Roman" w:hAnsi="Times New Roman" w:cs="Times New Roman"/>
                <w:sz w:val="28"/>
                <w:szCs w:val="28"/>
              </w:rPr>
              <w:t>3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w:t>
            </w:r>
            <w:r w:rsidRPr="00AD33B8">
              <w:rPr>
                <w:rFonts w:ascii="Times New Roman" w:hAnsi="Times New Roman" w:cs="Times New Roman"/>
                <w:sz w:val="28"/>
                <w:szCs w:val="28"/>
                <w:lang w:val="en-US"/>
              </w:rPr>
              <w:t>I</w:t>
            </w:r>
            <w:r w:rsidRPr="00AD33B8">
              <w:rPr>
                <w:rFonts w:ascii="Times New Roman" w:hAnsi="Times New Roman" w:cs="Times New Roman"/>
                <w:sz w:val="28"/>
                <w:szCs w:val="28"/>
              </w:rPr>
              <w:t xml:space="preserve"> категория</w:t>
            </w:r>
          </w:p>
          <w:p w:rsidR="00D50B02" w:rsidRPr="00AD33B8" w:rsidRDefault="00D50B02" w:rsidP="007B0AA2">
            <w:pPr>
              <w:pStyle w:val="a3"/>
              <w:ind w:left="0"/>
              <w:rPr>
                <w:rFonts w:ascii="Times New Roman" w:hAnsi="Times New Roman" w:cs="Times New Roman"/>
                <w:sz w:val="28"/>
                <w:szCs w:val="28"/>
              </w:rPr>
            </w:pP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7 388</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 xml:space="preserve">4 квалификационный </w:t>
            </w:r>
            <w:r w:rsidRPr="00AD33B8">
              <w:rPr>
                <w:rFonts w:ascii="Times New Roman" w:hAnsi="Times New Roman" w:cs="Times New Roman"/>
                <w:sz w:val="28"/>
                <w:szCs w:val="28"/>
              </w:rPr>
              <w:lastRenderedPageBreak/>
              <w:t>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lastRenderedPageBreak/>
              <w:t xml:space="preserve">Должности служащих первого </w:t>
            </w:r>
            <w:r w:rsidRPr="00AD33B8">
              <w:rPr>
                <w:rFonts w:ascii="Times New Roman" w:hAnsi="Times New Roman" w:cs="Times New Roman"/>
                <w:sz w:val="28"/>
                <w:szCs w:val="28"/>
              </w:rPr>
              <w:lastRenderedPageBreak/>
              <w:t>квалификационного уровня, по которым может устанавливаться производное должностное наименование «ведущий»</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lastRenderedPageBreak/>
              <w:t>7 537</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lastRenderedPageBreak/>
              <w:t>5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Заместитель главного бухгалтера</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7 687</w:t>
            </w:r>
          </w:p>
        </w:tc>
      </w:tr>
    </w:tbl>
    <w:p w:rsidR="004B5863" w:rsidRPr="00AD33B8" w:rsidRDefault="004B5863" w:rsidP="00D50B02">
      <w:pPr>
        <w:pStyle w:val="a3"/>
        <w:spacing w:after="0" w:line="240" w:lineRule="auto"/>
        <w:ind w:left="284"/>
        <w:jc w:val="center"/>
        <w:rPr>
          <w:rFonts w:ascii="Times New Roman" w:hAnsi="Times New Roman" w:cs="Times New Roman"/>
          <w:sz w:val="28"/>
          <w:szCs w:val="28"/>
        </w:rPr>
      </w:pPr>
    </w:p>
    <w:p w:rsid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 xml:space="preserve">Профессиональная квалификационная группа </w:t>
      </w:r>
    </w:p>
    <w:p w:rsidR="00D50B02" w:rsidRPr="00AD33B8" w:rsidRDefault="00D50B02" w:rsidP="00D50B02">
      <w:pPr>
        <w:pStyle w:val="a3"/>
        <w:spacing w:after="0" w:line="240" w:lineRule="auto"/>
        <w:ind w:left="284"/>
        <w:jc w:val="center"/>
        <w:rPr>
          <w:rFonts w:ascii="Times New Roman" w:hAnsi="Times New Roman" w:cs="Times New Roman"/>
          <w:sz w:val="28"/>
          <w:szCs w:val="28"/>
        </w:rPr>
      </w:pPr>
      <w:r w:rsidRPr="00AD33B8">
        <w:rPr>
          <w:rFonts w:ascii="Times New Roman" w:hAnsi="Times New Roman" w:cs="Times New Roman"/>
          <w:sz w:val="28"/>
          <w:szCs w:val="28"/>
        </w:rPr>
        <w:t>«Общеотраслевые должности служащих четвертого уровня»</w:t>
      </w:r>
    </w:p>
    <w:tbl>
      <w:tblPr>
        <w:tblStyle w:val="a4"/>
        <w:tblW w:w="9606" w:type="dxa"/>
        <w:tblLook w:val="04A0"/>
      </w:tblPr>
      <w:tblGrid>
        <w:gridCol w:w="3189"/>
        <w:gridCol w:w="4290"/>
        <w:gridCol w:w="2127"/>
      </w:tblGrid>
      <w:tr w:rsidR="00AD33B8" w:rsidRPr="00AD33B8" w:rsidTr="00AD33B8">
        <w:tc>
          <w:tcPr>
            <w:tcW w:w="3189"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Квалификационный уровень</w:t>
            </w:r>
          </w:p>
        </w:tc>
        <w:tc>
          <w:tcPr>
            <w:tcW w:w="4290"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Должности, отнесенные к профессиональным квалификационным уровням</w:t>
            </w:r>
          </w:p>
        </w:tc>
        <w:tc>
          <w:tcPr>
            <w:tcW w:w="2127" w:type="dxa"/>
          </w:tcPr>
          <w:p w:rsidR="00D50B02" w:rsidRPr="00AD33B8" w:rsidRDefault="00D50B02"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Базовый должностной оклад, рублей</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1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Начальник отдела</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7 520</w:t>
            </w:r>
          </w:p>
        </w:tc>
      </w:tr>
      <w:tr w:rsidR="00AD33B8" w:rsidRPr="00AD33B8" w:rsidTr="00AD33B8">
        <w:tc>
          <w:tcPr>
            <w:tcW w:w="3189"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3 квалификационный уровень</w:t>
            </w:r>
          </w:p>
        </w:tc>
        <w:tc>
          <w:tcPr>
            <w:tcW w:w="4290" w:type="dxa"/>
          </w:tcPr>
          <w:p w:rsidR="00D50B02" w:rsidRPr="00AD33B8" w:rsidRDefault="00D50B02" w:rsidP="007B0AA2">
            <w:pPr>
              <w:pStyle w:val="a3"/>
              <w:ind w:left="0"/>
              <w:rPr>
                <w:rFonts w:ascii="Times New Roman" w:hAnsi="Times New Roman" w:cs="Times New Roman"/>
                <w:sz w:val="28"/>
                <w:szCs w:val="28"/>
              </w:rPr>
            </w:pPr>
            <w:r w:rsidRPr="00AD33B8">
              <w:rPr>
                <w:rFonts w:ascii="Times New Roman" w:hAnsi="Times New Roman" w:cs="Times New Roman"/>
                <w:sz w:val="28"/>
                <w:szCs w:val="28"/>
              </w:rPr>
              <w:t>Главный бухгалтер</w:t>
            </w:r>
          </w:p>
        </w:tc>
        <w:tc>
          <w:tcPr>
            <w:tcW w:w="2127" w:type="dxa"/>
          </w:tcPr>
          <w:p w:rsidR="00D50B02" w:rsidRPr="00AD33B8" w:rsidRDefault="00A61919" w:rsidP="007B0AA2">
            <w:pPr>
              <w:pStyle w:val="a3"/>
              <w:ind w:left="0"/>
              <w:jc w:val="center"/>
              <w:rPr>
                <w:rFonts w:ascii="Times New Roman" w:hAnsi="Times New Roman" w:cs="Times New Roman"/>
                <w:sz w:val="28"/>
                <w:szCs w:val="28"/>
              </w:rPr>
            </w:pPr>
            <w:r w:rsidRPr="00AD33B8">
              <w:rPr>
                <w:rFonts w:ascii="Times New Roman" w:hAnsi="Times New Roman" w:cs="Times New Roman"/>
                <w:sz w:val="28"/>
                <w:szCs w:val="28"/>
              </w:rPr>
              <w:t>8 134</w:t>
            </w:r>
          </w:p>
        </w:tc>
      </w:tr>
    </w:tbl>
    <w:p w:rsidR="00AF09EC" w:rsidRPr="00AD33B8" w:rsidRDefault="00AF09EC" w:rsidP="00D50B02">
      <w:pPr>
        <w:autoSpaceDE w:val="0"/>
        <w:autoSpaceDN w:val="0"/>
        <w:adjustRightInd w:val="0"/>
        <w:spacing w:after="0" w:line="240" w:lineRule="auto"/>
        <w:jc w:val="center"/>
        <w:rPr>
          <w:rFonts w:ascii="Times New Roman" w:eastAsia="SimSun" w:hAnsi="Times New Roman" w:cs="Times New Roman"/>
          <w:sz w:val="28"/>
          <w:szCs w:val="28"/>
          <w:lang w:eastAsia="zh-CN"/>
        </w:rPr>
      </w:pPr>
    </w:p>
    <w:sectPr w:rsidR="00AF09EC" w:rsidRPr="00AD33B8" w:rsidSect="00AD33B8">
      <w:headerReference w:type="default" r:id="rId9"/>
      <w:headerReference w:type="first" r:id="rId10"/>
      <w:pgSz w:w="11906" w:h="16838" w:code="9"/>
      <w:pgMar w:top="1134" w:right="850" w:bottom="1134" w:left="1701"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F2" w:rsidRDefault="004A2DF2" w:rsidP="00AD33B8">
      <w:pPr>
        <w:spacing w:after="0" w:line="240" w:lineRule="auto"/>
      </w:pPr>
      <w:r>
        <w:separator/>
      </w:r>
    </w:p>
  </w:endnote>
  <w:endnote w:type="continuationSeparator" w:id="1">
    <w:p w:rsidR="004A2DF2" w:rsidRDefault="004A2DF2" w:rsidP="00AD3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F2" w:rsidRDefault="004A2DF2" w:rsidP="00AD33B8">
      <w:pPr>
        <w:spacing w:after="0" w:line="240" w:lineRule="auto"/>
      </w:pPr>
      <w:r>
        <w:separator/>
      </w:r>
    </w:p>
  </w:footnote>
  <w:footnote w:type="continuationSeparator" w:id="1">
    <w:p w:rsidR="004A2DF2" w:rsidRDefault="004A2DF2" w:rsidP="00AD3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B8" w:rsidRDefault="00AD33B8" w:rsidP="00AD33B8">
    <w:pPr>
      <w:widowControl w:val="0"/>
      <w:autoSpaceDE w:val="0"/>
      <w:autoSpaceDN w:val="0"/>
      <w:adjustRightInd w:val="0"/>
      <w:spacing w:after="0" w:line="240" w:lineRule="auto"/>
      <w:jc w:val="right"/>
      <w:rPr>
        <w:rFonts w:ascii="Times New Roman" w:eastAsia="Times New Roman" w:hAnsi="Times New Roman" w:cs="Times New Roman"/>
        <w:b/>
        <w:bCs/>
        <w:sz w:val="32"/>
        <w:szCs w:val="32"/>
        <w:lang w:eastAsia="ru-RU"/>
      </w:rPr>
    </w:pPr>
  </w:p>
  <w:p w:rsidR="00AD33B8" w:rsidRDefault="00AD33B8" w:rsidP="00AD33B8">
    <w:pPr>
      <w:widowControl w:val="0"/>
      <w:autoSpaceDE w:val="0"/>
      <w:autoSpaceDN w:val="0"/>
      <w:adjustRightInd w:val="0"/>
      <w:spacing w:after="0" w:line="240" w:lineRule="auto"/>
      <w:jc w:val="right"/>
      <w:rPr>
        <w:rFonts w:ascii="Times New Roman" w:eastAsia="Times New Roman" w:hAnsi="Times New Roman" w:cs="Times New Roman"/>
        <w:b/>
        <w:bCs/>
        <w:sz w:val="32"/>
        <w:szCs w:val="32"/>
        <w:lang w:eastAsia="ru-RU"/>
      </w:rPr>
    </w:pPr>
  </w:p>
  <w:p w:rsidR="00AD33B8" w:rsidRDefault="00AD33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B8" w:rsidRDefault="00AD33B8" w:rsidP="00AD33B8">
    <w:pPr>
      <w:widowControl w:val="0"/>
      <w:autoSpaceDE w:val="0"/>
      <w:autoSpaceDN w:val="0"/>
      <w:adjustRightInd w:val="0"/>
      <w:spacing w:after="0" w:line="240" w:lineRule="auto"/>
      <w:jc w:val="right"/>
      <w:rPr>
        <w:rFonts w:ascii="Times New Roman" w:eastAsia="Times New Roman" w:hAnsi="Times New Roman" w:cs="Times New Roman"/>
        <w:b/>
        <w:bCs/>
        <w:sz w:val="32"/>
        <w:szCs w:val="32"/>
        <w:lang w:eastAsia="ru-RU"/>
      </w:rPr>
    </w:pPr>
  </w:p>
  <w:p w:rsidR="00AD33B8" w:rsidRDefault="00AD33B8" w:rsidP="00AD33B8">
    <w:pPr>
      <w:widowControl w:val="0"/>
      <w:autoSpaceDE w:val="0"/>
      <w:autoSpaceDN w:val="0"/>
      <w:adjustRightInd w:val="0"/>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ПРОЕКТ</w:t>
    </w:r>
  </w:p>
  <w:p w:rsidR="00AD33B8" w:rsidRDefault="00AD33B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F09EC"/>
    <w:rsid w:val="00061844"/>
    <w:rsid w:val="000739C8"/>
    <w:rsid w:val="00086483"/>
    <w:rsid w:val="000A2405"/>
    <w:rsid w:val="000A4AF0"/>
    <w:rsid w:val="000B316E"/>
    <w:rsid w:val="000C1C27"/>
    <w:rsid w:val="000D1993"/>
    <w:rsid w:val="00137900"/>
    <w:rsid w:val="001558BD"/>
    <w:rsid w:val="00187FB9"/>
    <w:rsid w:val="001A0416"/>
    <w:rsid w:val="001B7F98"/>
    <w:rsid w:val="00213054"/>
    <w:rsid w:val="00252505"/>
    <w:rsid w:val="00297FF4"/>
    <w:rsid w:val="002B42ED"/>
    <w:rsid w:val="002D2199"/>
    <w:rsid w:val="00312F23"/>
    <w:rsid w:val="00335B44"/>
    <w:rsid w:val="0036115C"/>
    <w:rsid w:val="003C672E"/>
    <w:rsid w:val="00446EFA"/>
    <w:rsid w:val="00455304"/>
    <w:rsid w:val="004829C7"/>
    <w:rsid w:val="004A2DF2"/>
    <w:rsid w:val="004A5A5F"/>
    <w:rsid w:val="004B5863"/>
    <w:rsid w:val="004C159D"/>
    <w:rsid w:val="004E7288"/>
    <w:rsid w:val="00553A68"/>
    <w:rsid w:val="00560619"/>
    <w:rsid w:val="0057481A"/>
    <w:rsid w:val="005C3EE0"/>
    <w:rsid w:val="005E3D7D"/>
    <w:rsid w:val="006069D4"/>
    <w:rsid w:val="00620528"/>
    <w:rsid w:val="00626278"/>
    <w:rsid w:val="006D1BFB"/>
    <w:rsid w:val="007636CB"/>
    <w:rsid w:val="00770190"/>
    <w:rsid w:val="00776C34"/>
    <w:rsid w:val="007B0AA2"/>
    <w:rsid w:val="007B26AA"/>
    <w:rsid w:val="007B30CF"/>
    <w:rsid w:val="007D5804"/>
    <w:rsid w:val="007E2473"/>
    <w:rsid w:val="00831970"/>
    <w:rsid w:val="00863A13"/>
    <w:rsid w:val="00886D82"/>
    <w:rsid w:val="00891EF7"/>
    <w:rsid w:val="008D5B9D"/>
    <w:rsid w:val="008E13D1"/>
    <w:rsid w:val="00924D9D"/>
    <w:rsid w:val="00955325"/>
    <w:rsid w:val="00957F4A"/>
    <w:rsid w:val="00983D8C"/>
    <w:rsid w:val="00990991"/>
    <w:rsid w:val="009A188F"/>
    <w:rsid w:val="009D25D4"/>
    <w:rsid w:val="009D6AC9"/>
    <w:rsid w:val="009F09B4"/>
    <w:rsid w:val="00A61919"/>
    <w:rsid w:val="00AB0E24"/>
    <w:rsid w:val="00AD33B8"/>
    <w:rsid w:val="00AF09EC"/>
    <w:rsid w:val="00B24995"/>
    <w:rsid w:val="00B573D3"/>
    <w:rsid w:val="00B87747"/>
    <w:rsid w:val="00B93EBB"/>
    <w:rsid w:val="00BB6D52"/>
    <w:rsid w:val="00C0657D"/>
    <w:rsid w:val="00C06FAD"/>
    <w:rsid w:val="00C550DD"/>
    <w:rsid w:val="00C56420"/>
    <w:rsid w:val="00C925F5"/>
    <w:rsid w:val="00CD3630"/>
    <w:rsid w:val="00CE3461"/>
    <w:rsid w:val="00CF0174"/>
    <w:rsid w:val="00CF3F16"/>
    <w:rsid w:val="00D1593F"/>
    <w:rsid w:val="00D50B02"/>
    <w:rsid w:val="00D82D64"/>
    <w:rsid w:val="00D914DA"/>
    <w:rsid w:val="00D929C0"/>
    <w:rsid w:val="00DF4B08"/>
    <w:rsid w:val="00E12C2D"/>
    <w:rsid w:val="00E34F64"/>
    <w:rsid w:val="00E415A4"/>
    <w:rsid w:val="00EA748B"/>
    <w:rsid w:val="00EB21B1"/>
    <w:rsid w:val="00EB6779"/>
    <w:rsid w:val="00F02201"/>
    <w:rsid w:val="00F2347A"/>
    <w:rsid w:val="00F54217"/>
    <w:rsid w:val="00F66440"/>
    <w:rsid w:val="00F72377"/>
    <w:rsid w:val="00F84938"/>
    <w:rsid w:val="00F90B7C"/>
    <w:rsid w:val="00FB7356"/>
    <w:rsid w:val="00FE7376"/>
    <w:rsid w:val="00FE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50B02"/>
    <w:pPr>
      <w:ind w:left="720"/>
      <w:contextualSpacing/>
    </w:pPr>
    <w:rPr>
      <w:rFonts w:eastAsiaTheme="minorEastAsia"/>
      <w:lang w:eastAsia="ru-RU"/>
    </w:rPr>
  </w:style>
  <w:style w:type="table" w:styleId="a4">
    <w:name w:val="Table Grid"/>
    <w:basedOn w:val="a1"/>
    <w:uiPriority w:val="59"/>
    <w:rsid w:val="00D50B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57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3D3"/>
    <w:rPr>
      <w:rFonts w:ascii="Tahoma" w:hAnsi="Tahoma" w:cs="Tahoma"/>
      <w:sz w:val="16"/>
      <w:szCs w:val="16"/>
    </w:rPr>
  </w:style>
  <w:style w:type="character" w:customStyle="1" w:styleId="blk">
    <w:name w:val="blk"/>
    <w:basedOn w:val="a0"/>
    <w:rsid w:val="007B26AA"/>
  </w:style>
  <w:style w:type="character" w:customStyle="1" w:styleId="nobr">
    <w:name w:val="nobr"/>
    <w:basedOn w:val="a0"/>
    <w:rsid w:val="007B26AA"/>
  </w:style>
  <w:style w:type="paragraph" w:customStyle="1" w:styleId="formattext">
    <w:name w:val="formattext"/>
    <w:basedOn w:val="a"/>
    <w:rsid w:val="00FE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D33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33B8"/>
  </w:style>
  <w:style w:type="paragraph" w:styleId="a9">
    <w:name w:val="footer"/>
    <w:basedOn w:val="a"/>
    <w:link w:val="aa"/>
    <w:uiPriority w:val="99"/>
    <w:unhideWhenUsed/>
    <w:rsid w:val="00AD3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3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50B02"/>
    <w:pPr>
      <w:ind w:left="720"/>
      <w:contextualSpacing/>
    </w:pPr>
    <w:rPr>
      <w:rFonts w:eastAsiaTheme="minorEastAsia"/>
      <w:lang w:eastAsia="ru-RU"/>
    </w:rPr>
  </w:style>
  <w:style w:type="table" w:styleId="a4">
    <w:name w:val="Table Grid"/>
    <w:basedOn w:val="a1"/>
    <w:uiPriority w:val="59"/>
    <w:rsid w:val="00D50B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57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3D3"/>
    <w:rPr>
      <w:rFonts w:ascii="Tahoma" w:hAnsi="Tahoma" w:cs="Tahoma"/>
      <w:sz w:val="16"/>
      <w:szCs w:val="16"/>
    </w:rPr>
  </w:style>
  <w:style w:type="character" w:customStyle="1" w:styleId="blk">
    <w:name w:val="blk"/>
    <w:basedOn w:val="a0"/>
    <w:rsid w:val="007B26AA"/>
  </w:style>
  <w:style w:type="character" w:customStyle="1" w:styleId="nobr">
    <w:name w:val="nobr"/>
    <w:basedOn w:val="a0"/>
    <w:rsid w:val="007B26AA"/>
  </w:style>
  <w:style w:type="paragraph" w:customStyle="1" w:styleId="formattext">
    <w:name w:val="formattext"/>
    <w:basedOn w:val="a"/>
    <w:rsid w:val="00FE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D33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33B8"/>
  </w:style>
  <w:style w:type="paragraph" w:styleId="a9">
    <w:name w:val="footer"/>
    <w:basedOn w:val="a"/>
    <w:link w:val="aa"/>
    <w:uiPriority w:val="99"/>
    <w:unhideWhenUsed/>
    <w:rsid w:val="00AD3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33B8"/>
  </w:style>
</w:styles>
</file>

<file path=word/webSettings.xml><?xml version="1.0" encoding="utf-8"?>
<w:webSettings xmlns:r="http://schemas.openxmlformats.org/officeDocument/2006/relationships" xmlns:w="http://schemas.openxmlformats.org/wordprocessingml/2006/main">
  <w:divs>
    <w:div w:id="1593124311">
      <w:bodyDiv w:val="1"/>
      <w:marLeft w:val="0"/>
      <w:marRight w:val="0"/>
      <w:marTop w:val="0"/>
      <w:marBottom w:val="0"/>
      <w:divBdr>
        <w:top w:val="none" w:sz="0" w:space="0" w:color="auto"/>
        <w:left w:val="none" w:sz="0" w:space="0" w:color="auto"/>
        <w:bottom w:val="none" w:sz="0" w:space="0" w:color="auto"/>
        <w:right w:val="none" w:sz="0" w:space="0" w:color="auto"/>
      </w:divBdr>
    </w:div>
    <w:div w:id="2090803575">
      <w:bodyDiv w:val="1"/>
      <w:marLeft w:val="0"/>
      <w:marRight w:val="0"/>
      <w:marTop w:val="0"/>
      <w:marBottom w:val="0"/>
      <w:divBdr>
        <w:top w:val="none" w:sz="0" w:space="0" w:color="auto"/>
        <w:left w:val="none" w:sz="0" w:space="0" w:color="auto"/>
        <w:bottom w:val="none" w:sz="0" w:space="0" w:color="auto"/>
        <w:right w:val="none" w:sz="0" w:space="0" w:color="auto"/>
      </w:divBdr>
      <w:divsChild>
        <w:div w:id="831331150">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0fCd5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51BA2A2B693466618C2C423299C9E059B1E8D247033D1B66D728D299BD1CCD8FCBDF58581fCd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9F00-F7A4-4862-A46A-E4B227C5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3651</Words>
  <Characters>20812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KiselevaYA</cp:lastModifiedBy>
  <cp:revision>6</cp:revision>
  <cp:lastPrinted>2020-01-15T05:23:00Z</cp:lastPrinted>
  <dcterms:created xsi:type="dcterms:W3CDTF">2020-02-04T02:37:00Z</dcterms:created>
  <dcterms:modified xsi:type="dcterms:W3CDTF">2020-02-04T04:34:00Z</dcterms:modified>
</cp:coreProperties>
</file>