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507" w:rsidRDefault="00616507" w:rsidP="00932160">
      <w:pPr>
        <w:jc w:val="center"/>
        <w:rPr>
          <w:b/>
        </w:rPr>
      </w:pPr>
    </w:p>
    <w:p w:rsidR="002756AC" w:rsidRDefault="002756AC" w:rsidP="00932160">
      <w:pPr>
        <w:jc w:val="center"/>
        <w:rPr>
          <w:b/>
        </w:rPr>
      </w:pPr>
    </w:p>
    <w:p w:rsidR="00932160" w:rsidRDefault="00D533DE" w:rsidP="00932160">
      <w:pPr>
        <w:jc w:val="center"/>
      </w:pPr>
      <w:r w:rsidRPr="00932160">
        <w:rPr>
          <w:b/>
        </w:rPr>
        <w:t>УВЕДОМЛЕНИЕ</w:t>
      </w:r>
    </w:p>
    <w:p w:rsidR="00932160" w:rsidRPr="00C27D17" w:rsidRDefault="00D533DE" w:rsidP="00932160">
      <w:pPr>
        <w:jc w:val="center"/>
        <w:rPr>
          <w:b/>
          <w:sz w:val="24"/>
          <w:szCs w:val="24"/>
        </w:rPr>
      </w:pPr>
      <w:r w:rsidRPr="00C27D17">
        <w:rPr>
          <w:b/>
          <w:sz w:val="24"/>
          <w:szCs w:val="24"/>
        </w:rPr>
        <w:t>о проведении публичных консультаций в целях оценки регулирующего воздействия проекта постановления Администрации муниципального района «Город Краснокаменск и Краснокаменский район» Забайкальского края «</w:t>
      </w:r>
      <w:r w:rsidR="0014494C" w:rsidRPr="00C27D17">
        <w:rPr>
          <w:b/>
          <w:sz w:val="24"/>
          <w:szCs w:val="24"/>
        </w:rPr>
        <w:t>Об утверждении схемы размещения нестационарных торговых объектов на земельных участках, находящихся в собственности муниципального района «Город Краснокаменск и Краснокаменский район» Забайкальского края</w:t>
      </w:r>
      <w:r w:rsidRPr="00C27D17">
        <w:rPr>
          <w:b/>
          <w:sz w:val="24"/>
          <w:szCs w:val="24"/>
        </w:rPr>
        <w:t xml:space="preserve">» </w:t>
      </w:r>
    </w:p>
    <w:p w:rsidR="00932160" w:rsidRPr="00C27D17" w:rsidRDefault="00932160" w:rsidP="00932160">
      <w:pPr>
        <w:jc w:val="center"/>
        <w:rPr>
          <w:b/>
          <w:sz w:val="24"/>
          <w:szCs w:val="24"/>
        </w:rPr>
      </w:pPr>
    </w:p>
    <w:p w:rsidR="00932160" w:rsidRPr="00C27D17" w:rsidRDefault="00D533DE" w:rsidP="00932160">
      <w:pPr>
        <w:jc w:val="center"/>
        <w:rPr>
          <w:sz w:val="24"/>
          <w:szCs w:val="24"/>
        </w:rPr>
      </w:pPr>
      <w:r w:rsidRPr="00C27D17">
        <w:rPr>
          <w:sz w:val="24"/>
          <w:szCs w:val="24"/>
        </w:rPr>
        <w:t xml:space="preserve">Уважаемый участник публичных консультаций! </w:t>
      </w:r>
    </w:p>
    <w:p w:rsidR="00932160" w:rsidRPr="00C27D17" w:rsidRDefault="00932160" w:rsidP="00932160">
      <w:pPr>
        <w:jc w:val="center"/>
        <w:rPr>
          <w:sz w:val="24"/>
          <w:szCs w:val="24"/>
        </w:rPr>
      </w:pPr>
    </w:p>
    <w:p w:rsidR="00932160" w:rsidRPr="00C27D17" w:rsidRDefault="00D533DE" w:rsidP="002756AC">
      <w:pPr>
        <w:ind w:left="-851" w:firstLine="567"/>
        <w:jc w:val="both"/>
        <w:rPr>
          <w:sz w:val="24"/>
          <w:szCs w:val="24"/>
        </w:rPr>
      </w:pPr>
      <w:r w:rsidRPr="00C27D17">
        <w:rPr>
          <w:sz w:val="24"/>
          <w:szCs w:val="24"/>
        </w:rPr>
        <w:t xml:space="preserve">Настоящим Администрация муниципального района «Город Краснокаменск и Краснокаменский район» Забайкальского края уведомляет о проведении публичных консультаций в целях оценки регулирующего воздействия проекта нормативного правового акта </w:t>
      </w:r>
    </w:p>
    <w:tbl>
      <w:tblPr>
        <w:tblStyle w:val="a7"/>
        <w:tblW w:w="0" w:type="auto"/>
        <w:tblInd w:w="-743" w:type="dxa"/>
        <w:tblLook w:val="04A0"/>
      </w:tblPr>
      <w:tblGrid>
        <w:gridCol w:w="5246"/>
        <w:gridCol w:w="5068"/>
      </w:tblGrid>
      <w:tr w:rsidR="00932160" w:rsidTr="002756AC">
        <w:trPr>
          <w:trHeight w:val="917"/>
        </w:trPr>
        <w:tc>
          <w:tcPr>
            <w:tcW w:w="5246" w:type="dxa"/>
          </w:tcPr>
          <w:p w:rsid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 xml:space="preserve">Вид нормативно </w:t>
            </w:r>
          </w:p>
          <w:p w:rsidR="00932160" w:rsidRP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>правого акта:</w:t>
            </w:r>
          </w:p>
        </w:tc>
        <w:tc>
          <w:tcPr>
            <w:tcW w:w="5068" w:type="dxa"/>
          </w:tcPr>
          <w:p w:rsidR="00932160" w:rsidRPr="001B731A" w:rsidRDefault="001B731A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муниципального района «Город Краснокаменск и Краснокаменский район» Забайкальского края</w:t>
            </w:r>
          </w:p>
        </w:tc>
      </w:tr>
      <w:tr w:rsidR="00932160" w:rsidTr="002756AC">
        <w:tc>
          <w:tcPr>
            <w:tcW w:w="5246" w:type="dxa"/>
          </w:tcPr>
          <w:p w:rsidR="00932160" w:rsidRPr="00932160" w:rsidRDefault="00932160" w:rsidP="003D2C9E">
            <w:pPr>
              <w:tabs>
                <w:tab w:val="left" w:pos="2444"/>
              </w:tabs>
              <w:ind w:right="1310"/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>На</w:t>
            </w:r>
            <w:r w:rsidR="003D2C9E">
              <w:rPr>
                <w:b/>
                <w:sz w:val="24"/>
                <w:szCs w:val="24"/>
              </w:rPr>
              <w:t xml:space="preserve">именование проекта нормативного </w:t>
            </w:r>
            <w:r w:rsidR="00374994">
              <w:rPr>
                <w:b/>
                <w:sz w:val="24"/>
                <w:szCs w:val="24"/>
              </w:rPr>
              <w:t xml:space="preserve">правового </w:t>
            </w:r>
            <w:r w:rsidRPr="00932160">
              <w:rPr>
                <w:b/>
                <w:sz w:val="24"/>
                <w:szCs w:val="24"/>
              </w:rPr>
              <w:t>акта:</w:t>
            </w:r>
          </w:p>
        </w:tc>
        <w:tc>
          <w:tcPr>
            <w:tcW w:w="5068" w:type="dxa"/>
          </w:tcPr>
          <w:p w:rsidR="00932160" w:rsidRPr="001B731A" w:rsidRDefault="001B731A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схемы размещения нестационарных торговых объектов на земельных участках, находящихся в собственности муниципального района «Город Краснокаменск и Краснокаменский район» Забайкальского края</w:t>
            </w:r>
          </w:p>
        </w:tc>
      </w:tr>
      <w:tr w:rsidR="00932160" w:rsidTr="002756AC">
        <w:tc>
          <w:tcPr>
            <w:tcW w:w="5246" w:type="dxa"/>
          </w:tcPr>
          <w:p w:rsidR="00932160" w:rsidRPr="00932160" w:rsidRDefault="00374994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Планируемый </w:t>
            </w:r>
            <w:r w:rsidR="00932160">
              <w:rPr>
                <w:b/>
                <w:sz w:val="24"/>
                <w:szCs w:val="24"/>
              </w:rPr>
              <w:t>срок вступления в силу проекта нормативного правового акта:</w:t>
            </w:r>
          </w:p>
        </w:tc>
        <w:tc>
          <w:tcPr>
            <w:tcW w:w="5068" w:type="dxa"/>
          </w:tcPr>
          <w:p w:rsidR="00932160" w:rsidRPr="001B731A" w:rsidRDefault="00255F97" w:rsidP="00255F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B731A" w:rsidRPr="00255F97">
              <w:rPr>
                <w:sz w:val="24"/>
                <w:szCs w:val="24"/>
              </w:rPr>
              <w:t xml:space="preserve"> </w:t>
            </w:r>
            <w:r w:rsidR="00D61FCE" w:rsidRPr="00255F97">
              <w:rPr>
                <w:sz w:val="24"/>
                <w:szCs w:val="24"/>
              </w:rPr>
              <w:t>июня</w:t>
            </w:r>
            <w:r w:rsidR="001B731A" w:rsidRPr="00255F97">
              <w:rPr>
                <w:sz w:val="24"/>
                <w:szCs w:val="24"/>
              </w:rPr>
              <w:t xml:space="preserve"> 201</w:t>
            </w:r>
            <w:r w:rsidRPr="00255F97">
              <w:rPr>
                <w:sz w:val="24"/>
                <w:szCs w:val="24"/>
              </w:rPr>
              <w:t>9</w:t>
            </w:r>
            <w:r w:rsidR="001B731A" w:rsidRPr="00255F97">
              <w:rPr>
                <w:sz w:val="24"/>
                <w:szCs w:val="24"/>
              </w:rPr>
              <w:t xml:space="preserve"> года</w:t>
            </w:r>
          </w:p>
        </w:tc>
      </w:tr>
      <w:tr w:rsidR="00932160" w:rsidTr="002756AC">
        <w:tc>
          <w:tcPr>
            <w:tcW w:w="5246" w:type="dxa"/>
          </w:tcPr>
          <w:p w:rsidR="00932160" w:rsidRPr="00932160" w:rsidRDefault="00932160" w:rsidP="003D2C9E">
            <w:pPr>
              <w:tabs>
                <w:tab w:val="left" w:pos="3294"/>
              </w:tabs>
              <w:ind w:right="601"/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 xml:space="preserve">Необходимость </w:t>
            </w:r>
            <w:r>
              <w:rPr>
                <w:b/>
                <w:sz w:val="24"/>
                <w:szCs w:val="24"/>
              </w:rPr>
              <w:t>или отсутствие необходимости установления переходного периода для смены или изменения правового регулирования:</w:t>
            </w:r>
          </w:p>
        </w:tc>
        <w:tc>
          <w:tcPr>
            <w:tcW w:w="5068" w:type="dxa"/>
          </w:tcPr>
          <w:p w:rsidR="00932160" w:rsidRPr="00D61FCE" w:rsidRDefault="00D61FCE" w:rsidP="00932160">
            <w:pPr>
              <w:jc w:val="both"/>
              <w:rPr>
                <w:sz w:val="24"/>
                <w:szCs w:val="24"/>
              </w:rPr>
            </w:pPr>
            <w:r w:rsidRPr="00D61FCE">
              <w:rPr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932160" w:rsidTr="002756AC">
        <w:tc>
          <w:tcPr>
            <w:tcW w:w="5246" w:type="dxa"/>
          </w:tcPr>
          <w:p w:rsid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Сведения об инициаторе</w:t>
            </w:r>
          </w:p>
          <w:p w:rsidR="00932160" w:rsidRPr="00932160" w:rsidRDefault="00932160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(наименование, местонахождение и контактный телефон):</w:t>
            </w:r>
          </w:p>
        </w:tc>
        <w:tc>
          <w:tcPr>
            <w:tcW w:w="5068" w:type="dxa"/>
          </w:tcPr>
          <w:p w:rsidR="00932160" w:rsidRPr="00D61FCE" w:rsidRDefault="00D61FCE" w:rsidP="00932160">
            <w:pPr>
              <w:jc w:val="both"/>
              <w:rPr>
                <w:sz w:val="24"/>
                <w:szCs w:val="24"/>
              </w:rPr>
            </w:pPr>
            <w:r w:rsidRPr="00D61FCE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муниципального района «Город Краснокаменск и Краснокаменский район» Забайкальского края г. Краснокаменск, здание общес</w:t>
            </w:r>
            <w:r w:rsidR="00255F97">
              <w:rPr>
                <w:sz w:val="24"/>
                <w:szCs w:val="24"/>
              </w:rPr>
              <w:t>твенных организаций, 505, тел.:</w:t>
            </w:r>
            <w:r>
              <w:rPr>
                <w:sz w:val="24"/>
                <w:szCs w:val="24"/>
              </w:rPr>
              <w:t>8(302-45)</w:t>
            </w:r>
            <w:r w:rsidR="0025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4-11-12</w:t>
            </w:r>
          </w:p>
        </w:tc>
      </w:tr>
      <w:tr w:rsidR="00932160" w:rsidTr="002756AC">
        <w:tc>
          <w:tcPr>
            <w:tcW w:w="5246" w:type="dxa"/>
          </w:tcPr>
          <w:p w:rsidR="00932160" w:rsidRPr="00DA1385" w:rsidRDefault="00DA1385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5068" w:type="dxa"/>
          </w:tcPr>
          <w:p w:rsidR="00932160" w:rsidRPr="00D61FCE" w:rsidRDefault="00D61FCE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разработан в соответствии с требованиями действующего законодательства</w:t>
            </w:r>
          </w:p>
        </w:tc>
      </w:tr>
      <w:tr w:rsidR="00932160" w:rsidTr="002756AC">
        <w:tc>
          <w:tcPr>
            <w:tcW w:w="5246" w:type="dxa"/>
          </w:tcPr>
          <w:p w:rsidR="00932160" w:rsidRPr="001B731A" w:rsidRDefault="001B731A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Краткое описание проблемы, на решение которой направлено правовое регулирование:</w:t>
            </w:r>
          </w:p>
        </w:tc>
        <w:tc>
          <w:tcPr>
            <w:tcW w:w="5068" w:type="dxa"/>
          </w:tcPr>
          <w:p w:rsidR="00932160" w:rsidRPr="00C97989" w:rsidRDefault="00C97989" w:rsidP="00FC69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Проблема заключается в размещени</w:t>
            </w:r>
            <w:r w:rsidR="00FC692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нестационарных торговых объектов на земельных участках, находящихся в собственности муниципального района «Город Краснокаменск и Краснокаменский район» Забайкальского края</w:t>
            </w:r>
            <w:r w:rsidR="00FC692F">
              <w:rPr>
                <w:sz w:val="24"/>
                <w:szCs w:val="24"/>
              </w:rPr>
              <w:t>, с целью создания условий для обеспечения поселений услугами связи, общественного питания, торговли и бытового обслуживания.</w:t>
            </w:r>
          </w:p>
        </w:tc>
      </w:tr>
      <w:tr w:rsidR="00932160" w:rsidTr="002756AC">
        <w:tc>
          <w:tcPr>
            <w:tcW w:w="5246" w:type="dxa"/>
          </w:tcPr>
          <w:p w:rsidR="00932160" w:rsidRPr="001B731A" w:rsidRDefault="001B731A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нормативного правового акта:</w:t>
            </w:r>
          </w:p>
        </w:tc>
        <w:tc>
          <w:tcPr>
            <w:tcW w:w="5068" w:type="dxa"/>
          </w:tcPr>
          <w:p w:rsidR="00932160" w:rsidRPr="00C27D17" w:rsidRDefault="00255F97" w:rsidP="00932160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31.05.2019 г. – 14.06.2019 г.</w:t>
            </w:r>
          </w:p>
        </w:tc>
      </w:tr>
      <w:tr w:rsidR="001B731A" w:rsidRPr="001B731A" w:rsidTr="002756AC">
        <w:trPr>
          <w:trHeight w:val="1265"/>
        </w:trPr>
        <w:tc>
          <w:tcPr>
            <w:tcW w:w="5246" w:type="dxa"/>
          </w:tcPr>
          <w:p w:rsidR="001B731A" w:rsidRPr="001B731A" w:rsidRDefault="001B731A" w:rsidP="005D7C3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представления предложений и замечаний к проекту нормативного правового акта:</w:t>
            </w:r>
          </w:p>
        </w:tc>
        <w:tc>
          <w:tcPr>
            <w:tcW w:w="5068" w:type="dxa"/>
          </w:tcPr>
          <w:p w:rsidR="001B731A" w:rsidRDefault="0014494C" w:rsidP="005D7C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электронной почте на адрес: </w:t>
            </w:r>
          </w:p>
          <w:p w:rsidR="0014494C" w:rsidRPr="0014494C" w:rsidRDefault="0014494C" w:rsidP="005D7C36">
            <w:pPr>
              <w:jc w:val="both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sz w:val="24"/>
                <w:szCs w:val="24"/>
                <w:u w:val="single"/>
                <w:lang w:val="en-US"/>
              </w:rPr>
              <w:t>Kumiz</w:t>
            </w:r>
            <w:proofErr w:type="spellEnd"/>
            <w:r w:rsidRPr="00255F97">
              <w:rPr>
                <w:sz w:val="24"/>
                <w:szCs w:val="24"/>
                <w:u w:val="single"/>
              </w:rPr>
              <w:t>@</w:t>
            </w:r>
            <w:r>
              <w:rPr>
                <w:sz w:val="24"/>
                <w:szCs w:val="24"/>
                <w:u w:val="single"/>
                <w:lang w:val="en-US"/>
              </w:rPr>
              <w:t>adminkr.ru</w:t>
            </w:r>
          </w:p>
        </w:tc>
      </w:tr>
    </w:tbl>
    <w:p w:rsidR="00A13504" w:rsidRDefault="00A13504" w:rsidP="00255F97"/>
    <w:sectPr w:rsidR="00A13504" w:rsidSect="003D2C9E">
      <w:pgSz w:w="11906" w:h="16838"/>
      <w:pgMar w:top="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533DE"/>
    <w:rsid w:val="0014494C"/>
    <w:rsid w:val="001B731A"/>
    <w:rsid w:val="00255F97"/>
    <w:rsid w:val="002756AC"/>
    <w:rsid w:val="002A5923"/>
    <w:rsid w:val="00374994"/>
    <w:rsid w:val="00396AC7"/>
    <w:rsid w:val="003D2C9E"/>
    <w:rsid w:val="00616507"/>
    <w:rsid w:val="00887824"/>
    <w:rsid w:val="00902C28"/>
    <w:rsid w:val="00932160"/>
    <w:rsid w:val="00A13504"/>
    <w:rsid w:val="00A67CAB"/>
    <w:rsid w:val="00A761FB"/>
    <w:rsid w:val="00B5383A"/>
    <w:rsid w:val="00C27D17"/>
    <w:rsid w:val="00C97989"/>
    <w:rsid w:val="00D533DE"/>
    <w:rsid w:val="00D61FCE"/>
    <w:rsid w:val="00DA1385"/>
    <w:rsid w:val="00DB1129"/>
    <w:rsid w:val="00EE7668"/>
    <w:rsid w:val="00FC692F"/>
    <w:rsid w:val="00FF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3A"/>
  </w:style>
  <w:style w:type="paragraph" w:styleId="1">
    <w:name w:val="heading 1"/>
    <w:basedOn w:val="a"/>
    <w:next w:val="a"/>
    <w:link w:val="10"/>
    <w:qFormat/>
    <w:rsid w:val="00B5383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383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B5383A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B5383A"/>
    <w:rPr>
      <w:b/>
      <w:sz w:val="24"/>
    </w:rPr>
  </w:style>
  <w:style w:type="character" w:styleId="a5">
    <w:name w:val="Emphasis"/>
    <w:basedOn w:val="a0"/>
    <w:qFormat/>
    <w:rsid w:val="00B5383A"/>
    <w:rPr>
      <w:i/>
      <w:iCs/>
    </w:rPr>
  </w:style>
  <w:style w:type="paragraph" w:styleId="a6">
    <w:name w:val="List Paragraph"/>
    <w:basedOn w:val="a"/>
    <w:uiPriority w:val="34"/>
    <w:qFormat/>
    <w:rsid w:val="00B5383A"/>
    <w:pPr>
      <w:ind w:left="720"/>
      <w:contextualSpacing/>
    </w:pPr>
  </w:style>
  <w:style w:type="table" w:styleId="a7">
    <w:name w:val="Table Grid"/>
    <w:basedOn w:val="a1"/>
    <w:uiPriority w:val="59"/>
    <w:rsid w:val="00932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ChaginaLA</dc:creator>
  <cp:keywords/>
  <dc:description/>
  <cp:lastModifiedBy>ChaginaLA</cp:lastModifiedBy>
  <cp:revision>9</cp:revision>
  <cp:lastPrinted>2019-05-08T01:27:00Z</cp:lastPrinted>
  <dcterms:created xsi:type="dcterms:W3CDTF">2018-05-04T05:05:00Z</dcterms:created>
  <dcterms:modified xsi:type="dcterms:W3CDTF">2019-05-30T06:00:00Z</dcterms:modified>
</cp:coreProperties>
</file>