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7E08C2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</w:t>
      </w: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</w:t>
      </w:r>
      <w:proofErr w:type="gram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  <w:r w:rsidR="00417D76" w:rsidRPr="0060584F">
        <w:rPr>
          <w:rFonts w:ascii="Times New Roman" w:hAnsi="Times New Roman" w:cs="Times New Roman"/>
          <w:b/>
          <w:sz w:val="28"/>
          <w:szCs w:val="28"/>
        </w:rPr>
        <w:t>«</w:t>
      </w:r>
      <w:r w:rsidR="00E16B51" w:rsidRPr="00E16B51">
        <w:rPr>
          <w:rFonts w:ascii="Times New Roman" w:hAnsi="Times New Roman" w:cs="Times New Roman"/>
          <w:b/>
          <w:sz w:val="28"/>
          <w:szCs w:val="28"/>
        </w:rPr>
        <w:t>Продление срока действия разрешения на строительство на территории сельских поселений муниципального района «Город Кра</w:t>
      </w:r>
      <w:r w:rsidR="00E16B51" w:rsidRPr="00E16B51">
        <w:rPr>
          <w:rFonts w:ascii="Times New Roman" w:hAnsi="Times New Roman" w:cs="Times New Roman"/>
          <w:b/>
          <w:sz w:val="28"/>
          <w:szCs w:val="28"/>
        </w:rPr>
        <w:t>с</w:t>
      </w:r>
      <w:r w:rsidR="00E16B51" w:rsidRPr="00E16B51">
        <w:rPr>
          <w:rFonts w:ascii="Times New Roman" w:hAnsi="Times New Roman" w:cs="Times New Roman"/>
          <w:b/>
          <w:sz w:val="28"/>
          <w:szCs w:val="28"/>
        </w:rPr>
        <w:t xml:space="preserve">нокаменск и </w:t>
      </w:r>
      <w:proofErr w:type="spellStart"/>
      <w:r w:rsidR="00E16B51" w:rsidRPr="00E16B51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E16B51" w:rsidRPr="00E16B51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E16B51" w:rsidRPr="00E16B51">
        <w:rPr>
          <w:rFonts w:ascii="Times New Roman" w:hAnsi="Times New Roman" w:cs="Times New Roman"/>
          <w:b/>
          <w:sz w:val="28"/>
          <w:szCs w:val="28"/>
        </w:rPr>
        <w:t>ь</w:t>
      </w:r>
      <w:r w:rsidR="00E16B51" w:rsidRPr="00E16B51">
        <w:rPr>
          <w:rFonts w:ascii="Times New Roman" w:hAnsi="Times New Roman" w:cs="Times New Roman"/>
          <w:b/>
          <w:sz w:val="28"/>
          <w:szCs w:val="28"/>
        </w:rPr>
        <w:t>ского края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>»</w:t>
      </w:r>
    </w:p>
    <w:p w:rsidR="00E92F49" w:rsidRPr="007E08C2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014D6A" w:rsidRPr="004B7215" w:rsidRDefault="007E08C2" w:rsidP="006058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дление срока действия разрешения на строител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ство на территории сельских поселений муниц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района «Город Краснокаменск и </w:t>
            </w:r>
            <w:proofErr w:type="spellStart"/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>нокаменский</w:t>
            </w:r>
            <w:proofErr w:type="spellEnd"/>
            <w:r w:rsidR="00E16B51" w:rsidRPr="00E16B51">
              <w:rPr>
                <w:rFonts w:ascii="Times New Roman" w:hAnsi="Times New Roman" w:cs="Times New Roman"/>
                <w:sz w:val="28"/>
                <w:szCs w:val="28"/>
              </w:rPr>
              <w:t xml:space="preserve"> район» Забайкальского края</w:t>
            </w:r>
            <w:r w:rsidR="0060584F" w:rsidRPr="004B72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30D42" w:rsidRPr="00014D6A" w:rsidRDefault="00B30D42" w:rsidP="006058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7E08C2" w:rsidP="007E0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4D6A">
              <w:rPr>
                <w:rFonts w:ascii="Times New Roman" w:hAnsi="Times New Roman"/>
                <w:sz w:val="24"/>
                <w:szCs w:val="24"/>
              </w:rPr>
              <w:t>18 года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7E08C2" w:rsidP="007E08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Приведение в соответствие с законодательством Росси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ской Федерации, Забайкальского края нормативно - пр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вовых актов в сфере градостроительной деятельности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7E0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D6A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6B11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204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AFE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215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29B2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584F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8C2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5CFB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67BC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16B51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3694E-FE49-4AC6-B0DB-273EBC56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10</cp:revision>
  <cp:lastPrinted>2017-08-02T07:52:00Z</cp:lastPrinted>
  <dcterms:created xsi:type="dcterms:W3CDTF">2017-08-11T06:42:00Z</dcterms:created>
  <dcterms:modified xsi:type="dcterms:W3CDTF">2018-07-11T22:39:00Z</dcterms:modified>
</cp:coreProperties>
</file>