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74" w:rsidRPr="00B06BFA" w:rsidRDefault="004E4F74" w:rsidP="003001B9">
      <w:pPr>
        <w:jc w:val="center"/>
        <w:outlineLvl w:val="0"/>
        <w:rPr>
          <w:b/>
          <w:bCs/>
          <w:sz w:val="28"/>
          <w:szCs w:val="28"/>
        </w:rPr>
      </w:pPr>
      <w:r w:rsidRPr="00B06BFA">
        <w:rPr>
          <w:b/>
          <w:bCs/>
          <w:sz w:val="28"/>
          <w:szCs w:val="28"/>
        </w:rPr>
        <w:t>ОТЧЕТ</w:t>
      </w:r>
    </w:p>
    <w:p w:rsidR="004E4F74" w:rsidRPr="00B06BFA" w:rsidRDefault="004E4F74" w:rsidP="003001B9">
      <w:pPr>
        <w:ind w:right="424" w:firstLine="851"/>
        <w:jc w:val="center"/>
        <w:rPr>
          <w:b/>
          <w:sz w:val="28"/>
          <w:szCs w:val="28"/>
        </w:rPr>
      </w:pPr>
      <w:r w:rsidRPr="00B06BFA">
        <w:rPr>
          <w:b/>
          <w:sz w:val="28"/>
          <w:szCs w:val="28"/>
        </w:rPr>
        <w:t xml:space="preserve">Главы муниципального района «Город Краснокаменск </w:t>
      </w:r>
      <w:r w:rsidR="00022913">
        <w:rPr>
          <w:b/>
          <w:sz w:val="28"/>
          <w:szCs w:val="28"/>
        </w:rPr>
        <w:t xml:space="preserve">                         </w:t>
      </w:r>
      <w:r w:rsidRPr="00B06BFA">
        <w:rPr>
          <w:b/>
          <w:sz w:val="28"/>
          <w:szCs w:val="28"/>
        </w:rPr>
        <w:t xml:space="preserve">и Краснокаменский район» Забайкальского края - Главы Администрации муниципального района «Город Краснокаменск </w:t>
      </w:r>
      <w:r w:rsidR="00022913">
        <w:rPr>
          <w:b/>
          <w:sz w:val="28"/>
          <w:szCs w:val="28"/>
        </w:rPr>
        <w:t xml:space="preserve">                     </w:t>
      </w:r>
      <w:r w:rsidRPr="00B06BFA">
        <w:rPr>
          <w:b/>
          <w:sz w:val="28"/>
          <w:szCs w:val="28"/>
        </w:rPr>
        <w:t xml:space="preserve">и Краснокаменский район» Забайкальского края Совету муниципального района «Город Краснокаменск и Краснокаменский район» Забайкальского края о результатах своей деятельности и </w:t>
      </w:r>
      <w:r w:rsidR="00306473">
        <w:rPr>
          <w:b/>
          <w:sz w:val="28"/>
          <w:szCs w:val="28"/>
        </w:rPr>
        <w:t xml:space="preserve">деятельности </w:t>
      </w:r>
      <w:r w:rsidRPr="00B06BFA">
        <w:rPr>
          <w:b/>
          <w:sz w:val="28"/>
          <w:szCs w:val="28"/>
        </w:rPr>
        <w:t>иных подведомственных ему органов местного самоуправления, в том числе о решении вопросов, поставленных Советом муниципального района «Город Краснокаменск и Краснокаменский район» Забайкальского края</w:t>
      </w:r>
      <w:r w:rsidR="00C93ADB">
        <w:rPr>
          <w:b/>
          <w:sz w:val="28"/>
          <w:szCs w:val="28"/>
        </w:rPr>
        <w:t>,</w:t>
      </w:r>
      <w:r w:rsidRPr="00B06BFA">
        <w:rPr>
          <w:b/>
          <w:sz w:val="28"/>
          <w:szCs w:val="28"/>
        </w:rPr>
        <w:t xml:space="preserve"> за 201</w:t>
      </w:r>
      <w:r w:rsidR="003D5086">
        <w:rPr>
          <w:b/>
          <w:sz w:val="28"/>
          <w:szCs w:val="28"/>
        </w:rPr>
        <w:t>6</w:t>
      </w:r>
      <w:r w:rsidRPr="00B06BFA">
        <w:rPr>
          <w:b/>
          <w:sz w:val="28"/>
          <w:szCs w:val="28"/>
        </w:rPr>
        <w:t xml:space="preserve"> год</w:t>
      </w:r>
    </w:p>
    <w:p w:rsidR="004E4F74" w:rsidRPr="00B06BFA" w:rsidRDefault="004E4F74" w:rsidP="003001B9">
      <w:pPr>
        <w:jc w:val="both"/>
        <w:rPr>
          <w:b/>
          <w:sz w:val="28"/>
          <w:szCs w:val="28"/>
        </w:rPr>
      </w:pPr>
    </w:p>
    <w:p w:rsidR="004E4F74" w:rsidRPr="00B06BFA" w:rsidRDefault="004E4F74" w:rsidP="00231207">
      <w:pPr>
        <w:ind w:right="-1" w:firstLine="851"/>
        <w:jc w:val="both"/>
        <w:rPr>
          <w:sz w:val="28"/>
          <w:szCs w:val="28"/>
        </w:rPr>
      </w:pPr>
      <w:r w:rsidRPr="00B06BFA">
        <w:rPr>
          <w:sz w:val="28"/>
          <w:szCs w:val="28"/>
        </w:rPr>
        <w:t>Деятельность Администрации муниципального района «Город</w:t>
      </w:r>
      <w:r w:rsidR="00192A6C" w:rsidRPr="00B06BFA">
        <w:rPr>
          <w:sz w:val="28"/>
          <w:szCs w:val="28"/>
        </w:rPr>
        <w:t xml:space="preserve"> </w:t>
      </w:r>
      <w:r w:rsidRPr="00B06BFA">
        <w:rPr>
          <w:sz w:val="28"/>
          <w:szCs w:val="28"/>
        </w:rPr>
        <w:t>Краснокаменск и Краснокаменский район» Забайкальского края</w:t>
      </w:r>
      <w:r w:rsidR="00D21DA8" w:rsidRPr="00B06BFA">
        <w:rPr>
          <w:sz w:val="28"/>
          <w:szCs w:val="28"/>
        </w:rPr>
        <w:t xml:space="preserve"> </w:t>
      </w:r>
      <w:r w:rsidRPr="00B06BFA">
        <w:rPr>
          <w:sz w:val="28"/>
          <w:szCs w:val="28"/>
        </w:rPr>
        <w:t>(далее</w:t>
      </w:r>
      <w:r w:rsidR="003D5086">
        <w:rPr>
          <w:sz w:val="28"/>
          <w:szCs w:val="28"/>
        </w:rPr>
        <w:t xml:space="preserve"> </w:t>
      </w:r>
      <w:r w:rsidRPr="00B06BFA">
        <w:rPr>
          <w:sz w:val="28"/>
          <w:szCs w:val="28"/>
        </w:rPr>
        <w:t>- Администрация муниципального района) была направлена на достижение главной цели Программы социально-экономического развития муниципального района «Город Краснокаменск и Краснокаменский район» Забайкальского края на 2011-2020 годы - повышение качества жизни населения муниципального района «Город Краснокаменск и Краснокаменский район» Забайкальского края</w:t>
      </w:r>
      <w:r w:rsidR="00D21DA8" w:rsidRPr="00B06BFA">
        <w:rPr>
          <w:sz w:val="28"/>
          <w:szCs w:val="28"/>
        </w:rPr>
        <w:t xml:space="preserve"> </w:t>
      </w:r>
      <w:r w:rsidRPr="00B06BFA">
        <w:rPr>
          <w:sz w:val="28"/>
          <w:szCs w:val="28"/>
        </w:rPr>
        <w:t>(далее</w:t>
      </w:r>
      <w:r w:rsidR="00D21DA8" w:rsidRPr="00B06BFA">
        <w:rPr>
          <w:sz w:val="28"/>
          <w:szCs w:val="28"/>
        </w:rPr>
        <w:t xml:space="preserve"> </w:t>
      </w:r>
      <w:r w:rsidRPr="00B06BFA">
        <w:rPr>
          <w:sz w:val="28"/>
          <w:szCs w:val="28"/>
        </w:rPr>
        <w:t>-</w:t>
      </w:r>
      <w:r w:rsidR="00D21DA8" w:rsidRPr="00B06BFA">
        <w:rPr>
          <w:sz w:val="28"/>
          <w:szCs w:val="28"/>
        </w:rPr>
        <w:t xml:space="preserve"> </w:t>
      </w:r>
      <w:r w:rsidRPr="00B06BFA">
        <w:rPr>
          <w:sz w:val="28"/>
          <w:szCs w:val="28"/>
        </w:rPr>
        <w:t>муниципальн</w:t>
      </w:r>
      <w:r w:rsidR="003D5086">
        <w:rPr>
          <w:sz w:val="28"/>
          <w:szCs w:val="28"/>
        </w:rPr>
        <w:t>ый</w:t>
      </w:r>
      <w:r w:rsidR="00D21DA8" w:rsidRPr="00B06BFA">
        <w:rPr>
          <w:sz w:val="28"/>
          <w:szCs w:val="28"/>
        </w:rPr>
        <w:t xml:space="preserve"> </w:t>
      </w:r>
      <w:r w:rsidRPr="00B06BFA">
        <w:rPr>
          <w:sz w:val="28"/>
          <w:szCs w:val="28"/>
        </w:rPr>
        <w:t xml:space="preserve">район), а именно на: </w:t>
      </w:r>
    </w:p>
    <w:p w:rsidR="004E4F74" w:rsidRPr="00B06BFA" w:rsidRDefault="004E4F74" w:rsidP="003D5086">
      <w:pPr>
        <w:ind w:right="-1"/>
        <w:jc w:val="both"/>
        <w:rPr>
          <w:sz w:val="28"/>
          <w:szCs w:val="28"/>
        </w:rPr>
      </w:pPr>
      <w:r w:rsidRPr="00B06BFA">
        <w:rPr>
          <w:sz w:val="28"/>
          <w:szCs w:val="28"/>
        </w:rPr>
        <w:t>- поддержку социальной стабильности и содействие эффективной занятости населения;</w:t>
      </w:r>
    </w:p>
    <w:p w:rsidR="004E4F74" w:rsidRPr="00B06BFA" w:rsidRDefault="004E4F74" w:rsidP="003D5086">
      <w:pPr>
        <w:ind w:right="425"/>
        <w:jc w:val="both"/>
        <w:rPr>
          <w:sz w:val="28"/>
          <w:szCs w:val="28"/>
        </w:rPr>
      </w:pPr>
      <w:r w:rsidRPr="00B06BFA">
        <w:rPr>
          <w:sz w:val="28"/>
          <w:szCs w:val="28"/>
        </w:rPr>
        <w:t>- развитие малого и среднего бизнеса;</w:t>
      </w:r>
    </w:p>
    <w:p w:rsidR="004E4F74" w:rsidRPr="00B06BFA" w:rsidRDefault="004E4F74" w:rsidP="003D5086">
      <w:pPr>
        <w:ind w:right="-1"/>
        <w:jc w:val="both"/>
        <w:rPr>
          <w:sz w:val="28"/>
          <w:szCs w:val="28"/>
        </w:rPr>
      </w:pPr>
      <w:r w:rsidRPr="00B06BFA">
        <w:rPr>
          <w:sz w:val="28"/>
          <w:szCs w:val="28"/>
        </w:rPr>
        <w:t>- сбалансированность бюджетной системы муниципального района.</w:t>
      </w:r>
    </w:p>
    <w:p w:rsidR="003D5086" w:rsidRDefault="003D5086" w:rsidP="003D5086">
      <w:pPr>
        <w:jc w:val="center"/>
        <w:rPr>
          <w:b/>
          <w:sz w:val="26"/>
          <w:szCs w:val="26"/>
        </w:rPr>
      </w:pPr>
    </w:p>
    <w:p w:rsidR="003D5086" w:rsidRPr="003D5086" w:rsidRDefault="003D5086" w:rsidP="003D5086">
      <w:pPr>
        <w:jc w:val="center"/>
        <w:rPr>
          <w:b/>
          <w:sz w:val="28"/>
          <w:szCs w:val="28"/>
        </w:rPr>
      </w:pPr>
      <w:r w:rsidRPr="003D5086">
        <w:rPr>
          <w:b/>
          <w:sz w:val="28"/>
          <w:szCs w:val="28"/>
        </w:rPr>
        <w:t>Раздел «ФИНАНСЫ»</w:t>
      </w:r>
    </w:p>
    <w:p w:rsidR="003D5086" w:rsidRPr="00BC0290" w:rsidRDefault="003D5086" w:rsidP="003D5086">
      <w:pPr>
        <w:jc w:val="center"/>
        <w:rPr>
          <w:b/>
          <w:sz w:val="26"/>
          <w:szCs w:val="26"/>
        </w:rPr>
      </w:pPr>
    </w:p>
    <w:p w:rsidR="003D5086" w:rsidRPr="00371110" w:rsidRDefault="003D5086" w:rsidP="003D5086">
      <w:pPr>
        <w:ind w:firstLine="709"/>
        <w:jc w:val="both"/>
        <w:rPr>
          <w:sz w:val="28"/>
          <w:szCs w:val="28"/>
        </w:rPr>
      </w:pPr>
      <w:r w:rsidRPr="00371110">
        <w:rPr>
          <w:sz w:val="28"/>
          <w:szCs w:val="28"/>
        </w:rPr>
        <w:t>Бюджет муниципального района «Город Краснокаменск и Краснокаменский район» Забайкальского края за 2016 год исполнен:</w:t>
      </w:r>
    </w:p>
    <w:p w:rsidR="003D5086" w:rsidRPr="00371110" w:rsidRDefault="003D5086" w:rsidP="003D5086">
      <w:pPr>
        <w:ind w:firstLine="709"/>
        <w:jc w:val="both"/>
        <w:rPr>
          <w:sz w:val="28"/>
          <w:szCs w:val="28"/>
        </w:rPr>
      </w:pPr>
      <w:r w:rsidRPr="00371110">
        <w:rPr>
          <w:sz w:val="28"/>
          <w:szCs w:val="28"/>
        </w:rPr>
        <w:t xml:space="preserve"> - по доходам – в объеме 1 036 400,9 тыс.рублей,</w:t>
      </w:r>
    </w:p>
    <w:p w:rsidR="003D5086" w:rsidRPr="00371110" w:rsidRDefault="003D5086" w:rsidP="003D5086">
      <w:pPr>
        <w:ind w:firstLine="709"/>
        <w:jc w:val="both"/>
        <w:rPr>
          <w:sz w:val="28"/>
          <w:szCs w:val="28"/>
        </w:rPr>
      </w:pPr>
      <w:r w:rsidRPr="00371110">
        <w:rPr>
          <w:sz w:val="28"/>
          <w:szCs w:val="28"/>
        </w:rPr>
        <w:t xml:space="preserve"> - по расходам – в объеме 1 049 085,7 тыс.рублей. </w:t>
      </w:r>
    </w:p>
    <w:p w:rsidR="003D5086" w:rsidRDefault="003D5086" w:rsidP="003D5086">
      <w:pPr>
        <w:ind w:firstLine="709"/>
        <w:jc w:val="both"/>
        <w:rPr>
          <w:sz w:val="28"/>
          <w:szCs w:val="28"/>
        </w:rPr>
      </w:pPr>
      <w:r w:rsidRPr="00371110">
        <w:rPr>
          <w:sz w:val="28"/>
          <w:szCs w:val="28"/>
        </w:rPr>
        <w:t>с дефицитом (превышением расходов над доходами) в объеме 12 684,8 тыс.рублей.</w:t>
      </w:r>
    </w:p>
    <w:p w:rsidR="003D5086" w:rsidRPr="00371110" w:rsidRDefault="003D5086" w:rsidP="003D5086">
      <w:pPr>
        <w:autoSpaceDE w:val="0"/>
        <w:autoSpaceDN w:val="0"/>
        <w:adjustRightInd w:val="0"/>
        <w:jc w:val="both"/>
        <w:rPr>
          <w:sz w:val="28"/>
          <w:szCs w:val="28"/>
        </w:rPr>
      </w:pPr>
      <w:r w:rsidRPr="00371110">
        <w:rPr>
          <w:sz w:val="28"/>
          <w:szCs w:val="28"/>
        </w:rPr>
        <w:t xml:space="preserve">        В структуре доходов бюджета за 2016 год собственные доходы составили 30,5% в общем объеме доходов бюджета или </w:t>
      </w:r>
      <w:r w:rsidRPr="00371110">
        <w:rPr>
          <w:b/>
          <w:sz w:val="28"/>
          <w:szCs w:val="28"/>
        </w:rPr>
        <w:t>316 845,5</w:t>
      </w:r>
      <w:r w:rsidRPr="00371110">
        <w:rPr>
          <w:sz w:val="28"/>
          <w:szCs w:val="28"/>
        </w:rPr>
        <w:t xml:space="preserve"> тыс. рублей, безвозмездные поступления от других бюджетов бюджетной системы составили 69,5% в общем объеме доходов бюджета</w:t>
      </w:r>
      <w:r w:rsidRPr="00371110">
        <w:rPr>
          <w:b/>
          <w:sz w:val="28"/>
          <w:szCs w:val="28"/>
        </w:rPr>
        <w:t xml:space="preserve"> </w:t>
      </w:r>
      <w:r w:rsidRPr="00371110">
        <w:rPr>
          <w:sz w:val="28"/>
          <w:szCs w:val="28"/>
        </w:rPr>
        <w:t>или</w:t>
      </w:r>
      <w:r w:rsidRPr="00371110">
        <w:rPr>
          <w:b/>
          <w:sz w:val="28"/>
          <w:szCs w:val="28"/>
        </w:rPr>
        <w:t xml:space="preserve"> 719 555,3</w:t>
      </w:r>
      <w:r w:rsidRPr="00371110">
        <w:rPr>
          <w:sz w:val="28"/>
          <w:szCs w:val="28"/>
        </w:rPr>
        <w:t xml:space="preserve">  тыс. рублей.</w:t>
      </w:r>
    </w:p>
    <w:p w:rsidR="003D5086" w:rsidRPr="00371110" w:rsidRDefault="003D5086" w:rsidP="003D5086">
      <w:pPr>
        <w:autoSpaceDE w:val="0"/>
        <w:autoSpaceDN w:val="0"/>
        <w:adjustRightInd w:val="0"/>
        <w:jc w:val="both"/>
        <w:rPr>
          <w:sz w:val="28"/>
          <w:szCs w:val="28"/>
        </w:rPr>
      </w:pPr>
      <w:r w:rsidRPr="00371110">
        <w:rPr>
          <w:sz w:val="28"/>
          <w:szCs w:val="28"/>
        </w:rPr>
        <w:t xml:space="preserve">       В целом, план поступлений налоговых и неналоговых доходов в 2016 году исполнен на 97,7 %, в том числе:</w:t>
      </w:r>
    </w:p>
    <w:p w:rsidR="003D5086" w:rsidRPr="00371110" w:rsidRDefault="003D5086" w:rsidP="003D5086">
      <w:pPr>
        <w:autoSpaceDE w:val="0"/>
        <w:autoSpaceDN w:val="0"/>
        <w:adjustRightInd w:val="0"/>
        <w:jc w:val="both"/>
        <w:rPr>
          <w:sz w:val="28"/>
          <w:szCs w:val="28"/>
        </w:rPr>
      </w:pPr>
      <w:r w:rsidRPr="00371110">
        <w:rPr>
          <w:sz w:val="28"/>
          <w:szCs w:val="28"/>
        </w:rPr>
        <w:t xml:space="preserve">- налоговых 246 228,3 тыс. руб. – 97,0% от годовых бюджетных назначений; </w:t>
      </w:r>
    </w:p>
    <w:p w:rsidR="003D5086" w:rsidRPr="00371110" w:rsidRDefault="003D5086" w:rsidP="003D5086">
      <w:pPr>
        <w:autoSpaceDE w:val="0"/>
        <w:autoSpaceDN w:val="0"/>
        <w:adjustRightInd w:val="0"/>
        <w:jc w:val="both"/>
        <w:rPr>
          <w:sz w:val="28"/>
          <w:szCs w:val="28"/>
        </w:rPr>
      </w:pPr>
      <w:r w:rsidRPr="00371110">
        <w:rPr>
          <w:sz w:val="28"/>
          <w:szCs w:val="28"/>
        </w:rPr>
        <w:t>- неналоговых 70 617,2 тыс. руб.- 101,0% от годовых бюджетных назначений.</w:t>
      </w:r>
    </w:p>
    <w:p w:rsidR="003D5086" w:rsidRPr="00371110" w:rsidRDefault="003D5086" w:rsidP="003D5086">
      <w:pPr>
        <w:autoSpaceDE w:val="0"/>
        <w:autoSpaceDN w:val="0"/>
        <w:adjustRightInd w:val="0"/>
        <w:jc w:val="both"/>
        <w:rPr>
          <w:sz w:val="28"/>
          <w:szCs w:val="28"/>
        </w:rPr>
      </w:pPr>
      <w:r w:rsidRPr="00371110">
        <w:rPr>
          <w:sz w:val="28"/>
          <w:szCs w:val="28"/>
        </w:rPr>
        <w:t>Следует обратить внимание на то, что по отношению к 2015 году поступление составило 98,7% или на 4 426,6 тыс. рублей ниже.</w:t>
      </w:r>
    </w:p>
    <w:p w:rsidR="003D5086" w:rsidRDefault="003D5086" w:rsidP="003D5086">
      <w:pPr>
        <w:autoSpaceDE w:val="0"/>
        <w:autoSpaceDN w:val="0"/>
        <w:adjustRightInd w:val="0"/>
        <w:jc w:val="both"/>
        <w:rPr>
          <w:rFonts w:eastAsia="Batang" w:cs="Arial"/>
          <w:sz w:val="28"/>
          <w:szCs w:val="28"/>
        </w:rPr>
      </w:pPr>
      <w:r w:rsidRPr="00371110">
        <w:rPr>
          <w:rFonts w:eastAsia="Batang" w:cs="Arial"/>
          <w:sz w:val="28"/>
          <w:szCs w:val="28"/>
        </w:rPr>
        <w:lastRenderedPageBreak/>
        <w:t xml:space="preserve">              Поступления </w:t>
      </w:r>
      <w:r w:rsidRPr="00371110">
        <w:rPr>
          <w:rFonts w:eastAsia="Batang" w:cs="Arial"/>
          <w:b/>
          <w:i/>
          <w:sz w:val="28"/>
          <w:szCs w:val="28"/>
          <w:u w:val="single"/>
        </w:rPr>
        <w:t>по видам собственных доходов</w:t>
      </w:r>
      <w:r w:rsidRPr="00371110">
        <w:rPr>
          <w:rFonts w:eastAsia="Batang" w:cs="Arial"/>
          <w:sz w:val="28"/>
          <w:szCs w:val="28"/>
        </w:rPr>
        <w:t xml:space="preserve"> в сравнении с фактом 2015 года приведены в таблице 1:</w:t>
      </w:r>
    </w:p>
    <w:p w:rsidR="003D5086" w:rsidRDefault="003D5086" w:rsidP="003D5086">
      <w:pPr>
        <w:autoSpaceDE w:val="0"/>
        <w:autoSpaceDN w:val="0"/>
        <w:adjustRightInd w:val="0"/>
        <w:jc w:val="both"/>
        <w:rPr>
          <w:rFonts w:eastAsia="Batang" w:cs="Arial"/>
          <w:sz w:val="28"/>
          <w:szCs w:val="28"/>
        </w:rPr>
      </w:pPr>
    </w:p>
    <w:p w:rsidR="003D5086" w:rsidRPr="00371110" w:rsidRDefault="003D5086" w:rsidP="003D5086">
      <w:pPr>
        <w:autoSpaceDE w:val="0"/>
        <w:autoSpaceDN w:val="0"/>
        <w:adjustRightInd w:val="0"/>
        <w:jc w:val="both"/>
        <w:rPr>
          <w:rFonts w:eastAsia="Batang" w:cs="Arial"/>
          <w:sz w:val="28"/>
          <w:szCs w:val="28"/>
        </w:rPr>
      </w:pPr>
      <w:r>
        <w:rPr>
          <w:rFonts w:eastAsia="Batang" w:cs="Arial"/>
          <w:sz w:val="28"/>
          <w:szCs w:val="28"/>
        </w:rPr>
        <w:t xml:space="preserve">                                                                                                   </w:t>
      </w:r>
      <w:r w:rsidRPr="00371110">
        <w:rPr>
          <w:rFonts w:eastAsia="Batang" w:cs="Arial"/>
          <w:sz w:val="28"/>
          <w:szCs w:val="28"/>
        </w:rPr>
        <w:t xml:space="preserve">       Таблица 1</w:t>
      </w:r>
    </w:p>
    <w:tbl>
      <w:tblPr>
        <w:tblW w:w="9515" w:type="dxa"/>
        <w:tblInd w:w="91" w:type="dxa"/>
        <w:tblLayout w:type="fixed"/>
        <w:tblLook w:val="04A0"/>
      </w:tblPr>
      <w:tblGrid>
        <w:gridCol w:w="2711"/>
        <w:gridCol w:w="1275"/>
        <w:gridCol w:w="1134"/>
        <w:gridCol w:w="1276"/>
        <w:gridCol w:w="1134"/>
        <w:gridCol w:w="1134"/>
        <w:gridCol w:w="851"/>
      </w:tblGrid>
      <w:tr w:rsidR="003D5086" w:rsidRPr="00371110" w:rsidTr="003D5086">
        <w:trPr>
          <w:trHeight w:val="300"/>
        </w:trPr>
        <w:tc>
          <w:tcPr>
            <w:tcW w:w="2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D5086" w:rsidRPr="00371110" w:rsidRDefault="003D5086" w:rsidP="003D5086">
            <w:pPr>
              <w:jc w:val="center"/>
              <w:rPr>
                <w:b/>
                <w:bCs/>
                <w:color w:val="000000"/>
              </w:rPr>
            </w:pPr>
            <w:r w:rsidRPr="00371110">
              <w:rPr>
                <w:b/>
                <w:bCs/>
                <w:color w:val="000000"/>
              </w:rPr>
              <w:t>Вид доходов (собственные)</w:t>
            </w:r>
          </w:p>
        </w:tc>
        <w:tc>
          <w:tcPr>
            <w:tcW w:w="2409"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3D5086" w:rsidRPr="00371110" w:rsidRDefault="003D5086" w:rsidP="003D5086">
            <w:pPr>
              <w:jc w:val="center"/>
              <w:rPr>
                <w:b/>
                <w:bCs/>
                <w:color w:val="000000"/>
                <w:sz w:val="18"/>
                <w:szCs w:val="18"/>
              </w:rPr>
            </w:pPr>
            <w:r w:rsidRPr="00371110">
              <w:rPr>
                <w:b/>
                <w:bCs/>
                <w:color w:val="000000"/>
                <w:sz w:val="18"/>
                <w:szCs w:val="18"/>
              </w:rPr>
              <w:t>2015 год</w:t>
            </w:r>
          </w:p>
        </w:tc>
        <w:tc>
          <w:tcPr>
            <w:tcW w:w="2410"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3D5086" w:rsidRPr="00371110" w:rsidRDefault="003D5086" w:rsidP="003D5086">
            <w:pPr>
              <w:jc w:val="center"/>
              <w:rPr>
                <w:b/>
                <w:bCs/>
                <w:color w:val="000000"/>
                <w:sz w:val="18"/>
                <w:szCs w:val="18"/>
              </w:rPr>
            </w:pPr>
            <w:r w:rsidRPr="00371110">
              <w:rPr>
                <w:b/>
                <w:bCs/>
                <w:color w:val="000000"/>
                <w:sz w:val="18"/>
                <w:szCs w:val="18"/>
              </w:rPr>
              <w:t>2016 год</w:t>
            </w:r>
          </w:p>
        </w:tc>
        <w:tc>
          <w:tcPr>
            <w:tcW w:w="198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jc w:val="center"/>
              <w:rPr>
                <w:b/>
                <w:bCs/>
                <w:color w:val="000000"/>
                <w:sz w:val="18"/>
                <w:szCs w:val="18"/>
              </w:rPr>
            </w:pPr>
            <w:r w:rsidRPr="00371110">
              <w:rPr>
                <w:b/>
                <w:bCs/>
                <w:color w:val="000000"/>
                <w:sz w:val="18"/>
                <w:szCs w:val="18"/>
              </w:rPr>
              <w:t>Рост (+) / Снижение</w:t>
            </w:r>
            <w:r>
              <w:rPr>
                <w:b/>
                <w:bCs/>
                <w:color w:val="000000"/>
                <w:sz w:val="18"/>
                <w:szCs w:val="18"/>
              </w:rPr>
              <w:t xml:space="preserve"> </w:t>
            </w:r>
            <w:r w:rsidRPr="00371110">
              <w:rPr>
                <w:b/>
                <w:bCs/>
                <w:color w:val="000000"/>
                <w:sz w:val="18"/>
                <w:szCs w:val="18"/>
              </w:rPr>
              <w:t>(-) 2016 год к 2015 году</w:t>
            </w:r>
          </w:p>
        </w:tc>
      </w:tr>
      <w:tr w:rsidR="003D5086" w:rsidRPr="00371110" w:rsidTr="003D5086">
        <w:trPr>
          <w:trHeight w:val="315"/>
        </w:trPr>
        <w:tc>
          <w:tcPr>
            <w:tcW w:w="271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D5086" w:rsidRPr="00371110" w:rsidRDefault="003D5086" w:rsidP="003D5086">
            <w:pPr>
              <w:rPr>
                <w:b/>
                <w:bCs/>
                <w:color w:val="000000"/>
              </w:rPr>
            </w:pPr>
          </w:p>
        </w:tc>
        <w:tc>
          <w:tcPr>
            <w:tcW w:w="2409" w:type="dxa"/>
            <w:gridSpan w:val="2"/>
            <w:vMerge/>
            <w:tcBorders>
              <w:top w:val="single" w:sz="8" w:space="0" w:color="auto"/>
              <w:left w:val="nil"/>
              <w:bottom w:val="single" w:sz="8" w:space="0" w:color="000000"/>
              <w:right w:val="single" w:sz="8" w:space="0" w:color="000000"/>
            </w:tcBorders>
            <w:shd w:val="clear" w:color="auto" w:fill="auto"/>
            <w:vAlign w:val="center"/>
            <w:hideMark/>
          </w:tcPr>
          <w:p w:rsidR="003D5086" w:rsidRPr="00371110" w:rsidRDefault="003D5086" w:rsidP="003D5086">
            <w:pPr>
              <w:rPr>
                <w:b/>
                <w:bCs/>
                <w:color w:val="000000"/>
                <w:sz w:val="18"/>
                <w:szCs w:val="18"/>
              </w:rPr>
            </w:pPr>
          </w:p>
        </w:tc>
        <w:tc>
          <w:tcPr>
            <w:tcW w:w="2410" w:type="dxa"/>
            <w:gridSpan w:val="2"/>
            <w:vMerge/>
            <w:tcBorders>
              <w:top w:val="single" w:sz="8" w:space="0" w:color="auto"/>
              <w:left w:val="single" w:sz="8" w:space="0" w:color="auto"/>
              <w:bottom w:val="single" w:sz="8" w:space="0" w:color="000000"/>
              <w:right w:val="nil"/>
            </w:tcBorders>
            <w:shd w:val="clear" w:color="auto" w:fill="auto"/>
            <w:vAlign w:val="center"/>
            <w:hideMark/>
          </w:tcPr>
          <w:p w:rsidR="003D5086" w:rsidRPr="00371110" w:rsidRDefault="003D5086" w:rsidP="003D5086">
            <w:pPr>
              <w:rPr>
                <w:b/>
                <w:bCs/>
                <w:color w:val="000000"/>
                <w:sz w:val="18"/>
                <w:szCs w:val="18"/>
              </w:rPr>
            </w:pPr>
          </w:p>
        </w:tc>
        <w:tc>
          <w:tcPr>
            <w:tcW w:w="198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rPr>
                <w:b/>
                <w:bCs/>
                <w:color w:val="000000"/>
                <w:sz w:val="18"/>
                <w:szCs w:val="18"/>
              </w:rPr>
            </w:pPr>
          </w:p>
        </w:tc>
      </w:tr>
      <w:tr w:rsidR="003D5086" w:rsidRPr="00371110" w:rsidTr="003D5086">
        <w:trPr>
          <w:trHeight w:val="1215"/>
        </w:trPr>
        <w:tc>
          <w:tcPr>
            <w:tcW w:w="271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D5086" w:rsidRPr="00371110" w:rsidRDefault="003D5086" w:rsidP="003D5086">
            <w:pPr>
              <w:rPr>
                <w:b/>
                <w:bCs/>
                <w:color w:val="000000"/>
              </w:rPr>
            </w:pPr>
          </w:p>
        </w:tc>
        <w:tc>
          <w:tcPr>
            <w:tcW w:w="1275" w:type="dxa"/>
            <w:tcBorders>
              <w:top w:val="nil"/>
              <w:left w:val="single" w:sz="8" w:space="0" w:color="auto"/>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sz w:val="18"/>
                <w:szCs w:val="18"/>
              </w:rPr>
            </w:pPr>
            <w:r w:rsidRPr="00371110">
              <w:rPr>
                <w:b/>
                <w:bCs/>
                <w:color w:val="000000"/>
                <w:sz w:val="18"/>
                <w:szCs w:val="18"/>
              </w:rPr>
              <w:t>Фактическое исполнение</w:t>
            </w:r>
          </w:p>
        </w:tc>
        <w:tc>
          <w:tcPr>
            <w:tcW w:w="1134" w:type="dxa"/>
            <w:tcBorders>
              <w:top w:val="nil"/>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8"/>
                <w:szCs w:val="18"/>
              </w:rPr>
            </w:pPr>
            <w:r w:rsidRPr="00371110">
              <w:rPr>
                <w:b/>
                <w:bCs/>
                <w:color w:val="000000"/>
                <w:sz w:val="18"/>
                <w:szCs w:val="18"/>
              </w:rPr>
              <w:t>Удельный</w:t>
            </w:r>
            <w:r>
              <w:rPr>
                <w:b/>
                <w:bCs/>
                <w:color w:val="000000"/>
                <w:sz w:val="18"/>
                <w:szCs w:val="18"/>
              </w:rPr>
              <w:t xml:space="preserve"> </w:t>
            </w:r>
            <w:r w:rsidRPr="00371110">
              <w:rPr>
                <w:b/>
                <w:bCs/>
                <w:color w:val="000000"/>
                <w:sz w:val="18"/>
                <w:szCs w:val="18"/>
              </w:rPr>
              <w:t>вес</w:t>
            </w:r>
          </w:p>
        </w:tc>
        <w:tc>
          <w:tcPr>
            <w:tcW w:w="1276" w:type="dxa"/>
            <w:tcBorders>
              <w:top w:val="nil"/>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sz w:val="18"/>
                <w:szCs w:val="18"/>
              </w:rPr>
            </w:pPr>
            <w:r w:rsidRPr="00371110">
              <w:rPr>
                <w:b/>
                <w:bCs/>
                <w:color w:val="000000"/>
                <w:sz w:val="18"/>
                <w:szCs w:val="18"/>
              </w:rPr>
              <w:t>Фактическое исполнение</w:t>
            </w:r>
          </w:p>
        </w:tc>
        <w:tc>
          <w:tcPr>
            <w:tcW w:w="1134" w:type="dxa"/>
            <w:tcBorders>
              <w:top w:val="nil"/>
              <w:left w:val="nil"/>
              <w:bottom w:val="single" w:sz="8" w:space="0" w:color="auto"/>
              <w:right w:val="nil"/>
            </w:tcBorders>
            <w:shd w:val="clear" w:color="auto" w:fill="auto"/>
            <w:vAlign w:val="center"/>
            <w:hideMark/>
          </w:tcPr>
          <w:p w:rsidR="003D5086" w:rsidRPr="00371110" w:rsidRDefault="003D5086" w:rsidP="003D5086">
            <w:pPr>
              <w:jc w:val="center"/>
              <w:rPr>
                <w:b/>
                <w:bCs/>
                <w:color w:val="000000"/>
                <w:sz w:val="18"/>
                <w:szCs w:val="18"/>
              </w:rPr>
            </w:pPr>
            <w:r w:rsidRPr="00371110">
              <w:rPr>
                <w:b/>
                <w:bCs/>
                <w:color w:val="000000"/>
                <w:sz w:val="18"/>
                <w:szCs w:val="18"/>
              </w:rPr>
              <w:t>Удельный вес</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sz w:val="18"/>
                <w:szCs w:val="18"/>
              </w:rPr>
            </w:pPr>
            <w:r w:rsidRPr="00371110">
              <w:rPr>
                <w:b/>
                <w:bCs/>
                <w:color w:val="000000"/>
                <w:sz w:val="18"/>
                <w:szCs w:val="18"/>
              </w:rPr>
              <w:t>В абсолютном выражении</w:t>
            </w:r>
          </w:p>
        </w:tc>
        <w:tc>
          <w:tcPr>
            <w:tcW w:w="851" w:type="dxa"/>
            <w:tcBorders>
              <w:top w:val="nil"/>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8"/>
                <w:szCs w:val="18"/>
              </w:rPr>
            </w:pPr>
            <w:r w:rsidRPr="00371110">
              <w:rPr>
                <w:b/>
                <w:bCs/>
                <w:color w:val="000000"/>
                <w:sz w:val="18"/>
                <w:szCs w:val="18"/>
              </w:rPr>
              <w:t>В относительном выражении</w:t>
            </w:r>
          </w:p>
        </w:tc>
      </w:tr>
      <w:tr w:rsidR="003D5086" w:rsidRPr="00371110" w:rsidTr="003D5086">
        <w:trPr>
          <w:trHeight w:val="315"/>
        </w:trPr>
        <w:tc>
          <w:tcPr>
            <w:tcW w:w="2711" w:type="dxa"/>
            <w:tcBorders>
              <w:top w:val="nil"/>
              <w:left w:val="single" w:sz="8" w:space="0" w:color="auto"/>
              <w:bottom w:val="nil"/>
              <w:right w:val="nil"/>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1</w:t>
            </w:r>
          </w:p>
        </w:tc>
        <w:tc>
          <w:tcPr>
            <w:tcW w:w="1275" w:type="dxa"/>
            <w:tcBorders>
              <w:top w:val="nil"/>
              <w:left w:val="single" w:sz="8" w:space="0" w:color="auto"/>
              <w:bottom w:val="nil"/>
              <w:right w:val="single" w:sz="4"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2</w:t>
            </w:r>
          </w:p>
        </w:tc>
        <w:tc>
          <w:tcPr>
            <w:tcW w:w="1134" w:type="dxa"/>
            <w:tcBorders>
              <w:top w:val="nil"/>
              <w:left w:val="nil"/>
              <w:bottom w:val="nil"/>
              <w:right w:val="single" w:sz="8"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3</w:t>
            </w:r>
          </w:p>
        </w:tc>
        <w:tc>
          <w:tcPr>
            <w:tcW w:w="1276" w:type="dxa"/>
            <w:tcBorders>
              <w:top w:val="nil"/>
              <w:left w:val="nil"/>
              <w:bottom w:val="nil"/>
              <w:right w:val="single" w:sz="4"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4</w:t>
            </w:r>
          </w:p>
        </w:tc>
        <w:tc>
          <w:tcPr>
            <w:tcW w:w="1134" w:type="dxa"/>
            <w:tcBorders>
              <w:top w:val="nil"/>
              <w:left w:val="nil"/>
              <w:bottom w:val="nil"/>
              <w:right w:val="nil"/>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5</w:t>
            </w:r>
          </w:p>
        </w:tc>
        <w:tc>
          <w:tcPr>
            <w:tcW w:w="1134" w:type="dxa"/>
            <w:tcBorders>
              <w:top w:val="nil"/>
              <w:left w:val="single" w:sz="8" w:space="0" w:color="auto"/>
              <w:bottom w:val="nil"/>
              <w:right w:val="single" w:sz="4"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6</w:t>
            </w:r>
          </w:p>
        </w:tc>
        <w:tc>
          <w:tcPr>
            <w:tcW w:w="851" w:type="dxa"/>
            <w:tcBorders>
              <w:top w:val="nil"/>
              <w:left w:val="nil"/>
              <w:bottom w:val="nil"/>
              <w:right w:val="single" w:sz="8"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7</w:t>
            </w:r>
          </w:p>
        </w:tc>
      </w:tr>
      <w:tr w:rsidR="003D5086" w:rsidRPr="00371110" w:rsidTr="003D5086">
        <w:trPr>
          <w:trHeight w:val="300"/>
        </w:trPr>
        <w:tc>
          <w:tcPr>
            <w:tcW w:w="2711" w:type="dxa"/>
            <w:tcBorders>
              <w:top w:val="single" w:sz="8" w:space="0" w:color="auto"/>
              <w:left w:val="single" w:sz="8" w:space="0" w:color="auto"/>
              <w:bottom w:val="single" w:sz="4" w:space="0" w:color="auto"/>
              <w:right w:val="nil"/>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НАЛОГОВЫЕ ДОХОДЫ</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254 260,5</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79,1</w:t>
            </w:r>
          </w:p>
        </w:tc>
        <w:tc>
          <w:tcPr>
            <w:tcW w:w="1276" w:type="dxa"/>
            <w:tcBorders>
              <w:top w:val="single" w:sz="8"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246 228,3</w:t>
            </w:r>
          </w:p>
        </w:tc>
        <w:tc>
          <w:tcPr>
            <w:tcW w:w="1134" w:type="dxa"/>
            <w:tcBorders>
              <w:top w:val="single" w:sz="8" w:space="0" w:color="auto"/>
              <w:left w:val="nil"/>
              <w:bottom w:val="single" w:sz="4" w:space="0" w:color="auto"/>
              <w:right w:val="nil"/>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77,7</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- 8 032,2</w:t>
            </w:r>
          </w:p>
        </w:tc>
        <w:tc>
          <w:tcPr>
            <w:tcW w:w="851" w:type="dxa"/>
            <w:tcBorders>
              <w:top w:val="single" w:sz="8" w:space="0" w:color="auto"/>
              <w:left w:val="nil"/>
              <w:bottom w:val="single" w:sz="4" w:space="0" w:color="auto"/>
              <w:right w:val="single" w:sz="8" w:space="0" w:color="auto"/>
            </w:tcBorders>
            <w:shd w:val="clear" w:color="auto" w:fill="auto"/>
            <w:vAlign w:val="center"/>
          </w:tcPr>
          <w:p w:rsidR="003D5086" w:rsidRPr="00371110" w:rsidRDefault="003D5086" w:rsidP="003D5086">
            <w:pPr>
              <w:jc w:val="center"/>
              <w:rPr>
                <w:color w:val="000000"/>
                <w:sz w:val="20"/>
                <w:szCs w:val="20"/>
              </w:rPr>
            </w:pPr>
          </w:p>
          <w:p w:rsidR="003D5086" w:rsidRPr="00371110" w:rsidRDefault="003D5086" w:rsidP="003D5086">
            <w:pPr>
              <w:jc w:val="center"/>
              <w:rPr>
                <w:color w:val="000000"/>
                <w:sz w:val="20"/>
                <w:szCs w:val="20"/>
              </w:rPr>
            </w:pPr>
            <w:r w:rsidRPr="00371110">
              <w:rPr>
                <w:color w:val="000000"/>
                <w:sz w:val="20"/>
                <w:szCs w:val="20"/>
              </w:rPr>
              <w:t>96,8</w:t>
            </w:r>
          </w:p>
          <w:p w:rsidR="003D5086" w:rsidRPr="00371110" w:rsidRDefault="003D5086" w:rsidP="003D5086">
            <w:pPr>
              <w:jc w:val="center"/>
              <w:rPr>
                <w:color w:val="000000"/>
                <w:sz w:val="20"/>
                <w:szCs w:val="20"/>
              </w:rPr>
            </w:pPr>
          </w:p>
        </w:tc>
      </w:tr>
      <w:tr w:rsidR="003D5086" w:rsidRPr="00371110" w:rsidTr="003D5086">
        <w:trPr>
          <w:trHeight w:val="525"/>
        </w:trPr>
        <w:tc>
          <w:tcPr>
            <w:tcW w:w="2711" w:type="dxa"/>
            <w:tcBorders>
              <w:top w:val="nil"/>
              <w:left w:val="single" w:sz="8" w:space="0" w:color="auto"/>
              <w:bottom w:val="nil"/>
              <w:right w:val="nil"/>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НЕНАЛОГОВЫЕ ДОХОДЫ</w:t>
            </w:r>
          </w:p>
        </w:tc>
        <w:tc>
          <w:tcPr>
            <w:tcW w:w="1275" w:type="dxa"/>
            <w:tcBorders>
              <w:top w:val="nil"/>
              <w:left w:val="single" w:sz="8" w:space="0" w:color="auto"/>
              <w:bottom w:val="nil"/>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67 011,6</w:t>
            </w:r>
          </w:p>
        </w:tc>
        <w:tc>
          <w:tcPr>
            <w:tcW w:w="1134" w:type="dxa"/>
            <w:tcBorders>
              <w:top w:val="nil"/>
              <w:left w:val="nil"/>
              <w:bottom w:val="nil"/>
              <w:right w:val="single" w:sz="8"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20,9</w:t>
            </w:r>
          </w:p>
        </w:tc>
        <w:tc>
          <w:tcPr>
            <w:tcW w:w="1276" w:type="dxa"/>
            <w:tcBorders>
              <w:top w:val="nil"/>
              <w:left w:val="nil"/>
              <w:bottom w:val="nil"/>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70 617,2</w:t>
            </w:r>
          </w:p>
        </w:tc>
        <w:tc>
          <w:tcPr>
            <w:tcW w:w="1134" w:type="dxa"/>
            <w:tcBorders>
              <w:top w:val="nil"/>
              <w:left w:val="nil"/>
              <w:bottom w:val="nil"/>
              <w:right w:val="nil"/>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22,3</w:t>
            </w:r>
          </w:p>
        </w:tc>
        <w:tc>
          <w:tcPr>
            <w:tcW w:w="1134" w:type="dxa"/>
            <w:tcBorders>
              <w:top w:val="nil"/>
              <w:left w:val="single" w:sz="8" w:space="0" w:color="auto"/>
              <w:bottom w:val="nil"/>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3 605,6</w:t>
            </w:r>
          </w:p>
        </w:tc>
        <w:tc>
          <w:tcPr>
            <w:tcW w:w="851" w:type="dxa"/>
            <w:tcBorders>
              <w:top w:val="nil"/>
              <w:left w:val="nil"/>
              <w:bottom w:val="nil"/>
              <w:right w:val="single" w:sz="8" w:space="0" w:color="auto"/>
            </w:tcBorders>
            <w:shd w:val="clear" w:color="auto" w:fill="auto"/>
            <w:vAlign w:val="center"/>
          </w:tcPr>
          <w:p w:rsidR="003D5086" w:rsidRPr="00371110" w:rsidRDefault="003D5086" w:rsidP="003D5086">
            <w:pPr>
              <w:jc w:val="center"/>
              <w:rPr>
                <w:color w:val="000000"/>
                <w:sz w:val="20"/>
                <w:szCs w:val="20"/>
              </w:rPr>
            </w:pPr>
          </w:p>
          <w:p w:rsidR="003D5086" w:rsidRPr="00371110" w:rsidRDefault="003D5086" w:rsidP="003D5086">
            <w:pPr>
              <w:jc w:val="center"/>
              <w:rPr>
                <w:color w:val="000000"/>
                <w:sz w:val="20"/>
                <w:szCs w:val="20"/>
              </w:rPr>
            </w:pPr>
            <w:r w:rsidRPr="00371110">
              <w:rPr>
                <w:color w:val="000000"/>
                <w:sz w:val="20"/>
                <w:szCs w:val="20"/>
              </w:rPr>
              <w:t>105,4</w:t>
            </w:r>
          </w:p>
          <w:p w:rsidR="003D5086" w:rsidRPr="00371110" w:rsidRDefault="003D5086" w:rsidP="003D5086">
            <w:pPr>
              <w:jc w:val="center"/>
              <w:rPr>
                <w:color w:val="000000"/>
                <w:sz w:val="20"/>
                <w:szCs w:val="20"/>
              </w:rPr>
            </w:pPr>
          </w:p>
        </w:tc>
      </w:tr>
      <w:tr w:rsidR="003D5086" w:rsidRPr="00371110" w:rsidTr="003D5086">
        <w:trPr>
          <w:trHeight w:val="525"/>
        </w:trPr>
        <w:tc>
          <w:tcPr>
            <w:tcW w:w="2711" w:type="dxa"/>
            <w:tcBorders>
              <w:top w:val="single" w:sz="8" w:space="0" w:color="auto"/>
              <w:left w:val="single" w:sz="8" w:space="0" w:color="auto"/>
              <w:bottom w:val="single" w:sz="8" w:space="0" w:color="auto"/>
              <w:right w:val="nil"/>
            </w:tcBorders>
            <w:shd w:val="clear" w:color="auto" w:fill="auto"/>
            <w:vAlign w:val="center"/>
            <w:hideMark/>
          </w:tcPr>
          <w:p w:rsidR="003D5086" w:rsidRPr="00371110" w:rsidRDefault="003D5086" w:rsidP="003D5086">
            <w:pPr>
              <w:jc w:val="center"/>
              <w:rPr>
                <w:b/>
                <w:bCs/>
                <w:color w:val="000000"/>
                <w:sz w:val="20"/>
                <w:szCs w:val="20"/>
              </w:rPr>
            </w:pPr>
            <w:r w:rsidRPr="00371110">
              <w:rPr>
                <w:b/>
                <w:bCs/>
                <w:color w:val="000000"/>
                <w:sz w:val="20"/>
                <w:szCs w:val="20"/>
              </w:rPr>
              <w:t>ВСЕГО ДОХОДЫ БЮДЖЕТА</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sz w:val="20"/>
                <w:szCs w:val="20"/>
              </w:rPr>
            </w:pPr>
            <w:r w:rsidRPr="00371110">
              <w:rPr>
                <w:b/>
                <w:bCs/>
                <w:color w:val="000000"/>
                <w:sz w:val="20"/>
                <w:szCs w:val="20"/>
              </w:rPr>
              <w:t>321 272,1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20"/>
                <w:szCs w:val="20"/>
              </w:rPr>
            </w:pPr>
            <w:r w:rsidRPr="00371110">
              <w:rPr>
                <w:b/>
                <w:bCs/>
                <w:color w:val="000000"/>
                <w:sz w:val="20"/>
                <w:szCs w:val="20"/>
              </w:rPr>
              <w:t>100,0</w:t>
            </w:r>
          </w:p>
        </w:tc>
        <w:tc>
          <w:tcPr>
            <w:tcW w:w="1276" w:type="dxa"/>
            <w:tcBorders>
              <w:top w:val="single" w:sz="8" w:space="0" w:color="auto"/>
              <w:left w:val="nil"/>
              <w:bottom w:val="single" w:sz="8" w:space="0" w:color="auto"/>
              <w:right w:val="single" w:sz="4" w:space="0" w:color="auto"/>
            </w:tcBorders>
            <w:shd w:val="clear" w:color="auto" w:fill="auto"/>
            <w:vAlign w:val="center"/>
          </w:tcPr>
          <w:p w:rsidR="003D5086" w:rsidRPr="00371110" w:rsidRDefault="003D5086" w:rsidP="003D5086">
            <w:pPr>
              <w:jc w:val="center"/>
              <w:rPr>
                <w:b/>
                <w:bCs/>
                <w:color w:val="000000"/>
                <w:sz w:val="20"/>
                <w:szCs w:val="20"/>
              </w:rPr>
            </w:pPr>
            <w:r w:rsidRPr="00371110">
              <w:rPr>
                <w:b/>
                <w:bCs/>
                <w:color w:val="000000"/>
                <w:sz w:val="20"/>
                <w:szCs w:val="20"/>
              </w:rPr>
              <w:t>316 845,5</w:t>
            </w:r>
          </w:p>
        </w:tc>
        <w:tc>
          <w:tcPr>
            <w:tcW w:w="1134" w:type="dxa"/>
            <w:tcBorders>
              <w:top w:val="single" w:sz="8" w:space="0" w:color="auto"/>
              <w:left w:val="nil"/>
              <w:bottom w:val="single" w:sz="8" w:space="0" w:color="auto"/>
              <w:right w:val="nil"/>
            </w:tcBorders>
            <w:shd w:val="clear" w:color="auto" w:fill="auto"/>
            <w:vAlign w:val="center"/>
            <w:hideMark/>
          </w:tcPr>
          <w:p w:rsidR="003D5086" w:rsidRPr="00371110" w:rsidRDefault="003D5086" w:rsidP="003D5086">
            <w:pPr>
              <w:jc w:val="center"/>
              <w:rPr>
                <w:b/>
                <w:bCs/>
                <w:color w:val="000000"/>
                <w:sz w:val="20"/>
                <w:szCs w:val="20"/>
              </w:rPr>
            </w:pPr>
            <w:r w:rsidRPr="00371110">
              <w:rPr>
                <w:b/>
                <w:bCs/>
                <w:color w:val="000000"/>
                <w:sz w:val="20"/>
                <w:szCs w:val="20"/>
              </w:rPr>
              <w:t>100,0</w:t>
            </w:r>
          </w:p>
        </w:tc>
        <w:tc>
          <w:tcPr>
            <w:tcW w:w="1134" w:type="dxa"/>
            <w:tcBorders>
              <w:top w:val="single" w:sz="8" w:space="0" w:color="auto"/>
              <w:left w:val="single" w:sz="8" w:space="0" w:color="auto"/>
              <w:bottom w:val="single" w:sz="8" w:space="0" w:color="auto"/>
              <w:right w:val="single" w:sz="4" w:space="0" w:color="auto"/>
            </w:tcBorders>
            <w:shd w:val="clear" w:color="auto" w:fill="auto"/>
            <w:vAlign w:val="center"/>
          </w:tcPr>
          <w:p w:rsidR="003D5086" w:rsidRPr="00371110" w:rsidRDefault="003D5086" w:rsidP="003D5086">
            <w:pPr>
              <w:jc w:val="center"/>
              <w:rPr>
                <w:b/>
                <w:bCs/>
                <w:color w:val="000000"/>
                <w:sz w:val="20"/>
                <w:szCs w:val="20"/>
              </w:rPr>
            </w:pPr>
            <w:r w:rsidRPr="00371110">
              <w:rPr>
                <w:b/>
                <w:bCs/>
                <w:color w:val="000000"/>
                <w:sz w:val="20"/>
                <w:szCs w:val="20"/>
              </w:rPr>
              <w:t>- 4 426,6</w:t>
            </w:r>
          </w:p>
        </w:tc>
        <w:tc>
          <w:tcPr>
            <w:tcW w:w="851" w:type="dxa"/>
            <w:tcBorders>
              <w:top w:val="single" w:sz="8" w:space="0" w:color="auto"/>
              <w:left w:val="nil"/>
              <w:bottom w:val="single" w:sz="8" w:space="0" w:color="auto"/>
              <w:right w:val="single" w:sz="8" w:space="0" w:color="auto"/>
            </w:tcBorders>
            <w:shd w:val="clear" w:color="auto" w:fill="auto"/>
            <w:vAlign w:val="center"/>
          </w:tcPr>
          <w:p w:rsidR="003D5086" w:rsidRPr="00371110" w:rsidRDefault="003D5086" w:rsidP="003D5086">
            <w:pPr>
              <w:jc w:val="center"/>
              <w:rPr>
                <w:b/>
                <w:bCs/>
                <w:color w:val="000000"/>
                <w:sz w:val="20"/>
                <w:szCs w:val="20"/>
              </w:rPr>
            </w:pPr>
            <w:r w:rsidRPr="00371110">
              <w:rPr>
                <w:b/>
                <w:bCs/>
                <w:color w:val="000000"/>
                <w:sz w:val="20"/>
                <w:szCs w:val="20"/>
              </w:rPr>
              <w:t>98,7</w:t>
            </w:r>
          </w:p>
        </w:tc>
      </w:tr>
    </w:tbl>
    <w:p w:rsidR="003D5086" w:rsidRPr="00371110" w:rsidRDefault="003D5086" w:rsidP="003D5086">
      <w:pPr>
        <w:autoSpaceDE w:val="0"/>
        <w:autoSpaceDN w:val="0"/>
        <w:adjustRightInd w:val="0"/>
        <w:ind w:firstLine="567"/>
        <w:jc w:val="both"/>
        <w:rPr>
          <w:sz w:val="28"/>
          <w:szCs w:val="28"/>
        </w:rPr>
      </w:pPr>
    </w:p>
    <w:p w:rsidR="003D5086" w:rsidRPr="00371110" w:rsidRDefault="003D5086" w:rsidP="003D5086">
      <w:pPr>
        <w:autoSpaceDE w:val="0"/>
        <w:autoSpaceDN w:val="0"/>
        <w:adjustRightInd w:val="0"/>
        <w:ind w:firstLine="567"/>
        <w:jc w:val="both"/>
        <w:rPr>
          <w:sz w:val="28"/>
          <w:szCs w:val="28"/>
        </w:rPr>
      </w:pPr>
      <w:r w:rsidRPr="00371110">
        <w:rPr>
          <w:sz w:val="28"/>
          <w:szCs w:val="28"/>
        </w:rPr>
        <w:t xml:space="preserve">За отчетный год налоговые доходы составили </w:t>
      </w:r>
      <w:r w:rsidRPr="00371110">
        <w:rPr>
          <w:b/>
          <w:sz w:val="28"/>
          <w:szCs w:val="28"/>
        </w:rPr>
        <w:t>246 228,3</w:t>
      </w:r>
      <w:r w:rsidRPr="00371110">
        <w:rPr>
          <w:sz w:val="28"/>
          <w:szCs w:val="28"/>
        </w:rPr>
        <w:t xml:space="preserve"> тыс. рублей или 77,7 % в общем объеме собственных доходов бюджета. </w:t>
      </w:r>
    </w:p>
    <w:p w:rsidR="003D5086" w:rsidRPr="00371110" w:rsidRDefault="003D5086" w:rsidP="003D5086">
      <w:pPr>
        <w:autoSpaceDE w:val="0"/>
        <w:autoSpaceDN w:val="0"/>
        <w:adjustRightInd w:val="0"/>
        <w:jc w:val="both"/>
        <w:rPr>
          <w:rFonts w:eastAsia="Batang" w:cs="Arial"/>
          <w:sz w:val="28"/>
          <w:szCs w:val="28"/>
        </w:rPr>
      </w:pPr>
      <w:r w:rsidRPr="00371110">
        <w:rPr>
          <w:rFonts w:eastAsia="Batang" w:cs="Arial"/>
          <w:sz w:val="28"/>
          <w:szCs w:val="28"/>
        </w:rPr>
        <w:t xml:space="preserve">       Основные </w:t>
      </w:r>
      <w:r w:rsidRPr="00371110">
        <w:rPr>
          <w:rFonts w:eastAsia="Batang" w:cs="Arial"/>
          <w:i/>
          <w:sz w:val="28"/>
          <w:szCs w:val="28"/>
          <w:u w:val="single"/>
        </w:rPr>
        <w:t>налоговые доходы</w:t>
      </w:r>
      <w:r w:rsidRPr="00371110">
        <w:rPr>
          <w:rFonts w:eastAsia="Batang" w:cs="Arial"/>
          <w:sz w:val="28"/>
          <w:szCs w:val="28"/>
        </w:rPr>
        <w:t>, влияющие на рост (снижение) в целом этой группы доходов приведены в таблице 2:</w:t>
      </w:r>
    </w:p>
    <w:p w:rsidR="003D5086" w:rsidRDefault="003D5086" w:rsidP="003D5086">
      <w:pPr>
        <w:autoSpaceDE w:val="0"/>
        <w:autoSpaceDN w:val="0"/>
        <w:adjustRightInd w:val="0"/>
        <w:jc w:val="both"/>
        <w:rPr>
          <w:rFonts w:eastAsia="Batang" w:cs="Arial"/>
          <w:sz w:val="28"/>
          <w:szCs w:val="28"/>
        </w:rPr>
      </w:pPr>
    </w:p>
    <w:p w:rsidR="003D5086" w:rsidRPr="00371110" w:rsidRDefault="003D5086" w:rsidP="003D5086">
      <w:pPr>
        <w:autoSpaceDE w:val="0"/>
        <w:autoSpaceDN w:val="0"/>
        <w:adjustRightInd w:val="0"/>
        <w:jc w:val="both"/>
        <w:rPr>
          <w:rFonts w:eastAsia="Batang" w:cs="Arial"/>
          <w:sz w:val="28"/>
          <w:szCs w:val="28"/>
        </w:rPr>
      </w:pPr>
      <w:r w:rsidRPr="00371110">
        <w:rPr>
          <w:rFonts w:eastAsia="Batang" w:cs="Arial"/>
          <w:sz w:val="28"/>
          <w:szCs w:val="28"/>
        </w:rPr>
        <w:t xml:space="preserve">                                                                                                                  Таблица 2</w:t>
      </w:r>
    </w:p>
    <w:tbl>
      <w:tblPr>
        <w:tblW w:w="9515" w:type="dxa"/>
        <w:tblInd w:w="91" w:type="dxa"/>
        <w:tblLayout w:type="fixed"/>
        <w:tblLook w:val="04A0"/>
      </w:tblPr>
      <w:tblGrid>
        <w:gridCol w:w="3136"/>
        <w:gridCol w:w="992"/>
        <w:gridCol w:w="1276"/>
        <w:gridCol w:w="992"/>
        <w:gridCol w:w="1134"/>
        <w:gridCol w:w="992"/>
        <w:gridCol w:w="993"/>
      </w:tblGrid>
      <w:tr w:rsidR="003D5086" w:rsidRPr="00371110" w:rsidTr="003D5086">
        <w:trPr>
          <w:trHeight w:val="240"/>
        </w:trPr>
        <w:tc>
          <w:tcPr>
            <w:tcW w:w="3136" w:type="dxa"/>
            <w:vMerge w:val="restart"/>
            <w:tcBorders>
              <w:top w:val="single" w:sz="8" w:space="0" w:color="auto"/>
              <w:left w:val="single" w:sz="8" w:space="0" w:color="auto"/>
              <w:bottom w:val="single" w:sz="8" w:space="0" w:color="000000"/>
              <w:right w:val="nil"/>
            </w:tcBorders>
            <w:shd w:val="clear" w:color="auto" w:fill="auto"/>
            <w:vAlign w:val="center"/>
            <w:hideMark/>
          </w:tcPr>
          <w:p w:rsidR="003D5086" w:rsidRPr="00371110" w:rsidRDefault="003D5086" w:rsidP="003D5086">
            <w:pPr>
              <w:jc w:val="center"/>
              <w:rPr>
                <w:b/>
                <w:bCs/>
                <w:color w:val="000000"/>
                <w:sz w:val="20"/>
                <w:szCs w:val="20"/>
              </w:rPr>
            </w:pPr>
            <w:r w:rsidRPr="00371110">
              <w:rPr>
                <w:b/>
                <w:bCs/>
                <w:color w:val="000000"/>
                <w:sz w:val="20"/>
                <w:szCs w:val="20"/>
              </w:rPr>
              <w:t>Вид доходов (собственные)</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jc w:val="center"/>
              <w:rPr>
                <w:b/>
                <w:bCs/>
                <w:color w:val="000000"/>
                <w:sz w:val="20"/>
                <w:szCs w:val="20"/>
              </w:rPr>
            </w:pPr>
            <w:r w:rsidRPr="00371110">
              <w:rPr>
                <w:b/>
                <w:bCs/>
                <w:color w:val="000000"/>
                <w:sz w:val="20"/>
                <w:szCs w:val="20"/>
              </w:rPr>
              <w:t>2015 год</w:t>
            </w:r>
          </w:p>
        </w:tc>
        <w:tc>
          <w:tcPr>
            <w:tcW w:w="212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jc w:val="center"/>
              <w:rPr>
                <w:b/>
                <w:bCs/>
                <w:color w:val="000000"/>
                <w:sz w:val="20"/>
                <w:szCs w:val="20"/>
              </w:rPr>
            </w:pPr>
            <w:r w:rsidRPr="00371110">
              <w:rPr>
                <w:b/>
                <w:bCs/>
                <w:color w:val="000000"/>
                <w:sz w:val="20"/>
                <w:szCs w:val="20"/>
              </w:rPr>
              <w:t>2016 год</w:t>
            </w:r>
          </w:p>
        </w:tc>
        <w:tc>
          <w:tcPr>
            <w:tcW w:w="198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jc w:val="center"/>
              <w:rPr>
                <w:b/>
                <w:bCs/>
                <w:color w:val="000000"/>
                <w:sz w:val="20"/>
                <w:szCs w:val="20"/>
              </w:rPr>
            </w:pPr>
            <w:r w:rsidRPr="00371110">
              <w:rPr>
                <w:b/>
                <w:bCs/>
                <w:color w:val="000000"/>
                <w:sz w:val="20"/>
                <w:szCs w:val="20"/>
              </w:rPr>
              <w:t>Рост (+) / Снижение(-)</w:t>
            </w:r>
          </w:p>
          <w:p w:rsidR="003D5086" w:rsidRPr="00371110" w:rsidRDefault="003D5086" w:rsidP="003D5086">
            <w:pPr>
              <w:jc w:val="center"/>
              <w:rPr>
                <w:b/>
                <w:bCs/>
                <w:color w:val="000000"/>
                <w:sz w:val="20"/>
                <w:szCs w:val="20"/>
              </w:rPr>
            </w:pPr>
            <w:r w:rsidRPr="00371110">
              <w:rPr>
                <w:b/>
                <w:bCs/>
                <w:color w:val="000000"/>
                <w:sz w:val="18"/>
                <w:szCs w:val="18"/>
              </w:rPr>
              <w:t>2016 год к 2015 году</w:t>
            </w:r>
          </w:p>
        </w:tc>
      </w:tr>
      <w:tr w:rsidR="003D5086" w:rsidRPr="00371110" w:rsidTr="003D5086">
        <w:trPr>
          <w:trHeight w:val="285"/>
        </w:trPr>
        <w:tc>
          <w:tcPr>
            <w:tcW w:w="3136" w:type="dxa"/>
            <w:vMerge/>
            <w:tcBorders>
              <w:top w:val="single" w:sz="8" w:space="0" w:color="auto"/>
              <w:left w:val="single" w:sz="8" w:space="0" w:color="auto"/>
              <w:bottom w:val="single" w:sz="8" w:space="0" w:color="000000"/>
              <w:right w:val="nil"/>
            </w:tcBorders>
            <w:shd w:val="clear" w:color="auto" w:fill="auto"/>
            <w:vAlign w:val="center"/>
            <w:hideMark/>
          </w:tcPr>
          <w:p w:rsidR="003D5086" w:rsidRPr="00371110" w:rsidRDefault="003D5086" w:rsidP="003D5086">
            <w:pPr>
              <w:rPr>
                <w:b/>
                <w:bCs/>
                <w:color w:val="000000"/>
                <w:sz w:val="20"/>
                <w:szCs w:val="20"/>
              </w:rPr>
            </w:pPr>
          </w:p>
        </w:tc>
        <w:tc>
          <w:tcPr>
            <w:tcW w:w="2268"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rPr>
                <w:b/>
                <w:bCs/>
                <w:color w:val="000000"/>
                <w:sz w:val="20"/>
                <w:szCs w:val="20"/>
              </w:rPr>
            </w:pPr>
          </w:p>
        </w:tc>
        <w:tc>
          <w:tcPr>
            <w:tcW w:w="2126"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rPr>
                <w:b/>
                <w:bCs/>
                <w:color w:val="000000"/>
                <w:sz w:val="20"/>
                <w:szCs w:val="20"/>
              </w:rPr>
            </w:pPr>
          </w:p>
        </w:tc>
        <w:tc>
          <w:tcPr>
            <w:tcW w:w="198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rPr>
                <w:b/>
                <w:bCs/>
                <w:color w:val="000000"/>
                <w:sz w:val="20"/>
                <w:szCs w:val="20"/>
              </w:rPr>
            </w:pPr>
          </w:p>
        </w:tc>
      </w:tr>
      <w:tr w:rsidR="003D5086" w:rsidRPr="00371110" w:rsidTr="003D5086">
        <w:trPr>
          <w:trHeight w:val="940"/>
        </w:trPr>
        <w:tc>
          <w:tcPr>
            <w:tcW w:w="3136" w:type="dxa"/>
            <w:vMerge/>
            <w:tcBorders>
              <w:top w:val="single" w:sz="8" w:space="0" w:color="auto"/>
              <w:left w:val="single" w:sz="8" w:space="0" w:color="auto"/>
              <w:bottom w:val="single" w:sz="8" w:space="0" w:color="000000"/>
              <w:right w:val="nil"/>
            </w:tcBorders>
            <w:shd w:val="clear" w:color="auto" w:fill="auto"/>
            <w:vAlign w:val="center"/>
            <w:hideMark/>
          </w:tcPr>
          <w:p w:rsidR="003D5086" w:rsidRPr="00371110" w:rsidRDefault="003D5086" w:rsidP="003D5086">
            <w:pPr>
              <w:rPr>
                <w:b/>
                <w:bCs/>
                <w:color w:val="000000"/>
                <w:sz w:val="20"/>
                <w:szCs w:val="20"/>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5"/>
                <w:szCs w:val="15"/>
              </w:rPr>
            </w:pPr>
            <w:r w:rsidRPr="00371110">
              <w:rPr>
                <w:b/>
                <w:bCs/>
                <w:color w:val="000000"/>
                <w:sz w:val="15"/>
                <w:szCs w:val="15"/>
              </w:rPr>
              <w:t>Норматив отчисления</w:t>
            </w:r>
          </w:p>
        </w:tc>
        <w:tc>
          <w:tcPr>
            <w:tcW w:w="1276" w:type="dxa"/>
            <w:tcBorders>
              <w:top w:val="nil"/>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5"/>
                <w:szCs w:val="15"/>
              </w:rPr>
            </w:pPr>
            <w:r w:rsidRPr="00371110">
              <w:rPr>
                <w:b/>
                <w:bCs/>
                <w:color w:val="000000"/>
                <w:sz w:val="15"/>
                <w:szCs w:val="15"/>
              </w:rPr>
              <w:t>Фактическое исполнение (тыс. руб.)</w:t>
            </w:r>
          </w:p>
        </w:tc>
        <w:tc>
          <w:tcPr>
            <w:tcW w:w="992" w:type="dxa"/>
            <w:tcBorders>
              <w:top w:val="nil"/>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5"/>
                <w:szCs w:val="15"/>
              </w:rPr>
            </w:pPr>
            <w:r w:rsidRPr="00371110">
              <w:rPr>
                <w:b/>
                <w:bCs/>
                <w:color w:val="000000"/>
                <w:sz w:val="15"/>
                <w:szCs w:val="15"/>
              </w:rPr>
              <w:t xml:space="preserve">Норматив отчисления </w:t>
            </w:r>
          </w:p>
        </w:tc>
        <w:tc>
          <w:tcPr>
            <w:tcW w:w="1134" w:type="dxa"/>
            <w:tcBorders>
              <w:top w:val="nil"/>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5"/>
                <w:szCs w:val="15"/>
              </w:rPr>
            </w:pPr>
            <w:r w:rsidRPr="00371110">
              <w:rPr>
                <w:b/>
                <w:bCs/>
                <w:color w:val="000000"/>
                <w:sz w:val="15"/>
                <w:szCs w:val="15"/>
              </w:rPr>
              <w:t>Фактическое исполнение (тыс. руб.)</w:t>
            </w:r>
          </w:p>
        </w:tc>
        <w:tc>
          <w:tcPr>
            <w:tcW w:w="992" w:type="dxa"/>
            <w:tcBorders>
              <w:top w:val="nil"/>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sz w:val="15"/>
                <w:szCs w:val="15"/>
              </w:rPr>
            </w:pPr>
            <w:r w:rsidRPr="00371110">
              <w:rPr>
                <w:b/>
                <w:bCs/>
                <w:color w:val="000000"/>
                <w:sz w:val="15"/>
                <w:szCs w:val="15"/>
              </w:rPr>
              <w:t>В абсолютном выражении (тыс. руб.)</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5"/>
                <w:szCs w:val="15"/>
              </w:rPr>
            </w:pPr>
            <w:r w:rsidRPr="00371110">
              <w:rPr>
                <w:b/>
                <w:bCs/>
                <w:color w:val="000000"/>
                <w:sz w:val="15"/>
                <w:szCs w:val="15"/>
              </w:rPr>
              <w:t>В относительном выражении</w:t>
            </w:r>
          </w:p>
        </w:tc>
      </w:tr>
      <w:tr w:rsidR="003D5086" w:rsidRPr="00371110" w:rsidTr="003D5086">
        <w:trPr>
          <w:trHeight w:val="345"/>
        </w:trPr>
        <w:tc>
          <w:tcPr>
            <w:tcW w:w="3136" w:type="dxa"/>
            <w:tcBorders>
              <w:top w:val="nil"/>
              <w:left w:val="single" w:sz="8" w:space="0" w:color="auto"/>
              <w:bottom w:val="single" w:sz="8" w:space="0" w:color="auto"/>
              <w:right w:val="nil"/>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1</w:t>
            </w:r>
          </w:p>
        </w:tc>
        <w:tc>
          <w:tcPr>
            <w:tcW w:w="992" w:type="dxa"/>
            <w:tcBorders>
              <w:top w:val="nil"/>
              <w:left w:val="single" w:sz="4" w:space="0" w:color="auto"/>
              <w:bottom w:val="single" w:sz="8" w:space="0" w:color="auto"/>
              <w:right w:val="nil"/>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2</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3</w:t>
            </w:r>
          </w:p>
        </w:tc>
        <w:tc>
          <w:tcPr>
            <w:tcW w:w="992" w:type="dxa"/>
            <w:tcBorders>
              <w:top w:val="nil"/>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4</w:t>
            </w:r>
          </w:p>
        </w:tc>
        <w:tc>
          <w:tcPr>
            <w:tcW w:w="1134" w:type="dxa"/>
            <w:tcBorders>
              <w:top w:val="nil"/>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5</w:t>
            </w:r>
          </w:p>
        </w:tc>
        <w:tc>
          <w:tcPr>
            <w:tcW w:w="992" w:type="dxa"/>
            <w:tcBorders>
              <w:top w:val="nil"/>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6</w:t>
            </w:r>
          </w:p>
        </w:tc>
        <w:tc>
          <w:tcPr>
            <w:tcW w:w="993" w:type="dxa"/>
            <w:tcBorders>
              <w:top w:val="nil"/>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color w:val="000000"/>
                <w:sz w:val="16"/>
                <w:szCs w:val="16"/>
              </w:rPr>
            </w:pPr>
            <w:r w:rsidRPr="00371110">
              <w:rPr>
                <w:color w:val="000000"/>
                <w:sz w:val="16"/>
                <w:szCs w:val="16"/>
              </w:rPr>
              <w:t>7</w:t>
            </w:r>
          </w:p>
        </w:tc>
      </w:tr>
      <w:tr w:rsidR="003D5086" w:rsidRPr="00371110" w:rsidTr="003D5086">
        <w:trPr>
          <w:trHeight w:val="405"/>
        </w:trPr>
        <w:tc>
          <w:tcPr>
            <w:tcW w:w="3136" w:type="dxa"/>
            <w:tcBorders>
              <w:top w:val="nil"/>
              <w:left w:val="single" w:sz="8" w:space="0" w:color="auto"/>
              <w:bottom w:val="single" w:sz="4" w:space="0" w:color="auto"/>
              <w:right w:val="nil"/>
            </w:tcBorders>
            <w:shd w:val="clear" w:color="auto" w:fill="auto"/>
            <w:vAlign w:val="center"/>
            <w:hideMark/>
          </w:tcPr>
          <w:p w:rsidR="003D5086" w:rsidRPr="00371110" w:rsidRDefault="003D5086" w:rsidP="003D5086">
            <w:pPr>
              <w:rPr>
                <w:b/>
                <w:color w:val="000000"/>
              </w:rPr>
            </w:pPr>
            <w:r w:rsidRPr="00371110">
              <w:rPr>
                <w:b/>
                <w:color w:val="000000"/>
              </w:rPr>
              <w:t>Налог на доходы физических лиц</w:t>
            </w:r>
          </w:p>
        </w:tc>
        <w:tc>
          <w:tcPr>
            <w:tcW w:w="992" w:type="dxa"/>
            <w:tcBorders>
              <w:top w:val="nil"/>
              <w:left w:val="single" w:sz="4" w:space="0" w:color="auto"/>
              <w:bottom w:val="single" w:sz="4" w:space="0" w:color="auto"/>
              <w:right w:val="nil"/>
            </w:tcBorders>
            <w:shd w:val="clear" w:color="auto" w:fill="auto"/>
            <w:vAlign w:val="center"/>
            <w:hideMark/>
          </w:tcPr>
          <w:p w:rsidR="003D5086" w:rsidRPr="00371110" w:rsidRDefault="003D5086" w:rsidP="003D5086">
            <w:pPr>
              <w:jc w:val="center"/>
              <w:rPr>
                <w:b/>
                <w:color w:val="000000"/>
              </w:rPr>
            </w:pPr>
            <w:r w:rsidRPr="00371110">
              <w:rPr>
                <w:b/>
                <w:color w:val="000000"/>
              </w:rPr>
              <w:t>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90 373,4</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9,3%</w:t>
            </w:r>
          </w:p>
        </w:tc>
        <w:tc>
          <w:tcPr>
            <w:tcW w:w="1134"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87 140,5</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- 3 232,9</w:t>
            </w:r>
          </w:p>
        </w:tc>
        <w:tc>
          <w:tcPr>
            <w:tcW w:w="993" w:type="dxa"/>
            <w:tcBorders>
              <w:top w:val="nil"/>
              <w:left w:val="nil"/>
              <w:bottom w:val="single" w:sz="4" w:space="0" w:color="auto"/>
              <w:right w:val="single" w:sz="8"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96,4</w:t>
            </w:r>
          </w:p>
        </w:tc>
      </w:tr>
      <w:tr w:rsidR="003D5086" w:rsidRPr="00371110" w:rsidTr="003D5086">
        <w:trPr>
          <w:trHeight w:val="315"/>
        </w:trPr>
        <w:tc>
          <w:tcPr>
            <w:tcW w:w="3136" w:type="dxa"/>
            <w:tcBorders>
              <w:top w:val="nil"/>
              <w:left w:val="single" w:sz="8" w:space="0" w:color="auto"/>
              <w:bottom w:val="single" w:sz="4" w:space="0" w:color="auto"/>
              <w:right w:val="nil"/>
            </w:tcBorders>
            <w:shd w:val="clear" w:color="auto" w:fill="auto"/>
            <w:vAlign w:val="center"/>
            <w:hideMark/>
          </w:tcPr>
          <w:p w:rsidR="003D5086" w:rsidRPr="00371110" w:rsidRDefault="003D5086" w:rsidP="003D5086">
            <w:pPr>
              <w:rPr>
                <w:i/>
                <w:iCs/>
                <w:color w:val="000000"/>
              </w:rPr>
            </w:pPr>
            <w:r w:rsidRPr="00371110">
              <w:rPr>
                <w:i/>
                <w:iCs/>
                <w:color w:val="000000"/>
              </w:rPr>
              <w:t>в том числе:</w:t>
            </w:r>
          </w:p>
        </w:tc>
        <w:tc>
          <w:tcPr>
            <w:tcW w:w="992" w:type="dxa"/>
            <w:tcBorders>
              <w:top w:val="nil"/>
              <w:left w:val="single" w:sz="4" w:space="0" w:color="auto"/>
              <w:bottom w:val="single" w:sz="4" w:space="0" w:color="auto"/>
              <w:right w:val="nil"/>
            </w:tcBorders>
            <w:shd w:val="clear" w:color="auto" w:fill="auto"/>
            <w:vAlign w:val="center"/>
            <w:hideMark/>
          </w:tcPr>
          <w:p w:rsidR="003D5086" w:rsidRPr="00371110" w:rsidRDefault="003D5086" w:rsidP="003D5086">
            <w:pPr>
              <w:jc w:val="center"/>
              <w:rPr>
                <w:i/>
                <w:iCs/>
                <w:color w:val="000000"/>
              </w:rPr>
            </w:pPr>
            <w:r w:rsidRPr="00371110">
              <w:rPr>
                <w:i/>
                <w:iCs/>
                <w:color w:val="00000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 </w:t>
            </w:r>
          </w:p>
        </w:tc>
        <w:tc>
          <w:tcPr>
            <w:tcW w:w="993" w:type="dxa"/>
            <w:tcBorders>
              <w:top w:val="nil"/>
              <w:left w:val="nil"/>
              <w:bottom w:val="single" w:sz="4" w:space="0" w:color="auto"/>
              <w:right w:val="single" w:sz="8"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 </w:t>
            </w:r>
          </w:p>
        </w:tc>
      </w:tr>
      <w:tr w:rsidR="003D5086" w:rsidRPr="00371110" w:rsidTr="003D5086">
        <w:trPr>
          <w:trHeight w:val="330"/>
        </w:trPr>
        <w:tc>
          <w:tcPr>
            <w:tcW w:w="3136" w:type="dxa"/>
            <w:tcBorders>
              <w:top w:val="nil"/>
              <w:left w:val="single" w:sz="8" w:space="0" w:color="auto"/>
              <w:bottom w:val="single" w:sz="4" w:space="0" w:color="auto"/>
              <w:right w:val="nil"/>
            </w:tcBorders>
            <w:shd w:val="clear" w:color="auto" w:fill="auto"/>
            <w:vAlign w:val="center"/>
            <w:hideMark/>
          </w:tcPr>
          <w:p w:rsidR="003D5086" w:rsidRPr="00371110" w:rsidRDefault="003D5086" w:rsidP="003D5086">
            <w:pPr>
              <w:rPr>
                <w:b/>
                <w:i/>
                <w:iCs/>
                <w:color w:val="000000"/>
                <w:sz w:val="18"/>
                <w:szCs w:val="18"/>
              </w:rPr>
            </w:pPr>
            <w:r w:rsidRPr="00371110">
              <w:rPr>
                <w:b/>
                <w:i/>
                <w:iCs/>
                <w:color w:val="000000"/>
                <w:sz w:val="18"/>
                <w:szCs w:val="18"/>
              </w:rPr>
              <w:t>в соответствии с  Бюджетным  Кодексом</w:t>
            </w:r>
          </w:p>
        </w:tc>
        <w:tc>
          <w:tcPr>
            <w:tcW w:w="992" w:type="dxa"/>
            <w:tcBorders>
              <w:top w:val="nil"/>
              <w:left w:val="single" w:sz="4" w:space="0" w:color="auto"/>
              <w:bottom w:val="single" w:sz="4" w:space="0" w:color="auto"/>
              <w:right w:val="nil"/>
            </w:tcBorders>
            <w:shd w:val="clear" w:color="auto" w:fill="auto"/>
            <w:vAlign w:val="center"/>
            <w:hideMark/>
          </w:tcPr>
          <w:p w:rsidR="003D5086" w:rsidRPr="00371110" w:rsidRDefault="003D5086" w:rsidP="003D5086">
            <w:pPr>
              <w:jc w:val="center"/>
              <w:rPr>
                <w:i/>
                <w:iCs/>
                <w:color w:val="000000"/>
              </w:rPr>
            </w:pPr>
            <w:r w:rsidRPr="00371110">
              <w:rPr>
                <w:i/>
                <w:iCs/>
                <w:color w:val="000000"/>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48 587,9</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46 849,7</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- 1 738,2</w:t>
            </w:r>
          </w:p>
        </w:tc>
        <w:tc>
          <w:tcPr>
            <w:tcW w:w="993" w:type="dxa"/>
            <w:tcBorders>
              <w:top w:val="nil"/>
              <w:left w:val="nil"/>
              <w:bottom w:val="single" w:sz="4" w:space="0" w:color="auto"/>
              <w:right w:val="single" w:sz="8"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96,4</w:t>
            </w:r>
          </w:p>
        </w:tc>
      </w:tr>
      <w:tr w:rsidR="003D5086" w:rsidRPr="00371110" w:rsidTr="003D5086">
        <w:trPr>
          <w:trHeight w:val="259"/>
        </w:trPr>
        <w:tc>
          <w:tcPr>
            <w:tcW w:w="3136" w:type="dxa"/>
            <w:tcBorders>
              <w:top w:val="nil"/>
              <w:left w:val="single" w:sz="8" w:space="0" w:color="auto"/>
              <w:bottom w:val="single" w:sz="4" w:space="0" w:color="auto"/>
              <w:right w:val="nil"/>
            </w:tcBorders>
            <w:shd w:val="clear" w:color="auto" w:fill="auto"/>
            <w:vAlign w:val="center"/>
            <w:hideMark/>
          </w:tcPr>
          <w:p w:rsidR="003D5086" w:rsidRPr="00371110" w:rsidRDefault="003D5086" w:rsidP="003D5086">
            <w:pPr>
              <w:rPr>
                <w:i/>
                <w:iCs/>
                <w:color w:val="000000"/>
                <w:sz w:val="18"/>
                <w:szCs w:val="18"/>
              </w:rPr>
            </w:pPr>
            <w:r w:rsidRPr="00371110">
              <w:rPr>
                <w:i/>
                <w:iCs/>
                <w:color w:val="000000"/>
                <w:sz w:val="18"/>
                <w:szCs w:val="18"/>
              </w:rPr>
              <w:t>дополнительный норматив</w:t>
            </w:r>
          </w:p>
        </w:tc>
        <w:tc>
          <w:tcPr>
            <w:tcW w:w="992" w:type="dxa"/>
            <w:tcBorders>
              <w:top w:val="nil"/>
              <w:left w:val="single" w:sz="4" w:space="0" w:color="auto"/>
              <w:bottom w:val="single" w:sz="4" w:space="0" w:color="auto"/>
              <w:right w:val="nil"/>
            </w:tcBorders>
            <w:shd w:val="clear" w:color="auto" w:fill="auto"/>
            <w:vAlign w:val="center"/>
            <w:hideMark/>
          </w:tcPr>
          <w:p w:rsidR="003D5086" w:rsidRPr="00371110" w:rsidRDefault="003D5086" w:rsidP="003D5086">
            <w:pPr>
              <w:jc w:val="center"/>
              <w:rPr>
                <w:i/>
                <w:iCs/>
                <w:color w:val="000000"/>
              </w:rPr>
            </w:pPr>
            <w:r w:rsidRPr="00371110">
              <w:rPr>
                <w:i/>
                <w:iCs/>
                <w:color w:val="000000"/>
              </w:rPr>
              <w:t>4,3%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41 785,6</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4,3%</w:t>
            </w:r>
          </w:p>
        </w:tc>
        <w:tc>
          <w:tcPr>
            <w:tcW w:w="1134"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40 290,8</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- 1 494,8</w:t>
            </w:r>
          </w:p>
        </w:tc>
        <w:tc>
          <w:tcPr>
            <w:tcW w:w="993" w:type="dxa"/>
            <w:tcBorders>
              <w:top w:val="nil"/>
              <w:left w:val="nil"/>
              <w:bottom w:val="single" w:sz="4" w:space="0" w:color="auto"/>
              <w:right w:val="single" w:sz="8" w:space="0" w:color="auto"/>
            </w:tcBorders>
            <w:shd w:val="clear" w:color="auto" w:fill="auto"/>
            <w:vAlign w:val="center"/>
            <w:hideMark/>
          </w:tcPr>
          <w:p w:rsidR="003D5086" w:rsidRPr="00371110" w:rsidRDefault="003D5086" w:rsidP="003D5086">
            <w:pPr>
              <w:jc w:val="center"/>
              <w:rPr>
                <w:i/>
                <w:iCs/>
                <w:color w:val="000000"/>
              </w:rPr>
            </w:pPr>
            <w:r w:rsidRPr="00371110">
              <w:rPr>
                <w:i/>
                <w:iCs/>
                <w:color w:val="000000"/>
              </w:rPr>
              <w:t>96,4</w:t>
            </w:r>
          </w:p>
        </w:tc>
      </w:tr>
      <w:tr w:rsidR="003D5086" w:rsidRPr="00371110" w:rsidTr="003D5086">
        <w:trPr>
          <w:trHeight w:val="345"/>
        </w:trPr>
        <w:tc>
          <w:tcPr>
            <w:tcW w:w="3136" w:type="dxa"/>
            <w:tcBorders>
              <w:top w:val="single" w:sz="4" w:space="0" w:color="auto"/>
              <w:left w:val="single" w:sz="8" w:space="0" w:color="auto"/>
              <w:bottom w:val="single" w:sz="4" w:space="0" w:color="auto"/>
              <w:right w:val="nil"/>
            </w:tcBorders>
            <w:shd w:val="clear" w:color="auto" w:fill="auto"/>
            <w:vAlign w:val="center"/>
            <w:hideMark/>
          </w:tcPr>
          <w:p w:rsidR="003D5086" w:rsidRPr="00371110" w:rsidRDefault="003D5086" w:rsidP="003D5086">
            <w:pPr>
              <w:rPr>
                <w:color w:val="000000"/>
              </w:rPr>
            </w:pPr>
            <w:r w:rsidRPr="00371110">
              <w:rPr>
                <w:b/>
                <w:color w:val="000000"/>
              </w:rPr>
              <w:t>Налог на добычу полезных ископаемых</w:t>
            </w:r>
            <w:r w:rsidRPr="00371110">
              <w:rPr>
                <w:color w:val="000000"/>
              </w:rPr>
              <w:t xml:space="preserve"> - всего</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97 281,5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89 800,0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-7 481,5</w:t>
            </w:r>
          </w:p>
        </w:tc>
        <w:tc>
          <w:tcPr>
            <w:tcW w:w="993" w:type="dxa"/>
            <w:tcBorders>
              <w:top w:val="single" w:sz="4" w:space="0" w:color="auto"/>
              <w:left w:val="nil"/>
              <w:bottom w:val="single" w:sz="4" w:space="0" w:color="auto"/>
              <w:right w:val="single" w:sz="8"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92,3</w:t>
            </w:r>
          </w:p>
        </w:tc>
      </w:tr>
      <w:tr w:rsidR="003D5086" w:rsidRPr="00371110" w:rsidTr="003D5086">
        <w:trPr>
          <w:trHeight w:val="493"/>
        </w:trPr>
        <w:tc>
          <w:tcPr>
            <w:tcW w:w="3136" w:type="dxa"/>
            <w:tcBorders>
              <w:top w:val="single" w:sz="4" w:space="0" w:color="auto"/>
              <w:left w:val="single" w:sz="8" w:space="0" w:color="auto"/>
              <w:bottom w:val="single" w:sz="8" w:space="0" w:color="auto"/>
              <w:right w:val="nil"/>
            </w:tcBorders>
            <w:shd w:val="clear" w:color="auto" w:fill="auto"/>
            <w:vAlign w:val="center"/>
            <w:hideMark/>
          </w:tcPr>
          <w:p w:rsidR="003D5086" w:rsidRPr="00371110" w:rsidRDefault="003D5086" w:rsidP="003D5086">
            <w:pPr>
              <w:rPr>
                <w:b/>
                <w:bCs/>
                <w:color w:val="000000"/>
              </w:rPr>
            </w:pPr>
            <w:r w:rsidRPr="00371110">
              <w:rPr>
                <w:b/>
                <w:bCs/>
                <w:color w:val="000000"/>
              </w:rPr>
              <w:t>Единый налог на</w:t>
            </w:r>
          </w:p>
          <w:p w:rsidR="003D5086" w:rsidRPr="00371110" w:rsidRDefault="003D5086" w:rsidP="003D5086">
            <w:pPr>
              <w:rPr>
                <w:b/>
                <w:bCs/>
                <w:color w:val="000000"/>
              </w:rPr>
            </w:pPr>
            <w:r w:rsidRPr="00371110">
              <w:rPr>
                <w:b/>
                <w:bCs/>
                <w:color w:val="000000"/>
              </w:rPr>
              <w:t xml:space="preserve"> вменённый доход</w:t>
            </w:r>
          </w:p>
        </w:tc>
        <w:tc>
          <w:tcPr>
            <w:tcW w:w="992" w:type="dxa"/>
            <w:tcBorders>
              <w:top w:val="single" w:sz="4" w:space="0" w:color="auto"/>
              <w:left w:val="single" w:sz="4" w:space="0" w:color="auto"/>
              <w:bottom w:val="single" w:sz="8" w:space="0" w:color="auto"/>
              <w:right w:val="nil"/>
            </w:tcBorders>
            <w:shd w:val="clear" w:color="auto" w:fill="auto"/>
            <w:vAlign w:val="center"/>
            <w:hideMark/>
          </w:tcPr>
          <w:p w:rsidR="003D5086" w:rsidRPr="00371110" w:rsidRDefault="003D5086" w:rsidP="003D5086">
            <w:pPr>
              <w:jc w:val="center"/>
              <w:rPr>
                <w:b/>
                <w:bCs/>
                <w:color w:val="000000"/>
              </w:rPr>
            </w:pP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rPr>
            </w:pPr>
            <w:r w:rsidRPr="00371110">
              <w:rPr>
                <w:b/>
                <w:bCs/>
                <w:color w:val="000000"/>
              </w:rPr>
              <w:t>53 977,1</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rPr>
            </w:pPr>
            <w:r w:rsidRPr="00371110">
              <w:rPr>
                <w:b/>
                <w:bCs/>
                <w:color w:val="000000"/>
              </w:rPr>
              <w:t>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rPr>
            </w:pPr>
            <w:r w:rsidRPr="00371110">
              <w:rPr>
                <w:b/>
                <w:bCs/>
                <w:color w:val="000000"/>
              </w:rPr>
              <w:t>54 070,1</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rPr>
            </w:pPr>
            <w:r w:rsidRPr="00371110">
              <w:rPr>
                <w:b/>
                <w:bCs/>
                <w:color w:val="000000"/>
              </w:rPr>
              <w:t>93,0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rPr>
            </w:pPr>
            <w:r w:rsidRPr="00371110">
              <w:rPr>
                <w:b/>
                <w:bCs/>
                <w:color w:val="000000"/>
              </w:rPr>
              <w:t>100,1</w:t>
            </w:r>
          </w:p>
        </w:tc>
      </w:tr>
    </w:tbl>
    <w:p w:rsidR="003D5086" w:rsidRDefault="003D5086" w:rsidP="003D5086">
      <w:pPr>
        <w:autoSpaceDE w:val="0"/>
        <w:autoSpaceDN w:val="0"/>
        <w:adjustRightInd w:val="0"/>
        <w:jc w:val="both"/>
        <w:rPr>
          <w:rFonts w:eastAsia="Batang" w:cs="Arial"/>
          <w:sz w:val="28"/>
          <w:szCs w:val="28"/>
        </w:rPr>
      </w:pPr>
    </w:p>
    <w:p w:rsidR="003D5086" w:rsidRPr="00371110" w:rsidRDefault="003D5086" w:rsidP="003D5086">
      <w:pPr>
        <w:autoSpaceDE w:val="0"/>
        <w:autoSpaceDN w:val="0"/>
        <w:adjustRightInd w:val="0"/>
        <w:ind w:firstLine="567"/>
        <w:jc w:val="both"/>
        <w:rPr>
          <w:sz w:val="28"/>
          <w:szCs w:val="28"/>
        </w:rPr>
      </w:pPr>
      <w:r w:rsidRPr="00371110">
        <w:rPr>
          <w:sz w:val="28"/>
          <w:szCs w:val="28"/>
        </w:rPr>
        <w:lastRenderedPageBreak/>
        <w:t xml:space="preserve">Среди </w:t>
      </w:r>
      <w:r w:rsidRPr="00371110">
        <w:rPr>
          <w:b/>
          <w:i/>
          <w:sz w:val="28"/>
          <w:szCs w:val="28"/>
          <w:u w:val="single"/>
        </w:rPr>
        <w:t>налоговых доходов</w:t>
      </w:r>
      <w:r w:rsidRPr="00371110">
        <w:rPr>
          <w:sz w:val="28"/>
          <w:szCs w:val="28"/>
        </w:rPr>
        <w:t xml:space="preserve">, поступивших в 2016 году, можно выделить три основных налога, существенно влияющих в целом на доходную часть бюджета: </w:t>
      </w:r>
    </w:p>
    <w:p w:rsidR="003D5086" w:rsidRPr="00371110" w:rsidRDefault="003D5086" w:rsidP="003D5086">
      <w:pPr>
        <w:autoSpaceDE w:val="0"/>
        <w:autoSpaceDN w:val="0"/>
        <w:adjustRightInd w:val="0"/>
        <w:ind w:firstLine="567"/>
        <w:jc w:val="both"/>
        <w:rPr>
          <w:sz w:val="28"/>
          <w:szCs w:val="28"/>
        </w:rPr>
      </w:pPr>
      <w:r w:rsidRPr="00371110">
        <w:rPr>
          <w:b/>
          <w:sz w:val="28"/>
          <w:szCs w:val="28"/>
        </w:rPr>
        <w:t>-</w:t>
      </w:r>
      <w:r w:rsidRPr="00371110">
        <w:rPr>
          <w:b/>
          <w:i/>
          <w:sz w:val="28"/>
          <w:szCs w:val="28"/>
        </w:rPr>
        <w:t>Налог на доходы физических лиц</w:t>
      </w:r>
      <w:r w:rsidRPr="00371110">
        <w:rPr>
          <w:b/>
          <w:sz w:val="28"/>
          <w:szCs w:val="28"/>
        </w:rPr>
        <w:t>.</w:t>
      </w:r>
      <w:r w:rsidRPr="00371110">
        <w:rPr>
          <w:sz w:val="28"/>
          <w:szCs w:val="28"/>
        </w:rPr>
        <w:t xml:space="preserve"> Поступление дохода от налога составило 87 140,5 тыс. рублей или 27,5% в общих налоговых поступлениях в доходную часть бюджета. По отношению к 2015 году поступление налога в 2016 году составило 96,4%. Прямое влияние на снижение поступления дохода от налога на доходы физических лиц оказало снижение налогооблагаемой базы.</w:t>
      </w:r>
      <w:r>
        <w:rPr>
          <w:sz w:val="28"/>
          <w:szCs w:val="28"/>
        </w:rPr>
        <w:t xml:space="preserve"> </w:t>
      </w:r>
      <w:r w:rsidRPr="00371110">
        <w:rPr>
          <w:bCs/>
          <w:sz w:val="28"/>
        </w:rPr>
        <w:t>Фонд оплаты труда работников предприятий и организаций всех форм собственности, расположенных на территории муниципального района в 2016 году, по сравнению с 2015 годом, снизился на 6,1 процентных пункта. Из них фонд оплаты труда работников ПАО «ППГХО», составляющих большую часть от общего фонда оплаты труда, снизился также на 6,1 процентных пункта.</w:t>
      </w:r>
    </w:p>
    <w:p w:rsidR="003D5086" w:rsidRPr="00706F6A" w:rsidRDefault="003D5086" w:rsidP="003D5086">
      <w:pPr>
        <w:autoSpaceDE w:val="0"/>
        <w:autoSpaceDN w:val="0"/>
        <w:adjustRightInd w:val="0"/>
        <w:ind w:firstLine="567"/>
        <w:jc w:val="both"/>
        <w:rPr>
          <w:bCs/>
          <w:sz w:val="28"/>
        </w:rPr>
      </w:pPr>
      <w:r w:rsidRPr="00371110">
        <w:rPr>
          <w:bCs/>
          <w:sz w:val="28"/>
        </w:rPr>
        <w:t>Сокращение фонда оплаты труда ПАО «ППГХО» напрямую связано с сокращением  численности работников в связи с проводимой на предприятии программой оптимизации производства. Численность работающих в ПАО «ППГХО» на 1 января 2016 года составляла 5 479 человек, однако уже на 1 января 2017 года численность работающих снизилась до 4 803 человек, в связи с чем, фонд оплаты труда в целом п</w:t>
      </w:r>
      <w:r>
        <w:rPr>
          <w:bCs/>
          <w:sz w:val="28"/>
        </w:rPr>
        <w:t xml:space="preserve">о предприятию снизился на  14,3 </w:t>
      </w:r>
      <w:r w:rsidRPr="00371110">
        <w:rPr>
          <w:bCs/>
          <w:sz w:val="28"/>
        </w:rPr>
        <w:t>процентных пункта. По прогнозу, предоставленному ПАО «ППГХО» тенденция к снижению фонда оплаты труда в 2017 году сохранится. Удельный вес поступлений налога на доходы физических лиц от ПАО «ППГХО» в общем объеме налоговых поступлений составляет более 42,2%</w:t>
      </w:r>
      <w:r w:rsidRPr="00371110">
        <w:rPr>
          <w:sz w:val="28"/>
          <w:szCs w:val="28"/>
        </w:rPr>
        <w:t>;</w:t>
      </w:r>
    </w:p>
    <w:p w:rsidR="003D5086" w:rsidRPr="00371110" w:rsidRDefault="003D5086" w:rsidP="003D5086">
      <w:pPr>
        <w:autoSpaceDE w:val="0"/>
        <w:autoSpaceDN w:val="0"/>
        <w:adjustRightInd w:val="0"/>
        <w:ind w:firstLine="567"/>
        <w:jc w:val="both"/>
        <w:rPr>
          <w:sz w:val="28"/>
          <w:szCs w:val="28"/>
        </w:rPr>
      </w:pPr>
      <w:r w:rsidRPr="00371110">
        <w:rPr>
          <w:b/>
          <w:i/>
          <w:sz w:val="28"/>
          <w:szCs w:val="28"/>
        </w:rPr>
        <w:t>-Налог на добычу полезных ископаемых.</w:t>
      </w:r>
      <w:r w:rsidRPr="00371110">
        <w:rPr>
          <w:i/>
          <w:sz w:val="28"/>
          <w:szCs w:val="28"/>
        </w:rPr>
        <w:t xml:space="preserve"> </w:t>
      </w:r>
      <w:r w:rsidRPr="00371110">
        <w:rPr>
          <w:sz w:val="28"/>
          <w:szCs w:val="28"/>
        </w:rPr>
        <w:t>Поступление составило 89 800,0 тыс. рублей или 28,4% в общем объеме налоговых поступлений, что к предыдущему году составило 92,3 % или на 7 481,5 тыс. рублей меньше поступлений предыдущего года.</w:t>
      </w:r>
      <w:r w:rsidRPr="00371110">
        <w:rPr>
          <w:bCs/>
          <w:sz w:val="28"/>
        </w:rPr>
        <w:t xml:space="preserve"> </w:t>
      </w:r>
      <w:r w:rsidRPr="00371110">
        <w:rPr>
          <w:sz w:val="28"/>
        </w:rPr>
        <w:t>С</w:t>
      </w:r>
      <w:r w:rsidRPr="00371110">
        <w:rPr>
          <w:bCs/>
          <w:sz w:val="26"/>
          <w:szCs w:val="26"/>
        </w:rPr>
        <w:t>нижение поступления доходов от налога в 2016 напрямую связано от снижения объемов добычи полезного ископаемого в связи с проводимой на ПАО «ППГХО» программой оптимизации производства;</w:t>
      </w:r>
    </w:p>
    <w:p w:rsidR="003D5086" w:rsidRPr="00371110" w:rsidRDefault="003D5086" w:rsidP="003D5086">
      <w:pPr>
        <w:autoSpaceDE w:val="0"/>
        <w:autoSpaceDN w:val="0"/>
        <w:adjustRightInd w:val="0"/>
        <w:ind w:firstLine="567"/>
        <w:jc w:val="both"/>
        <w:rPr>
          <w:bCs/>
          <w:sz w:val="28"/>
        </w:rPr>
      </w:pPr>
      <w:r w:rsidRPr="00371110">
        <w:rPr>
          <w:b/>
          <w:i/>
          <w:sz w:val="28"/>
          <w:szCs w:val="28"/>
        </w:rPr>
        <w:t>-Единый налог на вмененный доход.</w:t>
      </w:r>
      <w:r w:rsidRPr="00371110">
        <w:rPr>
          <w:i/>
          <w:sz w:val="28"/>
          <w:szCs w:val="28"/>
        </w:rPr>
        <w:t xml:space="preserve"> </w:t>
      </w:r>
      <w:r w:rsidRPr="00371110">
        <w:rPr>
          <w:sz w:val="28"/>
          <w:szCs w:val="28"/>
        </w:rPr>
        <w:t>Поступление составило 54 070,1 тыс. рублей или 21,9% в налоговых доходах бюджета, что к предыдущему году составило 100,1% или на 93,0 тыс. рублей больше поступлений предыдущего года.</w:t>
      </w:r>
      <w:r w:rsidRPr="00371110">
        <w:rPr>
          <w:bCs/>
          <w:sz w:val="28"/>
        </w:rPr>
        <w:t xml:space="preserve"> </w:t>
      </w:r>
    </w:p>
    <w:p w:rsidR="003D5086" w:rsidRPr="00371110" w:rsidRDefault="003D5086" w:rsidP="003D5086">
      <w:pPr>
        <w:autoSpaceDE w:val="0"/>
        <w:autoSpaceDN w:val="0"/>
        <w:adjustRightInd w:val="0"/>
        <w:ind w:firstLine="567"/>
        <w:jc w:val="both"/>
        <w:rPr>
          <w:sz w:val="28"/>
          <w:szCs w:val="28"/>
        </w:rPr>
      </w:pPr>
      <w:r w:rsidRPr="00371110">
        <w:rPr>
          <w:sz w:val="28"/>
          <w:szCs w:val="28"/>
        </w:rPr>
        <w:t xml:space="preserve">Уровень поступления налоговых доходов в 2016 года по отношению  к 2015 году составил 96,8 %, или ниже уровня прошлого года на 8 032,2 тыс. рублей. </w:t>
      </w:r>
    </w:p>
    <w:p w:rsidR="003D5086" w:rsidRPr="00371110" w:rsidRDefault="003D5086" w:rsidP="003D5086">
      <w:pPr>
        <w:autoSpaceDE w:val="0"/>
        <w:autoSpaceDN w:val="0"/>
        <w:adjustRightInd w:val="0"/>
        <w:ind w:firstLine="567"/>
        <w:jc w:val="both"/>
        <w:rPr>
          <w:sz w:val="28"/>
          <w:szCs w:val="28"/>
        </w:rPr>
      </w:pPr>
      <w:r w:rsidRPr="00371110">
        <w:rPr>
          <w:sz w:val="28"/>
          <w:szCs w:val="28"/>
        </w:rPr>
        <w:t xml:space="preserve">Поступление </w:t>
      </w:r>
      <w:r w:rsidRPr="00371110">
        <w:rPr>
          <w:b/>
          <w:i/>
          <w:sz w:val="28"/>
          <w:szCs w:val="28"/>
          <w:u w:val="single"/>
        </w:rPr>
        <w:t>неналоговых доходов</w:t>
      </w:r>
      <w:r w:rsidRPr="00371110">
        <w:rPr>
          <w:sz w:val="28"/>
          <w:szCs w:val="28"/>
        </w:rPr>
        <w:t xml:space="preserve"> в 2016 году составило 70 617,2 тыс. руб. или 22,3 % в общем объеме собственных доходов бюджета.</w:t>
      </w:r>
    </w:p>
    <w:p w:rsidR="003D5086" w:rsidRPr="00371110" w:rsidRDefault="003D5086" w:rsidP="003D5086">
      <w:pPr>
        <w:autoSpaceDE w:val="0"/>
        <w:autoSpaceDN w:val="0"/>
        <w:adjustRightInd w:val="0"/>
        <w:ind w:firstLine="567"/>
        <w:jc w:val="both"/>
        <w:rPr>
          <w:sz w:val="28"/>
          <w:szCs w:val="28"/>
        </w:rPr>
      </w:pPr>
      <w:r w:rsidRPr="00371110">
        <w:rPr>
          <w:sz w:val="28"/>
          <w:szCs w:val="28"/>
        </w:rPr>
        <w:t>Уровень поступлений неналоговых доходов в сопоставимых условиях в 2016 году к 2015 году составил 105,4 % или выше уровня прошлого года на 3 605,6 тыс. рублей.</w:t>
      </w:r>
    </w:p>
    <w:p w:rsidR="003D5086" w:rsidRDefault="003D5086" w:rsidP="003D5086">
      <w:pPr>
        <w:autoSpaceDE w:val="0"/>
        <w:autoSpaceDN w:val="0"/>
        <w:adjustRightInd w:val="0"/>
        <w:ind w:firstLine="567"/>
        <w:jc w:val="both"/>
        <w:rPr>
          <w:sz w:val="28"/>
          <w:szCs w:val="28"/>
        </w:rPr>
      </w:pPr>
      <w:r w:rsidRPr="00371110">
        <w:rPr>
          <w:sz w:val="28"/>
          <w:szCs w:val="28"/>
        </w:rPr>
        <w:t xml:space="preserve">   Среди неналоговых доходов бюджета основной объем поступлений  приходится на доходы от использования имущества, находящегося в муниципальной собственности (43 994,7 тыс. рублей или 62,2% в </w:t>
      </w:r>
      <w:r w:rsidRPr="00371110">
        <w:rPr>
          <w:sz w:val="28"/>
          <w:szCs w:val="28"/>
        </w:rPr>
        <w:lastRenderedPageBreak/>
        <w:t>неналоговых доходах бюджета).</w:t>
      </w:r>
      <w:r>
        <w:rPr>
          <w:sz w:val="28"/>
          <w:szCs w:val="28"/>
        </w:rPr>
        <w:t xml:space="preserve"> </w:t>
      </w:r>
      <w:r w:rsidRPr="00371110">
        <w:rPr>
          <w:i/>
          <w:sz w:val="28"/>
          <w:szCs w:val="28"/>
        </w:rPr>
        <w:t>Неналоговые доходы</w:t>
      </w:r>
      <w:r w:rsidRPr="00371110">
        <w:rPr>
          <w:sz w:val="28"/>
          <w:szCs w:val="28"/>
        </w:rPr>
        <w:t xml:space="preserve"> (собственные) представлены в таблице 3:</w:t>
      </w:r>
      <w:r>
        <w:rPr>
          <w:sz w:val="28"/>
          <w:szCs w:val="28"/>
        </w:rPr>
        <w:t xml:space="preserve">            </w:t>
      </w:r>
    </w:p>
    <w:p w:rsidR="003D5086" w:rsidRDefault="003D5086" w:rsidP="003D5086">
      <w:pPr>
        <w:autoSpaceDE w:val="0"/>
        <w:autoSpaceDN w:val="0"/>
        <w:adjustRightInd w:val="0"/>
        <w:jc w:val="right"/>
        <w:rPr>
          <w:sz w:val="28"/>
          <w:szCs w:val="28"/>
        </w:rPr>
      </w:pPr>
      <w:r w:rsidRPr="00371110">
        <w:rPr>
          <w:sz w:val="28"/>
          <w:szCs w:val="28"/>
        </w:rPr>
        <w:t>Таблица 3</w:t>
      </w:r>
    </w:p>
    <w:tbl>
      <w:tblPr>
        <w:tblpPr w:leftFromText="180" w:rightFromText="180" w:vertAnchor="page" w:horzAnchor="margin" w:tblpY="2176"/>
        <w:tblW w:w="9609" w:type="dxa"/>
        <w:tblLayout w:type="fixed"/>
        <w:tblLook w:val="04A0"/>
      </w:tblPr>
      <w:tblGrid>
        <w:gridCol w:w="3510"/>
        <w:gridCol w:w="1277"/>
        <w:gridCol w:w="709"/>
        <w:gridCol w:w="1277"/>
        <w:gridCol w:w="851"/>
        <w:gridCol w:w="1135"/>
        <w:gridCol w:w="850"/>
      </w:tblGrid>
      <w:tr w:rsidR="003D5086" w:rsidRPr="00371110" w:rsidTr="003D5086">
        <w:trPr>
          <w:trHeight w:val="317"/>
        </w:trPr>
        <w:tc>
          <w:tcPr>
            <w:tcW w:w="3510" w:type="dxa"/>
            <w:vMerge w:val="restart"/>
            <w:tcBorders>
              <w:top w:val="single" w:sz="8" w:space="0" w:color="auto"/>
              <w:left w:val="single" w:sz="8" w:space="0" w:color="auto"/>
              <w:right w:val="nil"/>
            </w:tcBorders>
            <w:shd w:val="clear" w:color="auto" w:fill="auto"/>
            <w:vAlign w:val="center"/>
            <w:hideMark/>
          </w:tcPr>
          <w:p w:rsidR="003D5086" w:rsidRPr="00371110" w:rsidRDefault="003D5086" w:rsidP="003D5086">
            <w:pPr>
              <w:ind w:left="708"/>
              <w:jc w:val="center"/>
              <w:rPr>
                <w:b/>
                <w:bCs/>
                <w:color w:val="000000"/>
                <w:sz w:val="20"/>
                <w:szCs w:val="20"/>
              </w:rPr>
            </w:pPr>
            <w:r w:rsidRPr="00371110">
              <w:rPr>
                <w:b/>
                <w:bCs/>
                <w:color w:val="000000"/>
                <w:sz w:val="20"/>
                <w:szCs w:val="20"/>
              </w:rPr>
              <w:t>Вид доходов (собственные)</w:t>
            </w:r>
          </w:p>
        </w:tc>
        <w:tc>
          <w:tcPr>
            <w:tcW w:w="19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p>
          <w:p w:rsidR="003D5086" w:rsidRPr="00371110" w:rsidRDefault="003D5086" w:rsidP="003D5086">
            <w:pPr>
              <w:jc w:val="center"/>
              <w:rPr>
                <w:b/>
                <w:bCs/>
                <w:color w:val="000000"/>
                <w:sz w:val="16"/>
                <w:szCs w:val="16"/>
              </w:rPr>
            </w:pPr>
            <w:r w:rsidRPr="00371110">
              <w:rPr>
                <w:b/>
                <w:bCs/>
                <w:color w:val="000000"/>
                <w:sz w:val="16"/>
                <w:szCs w:val="16"/>
              </w:rPr>
              <w:t>2015 год</w:t>
            </w:r>
          </w:p>
        </w:tc>
        <w:tc>
          <w:tcPr>
            <w:tcW w:w="2128" w:type="dxa"/>
            <w:gridSpan w:val="2"/>
            <w:tcBorders>
              <w:top w:val="single" w:sz="8"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p>
          <w:p w:rsidR="003D5086" w:rsidRPr="00371110" w:rsidRDefault="003D5086" w:rsidP="003D5086">
            <w:pPr>
              <w:jc w:val="center"/>
              <w:rPr>
                <w:b/>
                <w:bCs/>
                <w:color w:val="000000"/>
                <w:sz w:val="16"/>
                <w:szCs w:val="16"/>
              </w:rPr>
            </w:pPr>
            <w:r w:rsidRPr="00371110">
              <w:rPr>
                <w:b/>
                <w:bCs/>
                <w:color w:val="000000"/>
                <w:sz w:val="16"/>
                <w:szCs w:val="16"/>
              </w:rPr>
              <w:t>2016 год</w:t>
            </w:r>
          </w:p>
        </w:tc>
        <w:tc>
          <w:tcPr>
            <w:tcW w:w="1985" w:type="dxa"/>
            <w:gridSpan w:val="2"/>
            <w:tcBorders>
              <w:top w:val="single" w:sz="8" w:space="0" w:color="auto"/>
              <w:left w:val="nil"/>
              <w:bottom w:val="single" w:sz="4" w:space="0" w:color="auto"/>
              <w:right w:val="single" w:sz="8"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Рост (+) / Снижение(-)</w:t>
            </w:r>
          </w:p>
          <w:p w:rsidR="003D5086" w:rsidRPr="00371110" w:rsidRDefault="003D5086" w:rsidP="003D5086">
            <w:pPr>
              <w:jc w:val="center"/>
              <w:rPr>
                <w:b/>
                <w:bCs/>
                <w:color w:val="000000"/>
                <w:sz w:val="16"/>
                <w:szCs w:val="16"/>
              </w:rPr>
            </w:pPr>
            <w:r w:rsidRPr="00371110">
              <w:rPr>
                <w:b/>
                <w:bCs/>
                <w:color w:val="000000"/>
                <w:sz w:val="16"/>
                <w:szCs w:val="16"/>
              </w:rPr>
              <w:t>2016 год к 2015 году</w:t>
            </w:r>
          </w:p>
        </w:tc>
      </w:tr>
      <w:tr w:rsidR="003D5086" w:rsidRPr="00371110" w:rsidTr="003D5086">
        <w:trPr>
          <w:trHeight w:val="905"/>
        </w:trPr>
        <w:tc>
          <w:tcPr>
            <w:tcW w:w="3510" w:type="dxa"/>
            <w:vMerge/>
            <w:tcBorders>
              <w:left w:val="single" w:sz="8" w:space="0" w:color="auto"/>
              <w:bottom w:val="single" w:sz="4" w:space="0" w:color="auto"/>
              <w:right w:val="nil"/>
            </w:tcBorders>
            <w:shd w:val="clear" w:color="auto" w:fill="auto"/>
            <w:vAlign w:val="center"/>
          </w:tcPr>
          <w:p w:rsidR="003D5086" w:rsidRPr="00371110" w:rsidRDefault="003D5086" w:rsidP="003D5086">
            <w:pPr>
              <w:ind w:left="708"/>
              <w:jc w:val="center"/>
              <w:rPr>
                <w:b/>
                <w:bCs/>
                <w:color w:val="000000"/>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p>
          <w:p w:rsidR="003D5086" w:rsidRPr="00371110" w:rsidRDefault="003D5086" w:rsidP="003D5086">
            <w:pPr>
              <w:jc w:val="center"/>
              <w:rPr>
                <w:b/>
                <w:bCs/>
                <w:color w:val="000000"/>
                <w:sz w:val="16"/>
                <w:szCs w:val="16"/>
              </w:rPr>
            </w:pPr>
            <w:r w:rsidRPr="00371110">
              <w:rPr>
                <w:b/>
                <w:bCs/>
                <w:color w:val="000000"/>
                <w:sz w:val="16"/>
                <w:szCs w:val="16"/>
              </w:rPr>
              <w:t>Фактическое исполнение</w:t>
            </w:r>
            <w:r w:rsidRPr="00371110">
              <w:rPr>
                <w:b/>
                <w:bCs/>
                <w:color w:val="000000"/>
                <w:sz w:val="16"/>
                <w:szCs w:val="16"/>
              </w:rPr>
              <w:tab/>
            </w:r>
          </w:p>
          <w:p w:rsidR="003D5086" w:rsidRPr="00371110" w:rsidRDefault="003D5086" w:rsidP="003D5086">
            <w:pPr>
              <w:jc w:val="center"/>
              <w:rPr>
                <w:b/>
                <w:bCs/>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Удельный вес в общих поступлениях доходов</w:t>
            </w:r>
          </w:p>
        </w:tc>
        <w:tc>
          <w:tcPr>
            <w:tcW w:w="1277"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Фактическое исполнение</w:t>
            </w:r>
          </w:p>
        </w:tc>
        <w:tc>
          <w:tcPr>
            <w:tcW w:w="851"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Удельный вес в общих поступлениях доходов</w:t>
            </w:r>
          </w:p>
        </w:tc>
        <w:tc>
          <w:tcPr>
            <w:tcW w:w="1135"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В абсолютном выражении</w:t>
            </w:r>
          </w:p>
        </w:tc>
        <w:tc>
          <w:tcPr>
            <w:tcW w:w="850" w:type="dxa"/>
            <w:tcBorders>
              <w:top w:val="single" w:sz="4" w:space="0" w:color="auto"/>
              <w:left w:val="nil"/>
              <w:bottom w:val="single" w:sz="4" w:space="0" w:color="auto"/>
              <w:right w:val="single" w:sz="8" w:space="0" w:color="auto"/>
            </w:tcBorders>
            <w:shd w:val="clear" w:color="auto" w:fill="auto"/>
            <w:vAlign w:val="center"/>
          </w:tcPr>
          <w:p w:rsidR="003D5086" w:rsidRPr="00371110" w:rsidRDefault="003D5086" w:rsidP="003D5086">
            <w:pPr>
              <w:rPr>
                <w:b/>
                <w:bCs/>
                <w:color w:val="000000"/>
                <w:sz w:val="16"/>
                <w:szCs w:val="16"/>
              </w:rPr>
            </w:pPr>
            <w:r w:rsidRPr="00371110">
              <w:rPr>
                <w:b/>
                <w:bCs/>
                <w:color w:val="000000"/>
                <w:sz w:val="16"/>
                <w:szCs w:val="16"/>
              </w:rPr>
              <w:t>В относительном выражении</w:t>
            </w:r>
          </w:p>
          <w:p w:rsidR="003D5086" w:rsidRPr="00371110" w:rsidRDefault="003D5086" w:rsidP="003D5086">
            <w:pPr>
              <w:jc w:val="center"/>
              <w:rPr>
                <w:b/>
                <w:bCs/>
                <w:color w:val="000000"/>
                <w:sz w:val="16"/>
                <w:szCs w:val="16"/>
              </w:rPr>
            </w:pPr>
          </w:p>
        </w:tc>
      </w:tr>
      <w:tr w:rsidR="003D5086" w:rsidRPr="00371110" w:rsidTr="003D5086">
        <w:trPr>
          <w:trHeight w:val="177"/>
        </w:trPr>
        <w:tc>
          <w:tcPr>
            <w:tcW w:w="3510" w:type="dxa"/>
            <w:tcBorders>
              <w:top w:val="single" w:sz="4" w:space="0" w:color="auto"/>
              <w:left w:val="single" w:sz="8" w:space="0" w:color="auto"/>
              <w:bottom w:val="single" w:sz="8" w:space="0" w:color="auto"/>
              <w:right w:val="nil"/>
            </w:tcBorders>
            <w:shd w:val="clear" w:color="auto" w:fill="auto"/>
            <w:vAlign w:val="center"/>
          </w:tcPr>
          <w:p w:rsidR="003D5086" w:rsidRPr="00371110" w:rsidRDefault="003D5086" w:rsidP="003D5086">
            <w:pPr>
              <w:ind w:left="708"/>
              <w:jc w:val="center"/>
              <w:rPr>
                <w:b/>
                <w:bCs/>
                <w:color w:val="000000"/>
                <w:sz w:val="16"/>
                <w:szCs w:val="16"/>
              </w:rPr>
            </w:pPr>
            <w:r w:rsidRPr="00371110">
              <w:rPr>
                <w:b/>
                <w:bCs/>
                <w:color w:val="000000"/>
                <w:sz w:val="16"/>
                <w:szCs w:val="16"/>
              </w:rPr>
              <w:t>1</w:t>
            </w:r>
          </w:p>
        </w:tc>
        <w:tc>
          <w:tcPr>
            <w:tcW w:w="1277" w:type="dxa"/>
            <w:tcBorders>
              <w:top w:val="single" w:sz="4" w:space="0" w:color="auto"/>
              <w:left w:val="single" w:sz="4" w:space="0" w:color="auto"/>
              <w:bottom w:val="single" w:sz="8"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2</w:t>
            </w:r>
          </w:p>
        </w:tc>
        <w:tc>
          <w:tcPr>
            <w:tcW w:w="709" w:type="dxa"/>
            <w:tcBorders>
              <w:top w:val="single" w:sz="4" w:space="0" w:color="auto"/>
              <w:left w:val="nil"/>
              <w:bottom w:val="single" w:sz="8"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3</w:t>
            </w:r>
          </w:p>
        </w:tc>
        <w:tc>
          <w:tcPr>
            <w:tcW w:w="1277" w:type="dxa"/>
            <w:tcBorders>
              <w:top w:val="single" w:sz="4" w:space="0" w:color="auto"/>
              <w:left w:val="nil"/>
              <w:bottom w:val="single" w:sz="8"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4</w:t>
            </w:r>
          </w:p>
        </w:tc>
        <w:tc>
          <w:tcPr>
            <w:tcW w:w="851" w:type="dxa"/>
            <w:tcBorders>
              <w:top w:val="single" w:sz="4" w:space="0" w:color="auto"/>
              <w:left w:val="nil"/>
              <w:bottom w:val="single" w:sz="8"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5</w:t>
            </w:r>
          </w:p>
        </w:tc>
        <w:tc>
          <w:tcPr>
            <w:tcW w:w="1135" w:type="dxa"/>
            <w:tcBorders>
              <w:top w:val="single" w:sz="4" w:space="0" w:color="auto"/>
              <w:left w:val="nil"/>
              <w:bottom w:val="single" w:sz="8" w:space="0" w:color="auto"/>
              <w:right w:val="single" w:sz="4"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6</w:t>
            </w:r>
          </w:p>
        </w:tc>
        <w:tc>
          <w:tcPr>
            <w:tcW w:w="850" w:type="dxa"/>
            <w:tcBorders>
              <w:top w:val="single" w:sz="4" w:space="0" w:color="auto"/>
              <w:left w:val="nil"/>
              <w:bottom w:val="single" w:sz="8" w:space="0" w:color="auto"/>
              <w:right w:val="single" w:sz="8" w:space="0" w:color="auto"/>
            </w:tcBorders>
            <w:shd w:val="clear" w:color="auto" w:fill="auto"/>
            <w:vAlign w:val="center"/>
          </w:tcPr>
          <w:p w:rsidR="003D5086" w:rsidRPr="00371110" w:rsidRDefault="003D5086" w:rsidP="003D5086">
            <w:pPr>
              <w:jc w:val="center"/>
              <w:rPr>
                <w:b/>
                <w:bCs/>
                <w:color w:val="000000"/>
                <w:sz w:val="16"/>
                <w:szCs w:val="16"/>
              </w:rPr>
            </w:pPr>
            <w:r w:rsidRPr="00371110">
              <w:rPr>
                <w:b/>
                <w:bCs/>
                <w:color w:val="000000"/>
                <w:sz w:val="16"/>
                <w:szCs w:val="16"/>
              </w:rPr>
              <w:t>7</w:t>
            </w:r>
          </w:p>
        </w:tc>
      </w:tr>
      <w:tr w:rsidR="003D5086" w:rsidRPr="00371110" w:rsidTr="003D5086">
        <w:trPr>
          <w:trHeight w:val="372"/>
        </w:trPr>
        <w:tc>
          <w:tcPr>
            <w:tcW w:w="3510" w:type="dxa"/>
            <w:tcBorders>
              <w:top w:val="single" w:sz="4" w:space="0" w:color="auto"/>
              <w:left w:val="single" w:sz="8" w:space="0" w:color="auto"/>
              <w:bottom w:val="single" w:sz="4" w:space="0" w:color="auto"/>
              <w:right w:val="nil"/>
            </w:tcBorders>
            <w:shd w:val="clear" w:color="auto" w:fill="auto"/>
            <w:vAlign w:val="center"/>
          </w:tcPr>
          <w:p w:rsidR="003D5086" w:rsidRPr="00371110" w:rsidRDefault="003D5086" w:rsidP="003D5086">
            <w:pPr>
              <w:rPr>
                <w:b/>
                <w:color w:val="000000"/>
                <w:sz w:val="20"/>
                <w:szCs w:val="20"/>
              </w:rPr>
            </w:pPr>
            <w:r w:rsidRPr="00371110">
              <w:rPr>
                <w:b/>
                <w:color w:val="000000"/>
                <w:sz w:val="20"/>
                <w:szCs w:val="20"/>
              </w:rPr>
              <w:t>НЕНАЛОГОВЫЕ ДОХОДЫ, ВСЕГО:</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D5086" w:rsidRPr="00371110" w:rsidRDefault="003D5086" w:rsidP="003D5086">
            <w:pPr>
              <w:jc w:val="center"/>
              <w:rPr>
                <w:b/>
                <w:color w:val="000000"/>
              </w:rPr>
            </w:pPr>
            <w:r w:rsidRPr="00371110">
              <w:rPr>
                <w:b/>
                <w:color w:val="000000"/>
              </w:rPr>
              <w:t>67 011,6</w:t>
            </w:r>
          </w:p>
        </w:tc>
        <w:tc>
          <w:tcPr>
            <w:tcW w:w="709"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b/>
                <w:color w:val="000000"/>
              </w:rPr>
            </w:pPr>
            <w:r w:rsidRPr="00371110">
              <w:rPr>
                <w:b/>
                <w:color w:val="000000"/>
              </w:rPr>
              <w:t>20,9</w:t>
            </w:r>
          </w:p>
        </w:tc>
        <w:tc>
          <w:tcPr>
            <w:tcW w:w="1277"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b/>
                <w:color w:val="000000"/>
              </w:rPr>
            </w:pPr>
            <w:r w:rsidRPr="00371110">
              <w:rPr>
                <w:b/>
                <w:color w:val="000000"/>
              </w:rPr>
              <w:t>70 617,2</w:t>
            </w:r>
          </w:p>
        </w:tc>
        <w:tc>
          <w:tcPr>
            <w:tcW w:w="851"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b/>
                <w:color w:val="000000"/>
              </w:rPr>
            </w:pPr>
            <w:r w:rsidRPr="00371110">
              <w:rPr>
                <w:b/>
                <w:color w:val="000000"/>
              </w:rPr>
              <w:t>22,3</w:t>
            </w:r>
          </w:p>
        </w:tc>
        <w:tc>
          <w:tcPr>
            <w:tcW w:w="1135"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b/>
                <w:color w:val="000000"/>
              </w:rPr>
            </w:pPr>
            <w:r w:rsidRPr="00371110">
              <w:rPr>
                <w:b/>
                <w:color w:val="000000"/>
              </w:rPr>
              <w:t>3 605,6</w:t>
            </w:r>
          </w:p>
        </w:tc>
        <w:tc>
          <w:tcPr>
            <w:tcW w:w="850" w:type="dxa"/>
            <w:tcBorders>
              <w:top w:val="single" w:sz="4" w:space="0" w:color="auto"/>
              <w:left w:val="nil"/>
              <w:bottom w:val="single" w:sz="4" w:space="0" w:color="auto"/>
              <w:right w:val="single" w:sz="8" w:space="0" w:color="auto"/>
            </w:tcBorders>
            <w:shd w:val="clear" w:color="auto" w:fill="auto"/>
            <w:vAlign w:val="center"/>
          </w:tcPr>
          <w:p w:rsidR="003D5086" w:rsidRPr="00371110" w:rsidRDefault="003D5086" w:rsidP="003D5086">
            <w:pPr>
              <w:jc w:val="center"/>
              <w:rPr>
                <w:b/>
                <w:color w:val="000000"/>
              </w:rPr>
            </w:pPr>
            <w:r w:rsidRPr="00371110">
              <w:rPr>
                <w:b/>
                <w:color w:val="000000"/>
              </w:rPr>
              <w:t>105,4</w:t>
            </w:r>
          </w:p>
        </w:tc>
      </w:tr>
      <w:tr w:rsidR="003D5086" w:rsidRPr="00371110" w:rsidTr="003D5086">
        <w:trPr>
          <w:trHeight w:val="109"/>
        </w:trPr>
        <w:tc>
          <w:tcPr>
            <w:tcW w:w="3510" w:type="dxa"/>
            <w:tcBorders>
              <w:top w:val="single" w:sz="4" w:space="0" w:color="auto"/>
              <w:left w:val="single" w:sz="8" w:space="0" w:color="auto"/>
              <w:bottom w:val="single" w:sz="4" w:space="0" w:color="auto"/>
              <w:right w:val="nil"/>
            </w:tcBorders>
            <w:shd w:val="clear" w:color="auto" w:fill="auto"/>
            <w:vAlign w:val="center"/>
          </w:tcPr>
          <w:p w:rsidR="003D5086" w:rsidRPr="00371110" w:rsidRDefault="003D5086" w:rsidP="003D5086">
            <w:pPr>
              <w:rPr>
                <w:color w:val="000000"/>
                <w:sz w:val="20"/>
                <w:szCs w:val="20"/>
              </w:rPr>
            </w:pPr>
            <w:r w:rsidRPr="00371110">
              <w:rPr>
                <w:color w:val="000000"/>
                <w:sz w:val="20"/>
                <w:szCs w:val="20"/>
              </w:rPr>
              <w:t>Из них: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D5086" w:rsidRPr="00371110" w:rsidRDefault="003D5086" w:rsidP="003D5086">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rPr>
            </w:pPr>
          </w:p>
        </w:tc>
        <w:tc>
          <w:tcPr>
            <w:tcW w:w="850" w:type="dxa"/>
            <w:tcBorders>
              <w:top w:val="single" w:sz="4" w:space="0" w:color="auto"/>
              <w:left w:val="nil"/>
              <w:bottom w:val="single" w:sz="4" w:space="0" w:color="auto"/>
              <w:right w:val="single" w:sz="8" w:space="0" w:color="auto"/>
            </w:tcBorders>
            <w:shd w:val="clear" w:color="auto" w:fill="auto"/>
            <w:vAlign w:val="center"/>
          </w:tcPr>
          <w:p w:rsidR="003D5086" w:rsidRPr="00371110" w:rsidRDefault="003D5086" w:rsidP="003D5086">
            <w:pPr>
              <w:jc w:val="center"/>
              <w:rPr>
                <w:color w:val="000000"/>
              </w:rPr>
            </w:pPr>
          </w:p>
        </w:tc>
      </w:tr>
      <w:tr w:rsidR="003D5086" w:rsidRPr="00371110" w:rsidTr="003D5086">
        <w:trPr>
          <w:trHeight w:val="372"/>
        </w:trPr>
        <w:tc>
          <w:tcPr>
            <w:tcW w:w="3510" w:type="dxa"/>
            <w:tcBorders>
              <w:top w:val="single" w:sz="4" w:space="0" w:color="auto"/>
              <w:left w:val="single" w:sz="8" w:space="0" w:color="auto"/>
              <w:bottom w:val="single" w:sz="4" w:space="0" w:color="auto"/>
              <w:right w:val="nil"/>
            </w:tcBorders>
            <w:shd w:val="clear" w:color="auto" w:fill="auto"/>
            <w:vAlign w:val="center"/>
            <w:hideMark/>
          </w:tcPr>
          <w:p w:rsidR="003D5086" w:rsidRPr="00371110" w:rsidRDefault="003D5086" w:rsidP="003D5086">
            <w:pPr>
              <w:rPr>
                <w:color w:val="000000"/>
                <w:sz w:val="20"/>
                <w:szCs w:val="20"/>
              </w:rPr>
            </w:pPr>
            <w:r w:rsidRPr="00371110">
              <w:rPr>
                <w:color w:val="000000"/>
                <w:sz w:val="20"/>
                <w:szCs w:val="20"/>
              </w:rPr>
              <w:t>Доходы от использования имущества</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43 881,0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13,7</w:t>
            </w:r>
          </w:p>
        </w:tc>
        <w:tc>
          <w:tcPr>
            <w:tcW w:w="1277"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43 994,7</w:t>
            </w:r>
          </w:p>
        </w:tc>
        <w:tc>
          <w:tcPr>
            <w:tcW w:w="851" w:type="dxa"/>
            <w:tcBorders>
              <w:top w:val="single" w:sz="4" w:space="0" w:color="auto"/>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13,9</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113,7</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100,3</w:t>
            </w:r>
          </w:p>
        </w:tc>
      </w:tr>
      <w:tr w:rsidR="003D5086" w:rsidRPr="00371110" w:rsidTr="003D5086">
        <w:trPr>
          <w:trHeight w:val="204"/>
        </w:trPr>
        <w:tc>
          <w:tcPr>
            <w:tcW w:w="3510" w:type="dxa"/>
            <w:tcBorders>
              <w:top w:val="nil"/>
              <w:left w:val="single" w:sz="8" w:space="0" w:color="auto"/>
              <w:bottom w:val="single" w:sz="4" w:space="0" w:color="auto"/>
              <w:right w:val="nil"/>
            </w:tcBorders>
            <w:shd w:val="clear" w:color="auto" w:fill="auto"/>
            <w:vAlign w:val="center"/>
            <w:hideMark/>
          </w:tcPr>
          <w:p w:rsidR="003D5086" w:rsidRPr="00371110" w:rsidRDefault="003D5086" w:rsidP="003D5086">
            <w:pPr>
              <w:rPr>
                <w:color w:val="000000"/>
                <w:sz w:val="20"/>
                <w:szCs w:val="20"/>
              </w:rPr>
            </w:pPr>
            <w:r w:rsidRPr="00371110">
              <w:rPr>
                <w:color w:val="000000"/>
                <w:sz w:val="20"/>
                <w:szCs w:val="20"/>
              </w:rPr>
              <w:t>Плата за негативное воздействие на окружающую среду</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5 718,8</w:t>
            </w:r>
          </w:p>
        </w:tc>
        <w:tc>
          <w:tcPr>
            <w:tcW w:w="709"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ind w:right="-71"/>
              <w:jc w:val="center"/>
              <w:rPr>
                <w:color w:val="000000"/>
                <w:sz w:val="20"/>
                <w:szCs w:val="20"/>
              </w:rPr>
            </w:pPr>
            <w:r w:rsidRPr="00371110">
              <w:rPr>
                <w:color w:val="000000"/>
                <w:sz w:val="20"/>
                <w:szCs w:val="20"/>
              </w:rPr>
              <w:t>1,8</w:t>
            </w:r>
          </w:p>
        </w:tc>
        <w:tc>
          <w:tcPr>
            <w:tcW w:w="1277"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7 132,3</w:t>
            </w:r>
          </w:p>
        </w:tc>
        <w:tc>
          <w:tcPr>
            <w:tcW w:w="851"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ind w:right="-71"/>
              <w:jc w:val="center"/>
              <w:rPr>
                <w:color w:val="000000"/>
                <w:sz w:val="20"/>
                <w:szCs w:val="20"/>
              </w:rPr>
            </w:pPr>
            <w:r w:rsidRPr="00371110">
              <w:rPr>
                <w:color w:val="000000"/>
                <w:sz w:val="20"/>
                <w:szCs w:val="20"/>
              </w:rPr>
              <w:t>2,3</w:t>
            </w:r>
          </w:p>
        </w:tc>
        <w:tc>
          <w:tcPr>
            <w:tcW w:w="1135"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1 413,5</w:t>
            </w:r>
          </w:p>
        </w:tc>
        <w:tc>
          <w:tcPr>
            <w:tcW w:w="850" w:type="dxa"/>
            <w:tcBorders>
              <w:top w:val="nil"/>
              <w:left w:val="nil"/>
              <w:bottom w:val="single" w:sz="4" w:space="0" w:color="auto"/>
              <w:right w:val="single" w:sz="8"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124,7</w:t>
            </w:r>
          </w:p>
        </w:tc>
      </w:tr>
      <w:tr w:rsidR="003D5086" w:rsidRPr="00371110" w:rsidTr="003D5086">
        <w:trPr>
          <w:trHeight w:val="239"/>
        </w:trPr>
        <w:tc>
          <w:tcPr>
            <w:tcW w:w="3510" w:type="dxa"/>
            <w:tcBorders>
              <w:top w:val="nil"/>
              <w:left w:val="single" w:sz="8" w:space="0" w:color="auto"/>
              <w:bottom w:val="single" w:sz="4" w:space="0" w:color="auto"/>
              <w:right w:val="nil"/>
            </w:tcBorders>
            <w:shd w:val="clear" w:color="auto" w:fill="auto"/>
            <w:vAlign w:val="center"/>
            <w:hideMark/>
          </w:tcPr>
          <w:p w:rsidR="003D5086" w:rsidRPr="00371110" w:rsidRDefault="003D5086" w:rsidP="003D5086">
            <w:pPr>
              <w:rPr>
                <w:color w:val="000000"/>
                <w:sz w:val="20"/>
                <w:szCs w:val="20"/>
              </w:rPr>
            </w:pPr>
            <w:r w:rsidRPr="00371110">
              <w:rPr>
                <w:color w:val="000000"/>
                <w:sz w:val="20"/>
                <w:szCs w:val="20"/>
              </w:rPr>
              <w:t>Доходы от продажи материальных и нематериальных активов</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10 239,6</w:t>
            </w:r>
          </w:p>
        </w:tc>
        <w:tc>
          <w:tcPr>
            <w:tcW w:w="709"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3,2</w:t>
            </w:r>
          </w:p>
        </w:tc>
        <w:tc>
          <w:tcPr>
            <w:tcW w:w="1277"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12 662,6</w:t>
            </w:r>
          </w:p>
        </w:tc>
        <w:tc>
          <w:tcPr>
            <w:tcW w:w="851"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4,0</w:t>
            </w:r>
          </w:p>
        </w:tc>
        <w:tc>
          <w:tcPr>
            <w:tcW w:w="1135"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2 423,0</w:t>
            </w:r>
          </w:p>
        </w:tc>
        <w:tc>
          <w:tcPr>
            <w:tcW w:w="850" w:type="dxa"/>
            <w:tcBorders>
              <w:top w:val="nil"/>
              <w:left w:val="nil"/>
              <w:bottom w:val="single" w:sz="4" w:space="0" w:color="auto"/>
              <w:right w:val="single" w:sz="8"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123,7</w:t>
            </w:r>
          </w:p>
        </w:tc>
      </w:tr>
      <w:tr w:rsidR="003D5086" w:rsidRPr="00371110" w:rsidTr="003D5086">
        <w:trPr>
          <w:trHeight w:val="194"/>
        </w:trPr>
        <w:tc>
          <w:tcPr>
            <w:tcW w:w="3510" w:type="dxa"/>
            <w:tcBorders>
              <w:top w:val="nil"/>
              <w:left w:val="single" w:sz="8" w:space="0" w:color="auto"/>
              <w:bottom w:val="single" w:sz="4" w:space="0" w:color="auto"/>
              <w:right w:val="nil"/>
            </w:tcBorders>
            <w:shd w:val="clear" w:color="auto" w:fill="auto"/>
            <w:vAlign w:val="center"/>
            <w:hideMark/>
          </w:tcPr>
          <w:p w:rsidR="003D5086" w:rsidRPr="00371110" w:rsidRDefault="003D5086" w:rsidP="003D5086">
            <w:pPr>
              <w:rPr>
                <w:color w:val="000000"/>
                <w:sz w:val="20"/>
                <w:szCs w:val="20"/>
              </w:rPr>
            </w:pPr>
            <w:r w:rsidRPr="00371110">
              <w:rPr>
                <w:color w:val="000000"/>
                <w:sz w:val="20"/>
                <w:szCs w:val="20"/>
              </w:rPr>
              <w:t>Штрафы, санкции, возмещение ущерба</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3 292,4</w:t>
            </w:r>
          </w:p>
        </w:tc>
        <w:tc>
          <w:tcPr>
            <w:tcW w:w="709"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1,0</w:t>
            </w:r>
          </w:p>
        </w:tc>
        <w:tc>
          <w:tcPr>
            <w:tcW w:w="1277"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4 987,3</w:t>
            </w:r>
          </w:p>
        </w:tc>
        <w:tc>
          <w:tcPr>
            <w:tcW w:w="851"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1,6</w:t>
            </w:r>
          </w:p>
        </w:tc>
        <w:tc>
          <w:tcPr>
            <w:tcW w:w="1135"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sz w:val="20"/>
                <w:szCs w:val="20"/>
              </w:rPr>
            </w:pPr>
            <w:r w:rsidRPr="00371110">
              <w:rPr>
                <w:color w:val="000000"/>
                <w:sz w:val="20"/>
                <w:szCs w:val="20"/>
              </w:rPr>
              <w:t>1 694,9</w:t>
            </w:r>
          </w:p>
        </w:tc>
        <w:tc>
          <w:tcPr>
            <w:tcW w:w="850" w:type="dxa"/>
            <w:tcBorders>
              <w:top w:val="nil"/>
              <w:left w:val="nil"/>
              <w:bottom w:val="single" w:sz="4" w:space="0" w:color="auto"/>
              <w:right w:val="single" w:sz="8" w:space="0" w:color="auto"/>
            </w:tcBorders>
            <w:shd w:val="clear" w:color="auto" w:fill="auto"/>
            <w:vAlign w:val="center"/>
          </w:tcPr>
          <w:p w:rsidR="003D5086" w:rsidRPr="00371110" w:rsidRDefault="003D5086" w:rsidP="003D5086">
            <w:pPr>
              <w:jc w:val="center"/>
              <w:rPr>
                <w:color w:val="000000"/>
                <w:sz w:val="20"/>
                <w:szCs w:val="20"/>
              </w:rPr>
            </w:pPr>
            <w:r w:rsidRPr="00371110">
              <w:rPr>
                <w:color w:val="000000"/>
                <w:sz w:val="20"/>
                <w:szCs w:val="20"/>
              </w:rPr>
              <w:t>151,5</w:t>
            </w:r>
          </w:p>
        </w:tc>
      </w:tr>
    </w:tbl>
    <w:p w:rsidR="003D5086" w:rsidRDefault="003D5086" w:rsidP="003D5086">
      <w:pPr>
        <w:autoSpaceDE w:val="0"/>
        <w:autoSpaceDN w:val="0"/>
        <w:adjustRightInd w:val="0"/>
        <w:ind w:firstLine="567"/>
        <w:jc w:val="both"/>
        <w:rPr>
          <w:sz w:val="28"/>
          <w:szCs w:val="28"/>
        </w:rPr>
      </w:pPr>
    </w:p>
    <w:p w:rsidR="003D5086" w:rsidRPr="00371110" w:rsidRDefault="003D5086" w:rsidP="003D5086">
      <w:pPr>
        <w:autoSpaceDE w:val="0"/>
        <w:autoSpaceDN w:val="0"/>
        <w:adjustRightInd w:val="0"/>
        <w:ind w:firstLine="567"/>
        <w:jc w:val="both"/>
        <w:rPr>
          <w:sz w:val="28"/>
          <w:szCs w:val="28"/>
        </w:rPr>
      </w:pPr>
      <w:r w:rsidRPr="00371110">
        <w:rPr>
          <w:sz w:val="28"/>
          <w:szCs w:val="28"/>
        </w:rPr>
        <w:t>Основные неналоговые доходы, влияющие на</w:t>
      </w:r>
      <w:r w:rsidRPr="00371110">
        <w:rPr>
          <w:rFonts w:eastAsia="Batang" w:cs="Arial"/>
          <w:sz w:val="28"/>
          <w:szCs w:val="28"/>
        </w:rPr>
        <w:t xml:space="preserve"> рост (снижение) в целом этой группы доходов приведены в таблице 4:</w:t>
      </w:r>
      <w:r w:rsidRPr="00371110">
        <w:rPr>
          <w:sz w:val="28"/>
          <w:szCs w:val="28"/>
        </w:rPr>
        <w:t xml:space="preserve">                                  </w:t>
      </w:r>
    </w:p>
    <w:tbl>
      <w:tblPr>
        <w:tblpPr w:leftFromText="180" w:rightFromText="180" w:vertAnchor="text" w:horzAnchor="margin" w:tblpXSpec="center" w:tblpY="1"/>
        <w:tblW w:w="9889" w:type="dxa"/>
        <w:tblLayout w:type="fixed"/>
        <w:tblLook w:val="04A0"/>
      </w:tblPr>
      <w:tblGrid>
        <w:gridCol w:w="3936"/>
        <w:gridCol w:w="992"/>
        <w:gridCol w:w="992"/>
        <w:gridCol w:w="992"/>
        <w:gridCol w:w="993"/>
        <w:gridCol w:w="1134"/>
        <w:gridCol w:w="850"/>
      </w:tblGrid>
      <w:tr w:rsidR="003D5086" w:rsidRPr="00371110" w:rsidTr="003D5086">
        <w:trPr>
          <w:trHeight w:val="302"/>
        </w:trPr>
        <w:tc>
          <w:tcPr>
            <w:tcW w:w="3936" w:type="dxa"/>
            <w:vMerge w:val="restart"/>
            <w:tcBorders>
              <w:top w:val="single" w:sz="8" w:space="0" w:color="auto"/>
              <w:left w:val="single" w:sz="8" w:space="0" w:color="auto"/>
              <w:bottom w:val="single" w:sz="8" w:space="0" w:color="000000"/>
              <w:right w:val="nil"/>
            </w:tcBorders>
            <w:shd w:val="clear" w:color="auto" w:fill="auto"/>
            <w:vAlign w:val="center"/>
            <w:hideMark/>
          </w:tcPr>
          <w:p w:rsidR="003D5086" w:rsidRPr="00371110" w:rsidRDefault="003D5086" w:rsidP="003D5086">
            <w:pPr>
              <w:jc w:val="center"/>
              <w:rPr>
                <w:b/>
                <w:bCs/>
                <w:color w:val="000000"/>
              </w:rPr>
            </w:pPr>
            <w:r w:rsidRPr="00371110">
              <w:rPr>
                <w:b/>
                <w:bCs/>
                <w:color w:val="000000"/>
              </w:rPr>
              <w:t>Вид доходов</w:t>
            </w:r>
          </w:p>
          <w:p w:rsidR="003D5086" w:rsidRPr="00371110" w:rsidRDefault="003D5086" w:rsidP="003D5086">
            <w:pPr>
              <w:jc w:val="center"/>
              <w:rPr>
                <w:b/>
                <w:bCs/>
                <w:color w:val="000000"/>
              </w:rPr>
            </w:pPr>
            <w:r w:rsidRPr="00371110">
              <w:rPr>
                <w:b/>
                <w:bCs/>
                <w:color w:val="000000"/>
              </w:rPr>
              <w:t xml:space="preserve"> (собственные)</w:t>
            </w:r>
          </w:p>
        </w:tc>
        <w:tc>
          <w:tcPr>
            <w:tcW w:w="198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jc w:val="center"/>
              <w:rPr>
                <w:b/>
                <w:bCs/>
                <w:color w:val="000000"/>
              </w:rPr>
            </w:pPr>
            <w:r w:rsidRPr="00371110">
              <w:rPr>
                <w:b/>
                <w:bCs/>
                <w:color w:val="000000"/>
              </w:rPr>
              <w:t>2015 год</w:t>
            </w:r>
          </w:p>
        </w:tc>
        <w:tc>
          <w:tcPr>
            <w:tcW w:w="198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jc w:val="center"/>
              <w:rPr>
                <w:b/>
                <w:bCs/>
                <w:color w:val="000000"/>
              </w:rPr>
            </w:pPr>
            <w:r w:rsidRPr="00371110">
              <w:rPr>
                <w:b/>
                <w:bCs/>
                <w:color w:val="000000"/>
              </w:rPr>
              <w:t>2016 год</w:t>
            </w:r>
          </w:p>
        </w:tc>
        <w:tc>
          <w:tcPr>
            <w:tcW w:w="198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jc w:val="center"/>
              <w:rPr>
                <w:b/>
                <w:bCs/>
                <w:color w:val="000000"/>
              </w:rPr>
            </w:pPr>
            <w:r w:rsidRPr="00371110">
              <w:rPr>
                <w:b/>
                <w:bCs/>
                <w:color w:val="000000"/>
              </w:rPr>
              <w:t>Рост (+) / Снижение(-)</w:t>
            </w:r>
          </w:p>
          <w:p w:rsidR="003D5086" w:rsidRPr="00371110" w:rsidRDefault="003D5086" w:rsidP="003D5086">
            <w:pPr>
              <w:jc w:val="center"/>
              <w:rPr>
                <w:b/>
                <w:bCs/>
                <w:color w:val="000000"/>
              </w:rPr>
            </w:pPr>
            <w:r w:rsidRPr="00371110">
              <w:rPr>
                <w:b/>
                <w:bCs/>
                <w:color w:val="000000"/>
                <w:sz w:val="18"/>
                <w:szCs w:val="18"/>
              </w:rPr>
              <w:t>2016 год к 2015 году</w:t>
            </w:r>
          </w:p>
        </w:tc>
      </w:tr>
      <w:tr w:rsidR="003D5086" w:rsidRPr="00371110" w:rsidTr="003D5086">
        <w:trPr>
          <w:trHeight w:val="317"/>
        </w:trPr>
        <w:tc>
          <w:tcPr>
            <w:tcW w:w="3936" w:type="dxa"/>
            <w:vMerge/>
            <w:tcBorders>
              <w:top w:val="single" w:sz="8" w:space="0" w:color="auto"/>
              <w:left w:val="single" w:sz="8" w:space="0" w:color="auto"/>
              <w:bottom w:val="single" w:sz="8" w:space="0" w:color="000000"/>
              <w:right w:val="nil"/>
            </w:tcBorders>
            <w:shd w:val="clear" w:color="auto" w:fill="auto"/>
            <w:vAlign w:val="center"/>
            <w:hideMark/>
          </w:tcPr>
          <w:p w:rsidR="003D5086" w:rsidRPr="00371110" w:rsidRDefault="003D5086" w:rsidP="003D5086">
            <w:pPr>
              <w:rPr>
                <w:b/>
                <w:bCs/>
                <w:color w:val="000000"/>
              </w:rPr>
            </w:pPr>
          </w:p>
        </w:tc>
        <w:tc>
          <w:tcPr>
            <w:tcW w:w="198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rPr>
                <w:b/>
                <w:bCs/>
                <w:color w:val="000000"/>
              </w:rPr>
            </w:pPr>
          </w:p>
        </w:tc>
        <w:tc>
          <w:tcPr>
            <w:tcW w:w="198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rPr>
                <w:b/>
                <w:bCs/>
                <w:color w:val="000000"/>
              </w:rPr>
            </w:pPr>
          </w:p>
        </w:tc>
        <w:tc>
          <w:tcPr>
            <w:tcW w:w="198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D5086" w:rsidRPr="00371110" w:rsidRDefault="003D5086" w:rsidP="003D5086">
            <w:pPr>
              <w:rPr>
                <w:b/>
                <w:bCs/>
                <w:color w:val="000000"/>
              </w:rPr>
            </w:pPr>
          </w:p>
        </w:tc>
      </w:tr>
      <w:tr w:rsidR="003D5086" w:rsidRPr="00371110" w:rsidTr="003D5086">
        <w:trPr>
          <w:trHeight w:val="1081"/>
        </w:trPr>
        <w:tc>
          <w:tcPr>
            <w:tcW w:w="3936" w:type="dxa"/>
            <w:vMerge/>
            <w:tcBorders>
              <w:top w:val="single" w:sz="8" w:space="0" w:color="auto"/>
              <w:left w:val="single" w:sz="8" w:space="0" w:color="auto"/>
              <w:bottom w:val="single" w:sz="8" w:space="0" w:color="000000"/>
              <w:right w:val="nil"/>
            </w:tcBorders>
            <w:shd w:val="clear" w:color="auto" w:fill="auto"/>
            <w:vAlign w:val="center"/>
            <w:hideMark/>
          </w:tcPr>
          <w:p w:rsidR="003D5086" w:rsidRPr="00371110" w:rsidRDefault="003D5086" w:rsidP="003D5086">
            <w:pPr>
              <w:rPr>
                <w:b/>
                <w:bCs/>
                <w:color w:val="000000"/>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6"/>
                <w:szCs w:val="16"/>
              </w:rPr>
            </w:pPr>
            <w:r w:rsidRPr="00371110">
              <w:rPr>
                <w:b/>
                <w:bCs/>
                <w:color w:val="000000"/>
                <w:sz w:val="16"/>
                <w:szCs w:val="16"/>
              </w:rPr>
              <w:t>Норматив отчисления</w:t>
            </w:r>
          </w:p>
        </w:tc>
        <w:tc>
          <w:tcPr>
            <w:tcW w:w="992" w:type="dxa"/>
            <w:tcBorders>
              <w:top w:val="nil"/>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6"/>
                <w:szCs w:val="16"/>
              </w:rPr>
            </w:pPr>
            <w:r w:rsidRPr="00371110">
              <w:rPr>
                <w:b/>
                <w:bCs/>
                <w:color w:val="000000"/>
                <w:sz w:val="16"/>
                <w:szCs w:val="16"/>
              </w:rPr>
              <w:t>Фактическое исполнение (тыс. руб.)</w:t>
            </w:r>
          </w:p>
        </w:tc>
        <w:tc>
          <w:tcPr>
            <w:tcW w:w="992" w:type="dxa"/>
            <w:tcBorders>
              <w:top w:val="nil"/>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6"/>
                <w:szCs w:val="16"/>
              </w:rPr>
            </w:pPr>
            <w:r w:rsidRPr="00371110">
              <w:rPr>
                <w:b/>
                <w:bCs/>
                <w:color w:val="000000"/>
                <w:sz w:val="16"/>
                <w:szCs w:val="16"/>
              </w:rPr>
              <w:t xml:space="preserve">Норматив отчисления </w:t>
            </w:r>
          </w:p>
        </w:tc>
        <w:tc>
          <w:tcPr>
            <w:tcW w:w="993" w:type="dxa"/>
            <w:tcBorders>
              <w:top w:val="nil"/>
              <w:left w:val="nil"/>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6"/>
                <w:szCs w:val="16"/>
              </w:rPr>
            </w:pPr>
            <w:r w:rsidRPr="00371110">
              <w:rPr>
                <w:b/>
                <w:bCs/>
                <w:color w:val="000000"/>
                <w:sz w:val="16"/>
                <w:szCs w:val="16"/>
              </w:rPr>
              <w:t>Фактическое исполнение (тыс. руб.)</w:t>
            </w:r>
          </w:p>
        </w:tc>
        <w:tc>
          <w:tcPr>
            <w:tcW w:w="1134" w:type="dxa"/>
            <w:tcBorders>
              <w:top w:val="nil"/>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bCs/>
                <w:color w:val="000000"/>
                <w:sz w:val="16"/>
                <w:szCs w:val="16"/>
              </w:rPr>
            </w:pPr>
            <w:r w:rsidRPr="00371110">
              <w:rPr>
                <w:b/>
                <w:bCs/>
                <w:color w:val="000000"/>
                <w:sz w:val="16"/>
                <w:szCs w:val="16"/>
              </w:rPr>
              <w:t>В абсолютном выражении (тыс. руб.)</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3D5086" w:rsidRPr="00371110" w:rsidRDefault="003D5086" w:rsidP="003D5086">
            <w:pPr>
              <w:jc w:val="center"/>
              <w:rPr>
                <w:b/>
                <w:bCs/>
                <w:color w:val="000000"/>
                <w:sz w:val="16"/>
                <w:szCs w:val="16"/>
              </w:rPr>
            </w:pPr>
            <w:r w:rsidRPr="00371110">
              <w:rPr>
                <w:b/>
                <w:bCs/>
                <w:color w:val="000000"/>
                <w:sz w:val="16"/>
                <w:szCs w:val="16"/>
              </w:rPr>
              <w:t>В относительном выражении</w:t>
            </w:r>
          </w:p>
        </w:tc>
      </w:tr>
      <w:tr w:rsidR="003D5086" w:rsidRPr="00371110" w:rsidTr="003D5086">
        <w:trPr>
          <w:trHeight w:val="317"/>
        </w:trPr>
        <w:tc>
          <w:tcPr>
            <w:tcW w:w="3936" w:type="dxa"/>
            <w:tcBorders>
              <w:top w:val="nil"/>
              <w:left w:val="single" w:sz="8" w:space="0" w:color="auto"/>
              <w:bottom w:val="nil"/>
              <w:right w:val="nil"/>
            </w:tcBorders>
            <w:shd w:val="clear" w:color="auto" w:fill="auto"/>
            <w:vAlign w:val="center"/>
            <w:hideMark/>
          </w:tcPr>
          <w:p w:rsidR="003D5086" w:rsidRPr="00371110" w:rsidRDefault="003D5086" w:rsidP="003D5086">
            <w:pPr>
              <w:jc w:val="center"/>
              <w:rPr>
                <w:color w:val="000000"/>
                <w:sz w:val="18"/>
                <w:szCs w:val="18"/>
              </w:rPr>
            </w:pPr>
            <w:r w:rsidRPr="00371110">
              <w:rPr>
                <w:color w:val="000000"/>
                <w:sz w:val="18"/>
                <w:szCs w:val="18"/>
              </w:rPr>
              <w:t>1</w:t>
            </w:r>
          </w:p>
        </w:tc>
        <w:tc>
          <w:tcPr>
            <w:tcW w:w="992" w:type="dxa"/>
            <w:tcBorders>
              <w:top w:val="nil"/>
              <w:left w:val="single" w:sz="4" w:space="0" w:color="auto"/>
              <w:bottom w:val="nil"/>
              <w:right w:val="nil"/>
            </w:tcBorders>
            <w:shd w:val="clear" w:color="auto" w:fill="auto"/>
            <w:vAlign w:val="center"/>
            <w:hideMark/>
          </w:tcPr>
          <w:p w:rsidR="003D5086" w:rsidRPr="00371110" w:rsidRDefault="003D5086" w:rsidP="003D5086">
            <w:pPr>
              <w:jc w:val="center"/>
              <w:rPr>
                <w:color w:val="000000"/>
                <w:sz w:val="18"/>
                <w:szCs w:val="18"/>
              </w:rPr>
            </w:pPr>
            <w:r w:rsidRPr="00371110">
              <w:rPr>
                <w:color w:val="000000"/>
                <w:sz w:val="18"/>
                <w:szCs w:val="18"/>
              </w:rPr>
              <w:t>2</w:t>
            </w:r>
          </w:p>
        </w:tc>
        <w:tc>
          <w:tcPr>
            <w:tcW w:w="992" w:type="dxa"/>
            <w:tcBorders>
              <w:top w:val="nil"/>
              <w:left w:val="single" w:sz="4" w:space="0" w:color="auto"/>
              <w:bottom w:val="nil"/>
              <w:right w:val="single" w:sz="4" w:space="0" w:color="auto"/>
            </w:tcBorders>
            <w:shd w:val="clear" w:color="auto" w:fill="auto"/>
            <w:vAlign w:val="center"/>
            <w:hideMark/>
          </w:tcPr>
          <w:p w:rsidR="003D5086" w:rsidRPr="00371110" w:rsidRDefault="003D5086" w:rsidP="003D5086">
            <w:pPr>
              <w:jc w:val="center"/>
              <w:rPr>
                <w:color w:val="000000"/>
                <w:sz w:val="18"/>
                <w:szCs w:val="18"/>
              </w:rPr>
            </w:pPr>
            <w:r w:rsidRPr="00371110">
              <w:rPr>
                <w:color w:val="000000"/>
                <w:sz w:val="18"/>
                <w:szCs w:val="18"/>
              </w:rPr>
              <w:t>3</w:t>
            </w:r>
          </w:p>
        </w:tc>
        <w:tc>
          <w:tcPr>
            <w:tcW w:w="992" w:type="dxa"/>
            <w:tcBorders>
              <w:top w:val="nil"/>
              <w:left w:val="nil"/>
              <w:bottom w:val="nil"/>
              <w:right w:val="single" w:sz="4" w:space="0" w:color="auto"/>
            </w:tcBorders>
            <w:shd w:val="clear" w:color="auto" w:fill="auto"/>
            <w:vAlign w:val="center"/>
            <w:hideMark/>
          </w:tcPr>
          <w:p w:rsidR="003D5086" w:rsidRPr="00371110" w:rsidRDefault="003D5086" w:rsidP="003D5086">
            <w:pPr>
              <w:jc w:val="center"/>
              <w:rPr>
                <w:color w:val="000000"/>
                <w:sz w:val="18"/>
                <w:szCs w:val="18"/>
              </w:rPr>
            </w:pPr>
            <w:r w:rsidRPr="00371110">
              <w:rPr>
                <w:color w:val="000000"/>
                <w:sz w:val="18"/>
                <w:szCs w:val="18"/>
              </w:rPr>
              <w:t>4</w:t>
            </w:r>
          </w:p>
        </w:tc>
        <w:tc>
          <w:tcPr>
            <w:tcW w:w="993" w:type="dxa"/>
            <w:tcBorders>
              <w:top w:val="nil"/>
              <w:left w:val="nil"/>
              <w:bottom w:val="nil"/>
              <w:right w:val="single" w:sz="4" w:space="0" w:color="auto"/>
            </w:tcBorders>
            <w:shd w:val="clear" w:color="auto" w:fill="auto"/>
            <w:vAlign w:val="center"/>
            <w:hideMark/>
          </w:tcPr>
          <w:p w:rsidR="003D5086" w:rsidRPr="00371110" w:rsidRDefault="003D5086" w:rsidP="003D5086">
            <w:pPr>
              <w:jc w:val="center"/>
              <w:rPr>
                <w:color w:val="000000"/>
                <w:sz w:val="18"/>
                <w:szCs w:val="18"/>
              </w:rPr>
            </w:pPr>
            <w:r w:rsidRPr="00371110">
              <w:rPr>
                <w:color w:val="000000"/>
                <w:sz w:val="18"/>
                <w:szCs w:val="18"/>
              </w:rPr>
              <w:t>5</w:t>
            </w:r>
          </w:p>
        </w:tc>
        <w:tc>
          <w:tcPr>
            <w:tcW w:w="1134" w:type="dxa"/>
            <w:tcBorders>
              <w:top w:val="nil"/>
              <w:left w:val="nil"/>
              <w:bottom w:val="nil"/>
              <w:right w:val="single" w:sz="4" w:space="0" w:color="auto"/>
            </w:tcBorders>
            <w:shd w:val="clear" w:color="auto" w:fill="auto"/>
            <w:vAlign w:val="center"/>
            <w:hideMark/>
          </w:tcPr>
          <w:p w:rsidR="003D5086" w:rsidRPr="00371110" w:rsidRDefault="003D5086" w:rsidP="003D5086">
            <w:pPr>
              <w:jc w:val="center"/>
              <w:rPr>
                <w:color w:val="000000"/>
                <w:sz w:val="18"/>
                <w:szCs w:val="18"/>
              </w:rPr>
            </w:pPr>
            <w:r w:rsidRPr="00371110">
              <w:rPr>
                <w:color w:val="000000"/>
                <w:sz w:val="18"/>
                <w:szCs w:val="18"/>
              </w:rPr>
              <w:t>6</w:t>
            </w:r>
          </w:p>
        </w:tc>
        <w:tc>
          <w:tcPr>
            <w:tcW w:w="850" w:type="dxa"/>
            <w:tcBorders>
              <w:top w:val="nil"/>
              <w:left w:val="nil"/>
              <w:bottom w:val="nil"/>
              <w:right w:val="single" w:sz="8" w:space="0" w:color="auto"/>
            </w:tcBorders>
            <w:shd w:val="clear" w:color="auto" w:fill="auto"/>
            <w:vAlign w:val="center"/>
            <w:hideMark/>
          </w:tcPr>
          <w:p w:rsidR="003D5086" w:rsidRPr="00371110" w:rsidRDefault="003D5086" w:rsidP="003D5086">
            <w:pPr>
              <w:jc w:val="center"/>
              <w:rPr>
                <w:color w:val="000000"/>
                <w:sz w:val="18"/>
                <w:szCs w:val="18"/>
              </w:rPr>
            </w:pPr>
            <w:r w:rsidRPr="00371110">
              <w:rPr>
                <w:color w:val="000000"/>
                <w:sz w:val="18"/>
                <w:szCs w:val="18"/>
              </w:rPr>
              <w:t>7</w:t>
            </w:r>
          </w:p>
        </w:tc>
      </w:tr>
      <w:tr w:rsidR="003D5086" w:rsidRPr="00371110" w:rsidTr="003D5086">
        <w:trPr>
          <w:trHeight w:val="695"/>
        </w:trPr>
        <w:tc>
          <w:tcPr>
            <w:tcW w:w="393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D5086" w:rsidRPr="00371110" w:rsidRDefault="003D5086" w:rsidP="003D5086">
            <w:pPr>
              <w:rPr>
                <w:b/>
                <w:color w:val="000000"/>
                <w:sz w:val="20"/>
                <w:szCs w:val="20"/>
              </w:rPr>
            </w:pPr>
            <w:r w:rsidRPr="00371110">
              <w:rPr>
                <w:b/>
                <w:color w:val="000000"/>
                <w:sz w:val="20"/>
                <w:szCs w:val="20"/>
              </w:rPr>
              <w:t>Доходы от использования имущества, находящегося в государственной и муниципальной собственности</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100,0%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43 881,0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100,0%</w:t>
            </w:r>
          </w:p>
        </w:tc>
        <w:tc>
          <w:tcPr>
            <w:tcW w:w="993" w:type="dxa"/>
            <w:tcBorders>
              <w:top w:val="single" w:sz="8" w:space="0" w:color="auto"/>
              <w:left w:val="nil"/>
              <w:bottom w:val="single" w:sz="8" w:space="0" w:color="auto"/>
              <w:right w:val="single" w:sz="4" w:space="0" w:color="auto"/>
            </w:tcBorders>
            <w:shd w:val="clear" w:color="auto" w:fill="auto"/>
            <w:vAlign w:val="center"/>
          </w:tcPr>
          <w:p w:rsidR="003D5086" w:rsidRPr="00371110" w:rsidRDefault="003D5086" w:rsidP="003D5086">
            <w:pPr>
              <w:jc w:val="center"/>
              <w:rPr>
                <w:b/>
                <w:color w:val="000000"/>
              </w:rPr>
            </w:pPr>
            <w:r w:rsidRPr="00371110">
              <w:rPr>
                <w:b/>
                <w:color w:val="000000"/>
              </w:rPr>
              <w:t>43 994,7</w:t>
            </w:r>
          </w:p>
        </w:tc>
        <w:tc>
          <w:tcPr>
            <w:tcW w:w="1134" w:type="dxa"/>
            <w:tcBorders>
              <w:top w:val="single" w:sz="8" w:space="0" w:color="auto"/>
              <w:left w:val="nil"/>
              <w:bottom w:val="single" w:sz="8" w:space="0" w:color="auto"/>
              <w:right w:val="single" w:sz="4" w:space="0" w:color="auto"/>
            </w:tcBorders>
            <w:shd w:val="clear" w:color="auto" w:fill="auto"/>
            <w:vAlign w:val="center"/>
          </w:tcPr>
          <w:p w:rsidR="003D5086" w:rsidRPr="00371110" w:rsidRDefault="003D5086" w:rsidP="003D5086">
            <w:pPr>
              <w:jc w:val="center"/>
              <w:rPr>
                <w:b/>
                <w:color w:val="000000"/>
              </w:rPr>
            </w:pPr>
            <w:r w:rsidRPr="00371110">
              <w:rPr>
                <w:b/>
                <w:color w:val="000000"/>
              </w:rPr>
              <w:t>113,7</w:t>
            </w:r>
          </w:p>
        </w:tc>
        <w:tc>
          <w:tcPr>
            <w:tcW w:w="850" w:type="dxa"/>
            <w:tcBorders>
              <w:top w:val="single" w:sz="8" w:space="0" w:color="auto"/>
              <w:left w:val="nil"/>
              <w:bottom w:val="single" w:sz="8" w:space="0" w:color="auto"/>
              <w:right w:val="single" w:sz="8" w:space="0" w:color="auto"/>
            </w:tcBorders>
            <w:shd w:val="clear" w:color="auto" w:fill="auto"/>
            <w:vAlign w:val="center"/>
          </w:tcPr>
          <w:p w:rsidR="003D5086" w:rsidRPr="00371110" w:rsidRDefault="003D5086" w:rsidP="003D5086">
            <w:pPr>
              <w:jc w:val="center"/>
              <w:rPr>
                <w:b/>
                <w:color w:val="000000"/>
              </w:rPr>
            </w:pPr>
            <w:r w:rsidRPr="00371110">
              <w:rPr>
                <w:b/>
                <w:color w:val="000000"/>
              </w:rPr>
              <w:t>100,3</w:t>
            </w:r>
          </w:p>
        </w:tc>
      </w:tr>
      <w:tr w:rsidR="003D5086" w:rsidRPr="00371110" w:rsidTr="003D5086">
        <w:trPr>
          <w:trHeight w:val="293"/>
        </w:trPr>
        <w:tc>
          <w:tcPr>
            <w:tcW w:w="3936" w:type="dxa"/>
            <w:tcBorders>
              <w:top w:val="nil"/>
              <w:left w:val="single" w:sz="8" w:space="0" w:color="auto"/>
              <w:bottom w:val="single" w:sz="4" w:space="0" w:color="auto"/>
              <w:right w:val="single" w:sz="4" w:space="0" w:color="auto"/>
            </w:tcBorders>
            <w:shd w:val="clear" w:color="auto" w:fill="auto"/>
            <w:vAlign w:val="center"/>
            <w:hideMark/>
          </w:tcPr>
          <w:p w:rsidR="003D5086" w:rsidRPr="00371110" w:rsidRDefault="003D5086" w:rsidP="003D5086">
            <w:pPr>
              <w:rPr>
                <w:i/>
                <w:iCs/>
                <w:color w:val="000000"/>
                <w:sz w:val="18"/>
                <w:szCs w:val="18"/>
              </w:rPr>
            </w:pPr>
            <w:r w:rsidRPr="00371110">
              <w:rPr>
                <w:i/>
                <w:iCs/>
                <w:color w:val="000000"/>
                <w:sz w:val="18"/>
                <w:szCs w:val="18"/>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i/>
                <w:i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sz w:val="18"/>
                <w:szCs w:val="18"/>
              </w:rPr>
            </w:pPr>
          </w:p>
        </w:tc>
        <w:tc>
          <w:tcPr>
            <w:tcW w:w="850" w:type="dxa"/>
            <w:tcBorders>
              <w:top w:val="nil"/>
              <w:left w:val="nil"/>
              <w:bottom w:val="single" w:sz="4" w:space="0" w:color="auto"/>
              <w:right w:val="single" w:sz="8" w:space="0" w:color="auto"/>
            </w:tcBorders>
            <w:shd w:val="clear" w:color="auto" w:fill="auto"/>
            <w:vAlign w:val="center"/>
          </w:tcPr>
          <w:p w:rsidR="003D5086" w:rsidRPr="00371110" w:rsidRDefault="003D5086" w:rsidP="003D5086">
            <w:pPr>
              <w:jc w:val="center"/>
              <w:rPr>
                <w:color w:val="000000"/>
                <w:sz w:val="18"/>
                <w:szCs w:val="18"/>
              </w:rPr>
            </w:pPr>
          </w:p>
        </w:tc>
      </w:tr>
      <w:tr w:rsidR="003D5086" w:rsidRPr="00371110" w:rsidTr="003D5086">
        <w:trPr>
          <w:trHeight w:val="347"/>
        </w:trPr>
        <w:tc>
          <w:tcPr>
            <w:tcW w:w="3936" w:type="dxa"/>
            <w:tcBorders>
              <w:top w:val="nil"/>
              <w:left w:val="single" w:sz="8" w:space="0" w:color="auto"/>
              <w:bottom w:val="single" w:sz="4" w:space="0" w:color="auto"/>
              <w:right w:val="single" w:sz="4" w:space="0" w:color="auto"/>
            </w:tcBorders>
            <w:shd w:val="clear" w:color="auto" w:fill="auto"/>
            <w:vAlign w:val="center"/>
            <w:hideMark/>
          </w:tcPr>
          <w:p w:rsidR="003D5086" w:rsidRPr="00371110" w:rsidRDefault="003D5086" w:rsidP="003D5086">
            <w:pPr>
              <w:rPr>
                <w:i/>
                <w:iCs/>
                <w:color w:val="000000"/>
                <w:sz w:val="18"/>
                <w:szCs w:val="18"/>
              </w:rPr>
            </w:pPr>
            <w:r w:rsidRPr="00371110">
              <w:rPr>
                <w:i/>
                <w:iCs/>
                <w:color w:val="000000"/>
                <w:sz w:val="18"/>
                <w:szCs w:val="18"/>
              </w:rPr>
              <w:t>Арендная плата за земельные участки</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20 148,3</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i/>
                <w:iCs/>
                <w:color w:val="000000"/>
                <w:sz w:val="18"/>
                <w:szCs w:val="18"/>
              </w:rPr>
            </w:pPr>
            <w:r w:rsidRPr="00371110">
              <w:rPr>
                <w:i/>
                <w:iCs/>
                <w:color w:val="000000"/>
                <w:sz w:val="18"/>
                <w:szCs w:val="18"/>
              </w:rPr>
              <w:t>23 402,4</w:t>
            </w:r>
          </w:p>
        </w:tc>
        <w:tc>
          <w:tcPr>
            <w:tcW w:w="1134"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i/>
                <w:color w:val="000000"/>
                <w:sz w:val="18"/>
                <w:szCs w:val="18"/>
              </w:rPr>
            </w:pPr>
            <w:r w:rsidRPr="00371110">
              <w:rPr>
                <w:i/>
                <w:color w:val="000000"/>
                <w:sz w:val="18"/>
                <w:szCs w:val="18"/>
              </w:rPr>
              <w:t>3 254,1</w:t>
            </w:r>
          </w:p>
        </w:tc>
        <w:tc>
          <w:tcPr>
            <w:tcW w:w="850" w:type="dxa"/>
            <w:tcBorders>
              <w:top w:val="nil"/>
              <w:left w:val="nil"/>
              <w:bottom w:val="single" w:sz="4" w:space="0" w:color="auto"/>
              <w:right w:val="single" w:sz="8" w:space="0" w:color="auto"/>
            </w:tcBorders>
            <w:shd w:val="clear" w:color="auto" w:fill="auto"/>
            <w:vAlign w:val="center"/>
          </w:tcPr>
          <w:p w:rsidR="003D5086" w:rsidRPr="00371110" w:rsidRDefault="003D5086" w:rsidP="003D5086">
            <w:pPr>
              <w:jc w:val="center"/>
              <w:rPr>
                <w:i/>
                <w:color w:val="000000"/>
                <w:sz w:val="18"/>
                <w:szCs w:val="18"/>
              </w:rPr>
            </w:pPr>
            <w:r w:rsidRPr="00371110">
              <w:rPr>
                <w:i/>
                <w:color w:val="000000"/>
                <w:sz w:val="18"/>
                <w:szCs w:val="18"/>
              </w:rPr>
              <w:t>116,2</w:t>
            </w:r>
          </w:p>
        </w:tc>
      </w:tr>
      <w:tr w:rsidR="003D5086" w:rsidRPr="00371110" w:rsidTr="003D5086">
        <w:trPr>
          <w:trHeight w:val="347"/>
        </w:trPr>
        <w:tc>
          <w:tcPr>
            <w:tcW w:w="3936" w:type="dxa"/>
            <w:tcBorders>
              <w:top w:val="nil"/>
              <w:left w:val="single" w:sz="8" w:space="0" w:color="auto"/>
              <w:bottom w:val="single" w:sz="4" w:space="0" w:color="auto"/>
              <w:right w:val="single" w:sz="4" w:space="0" w:color="auto"/>
            </w:tcBorders>
            <w:shd w:val="clear" w:color="auto" w:fill="auto"/>
            <w:vAlign w:val="center"/>
            <w:hideMark/>
          </w:tcPr>
          <w:p w:rsidR="003D5086" w:rsidRPr="00371110" w:rsidRDefault="003D5086" w:rsidP="003D5086">
            <w:pPr>
              <w:rPr>
                <w:i/>
                <w:iCs/>
                <w:color w:val="000000"/>
                <w:sz w:val="18"/>
                <w:szCs w:val="18"/>
              </w:rPr>
            </w:pPr>
            <w:r w:rsidRPr="00371110">
              <w:rPr>
                <w:i/>
                <w:iCs/>
                <w:color w:val="000000"/>
                <w:sz w:val="18"/>
                <w:szCs w:val="18"/>
              </w:rPr>
              <w:t>Прочие поступления от использования муниципального имущества</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19 183,2</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i/>
                <w:iCs/>
                <w:color w:val="000000"/>
                <w:sz w:val="18"/>
                <w:szCs w:val="18"/>
              </w:rPr>
            </w:pPr>
            <w:r w:rsidRPr="00371110">
              <w:rPr>
                <w:i/>
                <w:iCs/>
                <w:color w:val="000000"/>
                <w:sz w:val="18"/>
                <w:szCs w:val="18"/>
              </w:rPr>
              <w:t>17 043,9</w:t>
            </w:r>
          </w:p>
        </w:tc>
        <w:tc>
          <w:tcPr>
            <w:tcW w:w="1134"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i/>
                <w:color w:val="000000"/>
                <w:sz w:val="18"/>
                <w:szCs w:val="18"/>
              </w:rPr>
            </w:pPr>
            <w:r w:rsidRPr="00371110">
              <w:rPr>
                <w:i/>
                <w:color w:val="000000"/>
                <w:sz w:val="18"/>
                <w:szCs w:val="18"/>
              </w:rPr>
              <w:t>- 2 139,3</w:t>
            </w:r>
          </w:p>
        </w:tc>
        <w:tc>
          <w:tcPr>
            <w:tcW w:w="850" w:type="dxa"/>
            <w:tcBorders>
              <w:top w:val="nil"/>
              <w:left w:val="nil"/>
              <w:bottom w:val="single" w:sz="4" w:space="0" w:color="auto"/>
              <w:right w:val="single" w:sz="8" w:space="0" w:color="auto"/>
            </w:tcBorders>
            <w:shd w:val="clear" w:color="auto" w:fill="auto"/>
            <w:vAlign w:val="center"/>
          </w:tcPr>
          <w:p w:rsidR="003D5086" w:rsidRPr="00371110" w:rsidRDefault="003D5086" w:rsidP="003D5086">
            <w:pPr>
              <w:jc w:val="center"/>
              <w:rPr>
                <w:i/>
                <w:color w:val="000000"/>
                <w:sz w:val="18"/>
                <w:szCs w:val="18"/>
              </w:rPr>
            </w:pPr>
            <w:r w:rsidRPr="00371110">
              <w:rPr>
                <w:i/>
                <w:color w:val="000000"/>
                <w:sz w:val="18"/>
                <w:szCs w:val="18"/>
              </w:rPr>
              <w:t>88,9</w:t>
            </w:r>
          </w:p>
        </w:tc>
      </w:tr>
      <w:tr w:rsidR="003D5086" w:rsidRPr="00371110" w:rsidTr="003D5086">
        <w:trPr>
          <w:trHeight w:val="347"/>
        </w:trPr>
        <w:tc>
          <w:tcPr>
            <w:tcW w:w="3936" w:type="dxa"/>
            <w:tcBorders>
              <w:top w:val="nil"/>
              <w:left w:val="single" w:sz="8" w:space="0" w:color="auto"/>
              <w:bottom w:val="nil"/>
              <w:right w:val="single" w:sz="4" w:space="0" w:color="auto"/>
            </w:tcBorders>
            <w:shd w:val="clear" w:color="auto" w:fill="auto"/>
            <w:vAlign w:val="center"/>
            <w:hideMark/>
          </w:tcPr>
          <w:p w:rsidR="003D5086" w:rsidRPr="00371110" w:rsidRDefault="003D5086" w:rsidP="003D5086">
            <w:pPr>
              <w:rPr>
                <w:i/>
                <w:iCs/>
                <w:color w:val="000000"/>
                <w:sz w:val="18"/>
                <w:szCs w:val="18"/>
              </w:rPr>
            </w:pPr>
            <w:r w:rsidRPr="00371110">
              <w:rPr>
                <w:i/>
                <w:iCs/>
                <w:color w:val="000000"/>
                <w:sz w:val="18"/>
                <w:szCs w:val="18"/>
              </w:rPr>
              <w:t>Доходы от перечисления части прибыли МУП</w:t>
            </w:r>
          </w:p>
        </w:tc>
        <w:tc>
          <w:tcPr>
            <w:tcW w:w="992" w:type="dxa"/>
            <w:tcBorders>
              <w:top w:val="nil"/>
              <w:left w:val="nil"/>
              <w:bottom w:val="nil"/>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2" w:type="dxa"/>
            <w:tcBorders>
              <w:top w:val="nil"/>
              <w:left w:val="nil"/>
              <w:bottom w:val="nil"/>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4 549,5</w:t>
            </w:r>
          </w:p>
        </w:tc>
        <w:tc>
          <w:tcPr>
            <w:tcW w:w="992" w:type="dxa"/>
            <w:tcBorders>
              <w:top w:val="nil"/>
              <w:left w:val="nil"/>
              <w:bottom w:val="nil"/>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3" w:type="dxa"/>
            <w:tcBorders>
              <w:top w:val="nil"/>
              <w:left w:val="nil"/>
              <w:bottom w:val="nil"/>
              <w:right w:val="single" w:sz="4" w:space="0" w:color="auto"/>
            </w:tcBorders>
            <w:shd w:val="clear" w:color="auto" w:fill="auto"/>
            <w:vAlign w:val="center"/>
          </w:tcPr>
          <w:p w:rsidR="003D5086" w:rsidRPr="00371110" w:rsidRDefault="003D5086" w:rsidP="003D5086">
            <w:pPr>
              <w:jc w:val="center"/>
              <w:rPr>
                <w:i/>
                <w:iCs/>
                <w:color w:val="000000"/>
                <w:sz w:val="18"/>
                <w:szCs w:val="18"/>
              </w:rPr>
            </w:pPr>
            <w:r w:rsidRPr="00371110">
              <w:rPr>
                <w:i/>
                <w:iCs/>
                <w:color w:val="000000"/>
                <w:sz w:val="18"/>
                <w:szCs w:val="18"/>
              </w:rPr>
              <w:t>3 548,4</w:t>
            </w:r>
          </w:p>
        </w:tc>
        <w:tc>
          <w:tcPr>
            <w:tcW w:w="1134" w:type="dxa"/>
            <w:tcBorders>
              <w:top w:val="nil"/>
              <w:left w:val="nil"/>
              <w:bottom w:val="nil"/>
              <w:right w:val="single" w:sz="4" w:space="0" w:color="auto"/>
            </w:tcBorders>
            <w:shd w:val="clear" w:color="auto" w:fill="auto"/>
            <w:vAlign w:val="center"/>
          </w:tcPr>
          <w:p w:rsidR="003D5086" w:rsidRPr="00371110" w:rsidRDefault="003D5086" w:rsidP="003D5086">
            <w:pPr>
              <w:jc w:val="center"/>
              <w:rPr>
                <w:i/>
                <w:color w:val="000000"/>
                <w:sz w:val="18"/>
                <w:szCs w:val="18"/>
              </w:rPr>
            </w:pPr>
            <w:r w:rsidRPr="00371110">
              <w:rPr>
                <w:i/>
                <w:color w:val="000000"/>
                <w:sz w:val="18"/>
                <w:szCs w:val="18"/>
              </w:rPr>
              <w:t>- 1 001,1</w:t>
            </w:r>
          </w:p>
        </w:tc>
        <w:tc>
          <w:tcPr>
            <w:tcW w:w="850" w:type="dxa"/>
            <w:tcBorders>
              <w:top w:val="nil"/>
              <w:left w:val="nil"/>
              <w:bottom w:val="nil"/>
              <w:right w:val="single" w:sz="8" w:space="0" w:color="auto"/>
            </w:tcBorders>
            <w:shd w:val="clear" w:color="auto" w:fill="auto"/>
            <w:vAlign w:val="center"/>
          </w:tcPr>
          <w:p w:rsidR="003D5086" w:rsidRPr="00371110" w:rsidRDefault="003D5086" w:rsidP="003D5086">
            <w:pPr>
              <w:jc w:val="center"/>
              <w:rPr>
                <w:i/>
                <w:color w:val="000000"/>
                <w:sz w:val="18"/>
                <w:szCs w:val="18"/>
              </w:rPr>
            </w:pPr>
            <w:r w:rsidRPr="00371110">
              <w:rPr>
                <w:i/>
                <w:color w:val="000000"/>
                <w:sz w:val="18"/>
                <w:szCs w:val="18"/>
              </w:rPr>
              <w:t>78,0</w:t>
            </w:r>
          </w:p>
        </w:tc>
      </w:tr>
      <w:tr w:rsidR="003D5086" w:rsidRPr="00371110" w:rsidTr="003D5086">
        <w:trPr>
          <w:trHeight w:val="604"/>
        </w:trPr>
        <w:tc>
          <w:tcPr>
            <w:tcW w:w="393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D5086" w:rsidRPr="00371110" w:rsidRDefault="003D5086" w:rsidP="003D5086">
            <w:pPr>
              <w:rPr>
                <w:b/>
                <w:color w:val="000000"/>
                <w:sz w:val="20"/>
                <w:szCs w:val="20"/>
              </w:rPr>
            </w:pPr>
            <w:r w:rsidRPr="00371110">
              <w:rPr>
                <w:b/>
                <w:color w:val="000000"/>
                <w:sz w:val="20"/>
                <w:szCs w:val="20"/>
              </w:rPr>
              <w:t>Доходы от продажи материальных и нематериальных активов</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100,0%</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10 239,6</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b/>
                <w:color w:val="000000"/>
              </w:rPr>
            </w:pPr>
            <w:r w:rsidRPr="00371110">
              <w:rPr>
                <w:b/>
                <w:color w:val="000000"/>
              </w:rPr>
              <w:t>100,0%</w:t>
            </w:r>
          </w:p>
        </w:tc>
        <w:tc>
          <w:tcPr>
            <w:tcW w:w="993" w:type="dxa"/>
            <w:tcBorders>
              <w:top w:val="single" w:sz="8" w:space="0" w:color="auto"/>
              <w:left w:val="nil"/>
              <w:bottom w:val="single" w:sz="8" w:space="0" w:color="auto"/>
              <w:right w:val="single" w:sz="4" w:space="0" w:color="auto"/>
            </w:tcBorders>
            <w:shd w:val="clear" w:color="auto" w:fill="auto"/>
            <w:vAlign w:val="center"/>
          </w:tcPr>
          <w:p w:rsidR="003D5086" w:rsidRPr="00371110" w:rsidRDefault="003D5086" w:rsidP="003D5086">
            <w:pPr>
              <w:jc w:val="center"/>
              <w:rPr>
                <w:b/>
                <w:color w:val="000000"/>
              </w:rPr>
            </w:pPr>
            <w:r w:rsidRPr="00371110">
              <w:rPr>
                <w:b/>
                <w:color w:val="000000"/>
              </w:rPr>
              <w:t>12 662,6</w:t>
            </w:r>
          </w:p>
        </w:tc>
        <w:tc>
          <w:tcPr>
            <w:tcW w:w="1134" w:type="dxa"/>
            <w:tcBorders>
              <w:top w:val="single" w:sz="8" w:space="0" w:color="auto"/>
              <w:left w:val="nil"/>
              <w:bottom w:val="single" w:sz="8" w:space="0" w:color="auto"/>
              <w:right w:val="single" w:sz="4" w:space="0" w:color="auto"/>
            </w:tcBorders>
            <w:shd w:val="clear" w:color="auto" w:fill="auto"/>
            <w:vAlign w:val="center"/>
          </w:tcPr>
          <w:p w:rsidR="003D5086" w:rsidRPr="00371110" w:rsidRDefault="003D5086" w:rsidP="003D5086">
            <w:pPr>
              <w:jc w:val="center"/>
              <w:rPr>
                <w:b/>
                <w:color w:val="000000"/>
              </w:rPr>
            </w:pPr>
            <w:r w:rsidRPr="00371110">
              <w:rPr>
                <w:b/>
                <w:color w:val="000000"/>
              </w:rPr>
              <w:t>- 2 423,0</w:t>
            </w:r>
          </w:p>
        </w:tc>
        <w:tc>
          <w:tcPr>
            <w:tcW w:w="850" w:type="dxa"/>
            <w:tcBorders>
              <w:top w:val="single" w:sz="8" w:space="0" w:color="auto"/>
              <w:left w:val="nil"/>
              <w:bottom w:val="single" w:sz="8" w:space="0" w:color="auto"/>
              <w:right w:val="single" w:sz="8" w:space="0" w:color="auto"/>
            </w:tcBorders>
            <w:shd w:val="clear" w:color="auto" w:fill="auto"/>
            <w:vAlign w:val="center"/>
          </w:tcPr>
          <w:p w:rsidR="003D5086" w:rsidRPr="00371110" w:rsidRDefault="003D5086" w:rsidP="003D5086">
            <w:pPr>
              <w:jc w:val="center"/>
              <w:rPr>
                <w:b/>
                <w:color w:val="000000"/>
              </w:rPr>
            </w:pPr>
            <w:r w:rsidRPr="00371110">
              <w:rPr>
                <w:b/>
                <w:color w:val="000000"/>
              </w:rPr>
              <w:t>123,7</w:t>
            </w:r>
          </w:p>
        </w:tc>
      </w:tr>
      <w:tr w:rsidR="003D5086" w:rsidRPr="00371110" w:rsidTr="003D5086">
        <w:trPr>
          <w:trHeight w:val="302"/>
        </w:trPr>
        <w:tc>
          <w:tcPr>
            <w:tcW w:w="3936" w:type="dxa"/>
            <w:tcBorders>
              <w:top w:val="nil"/>
              <w:left w:val="single" w:sz="8" w:space="0" w:color="auto"/>
              <w:bottom w:val="single" w:sz="4" w:space="0" w:color="auto"/>
              <w:right w:val="single" w:sz="4" w:space="0" w:color="auto"/>
            </w:tcBorders>
            <w:shd w:val="clear" w:color="auto" w:fill="auto"/>
            <w:vAlign w:val="center"/>
            <w:hideMark/>
          </w:tcPr>
          <w:p w:rsidR="003D5086" w:rsidRPr="00371110" w:rsidRDefault="003D5086" w:rsidP="003D5086">
            <w:pPr>
              <w:rPr>
                <w:i/>
                <w:color w:val="000000"/>
                <w:sz w:val="18"/>
                <w:szCs w:val="18"/>
              </w:rPr>
            </w:pPr>
            <w:r w:rsidRPr="00371110">
              <w:rPr>
                <w:i/>
                <w:color w:val="000000"/>
                <w:sz w:val="18"/>
                <w:szCs w:val="18"/>
              </w:rPr>
              <w:t>в том числе:</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rPr>
            </w:pPr>
            <w:r w:rsidRPr="00371110">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rPr>
            </w:pPr>
            <w:r w:rsidRPr="00371110">
              <w:rPr>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color w:val="000000"/>
              </w:rPr>
            </w:pPr>
            <w:r w:rsidRPr="00371110">
              <w:rPr>
                <w:color w:val="000000"/>
              </w:rPr>
              <w:t> </w:t>
            </w:r>
          </w:p>
        </w:tc>
        <w:tc>
          <w:tcPr>
            <w:tcW w:w="993"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color w:val="000000"/>
              </w:rPr>
            </w:pPr>
          </w:p>
        </w:tc>
        <w:tc>
          <w:tcPr>
            <w:tcW w:w="850" w:type="dxa"/>
            <w:tcBorders>
              <w:top w:val="nil"/>
              <w:left w:val="nil"/>
              <w:bottom w:val="single" w:sz="4" w:space="0" w:color="auto"/>
              <w:right w:val="single" w:sz="8" w:space="0" w:color="auto"/>
            </w:tcBorders>
            <w:shd w:val="clear" w:color="auto" w:fill="auto"/>
            <w:vAlign w:val="center"/>
          </w:tcPr>
          <w:p w:rsidR="003D5086" w:rsidRPr="00371110" w:rsidRDefault="003D5086" w:rsidP="003D5086">
            <w:pPr>
              <w:jc w:val="center"/>
              <w:rPr>
                <w:color w:val="000000"/>
              </w:rPr>
            </w:pPr>
          </w:p>
        </w:tc>
      </w:tr>
      <w:tr w:rsidR="003D5086" w:rsidRPr="00371110" w:rsidTr="003D5086">
        <w:trPr>
          <w:trHeight w:val="466"/>
        </w:trPr>
        <w:tc>
          <w:tcPr>
            <w:tcW w:w="3936" w:type="dxa"/>
            <w:tcBorders>
              <w:top w:val="nil"/>
              <w:left w:val="single" w:sz="8" w:space="0" w:color="auto"/>
              <w:bottom w:val="single" w:sz="4" w:space="0" w:color="auto"/>
              <w:right w:val="single" w:sz="4" w:space="0" w:color="auto"/>
            </w:tcBorders>
            <w:shd w:val="clear" w:color="auto" w:fill="auto"/>
            <w:vAlign w:val="center"/>
            <w:hideMark/>
          </w:tcPr>
          <w:p w:rsidR="003D5086" w:rsidRPr="00371110" w:rsidRDefault="003D5086" w:rsidP="003D5086">
            <w:pPr>
              <w:rPr>
                <w:i/>
                <w:iCs/>
                <w:color w:val="000000"/>
                <w:sz w:val="18"/>
                <w:szCs w:val="18"/>
              </w:rPr>
            </w:pPr>
            <w:r w:rsidRPr="00371110">
              <w:rPr>
                <w:i/>
                <w:iCs/>
                <w:color w:val="000000"/>
                <w:sz w:val="18"/>
                <w:szCs w:val="18"/>
              </w:rPr>
              <w:t>Доходы от реализации имущества, находящегося в собственности МР</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9 627,9</w:t>
            </w:r>
          </w:p>
        </w:tc>
        <w:tc>
          <w:tcPr>
            <w:tcW w:w="992" w:type="dxa"/>
            <w:tcBorders>
              <w:top w:val="nil"/>
              <w:left w:val="nil"/>
              <w:bottom w:val="single" w:sz="4"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i/>
                <w:iCs/>
                <w:color w:val="000000"/>
                <w:sz w:val="18"/>
                <w:szCs w:val="18"/>
              </w:rPr>
            </w:pPr>
            <w:r w:rsidRPr="00371110">
              <w:rPr>
                <w:i/>
                <w:iCs/>
                <w:color w:val="000000"/>
                <w:sz w:val="18"/>
                <w:szCs w:val="18"/>
              </w:rPr>
              <w:t>12 122,9</w:t>
            </w:r>
          </w:p>
        </w:tc>
        <w:tc>
          <w:tcPr>
            <w:tcW w:w="1134" w:type="dxa"/>
            <w:tcBorders>
              <w:top w:val="nil"/>
              <w:left w:val="nil"/>
              <w:bottom w:val="single" w:sz="4" w:space="0" w:color="auto"/>
              <w:right w:val="single" w:sz="4" w:space="0" w:color="auto"/>
            </w:tcBorders>
            <w:shd w:val="clear" w:color="auto" w:fill="auto"/>
            <w:vAlign w:val="center"/>
          </w:tcPr>
          <w:p w:rsidR="003D5086" w:rsidRPr="00371110" w:rsidRDefault="003D5086" w:rsidP="003D5086">
            <w:pPr>
              <w:jc w:val="center"/>
              <w:rPr>
                <w:i/>
                <w:iCs/>
                <w:color w:val="000000"/>
                <w:sz w:val="18"/>
                <w:szCs w:val="18"/>
              </w:rPr>
            </w:pPr>
            <w:r w:rsidRPr="00371110">
              <w:rPr>
                <w:i/>
                <w:iCs/>
                <w:color w:val="000000"/>
                <w:sz w:val="18"/>
                <w:szCs w:val="18"/>
              </w:rPr>
              <w:t>2 495,0</w:t>
            </w:r>
          </w:p>
        </w:tc>
        <w:tc>
          <w:tcPr>
            <w:tcW w:w="850" w:type="dxa"/>
            <w:tcBorders>
              <w:top w:val="nil"/>
              <w:left w:val="nil"/>
              <w:bottom w:val="single" w:sz="4" w:space="0" w:color="auto"/>
              <w:right w:val="single" w:sz="8" w:space="0" w:color="auto"/>
            </w:tcBorders>
            <w:shd w:val="clear" w:color="auto" w:fill="auto"/>
            <w:vAlign w:val="center"/>
          </w:tcPr>
          <w:p w:rsidR="003D5086" w:rsidRPr="00371110" w:rsidRDefault="003D5086" w:rsidP="003D5086">
            <w:pPr>
              <w:jc w:val="center"/>
              <w:rPr>
                <w:i/>
                <w:iCs/>
                <w:color w:val="000000"/>
                <w:sz w:val="18"/>
                <w:szCs w:val="18"/>
              </w:rPr>
            </w:pPr>
            <w:r w:rsidRPr="00371110">
              <w:rPr>
                <w:i/>
                <w:iCs/>
                <w:color w:val="000000"/>
                <w:sz w:val="18"/>
                <w:szCs w:val="18"/>
              </w:rPr>
              <w:t>125,9</w:t>
            </w:r>
          </w:p>
        </w:tc>
      </w:tr>
      <w:tr w:rsidR="003D5086" w:rsidRPr="00371110" w:rsidTr="003D5086">
        <w:trPr>
          <w:trHeight w:val="278"/>
        </w:trPr>
        <w:tc>
          <w:tcPr>
            <w:tcW w:w="3936" w:type="dxa"/>
            <w:tcBorders>
              <w:top w:val="nil"/>
              <w:left w:val="single" w:sz="8" w:space="0" w:color="auto"/>
              <w:bottom w:val="single" w:sz="8" w:space="0" w:color="auto"/>
              <w:right w:val="single" w:sz="4" w:space="0" w:color="auto"/>
            </w:tcBorders>
            <w:shd w:val="clear" w:color="auto" w:fill="auto"/>
            <w:vAlign w:val="center"/>
            <w:hideMark/>
          </w:tcPr>
          <w:p w:rsidR="003D5086" w:rsidRPr="00371110" w:rsidRDefault="003D5086" w:rsidP="003D5086">
            <w:pPr>
              <w:rPr>
                <w:i/>
                <w:iCs/>
                <w:color w:val="000000"/>
                <w:sz w:val="18"/>
                <w:szCs w:val="18"/>
              </w:rPr>
            </w:pPr>
            <w:r w:rsidRPr="00371110">
              <w:rPr>
                <w:i/>
                <w:iCs/>
                <w:color w:val="000000"/>
                <w:sz w:val="18"/>
                <w:szCs w:val="18"/>
              </w:rPr>
              <w:t>Доходы от продажи земельных участков, находящихся в государственной и муниципальной собственности</w:t>
            </w:r>
          </w:p>
        </w:tc>
        <w:tc>
          <w:tcPr>
            <w:tcW w:w="992" w:type="dxa"/>
            <w:tcBorders>
              <w:top w:val="nil"/>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2" w:type="dxa"/>
            <w:tcBorders>
              <w:top w:val="nil"/>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611,7</w:t>
            </w:r>
          </w:p>
        </w:tc>
        <w:tc>
          <w:tcPr>
            <w:tcW w:w="992" w:type="dxa"/>
            <w:tcBorders>
              <w:top w:val="nil"/>
              <w:left w:val="nil"/>
              <w:bottom w:val="single" w:sz="8" w:space="0" w:color="auto"/>
              <w:right w:val="single" w:sz="4" w:space="0" w:color="auto"/>
            </w:tcBorders>
            <w:shd w:val="clear" w:color="auto" w:fill="auto"/>
            <w:vAlign w:val="center"/>
            <w:hideMark/>
          </w:tcPr>
          <w:p w:rsidR="003D5086" w:rsidRPr="00371110" w:rsidRDefault="003D5086" w:rsidP="003D5086">
            <w:pPr>
              <w:jc w:val="center"/>
              <w:rPr>
                <w:i/>
                <w:iCs/>
                <w:color w:val="000000"/>
                <w:sz w:val="18"/>
                <w:szCs w:val="18"/>
              </w:rPr>
            </w:pPr>
            <w:r w:rsidRPr="00371110">
              <w:rPr>
                <w:i/>
                <w:iCs/>
                <w:color w:val="000000"/>
                <w:sz w:val="18"/>
                <w:szCs w:val="18"/>
              </w:rPr>
              <w:t> </w:t>
            </w:r>
          </w:p>
        </w:tc>
        <w:tc>
          <w:tcPr>
            <w:tcW w:w="993" w:type="dxa"/>
            <w:tcBorders>
              <w:top w:val="nil"/>
              <w:left w:val="nil"/>
              <w:bottom w:val="single" w:sz="8" w:space="0" w:color="auto"/>
              <w:right w:val="single" w:sz="4" w:space="0" w:color="auto"/>
            </w:tcBorders>
            <w:shd w:val="clear" w:color="auto" w:fill="auto"/>
            <w:vAlign w:val="center"/>
          </w:tcPr>
          <w:p w:rsidR="003D5086" w:rsidRPr="00371110" w:rsidRDefault="003D5086" w:rsidP="003D5086">
            <w:pPr>
              <w:jc w:val="center"/>
              <w:rPr>
                <w:i/>
                <w:iCs/>
                <w:color w:val="000000"/>
                <w:sz w:val="18"/>
                <w:szCs w:val="18"/>
              </w:rPr>
            </w:pPr>
            <w:r w:rsidRPr="00371110">
              <w:rPr>
                <w:i/>
                <w:iCs/>
                <w:color w:val="000000"/>
                <w:sz w:val="18"/>
                <w:szCs w:val="18"/>
              </w:rPr>
              <w:t>539,7</w:t>
            </w:r>
          </w:p>
        </w:tc>
        <w:tc>
          <w:tcPr>
            <w:tcW w:w="1134" w:type="dxa"/>
            <w:tcBorders>
              <w:top w:val="nil"/>
              <w:left w:val="nil"/>
              <w:bottom w:val="single" w:sz="8" w:space="0" w:color="auto"/>
              <w:right w:val="single" w:sz="4" w:space="0" w:color="auto"/>
            </w:tcBorders>
            <w:shd w:val="clear" w:color="auto" w:fill="auto"/>
            <w:vAlign w:val="center"/>
          </w:tcPr>
          <w:p w:rsidR="003D5086" w:rsidRPr="00371110" w:rsidRDefault="003D5086" w:rsidP="003D5086">
            <w:pPr>
              <w:jc w:val="center"/>
              <w:rPr>
                <w:i/>
                <w:iCs/>
                <w:color w:val="000000"/>
                <w:sz w:val="18"/>
                <w:szCs w:val="18"/>
              </w:rPr>
            </w:pPr>
            <w:r w:rsidRPr="00371110">
              <w:rPr>
                <w:i/>
                <w:iCs/>
                <w:color w:val="000000"/>
                <w:sz w:val="18"/>
                <w:szCs w:val="18"/>
              </w:rPr>
              <w:t>-72,0</w:t>
            </w:r>
          </w:p>
        </w:tc>
        <w:tc>
          <w:tcPr>
            <w:tcW w:w="850" w:type="dxa"/>
            <w:tcBorders>
              <w:top w:val="nil"/>
              <w:left w:val="nil"/>
              <w:bottom w:val="single" w:sz="8" w:space="0" w:color="auto"/>
              <w:right w:val="single" w:sz="8" w:space="0" w:color="auto"/>
            </w:tcBorders>
            <w:shd w:val="clear" w:color="auto" w:fill="auto"/>
            <w:vAlign w:val="center"/>
          </w:tcPr>
          <w:p w:rsidR="003D5086" w:rsidRPr="00371110" w:rsidRDefault="003D5086" w:rsidP="003D5086">
            <w:pPr>
              <w:jc w:val="center"/>
              <w:rPr>
                <w:i/>
                <w:iCs/>
                <w:color w:val="000000"/>
                <w:sz w:val="18"/>
                <w:szCs w:val="18"/>
              </w:rPr>
            </w:pPr>
            <w:r w:rsidRPr="00371110">
              <w:rPr>
                <w:i/>
                <w:iCs/>
                <w:color w:val="000000"/>
                <w:sz w:val="18"/>
                <w:szCs w:val="18"/>
              </w:rPr>
              <w:t>88,2</w:t>
            </w:r>
          </w:p>
        </w:tc>
      </w:tr>
    </w:tbl>
    <w:p w:rsidR="003D5086" w:rsidRDefault="003D5086" w:rsidP="003D5086">
      <w:pPr>
        <w:autoSpaceDE w:val="0"/>
        <w:autoSpaceDN w:val="0"/>
        <w:adjustRightInd w:val="0"/>
        <w:jc w:val="right"/>
        <w:rPr>
          <w:sz w:val="28"/>
          <w:szCs w:val="28"/>
        </w:rPr>
      </w:pPr>
    </w:p>
    <w:p w:rsidR="003D5086" w:rsidRPr="00371110" w:rsidRDefault="003D5086" w:rsidP="003D5086">
      <w:pPr>
        <w:autoSpaceDE w:val="0"/>
        <w:autoSpaceDN w:val="0"/>
        <w:adjustRightInd w:val="0"/>
        <w:ind w:firstLine="567"/>
        <w:jc w:val="both"/>
        <w:rPr>
          <w:sz w:val="28"/>
          <w:szCs w:val="28"/>
        </w:rPr>
      </w:pPr>
      <w:r w:rsidRPr="00371110">
        <w:rPr>
          <w:sz w:val="28"/>
          <w:szCs w:val="28"/>
        </w:rPr>
        <w:t xml:space="preserve">На рост поступлений неналоговых доходов  в 2016 году по отношению к 2015 году оказали влияние следующие факторы: </w:t>
      </w:r>
    </w:p>
    <w:p w:rsidR="003D5086" w:rsidRPr="00371110" w:rsidRDefault="003D5086" w:rsidP="003D5086">
      <w:pPr>
        <w:autoSpaceDE w:val="0"/>
        <w:autoSpaceDN w:val="0"/>
        <w:adjustRightInd w:val="0"/>
        <w:ind w:firstLine="567"/>
        <w:jc w:val="both"/>
        <w:rPr>
          <w:sz w:val="28"/>
          <w:szCs w:val="28"/>
        </w:rPr>
      </w:pPr>
      <w:r w:rsidRPr="00371110">
        <w:rPr>
          <w:sz w:val="28"/>
          <w:szCs w:val="28"/>
        </w:rPr>
        <w:lastRenderedPageBreak/>
        <w:t>-</w:t>
      </w:r>
      <w:r>
        <w:rPr>
          <w:sz w:val="28"/>
          <w:szCs w:val="28"/>
        </w:rPr>
        <w:t xml:space="preserve"> </w:t>
      </w:r>
      <w:r w:rsidRPr="00371110">
        <w:rPr>
          <w:b/>
          <w:i/>
          <w:sz w:val="28"/>
          <w:szCs w:val="28"/>
        </w:rPr>
        <w:t xml:space="preserve">Плата за негативное воздействие на окружающую среду </w:t>
      </w:r>
      <w:r w:rsidRPr="00371110">
        <w:rPr>
          <w:b/>
          <w:sz w:val="28"/>
          <w:szCs w:val="28"/>
        </w:rPr>
        <w:t>.</w:t>
      </w:r>
      <w:r w:rsidRPr="00371110">
        <w:t xml:space="preserve"> </w:t>
      </w:r>
      <w:r w:rsidRPr="00371110">
        <w:rPr>
          <w:sz w:val="28"/>
          <w:szCs w:val="28"/>
        </w:rPr>
        <w:t>Поступление составило 7 132,3 тыс. рублей или 10,1% в неналоговых доходах бюджета, что к предыдущему году составило 124,7 % или на 1 413,5 тыс. рублей больше поступлений предыдущего года.</w:t>
      </w:r>
      <w:r w:rsidRPr="00371110">
        <w:rPr>
          <w:b/>
          <w:sz w:val="28"/>
          <w:szCs w:val="28"/>
        </w:rPr>
        <w:t xml:space="preserve"> </w:t>
      </w:r>
      <w:r w:rsidRPr="00371110">
        <w:rPr>
          <w:sz w:val="28"/>
          <w:szCs w:val="28"/>
        </w:rPr>
        <w:t xml:space="preserve"> Основной причиной увеличения поступления от данного вида доходов является увеличение  поступлений штрафов по решениям Арбитражного суда Забайкальского края по исковым заявлениям Министерства природных ресурсов Забайкальского края.</w:t>
      </w:r>
    </w:p>
    <w:p w:rsidR="003D5086" w:rsidRPr="00371110" w:rsidRDefault="003D5086" w:rsidP="003D5086">
      <w:pPr>
        <w:autoSpaceDE w:val="0"/>
        <w:autoSpaceDN w:val="0"/>
        <w:adjustRightInd w:val="0"/>
        <w:ind w:firstLine="567"/>
        <w:jc w:val="both"/>
        <w:rPr>
          <w:sz w:val="28"/>
          <w:szCs w:val="28"/>
        </w:rPr>
      </w:pPr>
      <w:r w:rsidRPr="00371110">
        <w:rPr>
          <w:b/>
          <w:i/>
          <w:sz w:val="28"/>
          <w:szCs w:val="28"/>
        </w:rPr>
        <w:t>-</w:t>
      </w:r>
      <w:r>
        <w:rPr>
          <w:b/>
          <w:i/>
          <w:sz w:val="28"/>
          <w:szCs w:val="28"/>
        </w:rPr>
        <w:t xml:space="preserve"> </w:t>
      </w:r>
      <w:r w:rsidRPr="00371110">
        <w:rPr>
          <w:b/>
          <w:i/>
          <w:sz w:val="28"/>
          <w:szCs w:val="28"/>
        </w:rPr>
        <w:t>Доходы от продажи материальных и нематериальных активов.</w:t>
      </w:r>
      <w:r w:rsidRPr="00371110">
        <w:rPr>
          <w:sz w:val="28"/>
          <w:szCs w:val="28"/>
        </w:rPr>
        <w:t xml:space="preserve"> Поступление составило 12 662,6 тыс. рублей или 17,9% в неналоговых доходах бюджета, что к предыдущему году составило 123,7 % или на 2 423,0 тыс. рублей больше поступлений предыдущего года. На увеличение доходов от продажи имущества в первую очередь оказало влияние поступление задолженности за продажу в рассрочку муниципального имущества прошлых периодов. Так же взысканы штрафные санкций за несвоевременное перечисление рассроченных сумм.</w:t>
      </w:r>
    </w:p>
    <w:p w:rsidR="003D5086" w:rsidRPr="00371110" w:rsidRDefault="003D5086" w:rsidP="003D5086">
      <w:pPr>
        <w:autoSpaceDE w:val="0"/>
        <w:autoSpaceDN w:val="0"/>
        <w:adjustRightInd w:val="0"/>
        <w:ind w:firstLine="567"/>
        <w:jc w:val="both"/>
        <w:rPr>
          <w:sz w:val="28"/>
          <w:szCs w:val="28"/>
        </w:rPr>
      </w:pPr>
      <w:r w:rsidRPr="00371110">
        <w:rPr>
          <w:b/>
          <w:i/>
          <w:sz w:val="28"/>
          <w:szCs w:val="28"/>
        </w:rPr>
        <w:t>-</w:t>
      </w:r>
      <w:r>
        <w:rPr>
          <w:b/>
          <w:i/>
          <w:sz w:val="28"/>
          <w:szCs w:val="28"/>
        </w:rPr>
        <w:t xml:space="preserve"> </w:t>
      </w:r>
      <w:r w:rsidRPr="00371110">
        <w:rPr>
          <w:b/>
          <w:i/>
          <w:sz w:val="28"/>
          <w:szCs w:val="28"/>
        </w:rPr>
        <w:t>Штрафы, санкции, возмещение ущерба.</w:t>
      </w:r>
      <w:r w:rsidRPr="00371110">
        <w:rPr>
          <w:sz w:val="28"/>
          <w:szCs w:val="28"/>
        </w:rPr>
        <w:t xml:space="preserve"> Поступление составило 4 987,3 тыс. рублей или 7,1% в неналоговых доходах бюджета, что к предыдущему году составило 151,5 % или на 1 694,9 тыс. рублей больше поступлений предыдущего года. Поступление данного вида доходов напрямую зависит от  количества наложенных администраторами штрафов.</w:t>
      </w:r>
    </w:p>
    <w:p w:rsidR="003D5086" w:rsidRPr="00DB2484" w:rsidRDefault="003D5086" w:rsidP="003D5086">
      <w:pPr>
        <w:ind w:firstLine="709"/>
        <w:jc w:val="both"/>
        <w:rPr>
          <w:sz w:val="28"/>
          <w:szCs w:val="28"/>
        </w:rPr>
      </w:pPr>
      <w:r w:rsidRPr="00DB2484">
        <w:rPr>
          <w:b/>
          <w:sz w:val="28"/>
          <w:szCs w:val="28"/>
          <w:u w:val="single"/>
        </w:rPr>
        <w:t>Безвозмездные поступления</w:t>
      </w:r>
      <w:r w:rsidRPr="00DB2484">
        <w:rPr>
          <w:sz w:val="28"/>
          <w:szCs w:val="28"/>
        </w:rPr>
        <w:t xml:space="preserve"> в бюджете муниципального района в </w:t>
      </w:r>
      <w:r>
        <w:rPr>
          <w:sz w:val="28"/>
          <w:szCs w:val="28"/>
        </w:rPr>
        <w:t>2016</w:t>
      </w:r>
      <w:r w:rsidRPr="00DB2484">
        <w:rPr>
          <w:sz w:val="28"/>
          <w:szCs w:val="28"/>
        </w:rPr>
        <w:t xml:space="preserve"> году составили  </w:t>
      </w:r>
      <w:r>
        <w:rPr>
          <w:sz w:val="28"/>
          <w:szCs w:val="28"/>
        </w:rPr>
        <w:t>719 555,3</w:t>
      </w:r>
      <w:r w:rsidRPr="00DB2484">
        <w:rPr>
          <w:sz w:val="28"/>
          <w:szCs w:val="28"/>
        </w:rPr>
        <w:t xml:space="preserve"> тыс.рублей, в том числе:</w:t>
      </w:r>
    </w:p>
    <w:p w:rsidR="003D5086" w:rsidRPr="00DB2484" w:rsidRDefault="003D5086" w:rsidP="003D5086">
      <w:pPr>
        <w:pStyle w:val="a7"/>
        <w:numPr>
          <w:ilvl w:val="0"/>
          <w:numId w:val="36"/>
        </w:numPr>
        <w:ind w:left="0" w:firstLine="567"/>
        <w:jc w:val="both"/>
        <w:rPr>
          <w:sz w:val="28"/>
          <w:szCs w:val="28"/>
        </w:rPr>
      </w:pPr>
      <w:r w:rsidRPr="00DB2484">
        <w:rPr>
          <w:b/>
          <w:i/>
          <w:sz w:val="28"/>
          <w:szCs w:val="28"/>
        </w:rPr>
        <w:t>Дотаци</w:t>
      </w:r>
      <w:r>
        <w:rPr>
          <w:b/>
          <w:i/>
          <w:sz w:val="28"/>
          <w:szCs w:val="28"/>
        </w:rPr>
        <w:t xml:space="preserve">я </w:t>
      </w:r>
      <w:r w:rsidRPr="00DB2484">
        <w:rPr>
          <w:b/>
          <w:i/>
          <w:sz w:val="28"/>
          <w:szCs w:val="28"/>
        </w:rPr>
        <w:t xml:space="preserve"> </w:t>
      </w:r>
      <w:r w:rsidRPr="00DB2484">
        <w:rPr>
          <w:sz w:val="28"/>
          <w:szCs w:val="28"/>
        </w:rPr>
        <w:t xml:space="preserve">на выравнивание уровня бюджетной обеспеченности муниципального района – </w:t>
      </w:r>
      <w:r>
        <w:rPr>
          <w:sz w:val="28"/>
          <w:szCs w:val="28"/>
        </w:rPr>
        <w:t>25 157,0</w:t>
      </w:r>
      <w:r w:rsidRPr="00DB2484">
        <w:rPr>
          <w:sz w:val="28"/>
          <w:szCs w:val="28"/>
        </w:rPr>
        <w:t xml:space="preserve"> тыс.рублей (</w:t>
      </w:r>
      <w:r>
        <w:rPr>
          <w:sz w:val="28"/>
          <w:szCs w:val="28"/>
        </w:rPr>
        <w:t>3,5</w:t>
      </w:r>
      <w:r w:rsidRPr="00DB2484">
        <w:rPr>
          <w:sz w:val="28"/>
          <w:szCs w:val="28"/>
        </w:rPr>
        <w:t xml:space="preserve"> %  всех безвозмездных поступлений), в том числе:</w:t>
      </w:r>
    </w:p>
    <w:p w:rsidR="003D5086" w:rsidRPr="00DB2484" w:rsidRDefault="003D5086" w:rsidP="003D5086">
      <w:pPr>
        <w:ind w:firstLine="567"/>
        <w:jc w:val="both"/>
        <w:rPr>
          <w:sz w:val="28"/>
          <w:szCs w:val="28"/>
        </w:rPr>
      </w:pPr>
      <w:r w:rsidRPr="00DB2484">
        <w:rPr>
          <w:sz w:val="28"/>
          <w:szCs w:val="28"/>
        </w:rPr>
        <w:t xml:space="preserve">2. </w:t>
      </w:r>
      <w:r w:rsidRPr="00DB2484">
        <w:rPr>
          <w:b/>
          <w:i/>
          <w:sz w:val="28"/>
          <w:szCs w:val="28"/>
        </w:rPr>
        <w:t>Субсидии</w:t>
      </w:r>
      <w:r w:rsidRPr="00DB2484">
        <w:rPr>
          <w:i/>
          <w:sz w:val="28"/>
          <w:szCs w:val="28"/>
        </w:rPr>
        <w:t xml:space="preserve"> </w:t>
      </w:r>
      <w:r w:rsidRPr="00DB2484">
        <w:rPr>
          <w:sz w:val="28"/>
          <w:szCs w:val="28"/>
        </w:rPr>
        <w:t xml:space="preserve">на софинансирование различных расходных обязательств местных бюджетов – </w:t>
      </w:r>
      <w:r>
        <w:rPr>
          <w:sz w:val="28"/>
          <w:szCs w:val="28"/>
        </w:rPr>
        <w:t>149 762,6</w:t>
      </w:r>
      <w:r w:rsidRPr="00DB2484">
        <w:rPr>
          <w:sz w:val="28"/>
          <w:szCs w:val="28"/>
        </w:rPr>
        <w:t xml:space="preserve"> тыс.рублей, или </w:t>
      </w:r>
      <w:r>
        <w:rPr>
          <w:sz w:val="28"/>
          <w:szCs w:val="28"/>
        </w:rPr>
        <w:t>20,8</w:t>
      </w:r>
      <w:r w:rsidRPr="00DB2484">
        <w:rPr>
          <w:sz w:val="28"/>
          <w:szCs w:val="28"/>
        </w:rPr>
        <w:t>% всех безвозмездных поступлений, в том числе:</w:t>
      </w:r>
    </w:p>
    <w:p w:rsidR="003D5086" w:rsidRPr="00DB2484" w:rsidRDefault="003D5086" w:rsidP="003D5086">
      <w:pPr>
        <w:ind w:firstLine="567"/>
        <w:jc w:val="both"/>
        <w:rPr>
          <w:sz w:val="28"/>
          <w:szCs w:val="28"/>
        </w:rPr>
      </w:pPr>
      <w:r w:rsidRPr="00DB2484">
        <w:rPr>
          <w:sz w:val="28"/>
          <w:szCs w:val="28"/>
        </w:rPr>
        <w:t xml:space="preserve">- приобретение жилья молодым семьям – </w:t>
      </w:r>
      <w:r>
        <w:rPr>
          <w:sz w:val="28"/>
          <w:szCs w:val="28"/>
        </w:rPr>
        <w:t>374,2</w:t>
      </w:r>
      <w:r w:rsidRPr="00DB2484">
        <w:rPr>
          <w:sz w:val="28"/>
          <w:szCs w:val="28"/>
        </w:rPr>
        <w:t xml:space="preserve"> тыс.рублей;</w:t>
      </w:r>
    </w:p>
    <w:p w:rsidR="003D5086" w:rsidRPr="00DB2484" w:rsidRDefault="003D5086" w:rsidP="003D5086">
      <w:pPr>
        <w:ind w:firstLine="567"/>
        <w:jc w:val="both"/>
        <w:rPr>
          <w:sz w:val="28"/>
          <w:szCs w:val="28"/>
        </w:rPr>
      </w:pPr>
      <w:r w:rsidRPr="00DB2484">
        <w:rPr>
          <w:sz w:val="28"/>
          <w:szCs w:val="28"/>
        </w:rPr>
        <w:t xml:space="preserve">- государственная поддержка молого и среднего предпринимательства, включая крестьянские (фермерские) хозяйства – </w:t>
      </w:r>
      <w:r>
        <w:rPr>
          <w:sz w:val="28"/>
          <w:szCs w:val="28"/>
        </w:rPr>
        <w:t>1 425,0</w:t>
      </w:r>
      <w:r w:rsidRPr="00DB2484">
        <w:rPr>
          <w:sz w:val="28"/>
          <w:szCs w:val="28"/>
        </w:rPr>
        <w:t xml:space="preserve"> тыс.рублей;</w:t>
      </w:r>
    </w:p>
    <w:p w:rsidR="003D5086" w:rsidRPr="00DB2484" w:rsidRDefault="003D5086" w:rsidP="003D5086">
      <w:pPr>
        <w:ind w:firstLine="567"/>
        <w:jc w:val="both"/>
        <w:rPr>
          <w:sz w:val="28"/>
          <w:szCs w:val="28"/>
        </w:rPr>
      </w:pPr>
      <w:r w:rsidRPr="00DB2484">
        <w:rPr>
          <w:sz w:val="28"/>
          <w:szCs w:val="28"/>
        </w:rPr>
        <w:t xml:space="preserve">- </w:t>
      </w:r>
      <w:r>
        <w:rPr>
          <w:sz w:val="28"/>
          <w:szCs w:val="28"/>
        </w:rPr>
        <w:t>реализация мероприятий федеральной целевой программы «Культура России» -  400,0</w:t>
      </w:r>
      <w:r w:rsidRPr="00DB2484">
        <w:rPr>
          <w:sz w:val="28"/>
          <w:szCs w:val="28"/>
        </w:rPr>
        <w:t xml:space="preserve"> тыс.рублей; </w:t>
      </w:r>
    </w:p>
    <w:p w:rsidR="003D5086" w:rsidRPr="00DB2484" w:rsidRDefault="003D5086" w:rsidP="003D5086">
      <w:pPr>
        <w:ind w:firstLine="567"/>
        <w:jc w:val="both"/>
        <w:rPr>
          <w:sz w:val="28"/>
          <w:szCs w:val="28"/>
        </w:rPr>
      </w:pPr>
      <w:r w:rsidRPr="00DB2484">
        <w:rPr>
          <w:sz w:val="28"/>
          <w:szCs w:val="28"/>
        </w:rPr>
        <w:t>-</w:t>
      </w:r>
      <w:r>
        <w:rPr>
          <w:sz w:val="28"/>
          <w:szCs w:val="28"/>
        </w:rPr>
        <w:t xml:space="preserve"> компенсация расходов местного бюджета на повышение минимального размера оплаты труда до 7 500 рублей – 1 431,0 </w:t>
      </w:r>
      <w:r w:rsidRPr="00DB2484">
        <w:rPr>
          <w:sz w:val="28"/>
          <w:szCs w:val="28"/>
        </w:rPr>
        <w:t>тыс.рублей;</w:t>
      </w:r>
    </w:p>
    <w:p w:rsidR="003D5086" w:rsidRPr="00DB2484" w:rsidRDefault="003D5086" w:rsidP="003D5086">
      <w:pPr>
        <w:ind w:firstLine="567"/>
        <w:jc w:val="both"/>
        <w:rPr>
          <w:sz w:val="28"/>
          <w:szCs w:val="28"/>
        </w:rPr>
      </w:pPr>
      <w:r w:rsidRPr="00DB2484">
        <w:rPr>
          <w:sz w:val="28"/>
          <w:szCs w:val="28"/>
        </w:rPr>
        <w:t xml:space="preserve">- организация летнего отдыха детей – </w:t>
      </w:r>
      <w:r>
        <w:rPr>
          <w:sz w:val="28"/>
          <w:szCs w:val="28"/>
        </w:rPr>
        <w:t xml:space="preserve"> 1 081,9</w:t>
      </w:r>
      <w:r w:rsidRPr="00DB2484">
        <w:rPr>
          <w:sz w:val="28"/>
          <w:szCs w:val="28"/>
        </w:rPr>
        <w:t xml:space="preserve"> тыс.рублей;</w:t>
      </w:r>
    </w:p>
    <w:p w:rsidR="003D5086" w:rsidRPr="00DB2484" w:rsidRDefault="003D5086" w:rsidP="003D5086">
      <w:pPr>
        <w:ind w:firstLine="567"/>
        <w:jc w:val="both"/>
        <w:rPr>
          <w:sz w:val="28"/>
          <w:szCs w:val="28"/>
        </w:rPr>
      </w:pPr>
      <w:r w:rsidRPr="00DB2484">
        <w:rPr>
          <w:sz w:val="28"/>
          <w:szCs w:val="28"/>
        </w:rPr>
        <w:t xml:space="preserve">-строительство, реконструкция, капитальный ремонт и ремонт автомобильных дорог общего пользования местного значения – </w:t>
      </w:r>
      <w:r>
        <w:rPr>
          <w:sz w:val="28"/>
          <w:szCs w:val="28"/>
        </w:rPr>
        <w:t xml:space="preserve">53 201,9 </w:t>
      </w:r>
      <w:r w:rsidRPr="00DB2484">
        <w:rPr>
          <w:sz w:val="28"/>
          <w:szCs w:val="28"/>
        </w:rPr>
        <w:t>тыс.рублей;</w:t>
      </w:r>
    </w:p>
    <w:p w:rsidR="003D5086" w:rsidRPr="00DB2484" w:rsidRDefault="003D5086" w:rsidP="003D5086">
      <w:pPr>
        <w:ind w:firstLine="567"/>
        <w:jc w:val="both"/>
        <w:rPr>
          <w:sz w:val="28"/>
          <w:szCs w:val="28"/>
        </w:rPr>
      </w:pPr>
      <w:r w:rsidRPr="00DB2484">
        <w:rPr>
          <w:sz w:val="28"/>
          <w:szCs w:val="28"/>
        </w:rPr>
        <w:t xml:space="preserve">- реализация мероприятий по развитию социальной инфраструктуры  городского поселения «Город Краснокаменск» и муниципального района «Город Краснокаменск и Краснокаменский район» (средства КГН) – </w:t>
      </w:r>
      <w:r>
        <w:rPr>
          <w:sz w:val="28"/>
          <w:szCs w:val="28"/>
        </w:rPr>
        <w:t>91 848,6</w:t>
      </w:r>
      <w:r w:rsidRPr="00DB2484">
        <w:rPr>
          <w:sz w:val="28"/>
          <w:szCs w:val="28"/>
        </w:rPr>
        <w:t xml:space="preserve"> тыс.рублей.</w:t>
      </w:r>
    </w:p>
    <w:p w:rsidR="003D5086" w:rsidRPr="00DB2484" w:rsidRDefault="003D5086" w:rsidP="003D5086">
      <w:pPr>
        <w:ind w:firstLine="567"/>
        <w:jc w:val="both"/>
        <w:rPr>
          <w:sz w:val="28"/>
          <w:szCs w:val="28"/>
        </w:rPr>
      </w:pPr>
      <w:r w:rsidRPr="00DB2484">
        <w:rPr>
          <w:sz w:val="28"/>
          <w:szCs w:val="28"/>
        </w:rPr>
        <w:lastRenderedPageBreak/>
        <w:t xml:space="preserve">3. </w:t>
      </w:r>
      <w:r w:rsidRPr="00DB2484">
        <w:rPr>
          <w:b/>
          <w:i/>
          <w:sz w:val="28"/>
          <w:szCs w:val="28"/>
        </w:rPr>
        <w:t>Субвенции</w:t>
      </w:r>
      <w:r w:rsidRPr="00DB2484">
        <w:rPr>
          <w:b/>
          <w:sz w:val="28"/>
          <w:szCs w:val="28"/>
        </w:rPr>
        <w:t xml:space="preserve"> </w:t>
      </w:r>
      <w:r w:rsidRPr="00DB2484">
        <w:rPr>
          <w:sz w:val="28"/>
          <w:szCs w:val="28"/>
        </w:rPr>
        <w:t xml:space="preserve">на исполнение переданных государственных полномочий – </w:t>
      </w:r>
      <w:r>
        <w:rPr>
          <w:sz w:val="28"/>
          <w:szCs w:val="28"/>
        </w:rPr>
        <w:t xml:space="preserve">541 301,9 </w:t>
      </w:r>
      <w:r w:rsidRPr="00DB2484">
        <w:rPr>
          <w:sz w:val="28"/>
          <w:szCs w:val="28"/>
        </w:rPr>
        <w:t xml:space="preserve"> тыс.рублей, или </w:t>
      </w:r>
      <w:r>
        <w:rPr>
          <w:sz w:val="28"/>
          <w:szCs w:val="28"/>
        </w:rPr>
        <w:t xml:space="preserve">75,2 </w:t>
      </w:r>
      <w:r w:rsidRPr="00DB2484">
        <w:rPr>
          <w:sz w:val="28"/>
          <w:szCs w:val="28"/>
        </w:rPr>
        <w:t>% всех безвозмездных поступлений.</w:t>
      </w:r>
    </w:p>
    <w:p w:rsidR="003D5086" w:rsidRPr="00DB2484" w:rsidRDefault="003D5086" w:rsidP="003D5086">
      <w:pPr>
        <w:ind w:firstLine="567"/>
        <w:jc w:val="both"/>
        <w:rPr>
          <w:sz w:val="28"/>
          <w:szCs w:val="28"/>
        </w:rPr>
      </w:pPr>
      <w:r w:rsidRPr="00DB2484">
        <w:rPr>
          <w:sz w:val="28"/>
          <w:szCs w:val="28"/>
        </w:rPr>
        <w:t>4.</w:t>
      </w:r>
      <w:r>
        <w:rPr>
          <w:sz w:val="28"/>
          <w:szCs w:val="28"/>
        </w:rPr>
        <w:t xml:space="preserve"> </w:t>
      </w:r>
      <w:r w:rsidRPr="00DB2484">
        <w:rPr>
          <w:b/>
          <w:i/>
          <w:sz w:val="28"/>
          <w:szCs w:val="28"/>
        </w:rPr>
        <w:t>Иные межбюджетные трансферты</w:t>
      </w:r>
      <w:r w:rsidRPr="00DB2484">
        <w:rPr>
          <w:sz w:val="28"/>
          <w:szCs w:val="28"/>
        </w:rPr>
        <w:t xml:space="preserve"> -  </w:t>
      </w:r>
      <w:r>
        <w:rPr>
          <w:sz w:val="28"/>
          <w:szCs w:val="28"/>
        </w:rPr>
        <w:t>2 354,5</w:t>
      </w:r>
      <w:r w:rsidRPr="00DB2484">
        <w:rPr>
          <w:sz w:val="28"/>
          <w:szCs w:val="28"/>
        </w:rPr>
        <w:t xml:space="preserve"> тыс.рублей, или 0,3% всех безвозмездных поступлений, в том числе:</w:t>
      </w:r>
    </w:p>
    <w:p w:rsidR="003D5086" w:rsidRPr="00DB2484" w:rsidRDefault="003D5086" w:rsidP="003D5086">
      <w:pPr>
        <w:ind w:firstLine="567"/>
        <w:jc w:val="both"/>
        <w:rPr>
          <w:sz w:val="28"/>
          <w:szCs w:val="28"/>
        </w:rPr>
      </w:pPr>
      <w:r w:rsidRPr="00DB2484">
        <w:rPr>
          <w:sz w:val="28"/>
          <w:szCs w:val="28"/>
        </w:rPr>
        <w:t>- осуществление полномочий по формированию, исполнению и контролю за исполнением бюджетов сельских поселений – 2 149,2 тыс.рублей;</w:t>
      </w:r>
    </w:p>
    <w:p w:rsidR="003D5086" w:rsidRPr="004E1D67" w:rsidRDefault="003D5086" w:rsidP="003D5086">
      <w:pPr>
        <w:ind w:firstLine="567"/>
        <w:jc w:val="both"/>
        <w:rPr>
          <w:sz w:val="28"/>
          <w:szCs w:val="28"/>
        </w:rPr>
      </w:pPr>
      <w:r w:rsidRPr="00DB2484">
        <w:rPr>
          <w:sz w:val="28"/>
          <w:szCs w:val="28"/>
        </w:rPr>
        <w:t xml:space="preserve">- </w:t>
      </w:r>
      <w:r>
        <w:rPr>
          <w:sz w:val="28"/>
          <w:szCs w:val="28"/>
        </w:rPr>
        <w:t>исполнение полномочий по проведению внешнего муниципального финансового контроля – 93,9 тыс.рублей</w:t>
      </w:r>
      <w:r w:rsidRPr="004E1D67">
        <w:rPr>
          <w:sz w:val="28"/>
          <w:szCs w:val="28"/>
        </w:rPr>
        <w:t>;</w:t>
      </w:r>
    </w:p>
    <w:p w:rsidR="003D5086" w:rsidRPr="00DB2484" w:rsidRDefault="003D5086" w:rsidP="003D5086">
      <w:pPr>
        <w:ind w:firstLine="567"/>
        <w:jc w:val="both"/>
        <w:rPr>
          <w:sz w:val="28"/>
          <w:szCs w:val="28"/>
        </w:rPr>
      </w:pPr>
      <w:r w:rsidRPr="004E1D67">
        <w:rPr>
          <w:sz w:val="28"/>
          <w:szCs w:val="28"/>
        </w:rPr>
        <w:t xml:space="preserve">- </w:t>
      </w:r>
      <w:r w:rsidRPr="00DB2484">
        <w:rPr>
          <w:sz w:val="28"/>
          <w:szCs w:val="28"/>
        </w:rPr>
        <w:t>комплектование книжных фондов муниципальных образований – 11,</w:t>
      </w:r>
      <w:r>
        <w:rPr>
          <w:sz w:val="28"/>
          <w:szCs w:val="28"/>
        </w:rPr>
        <w:t>4</w:t>
      </w:r>
      <w:r w:rsidRPr="00DB2484">
        <w:rPr>
          <w:sz w:val="28"/>
          <w:szCs w:val="28"/>
        </w:rPr>
        <w:t xml:space="preserve"> тыс.рублей;</w:t>
      </w:r>
    </w:p>
    <w:p w:rsidR="003D5086" w:rsidRPr="00DB2484" w:rsidRDefault="003D5086" w:rsidP="003D5086">
      <w:pPr>
        <w:ind w:firstLine="567"/>
        <w:jc w:val="both"/>
        <w:rPr>
          <w:sz w:val="28"/>
          <w:szCs w:val="28"/>
        </w:rPr>
      </w:pPr>
      <w:r w:rsidRPr="00DB2484">
        <w:rPr>
          <w:sz w:val="28"/>
          <w:szCs w:val="28"/>
        </w:rPr>
        <w:t xml:space="preserve">- </w:t>
      </w:r>
      <w:r>
        <w:rPr>
          <w:sz w:val="28"/>
          <w:szCs w:val="28"/>
        </w:rPr>
        <w:t xml:space="preserve">государственная поддержка муниципальных учреждений культуры – 100,0 </w:t>
      </w:r>
      <w:r w:rsidRPr="00DB2484">
        <w:rPr>
          <w:sz w:val="28"/>
          <w:szCs w:val="28"/>
        </w:rPr>
        <w:t xml:space="preserve"> тыс.рублей.</w:t>
      </w:r>
    </w:p>
    <w:p w:rsidR="003D5086" w:rsidRPr="00FE77C8" w:rsidRDefault="003D5086" w:rsidP="003D5086">
      <w:pPr>
        <w:ind w:firstLine="567"/>
        <w:jc w:val="both"/>
        <w:rPr>
          <w:sz w:val="28"/>
          <w:szCs w:val="28"/>
        </w:rPr>
      </w:pPr>
      <w:r w:rsidRPr="00DB2484">
        <w:rPr>
          <w:sz w:val="28"/>
          <w:szCs w:val="28"/>
        </w:rPr>
        <w:t xml:space="preserve">5. Прочие безвозмездные поступления  - </w:t>
      </w:r>
      <w:r>
        <w:rPr>
          <w:sz w:val="28"/>
          <w:szCs w:val="28"/>
        </w:rPr>
        <w:t>160,0 тыс.рублей</w:t>
      </w:r>
      <w:r w:rsidRPr="00FE77C8">
        <w:rPr>
          <w:sz w:val="28"/>
          <w:szCs w:val="28"/>
        </w:rPr>
        <w:t>;</w:t>
      </w:r>
    </w:p>
    <w:p w:rsidR="003D5086" w:rsidRPr="00DB2484" w:rsidRDefault="003D5086" w:rsidP="003D5086">
      <w:pPr>
        <w:ind w:firstLine="567"/>
        <w:jc w:val="both"/>
        <w:rPr>
          <w:sz w:val="28"/>
          <w:szCs w:val="28"/>
        </w:rPr>
      </w:pPr>
      <w:r>
        <w:rPr>
          <w:sz w:val="28"/>
          <w:szCs w:val="28"/>
        </w:rPr>
        <w:t>6. Д</w:t>
      </w:r>
      <w:r w:rsidRPr="00DB2484">
        <w:rPr>
          <w:sz w:val="28"/>
          <w:szCs w:val="28"/>
        </w:rPr>
        <w:t xml:space="preserve">оходы от возврата  остатков целевых межбюджетных трансфертов прошлых лет  </w:t>
      </w:r>
      <w:r>
        <w:rPr>
          <w:sz w:val="28"/>
          <w:szCs w:val="28"/>
        </w:rPr>
        <w:t>-</w:t>
      </w:r>
      <w:r w:rsidRPr="00DB2484">
        <w:rPr>
          <w:sz w:val="28"/>
          <w:szCs w:val="28"/>
        </w:rPr>
        <w:t xml:space="preserve"> </w:t>
      </w:r>
      <w:r>
        <w:rPr>
          <w:sz w:val="28"/>
          <w:szCs w:val="28"/>
        </w:rPr>
        <w:t>13 897,5</w:t>
      </w:r>
      <w:r w:rsidRPr="00DB2484">
        <w:rPr>
          <w:sz w:val="28"/>
          <w:szCs w:val="28"/>
        </w:rPr>
        <w:t xml:space="preserve"> тыс.рублей, возвраты остатков  целевых межбюджетных трансфертов  - </w:t>
      </w:r>
      <w:r>
        <w:rPr>
          <w:sz w:val="28"/>
          <w:szCs w:val="28"/>
        </w:rPr>
        <w:t>13 912,0</w:t>
      </w:r>
      <w:r w:rsidRPr="00DB2484">
        <w:rPr>
          <w:sz w:val="28"/>
          <w:szCs w:val="28"/>
        </w:rPr>
        <w:t xml:space="preserve"> тыс.рублей</w:t>
      </w:r>
      <w:r>
        <w:rPr>
          <w:sz w:val="28"/>
          <w:szCs w:val="28"/>
        </w:rPr>
        <w:t>. доходы от возврата автономными учреждениями остатков субсидий прошлых лет – 833,8 тыс.рублей</w:t>
      </w:r>
      <w:r w:rsidRPr="00DB2484">
        <w:rPr>
          <w:sz w:val="28"/>
          <w:szCs w:val="28"/>
        </w:rPr>
        <w:t>.</w:t>
      </w:r>
    </w:p>
    <w:p w:rsidR="003D5086" w:rsidRPr="00DB2484" w:rsidRDefault="003D5086" w:rsidP="003D5086">
      <w:pPr>
        <w:ind w:firstLine="567"/>
        <w:jc w:val="both"/>
        <w:rPr>
          <w:sz w:val="28"/>
          <w:szCs w:val="28"/>
        </w:rPr>
      </w:pPr>
      <w:r w:rsidRPr="00DB2484">
        <w:rPr>
          <w:b/>
          <w:sz w:val="28"/>
          <w:szCs w:val="28"/>
          <w:u w:val="single"/>
        </w:rPr>
        <w:t>Расходная часть бюджета</w:t>
      </w:r>
      <w:r w:rsidRPr="00DB2484">
        <w:rPr>
          <w:b/>
          <w:sz w:val="28"/>
          <w:szCs w:val="28"/>
        </w:rPr>
        <w:t xml:space="preserve"> </w:t>
      </w:r>
      <w:r w:rsidRPr="00DB2484">
        <w:rPr>
          <w:sz w:val="28"/>
          <w:szCs w:val="28"/>
        </w:rPr>
        <w:t xml:space="preserve">муниципального район «Город Краснокаменск и Краснокаменский район» исполнена в объеме </w:t>
      </w:r>
      <w:r>
        <w:rPr>
          <w:b/>
          <w:sz w:val="28"/>
          <w:szCs w:val="28"/>
        </w:rPr>
        <w:t>1 049 085,7</w:t>
      </w:r>
      <w:r w:rsidRPr="00DB2484">
        <w:rPr>
          <w:b/>
          <w:sz w:val="28"/>
          <w:szCs w:val="28"/>
        </w:rPr>
        <w:t xml:space="preserve"> тыс.рублей. </w:t>
      </w:r>
      <w:r w:rsidRPr="00DB2484">
        <w:rPr>
          <w:sz w:val="28"/>
          <w:szCs w:val="28"/>
        </w:rPr>
        <w:t xml:space="preserve"> В структуре расходов бюджета муниципального района наибольший удельный вес, как и прежде, занимают расходы на образование (дошкольное образование, общее образование, дополнительное образование), удельный вес этих расходов в бюджете </w:t>
      </w:r>
      <w:r>
        <w:rPr>
          <w:sz w:val="28"/>
          <w:szCs w:val="28"/>
        </w:rPr>
        <w:t>2016</w:t>
      </w:r>
      <w:r w:rsidRPr="00DB2484">
        <w:rPr>
          <w:sz w:val="28"/>
          <w:szCs w:val="28"/>
        </w:rPr>
        <w:t xml:space="preserve"> года составил </w:t>
      </w:r>
      <w:r>
        <w:rPr>
          <w:sz w:val="28"/>
          <w:szCs w:val="28"/>
        </w:rPr>
        <w:t xml:space="preserve">70,9 </w:t>
      </w:r>
      <w:r w:rsidRPr="00DB2484">
        <w:rPr>
          <w:sz w:val="28"/>
          <w:szCs w:val="28"/>
        </w:rPr>
        <w:t xml:space="preserve">% или </w:t>
      </w:r>
      <w:r>
        <w:rPr>
          <w:sz w:val="28"/>
          <w:szCs w:val="28"/>
        </w:rPr>
        <w:t>743 315,2</w:t>
      </w:r>
      <w:r w:rsidRPr="00DB2484">
        <w:rPr>
          <w:sz w:val="28"/>
          <w:szCs w:val="28"/>
        </w:rPr>
        <w:t xml:space="preserve"> тыс.рублей. Все остальные направления расходования средств  бюджета сложились в объеме </w:t>
      </w:r>
      <w:r>
        <w:rPr>
          <w:sz w:val="28"/>
          <w:szCs w:val="28"/>
        </w:rPr>
        <w:t>304 770,5</w:t>
      </w:r>
      <w:r w:rsidRPr="00DB2484">
        <w:rPr>
          <w:sz w:val="28"/>
          <w:szCs w:val="28"/>
        </w:rPr>
        <w:t xml:space="preserve"> тыс.рублей, или </w:t>
      </w:r>
      <w:r>
        <w:rPr>
          <w:sz w:val="28"/>
          <w:szCs w:val="28"/>
        </w:rPr>
        <w:t xml:space="preserve">29,1 </w:t>
      </w:r>
      <w:r w:rsidRPr="00DB2484">
        <w:rPr>
          <w:sz w:val="28"/>
          <w:szCs w:val="28"/>
        </w:rPr>
        <w:t>% в общей сумме расходов бюджета.</w:t>
      </w:r>
    </w:p>
    <w:p w:rsidR="003D5086" w:rsidRPr="00DB2484" w:rsidRDefault="003D5086" w:rsidP="003D5086">
      <w:pPr>
        <w:ind w:firstLine="567"/>
        <w:jc w:val="both"/>
        <w:rPr>
          <w:sz w:val="28"/>
          <w:szCs w:val="28"/>
        </w:rPr>
      </w:pPr>
      <w:r w:rsidRPr="00DB2484">
        <w:rPr>
          <w:sz w:val="28"/>
          <w:szCs w:val="28"/>
        </w:rPr>
        <w:t>Расходы бюджета по разделам бюджетной классификации расходов сложились следующим образом:</w:t>
      </w:r>
    </w:p>
    <w:p w:rsidR="003D5086" w:rsidRPr="00DB2484" w:rsidRDefault="003D5086" w:rsidP="003D5086">
      <w:pPr>
        <w:pStyle w:val="a7"/>
        <w:numPr>
          <w:ilvl w:val="0"/>
          <w:numId w:val="32"/>
        </w:numPr>
        <w:jc w:val="both"/>
        <w:rPr>
          <w:sz w:val="28"/>
          <w:szCs w:val="28"/>
        </w:rPr>
      </w:pPr>
      <w:r w:rsidRPr="00DB2484">
        <w:rPr>
          <w:sz w:val="28"/>
          <w:szCs w:val="28"/>
        </w:rPr>
        <w:t xml:space="preserve">общегосударственные вопросы – </w:t>
      </w:r>
      <w:r>
        <w:rPr>
          <w:sz w:val="28"/>
          <w:szCs w:val="28"/>
        </w:rPr>
        <w:t>55 701,1</w:t>
      </w:r>
      <w:r w:rsidRPr="00DB2484">
        <w:rPr>
          <w:sz w:val="28"/>
          <w:szCs w:val="28"/>
        </w:rPr>
        <w:t xml:space="preserve"> тыс.рублей (</w:t>
      </w:r>
      <w:r>
        <w:rPr>
          <w:sz w:val="28"/>
          <w:szCs w:val="28"/>
        </w:rPr>
        <w:t>5,3</w:t>
      </w:r>
      <w:r w:rsidRPr="00DB2484">
        <w:rPr>
          <w:sz w:val="28"/>
          <w:szCs w:val="28"/>
        </w:rPr>
        <w:t>%)</w:t>
      </w:r>
      <w:r w:rsidRPr="00DB2484">
        <w:rPr>
          <w:sz w:val="28"/>
          <w:szCs w:val="28"/>
          <w:lang w:val="en-US"/>
        </w:rPr>
        <w:t>;</w:t>
      </w:r>
    </w:p>
    <w:p w:rsidR="003D5086" w:rsidRPr="00DB2484" w:rsidRDefault="003D5086" w:rsidP="003D5086">
      <w:pPr>
        <w:pStyle w:val="a7"/>
        <w:numPr>
          <w:ilvl w:val="0"/>
          <w:numId w:val="32"/>
        </w:numPr>
        <w:jc w:val="both"/>
        <w:rPr>
          <w:sz w:val="28"/>
          <w:szCs w:val="28"/>
        </w:rPr>
      </w:pPr>
      <w:r w:rsidRPr="00DB2484">
        <w:rPr>
          <w:sz w:val="28"/>
          <w:szCs w:val="28"/>
        </w:rPr>
        <w:t xml:space="preserve">национальная оборона -  </w:t>
      </w:r>
      <w:r>
        <w:rPr>
          <w:sz w:val="28"/>
          <w:szCs w:val="28"/>
        </w:rPr>
        <w:t>784,5</w:t>
      </w:r>
      <w:r w:rsidRPr="00DB2484">
        <w:rPr>
          <w:sz w:val="28"/>
          <w:szCs w:val="28"/>
        </w:rPr>
        <w:t xml:space="preserve"> тыс.рублей (</w:t>
      </w:r>
      <w:r>
        <w:rPr>
          <w:sz w:val="28"/>
          <w:szCs w:val="28"/>
        </w:rPr>
        <w:t xml:space="preserve">0,08 </w:t>
      </w:r>
      <w:r w:rsidRPr="00DB2484">
        <w:rPr>
          <w:sz w:val="28"/>
          <w:szCs w:val="28"/>
        </w:rPr>
        <w:t>%)</w:t>
      </w:r>
      <w:r w:rsidRPr="00DB2484">
        <w:rPr>
          <w:sz w:val="28"/>
          <w:szCs w:val="28"/>
          <w:lang w:val="en-US"/>
        </w:rPr>
        <w:t>;</w:t>
      </w:r>
    </w:p>
    <w:p w:rsidR="003D5086" w:rsidRPr="00DB2484" w:rsidRDefault="003D5086" w:rsidP="003D5086">
      <w:pPr>
        <w:pStyle w:val="a7"/>
        <w:numPr>
          <w:ilvl w:val="0"/>
          <w:numId w:val="32"/>
        </w:numPr>
        <w:jc w:val="both"/>
        <w:rPr>
          <w:sz w:val="28"/>
          <w:szCs w:val="28"/>
        </w:rPr>
      </w:pPr>
      <w:r w:rsidRPr="00DB2484">
        <w:rPr>
          <w:sz w:val="28"/>
          <w:szCs w:val="28"/>
        </w:rPr>
        <w:t xml:space="preserve"> национальная безопасность и правоохранительная деятельность – </w:t>
      </w:r>
      <w:r>
        <w:rPr>
          <w:sz w:val="28"/>
          <w:szCs w:val="28"/>
        </w:rPr>
        <w:t>4 356,8</w:t>
      </w:r>
      <w:r w:rsidRPr="00DB2484">
        <w:rPr>
          <w:sz w:val="28"/>
          <w:szCs w:val="28"/>
        </w:rPr>
        <w:t xml:space="preserve"> тыс.рублей (</w:t>
      </w:r>
      <w:r>
        <w:rPr>
          <w:sz w:val="28"/>
          <w:szCs w:val="28"/>
        </w:rPr>
        <w:t>0,4</w:t>
      </w:r>
      <w:r w:rsidRPr="00DB2484">
        <w:rPr>
          <w:sz w:val="28"/>
          <w:szCs w:val="28"/>
        </w:rPr>
        <w:t>%);</w:t>
      </w:r>
    </w:p>
    <w:p w:rsidR="003D5086" w:rsidRPr="00DB2484" w:rsidRDefault="003D5086" w:rsidP="003D5086">
      <w:pPr>
        <w:pStyle w:val="a7"/>
        <w:numPr>
          <w:ilvl w:val="0"/>
          <w:numId w:val="32"/>
        </w:numPr>
        <w:jc w:val="both"/>
        <w:rPr>
          <w:sz w:val="28"/>
          <w:szCs w:val="28"/>
        </w:rPr>
      </w:pPr>
      <w:r w:rsidRPr="00DB2484">
        <w:rPr>
          <w:sz w:val="28"/>
          <w:szCs w:val="28"/>
        </w:rPr>
        <w:t xml:space="preserve"> национальная экономика – </w:t>
      </w:r>
      <w:r>
        <w:rPr>
          <w:sz w:val="28"/>
          <w:szCs w:val="28"/>
        </w:rPr>
        <w:t>65 665,5</w:t>
      </w:r>
      <w:r w:rsidRPr="00DB2484">
        <w:rPr>
          <w:sz w:val="28"/>
          <w:szCs w:val="28"/>
        </w:rPr>
        <w:t xml:space="preserve"> тыс.рублей (</w:t>
      </w:r>
      <w:r>
        <w:rPr>
          <w:sz w:val="28"/>
          <w:szCs w:val="28"/>
        </w:rPr>
        <w:t>6,3</w:t>
      </w:r>
      <w:r w:rsidRPr="00DB2484">
        <w:rPr>
          <w:sz w:val="28"/>
          <w:szCs w:val="28"/>
        </w:rPr>
        <w:t>%)</w:t>
      </w:r>
      <w:r w:rsidRPr="00DB2484">
        <w:rPr>
          <w:sz w:val="28"/>
          <w:szCs w:val="28"/>
          <w:lang w:val="en-US"/>
        </w:rPr>
        <w:t>;</w:t>
      </w:r>
    </w:p>
    <w:p w:rsidR="003D5086" w:rsidRPr="00DB2484" w:rsidRDefault="003D5086" w:rsidP="003D5086">
      <w:pPr>
        <w:pStyle w:val="a7"/>
        <w:numPr>
          <w:ilvl w:val="0"/>
          <w:numId w:val="32"/>
        </w:numPr>
        <w:jc w:val="both"/>
        <w:rPr>
          <w:sz w:val="28"/>
          <w:szCs w:val="28"/>
        </w:rPr>
      </w:pPr>
      <w:r w:rsidRPr="00DB2484">
        <w:rPr>
          <w:sz w:val="28"/>
          <w:szCs w:val="28"/>
        </w:rPr>
        <w:t xml:space="preserve">жилищно-коммунальное хозяйство – </w:t>
      </w:r>
      <w:r>
        <w:rPr>
          <w:sz w:val="28"/>
          <w:szCs w:val="28"/>
        </w:rPr>
        <w:t>47 073,6</w:t>
      </w:r>
      <w:r w:rsidRPr="00DB2484">
        <w:rPr>
          <w:sz w:val="28"/>
          <w:szCs w:val="28"/>
        </w:rPr>
        <w:t xml:space="preserve"> тыс.рублей (</w:t>
      </w:r>
      <w:r>
        <w:rPr>
          <w:sz w:val="28"/>
          <w:szCs w:val="28"/>
        </w:rPr>
        <w:t xml:space="preserve">4,5 </w:t>
      </w:r>
      <w:r w:rsidRPr="00DB2484">
        <w:rPr>
          <w:sz w:val="28"/>
          <w:szCs w:val="28"/>
        </w:rPr>
        <w:t>%);</w:t>
      </w:r>
    </w:p>
    <w:p w:rsidR="003D5086" w:rsidRPr="00DB2484" w:rsidRDefault="003D5086" w:rsidP="003D5086">
      <w:pPr>
        <w:pStyle w:val="a7"/>
        <w:numPr>
          <w:ilvl w:val="0"/>
          <w:numId w:val="32"/>
        </w:numPr>
        <w:jc w:val="both"/>
        <w:rPr>
          <w:sz w:val="28"/>
          <w:szCs w:val="28"/>
        </w:rPr>
      </w:pPr>
      <w:r w:rsidRPr="00DB2484">
        <w:rPr>
          <w:sz w:val="28"/>
          <w:szCs w:val="28"/>
        </w:rPr>
        <w:t xml:space="preserve">образование – </w:t>
      </w:r>
      <w:r>
        <w:rPr>
          <w:sz w:val="28"/>
          <w:szCs w:val="28"/>
        </w:rPr>
        <w:t>743 315,2</w:t>
      </w:r>
      <w:r w:rsidRPr="00DB2484">
        <w:rPr>
          <w:sz w:val="28"/>
          <w:szCs w:val="28"/>
        </w:rPr>
        <w:t xml:space="preserve"> тыс.рублей (</w:t>
      </w:r>
      <w:r>
        <w:rPr>
          <w:sz w:val="28"/>
          <w:szCs w:val="28"/>
        </w:rPr>
        <w:t xml:space="preserve">70,9 </w:t>
      </w:r>
      <w:r w:rsidRPr="00DB2484">
        <w:rPr>
          <w:sz w:val="28"/>
          <w:szCs w:val="28"/>
        </w:rPr>
        <w:t>%)</w:t>
      </w:r>
      <w:r w:rsidRPr="00DB2484">
        <w:rPr>
          <w:sz w:val="28"/>
          <w:szCs w:val="28"/>
          <w:lang w:val="en-US"/>
        </w:rPr>
        <w:t>;</w:t>
      </w:r>
    </w:p>
    <w:p w:rsidR="003D5086" w:rsidRPr="00DB2484" w:rsidRDefault="003D5086" w:rsidP="003D5086">
      <w:pPr>
        <w:pStyle w:val="a7"/>
        <w:numPr>
          <w:ilvl w:val="0"/>
          <w:numId w:val="32"/>
        </w:numPr>
        <w:jc w:val="both"/>
        <w:rPr>
          <w:sz w:val="28"/>
          <w:szCs w:val="28"/>
        </w:rPr>
      </w:pPr>
      <w:r w:rsidRPr="00DB2484">
        <w:rPr>
          <w:sz w:val="28"/>
          <w:szCs w:val="28"/>
        </w:rPr>
        <w:t xml:space="preserve">культура – </w:t>
      </w:r>
      <w:r>
        <w:rPr>
          <w:sz w:val="28"/>
          <w:szCs w:val="28"/>
        </w:rPr>
        <w:t>30 684,0</w:t>
      </w:r>
      <w:r w:rsidRPr="00DB2484">
        <w:rPr>
          <w:sz w:val="28"/>
          <w:szCs w:val="28"/>
        </w:rPr>
        <w:t xml:space="preserve"> тыс.рублей (</w:t>
      </w:r>
      <w:r>
        <w:rPr>
          <w:sz w:val="28"/>
          <w:szCs w:val="28"/>
        </w:rPr>
        <w:t>2,9</w:t>
      </w:r>
      <w:r w:rsidRPr="00DB2484">
        <w:rPr>
          <w:sz w:val="28"/>
          <w:szCs w:val="28"/>
        </w:rPr>
        <w:t>%)</w:t>
      </w:r>
      <w:r w:rsidRPr="00DB2484">
        <w:rPr>
          <w:sz w:val="28"/>
          <w:szCs w:val="28"/>
          <w:lang w:val="en-US"/>
        </w:rPr>
        <w:t>;</w:t>
      </w:r>
    </w:p>
    <w:p w:rsidR="003D5086" w:rsidRPr="00DB2484" w:rsidRDefault="003D5086" w:rsidP="003D5086">
      <w:pPr>
        <w:pStyle w:val="a7"/>
        <w:numPr>
          <w:ilvl w:val="0"/>
          <w:numId w:val="32"/>
        </w:numPr>
        <w:jc w:val="both"/>
        <w:rPr>
          <w:sz w:val="28"/>
          <w:szCs w:val="28"/>
        </w:rPr>
      </w:pPr>
      <w:r w:rsidRPr="00DB2484">
        <w:rPr>
          <w:sz w:val="28"/>
          <w:szCs w:val="28"/>
        </w:rPr>
        <w:t xml:space="preserve">социальная политика – </w:t>
      </w:r>
      <w:r>
        <w:rPr>
          <w:sz w:val="28"/>
          <w:szCs w:val="28"/>
        </w:rPr>
        <w:t>49 401,6</w:t>
      </w:r>
      <w:r w:rsidRPr="00DB2484">
        <w:rPr>
          <w:sz w:val="28"/>
          <w:szCs w:val="28"/>
        </w:rPr>
        <w:t xml:space="preserve"> тыс.руб (</w:t>
      </w:r>
      <w:r>
        <w:rPr>
          <w:sz w:val="28"/>
          <w:szCs w:val="28"/>
        </w:rPr>
        <w:t>4,7</w:t>
      </w:r>
      <w:r w:rsidRPr="00DB2484">
        <w:rPr>
          <w:sz w:val="28"/>
          <w:szCs w:val="28"/>
        </w:rPr>
        <w:t>%)</w:t>
      </w:r>
      <w:r w:rsidRPr="00DB2484">
        <w:rPr>
          <w:sz w:val="28"/>
          <w:szCs w:val="28"/>
          <w:lang w:val="en-US"/>
        </w:rPr>
        <w:t>;</w:t>
      </w:r>
    </w:p>
    <w:p w:rsidR="003D5086" w:rsidRPr="00DB2484" w:rsidRDefault="003D5086" w:rsidP="003D5086">
      <w:pPr>
        <w:pStyle w:val="a7"/>
        <w:numPr>
          <w:ilvl w:val="0"/>
          <w:numId w:val="32"/>
        </w:numPr>
        <w:jc w:val="both"/>
        <w:rPr>
          <w:sz w:val="28"/>
          <w:szCs w:val="28"/>
        </w:rPr>
      </w:pPr>
      <w:r w:rsidRPr="00DB2484">
        <w:rPr>
          <w:sz w:val="28"/>
          <w:szCs w:val="28"/>
        </w:rPr>
        <w:t xml:space="preserve">физическая культура и спорт – </w:t>
      </w:r>
      <w:r>
        <w:rPr>
          <w:sz w:val="28"/>
          <w:szCs w:val="28"/>
        </w:rPr>
        <w:t>10 601,1</w:t>
      </w:r>
      <w:r w:rsidRPr="00DB2484">
        <w:rPr>
          <w:sz w:val="28"/>
          <w:szCs w:val="28"/>
        </w:rPr>
        <w:t xml:space="preserve"> тыс.рублей ( </w:t>
      </w:r>
      <w:r>
        <w:rPr>
          <w:sz w:val="28"/>
          <w:szCs w:val="28"/>
        </w:rPr>
        <w:t>1,0</w:t>
      </w:r>
      <w:r w:rsidRPr="00DB2484">
        <w:rPr>
          <w:sz w:val="28"/>
          <w:szCs w:val="28"/>
        </w:rPr>
        <w:t>%);</w:t>
      </w:r>
    </w:p>
    <w:p w:rsidR="003D5086" w:rsidRPr="00DB2484" w:rsidRDefault="003D5086" w:rsidP="003D5086">
      <w:pPr>
        <w:pStyle w:val="a7"/>
        <w:numPr>
          <w:ilvl w:val="0"/>
          <w:numId w:val="32"/>
        </w:numPr>
        <w:jc w:val="both"/>
        <w:rPr>
          <w:sz w:val="28"/>
          <w:szCs w:val="28"/>
        </w:rPr>
      </w:pPr>
      <w:r w:rsidRPr="00DB2484">
        <w:rPr>
          <w:sz w:val="28"/>
          <w:szCs w:val="28"/>
        </w:rPr>
        <w:t xml:space="preserve">обслуживание муниципального долга – </w:t>
      </w:r>
      <w:r>
        <w:rPr>
          <w:sz w:val="28"/>
          <w:szCs w:val="28"/>
        </w:rPr>
        <w:t>260,9</w:t>
      </w:r>
      <w:r w:rsidRPr="00DB2484">
        <w:rPr>
          <w:sz w:val="28"/>
          <w:szCs w:val="28"/>
        </w:rPr>
        <w:t xml:space="preserve"> тыс.рублей (</w:t>
      </w:r>
      <w:r>
        <w:rPr>
          <w:sz w:val="28"/>
          <w:szCs w:val="28"/>
        </w:rPr>
        <w:t>0,03</w:t>
      </w:r>
      <w:r w:rsidRPr="00DB2484">
        <w:rPr>
          <w:sz w:val="28"/>
          <w:szCs w:val="28"/>
        </w:rPr>
        <w:t>%);</w:t>
      </w:r>
    </w:p>
    <w:p w:rsidR="003D5086" w:rsidRPr="00DB2484" w:rsidRDefault="003D5086" w:rsidP="003D5086">
      <w:pPr>
        <w:pStyle w:val="a7"/>
        <w:numPr>
          <w:ilvl w:val="0"/>
          <w:numId w:val="32"/>
        </w:numPr>
        <w:jc w:val="both"/>
        <w:rPr>
          <w:sz w:val="28"/>
          <w:szCs w:val="28"/>
        </w:rPr>
      </w:pPr>
      <w:r w:rsidRPr="00DB2484">
        <w:rPr>
          <w:sz w:val="28"/>
          <w:szCs w:val="28"/>
        </w:rPr>
        <w:t xml:space="preserve">Межбюджетные трансферты – </w:t>
      </w:r>
      <w:r>
        <w:rPr>
          <w:sz w:val="28"/>
          <w:szCs w:val="28"/>
        </w:rPr>
        <w:t>41 241,4</w:t>
      </w:r>
      <w:r w:rsidRPr="00DB2484">
        <w:rPr>
          <w:sz w:val="28"/>
          <w:szCs w:val="28"/>
        </w:rPr>
        <w:t xml:space="preserve"> тыс.рублей (</w:t>
      </w:r>
      <w:r>
        <w:rPr>
          <w:sz w:val="28"/>
          <w:szCs w:val="28"/>
        </w:rPr>
        <w:t>3,9</w:t>
      </w:r>
      <w:r w:rsidRPr="00DB2484">
        <w:rPr>
          <w:sz w:val="28"/>
          <w:szCs w:val="28"/>
        </w:rPr>
        <w:t>%).</w:t>
      </w:r>
    </w:p>
    <w:p w:rsidR="003D5086" w:rsidRPr="00DB2484" w:rsidRDefault="003D5086" w:rsidP="003D5086">
      <w:pPr>
        <w:pStyle w:val="a7"/>
        <w:ind w:left="0" w:firstLine="851"/>
        <w:jc w:val="both"/>
        <w:rPr>
          <w:sz w:val="28"/>
          <w:szCs w:val="28"/>
        </w:rPr>
      </w:pPr>
      <w:r w:rsidRPr="00DB2484">
        <w:rPr>
          <w:sz w:val="28"/>
          <w:szCs w:val="28"/>
        </w:rPr>
        <w:t xml:space="preserve">В </w:t>
      </w:r>
      <w:r>
        <w:rPr>
          <w:sz w:val="28"/>
          <w:szCs w:val="28"/>
        </w:rPr>
        <w:t>2016</w:t>
      </w:r>
      <w:r w:rsidRPr="00DB2484">
        <w:rPr>
          <w:sz w:val="28"/>
          <w:szCs w:val="28"/>
        </w:rPr>
        <w:t xml:space="preserve"> году  были получены  субсидии из  федерального</w:t>
      </w:r>
      <w:r>
        <w:rPr>
          <w:sz w:val="28"/>
          <w:szCs w:val="28"/>
        </w:rPr>
        <w:t xml:space="preserve"> и краевого</w:t>
      </w:r>
      <w:r w:rsidRPr="00DB2484">
        <w:rPr>
          <w:sz w:val="28"/>
          <w:szCs w:val="28"/>
        </w:rPr>
        <w:t xml:space="preserve"> бюджет</w:t>
      </w:r>
      <w:r>
        <w:rPr>
          <w:sz w:val="28"/>
          <w:szCs w:val="28"/>
        </w:rPr>
        <w:t>ов</w:t>
      </w:r>
      <w:r w:rsidRPr="00DB2484">
        <w:rPr>
          <w:sz w:val="28"/>
          <w:szCs w:val="28"/>
        </w:rPr>
        <w:t xml:space="preserve"> на</w:t>
      </w:r>
      <w:r w:rsidRPr="009D151B">
        <w:rPr>
          <w:sz w:val="28"/>
          <w:szCs w:val="28"/>
        </w:rPr>
        <w:t xml:space="preserve"> </w:t>
      </w:r>
      <w:r>
        <w:rPr>
          <w:sz w:val="28"/>
          <w:szCs w:val="28"/>
        </w:rPr>
        <w:t xml:space="preserve">реализацию мероприятий федеральной целевой программы </w:t>
      </w:r>
      <w:r>
        <w:rPr>
          <w:sz w:val="28"/>
          <w:szCs w:val="28"/>
        </w:rPr>
        <w:lastRenderedPageBreak/>
        <w:t>«Культура России»в сумме 400,0</w:t>
      </w:r>
      <w:r w:rsidRPr="00DB2484">
        <w:rPr>
          <w:sz w:val="28"/>
          <w:szCs w:val="28"/>
        </w:rPr>
        <w:t xml:space="preserve"> тыс.рублей. Средства местного бюджета в рамках софинансирования составили </w:t>
      </w:r>
      <w:r>
        <w:rPr>
          <w:sz w:val="28"/>
          <w:szCs w:val="28"/>
        </w:rPr>
        <w:t>5,</w:t>
      </w:r>
      <w:r w:rsidRPr="00DB2484">
        <w:rPr>
          <w:sz w:val="28"/>
          <w:szCs w:val="28"/>
        </w:rPr>
        <w:t xml:space="preserve">0 тыс.рублей. В рамках освоения средств </w:t>
      </w:r>
      <w:r>
        <w:rPr>
          <w:sz w:val="28"/>
          <w:szCs w:val="28"/>
        </w:rPr>
        <w:t>приобретены музыкальные инструменты для Детской школы искусств (баян, синтезатор, домра, ложки и бубны).</w:t>
      </w:r>
    </w:p>
    <w:p w:rsidR="003D5086" w:rsidRPr="00DB2484" w:rsidRDefault="003D5086" w:rsidP="003D5086">
      <w:pPr>
        <w:ind w:firstLine="567"/>
        <w:jc w:val="both"/>
        <w:rPr>
          <w:sz w:val="28"/>
          <w:szCs w:val="28"/>
        </w:rPr>
      </w:pPr>
      <w:r w:rsidRPr="00DB2484">
        <w:rPr>
          <w:sz w:val="28"/>
          <w:szCs w:val="28"/>
        </w:rPr>
        <w:t>В рамках мероприятий по развитию социальной инфраструктуры городского поселения «Город Краснокаменск» и муниципального района «</w:t>
      </w:r>
      <w:r>
        <w:rPr>
          <w:sz w:val="28"/>
          <w:szCs w:val="28"/>
        </w:rPr>
        <w:t>Г</w:t>
      </w:r>
      <w:r w:rsidRPr="00DB2484">
        <w:rPr>
          <w:sz w:val="28"/>
          <w:szCs w:val="28"/>
        </w:rPr>
        <w:t xml:space="preserve">ород Краснокаменск и Краснокаменский район» за счет поступлений от налога на прибыль от консолидированной группы налогоплательщиков город и район получили </w:t>
      </w:r>
      <w:r>
        <w:rPr>
          <w:sz w:val="28"/>
          <w:szCs w:val="28"/>
        </w:rPr>
        <w:t>91 848,6</w:t>
      </w:r>
      <w:r w:rsidRPr="00DB2484">
        <w:rPr>
          <w:sz w:val="28"/>
          <w:szCs w:val="28"/>
        </w:rPr>
        <w:t xml:space="preserve"> тыс.рублей, в том числе:</w:t>
      </w:r>
    </w:p>
    <w:p w:rsidR="003D5086" w:rsidRPr="00DB2484" w:rsidRDefault="003D5086" w:rsidP="003D5086">
      <w:pPr>
        <w:pStyle w:val="a7"/>
        <w:numPr>
          <w:ilvl w:val="0"/>
          <w:numId w:val="33"/>
        </w:numPr>
        <w:ind w:left="0" w:firstLine="567"/>
        <w:jc w:val="both"/>
        <w:rPr>
          <w:sz w:val="28"/>
          <w:szCs w:val="28"/>
        </w:rPr>
      </w:pPr>
      <w:r w:rsidRPr="00DB2484">
        <w:rPr>
          <w:sz w:val="28"/>
          <w:szCs w:val="28"/>
        </w:rPr>
        <w:t xml:space="preserve"> Муниципальный район – </w:t>
      </w:r>
      <w:r>
        <w:rPr>
          <w:sz w:val="28"/>
          <w:szCs w:val="28"/>
        </w:rPr>
        <w:t>35 635,7</w:t>
      </w:r>
      <w:r w:rsidRPr="00DB2484">
        <w:rPr>
          <w:sz w:val="28"/>
          <w:szCs w:val="28"/>
        </w:rPr>
        <w:t xml:space="preserve"> тыс.рублей</w:t>
      </w:r>
      <w:r>
        <w:rPr>
          <w:sz w:val="28"/>
          <w:szCs w:val="28"/>
        </w:rPr>
        <w:t xml:space="preserve">, в том числе на погашение кредиторской задолженности за 2015 год – 28 524,6 тыс.рублей, </w:t>
      </w:r>
      <w:r w:rsidRPr="00DB2484">
        <w:rPr>
          <w:sz w:val="28"/>
          <w:szCs w:val="28"/>
        </w:rPr>
        <w:t xml:space="preserve"> на проведение ремонтов общеобразовательных организаций</w:t>
      </w:r>
      <w:r>
        <w:rPr>
          <w:sz w:val="28"/>
          <w:szCs w:val="28"/>
        </w:rPr>
        <w:t xml:space="preserve"> в 2016 году – 7 111,1 тыс.рублей </w:t>
      </w:r>
      <w:r w:rsidRPr="00DB2484">
        <w:rPr>
          <w:sz w:val="28"/>
          <w:szCs w:val="28"/>
        </w:rPr>
        <w:t>;</w:t>
      </w:r>
    </w:p>
    <w:p w:rsidR="003D5086" w:rsidRPr="00DB2484" w:rsidRDefault="003D5086" w:rsidP="003D5086">
      <w:pPr>
        <w:pStyle w:val="a7"/>
        <w:numPr>
          <w:ilvl w:val="0"/>
          <w:numId w:val="33"/>
        </w:numPr>
        <w:ind w:left="0" w:firstLine="567"/>
        <w:jc w:val="both"/>
        <w:rPr>
          <w:sz w:val="28"/>
          <w:szCs w:val="28"/>
        </w:rPr>
      </w:pPr>
      <w:r w:rsidRPr="00DB2484">
        <w:rPr>
          <w:sz w:val="28"/>
          <w:szCs w:val="28"/>
        </w:rPr>
        <w:t xml:space="preserve"> Городское поселение «Город Краснокаменск» - </w:t>
      </w:r>
      <w:r>
        <w:rPr>
          <w:sz w:val="28"/>
          <w:szCs w:val="28"/>
        </w:rPr>
        <w:t>56 212,9</w:t>
      </w:r>
      <w:r w:rsidRPr="00DB2484">
        <w:rPr>
          <w:sz w:val="28"/>
          <w:szCs w:val="28"/>
        </w:rPr>
        <w:t xml:space="preserve"> тыс.рублей ( </w:t>
      </w:r>
      <w:r>
        <w:rPr>
          <w:sz w:val="28"/>
          <w:szCs w:val="28"/>
        </w:rPr>
        <w:t xml:space="preserve"> в том числе кредиторская задолженность за 2015 год – 17 501,7 тыс.рублей, работы 2016 года – 38 711,1 тыс.рублей</w:t>
      </w:r>
      <w:r w:rsidRPr="00DB2484">
        <w:rPr>
          <w:sz w:val="28"/>
          <w:szCs w:val="28"/>
        </w:rPr>
        <w:t>.</w:t>
      </w:r>
    </w:p>
    <w:p w:rsidR="003D5086" w:rsidRPr="00147B2F" w:rsidRDefault="003D5086" w:rsidP="003D5086">
      <w:pPr>
        <w:pStyle w:val="a7"/>
        <w:ind w:left="0" w:firstLine="567"/>
        <w:jc w:val="both"/>
        <w:rPr>
          <w:sz w:val="28"/>
          <w:szCs w:val="28"/>
        </w:rPr>
      </w:pPr>
      <w:r w:rsidRPr="00DB2484">
        <w:rPr>
          <w:sz w:val="28"/>
          <w:szCs w:val="28"/>
        </w:rPr>
        <w:t xml:space="preserve"> Кроме того, в целях развития инфраструктуры города Краснокаменска в бюджет городского поселения поступили средства дорожного фонда Забайкальского края в сумме </w:t>
      </w:r>
      <w:r>
        <w:rPr>
          <w:sz w:val="28"/>
          <w:szCs w:val="28"/>
        </w:rPr>
        <w:t>53 201,9 тыс.рублей</w:t>
      </w:r>
      <w:r w:rsidRPr="00DB2484">
        <w:rPr>
          <w:sz w:val="28"/>
          <w:szCs w:val="28"/>
        </w:rPr>
        <w:t>.</w:t>
      </w:r>
    </w:p>
    <w:p w:rsidR="003D5086" w:rsidRPr="004E1D67" w:rsidRDefault="003D5086" w:rsidP="003D5086">
      <w:pPr>
        <w:pStyle w:val="a7"/>
        <w:ind w:left="0" w:firstLine="567"/>
        <w:jc w:val="both"/>
        <w:rPr>
          <w:sz w:val="28"/>
          <w:szCs w:val="28"/>
        </w:rPr>
      </w:pPr>
      <w:r>
        <w:rPr>
          <w:sz w:val="28"/>
          <w:szCs w:val="28"/>
        </w:rPr>
        <w:t xml:space="preserve">В 2016 году были получены иные межбюджетные трансферты из федерального бюджета на государственную поддержку лучших муниципальных учреждений культуры, расположенных в сельской местности в сумме 100,0 тыс.рублей. Средства были направлены на улучшение материально-технической базы библиотеки с.Кайластуй. В рамках освоения средств были приобретены </w:t>
      </w:r>
      <w:r w:rsidRPr="00667D37">
        <w:rPr>
          <w:sz w:val="28"/>
          <w:szCs w:val="28"/>
        </w:rPr>
        <w:t>ноутбук, стеллажи для книг.</w:t>
      </w:r>
    </w:p>
    <w:p w:rsidR="003D5086" w:rsidRDefault="003D5086" w:rsidP="003D5086">
      <w:pPr>
        <w:pStyle w:val="a7"/>
        <w:ind w:left="0" w:firstLine="567"/>
        <w:jc w:val="both"/>
        <w:rPr>
          <w:sz w:val="28"/>
          <w:szCs w:val="28"/>
        </w:rPr>
      </w:pPr>
      <w:r>
        <w:rPr>
          <w:sz w:val="28"/>
          <w:szCs w:val="28"/>
        </w:rPr>
        <w:t xml:space="preserve">В 2016 году, в соответствии с внесенными изменениями в федеральный закон № 131-ФЗ, часть полномочий по решению вопросов местного значения муниципального района была передана сельским </w:t>
      </w:r>
      <w:r w:rsidRPr="00147B2F">
        <w:rPr>
          <w:sz w:val="28"/>
          <w:szCs w:val="28"/>
        </w:rPr>
        <w:t>поселениям</w:t>
      </w:r>
      <w:r>
        <w:rPr>
          <w:sz w:val="28"/>
          <w:szCs w:val="28"/>
        </w:rPr>
        <w:t xml:space="preserve">  с финансовыми средствами в сумме 2 423,2 тыс.рублей.</w:t>
      </w:r>
    </w:p>
    <w:p w:rsidR="003D5086" w:rsidRPr="00DB2484" w:rsidRDefault="003D5086" w:rsidP="003D5086">
      <w:pPr>
        <w:pStyle w:val="a7"/>
        <w:ind w:left="0" w:firstLine="567"/>
        <w:jc w:val="both"/>
        <w:rPr>
          <w:sz w:val="28"/>
          <w:szCs w:val="28"/>
        </w:rPr>
      </w:pPr>
      <w:r>
        <w:rPr>
          <w:sz w:val="28"/>
          <w:szCs w:val="28"/>
        </w:rPr>
        <w:t xml:space="preserve"> </w:t>
      </w:r>
      <w:r w:rsidRPr="00DB2484">
        <w:rPr>
          <w:sz w:val="28"/>
          <w:szCs w:val="28"/>
        </w:rPr>
        <w:t>Ввиду недостаточно развитой собственной доходной базы бюджетов сельских поселений муниципального района муниципальный район, как и в прежние годы, оказывал значительную поддержку сельски</w:t>
      </w:r>
      <w:r>
        <w:rPr>
          <w:sz w:val="28"/>
          <w:szCs w:val="28"/>
        </w:rPr>
        <w:t>м</w:t>
      </w:r>
      <w:r w:rsidRPr="00DB2484">
        <w:rPr>
          <w:sz w:val="28"/>
          <w:szCs w:val="28"/>
        </w:rPr>
        <w:t xml:space="preserve"> поселени</w:t>
      </w:r>
      <w:r>
        <w:rPr>
          <w:sz w:val="28"/>
          <w:szCs w:val="28"/>
        </w:rPr>
        <w:t>ям</w:t>
      </w:r>
      <w:r w:rsidRPr="00DB2484">
        <w:rPr>
          <w:sz w:val="28"/>
          <w:szCs w:val="28"/>
        </w:rPr>
        <w:t xml:space="preserve"> как в виде дотации на выравнивание уровня бюджетной обеспеченности  бюджетов сельских поселений, так и в виде иных межбюджетных трансфертов, выделяемых в соответствии с утвержденным решением Совета муниципального района Положением о межбюджетных отношениях в муниципальном районе «Город Краснокаменск и Краснокаменский район». В </w:t>
      </w:r>
      <w:r>
        <w:rPr>
          <w:sz w:val="28"/>
          <w:szCs w:val="28"/>
        </w:rPr>
        <w:t>2016</w:t>
      </w:r>
      <w:r w:rsidRPr="00DB2484">
        <w:rPr>
          <w:sz w:val="28"/>
          <w:szCs w:val="28"/>
        </w:rPr>
        <w:t xml:space="preserve"> году  финансовая помощь бюджетам сельских поселений составила </w:t>
      </w:r>
      <w:r>
        <w:rPr>
          <w:sz w:val="28"/>
          <w:szCs w:val="28"/>
        </w:rPr>
        <w:t>35 684,9</w:t>
      </w:r>
      <w:r w:rsidRPr="00DB2484">
        <w:rPr>
          <w:sz w:val="28"/>
          <w:szCs w:val="28"/>
        </w:rPr>
        <w:t xml:space="preserve"> тыс.рублей, в том числе:</w:t>
      </w:r>
    </w:p>
    <w:p w:rsidR="003D5086" w:rsidRPr="00DB2484" w:rsidRDefault="003D5086" w:rsidP="003D5086">
      <w:pPr>
        <w:pStyle w:val="a7"/>
        <w:numPr>
          <w:ilvl w:val="0"/>
          <w:numId w:val="33"/>
        </w:numPr>
        <w:ind w:left="0" w:firstLine="851"/>
        <w:jc w:val="both"/>
        <w:rPr>
          <w:sz w:val="28"/>
          <w:szCs w:val="28"/>
        </w:rPr>
      </w:pPr>
      <w:r>
        <w:rPr>
          <w:sz w:val="28"/>
          <w:szCs w:val="28"/>
        </w:rPr>
        <w:t>н</w:t>
      </w:r>
      <w:r w:rsidRPr="00DB2484">
        <w:rPr>
          <w:sz w:val="28"/>
          <w:szCs w:val="28"/>
        </w:rPr>
        <w:t xml:space="preserve">а выравнивание уровня бюджетной обеспеченности – </w:t>
      </w:r>
      <w:r>
        <w:rPr>
          <w:sz w:val="28"/>
          <w:szCs w:val="28"/>
        </w:rPr>
        <w:t xml:space="preserve">31 860,5 </w:t>
      </w:r>
      <w:r w:rsidRPr="00DB2484">
        <w:rPr>
          <w:sz w:val="28"/>
          <w:szCs w:val="28"/>
        </w:rPr>
        <w:t>тыс.рублей;</w:t>
      </w:r>
    </w:p>
    <w:p w:rsidR="003D5086" w:rsidRPr="00DB2484" w:rsidRDefault="003D5086" w:rsidP="003D5086">
      <w:pPr>
        <w:pStyle w:val="a7"/>
        <w:numPr>
          <w:ilvl w:val="0"/>
          <w:numId w:val="33"/>
        </w:numPr>
        <w:ind w:left="0" w:firstLine="851"/>
        <w:jc w:val="both"/>
        <w:rPr>
          <w:sz w:val="28"/>
          <w:szCs w:val="28"/>
        </w:rPr>
      </w:pPr>
      <w:r>
        <w:rPr>
          <w:sz w:val="28"/>
          <w:szCs w:val="28"/>
        </w:rPr>
        <w:t xml:space="preserve">300,0 </w:t>
      </w:r>
      <w:r w:rsidRPr="00DB2484">
        <w:rPr>
          <w:sz w:val="28"/>
          <w:szCs w:val="28"/>
        </w:rPr>
        <w:t>тыс.рублей</w:t>
      </w:r>
      <w:r>
        <w:rPr>
          <w:sz w:val="28"/>
          <w:szCs w:val="28"/>
        </w:rPr>
        <w:t xml:space="preserve"> –</w:t>
      </w:r>
      <w:r w:rsidRPr="00DB2484">
        <w:rPr>
          <w:sz w:val="28"/>
          <w:szCs w:val="28"/>
        </w:rPr>
        <w:t xml:space="preserve"> </w:t>
      </w:r>
      <w:r>
        <w:rPr>
          <w:sz w:val="28"/>
          <w:szCs w:val="28"/>
        </w:rPr>
        <w:t>на проведение выборов в сельских поселениях, 6,4 тыс.рублей – на опубликование решений Советов сельских поселений об объявлении выборов глав и депутатов сельских поселений</w:t>
      </w:r>
      <w:r w:rsidRPr="00DB2484">
        <w:rPr>
          <w:sz w:val="28"/>
          <w:szCs w:val="28"/>
        </w:rPr>
        <w:t xml:space="preserve">;                                                                                                                                                                   </w:t>
      </w:r>
    </w:p>
    <w:p w:rsidR="003D5086" w:rsidRDefault="003D5086" w:rsidP="003D5086">
      <w:pPr>
        <w:pStyle w:val="a7"/>
        <w:numPr>
          <w:ilvl w:val="0"/>
          <w:numId w:val="33"/>
        </w:numPr>
        <w:ind w:left="0" w:firstLine="851"/>
        <w:jc w:val="both"/>
        <w:rPr>
          <w:sz w:val="28"/>
          <w:szCs w:val="28"/>
        </w:rPr>
      </w:pPr>
      <w:r>
        <w:rPr>
          <w:sz w:val="28"/>
          <w:szCs w:val="28"/>
        </w:rPr>
        <w:lastRenderedPageBreak/>
        <w:t>1 640,0</w:t>
      </w:r>
      <w:r w:rsidRPr="00722CBD">
        <w:rPr>
          <w:sz w:val="28"/>
          <w:szCs w:val="28"/>
        </w:rPr>
        <w:t xml:space="preserve"> тыс.рублей – создание резервного запаса угля СП «Маргуцекское»</w:t>
      </w:r>
      <w:r>
        <w:rPr>
          <w:sz w:val="28"/>
          <w:szCs w:val="28"/>
        </w:rPr>
        <w:t>, СП «Целиннинское», СП «Ковылинское»</w:t>
      </w:r>
      <w:r w:rsidRPr="00C16382">
        <w:rPr>
          <w:sz w:val="28"/>
          <w:szCs w:val="28"/>
        </w:rPr>
        <w:t>;</w:t>
      </w:r>
    </w:p>
    <w:p w:rsidR="003D5086" w:rsidRDefault="003D5086" w:rsidP="003D5086">
      <w:pPr>
        <w:pStyle w:val="a7"/>
        <w:numPr>
          <w:ilvl w:val="0"/>
          <w:numId w:val="33"/>
        </w:numPr>
        <w:ind w:left="0" w:firstLine="851"/>
        <w:jc w:val="both"/>
        <w:rPr>
          <w:sz w:val="28"/>
          <w:szCs w:val="28"/>
        </w:rPr>
      </w:pPr>
      <w:r w:rsidRPr="00C16382">
        <w:rPr>
          <w:sz w:val="28"/>
          <w:szCs w:val="28"/>
        </w:rPr>
        <w:t xml:space="preserve">400,0 тыс.рублей –на подготовку к самостоятельному осуществлению полномочий в сфере тепло-, водоснабжения и водоотведения СП «Ковылинское»; </w:t>
      </w:r>
    </w:p>
    <w:p w:rsidR="003D5086" w:rsidRPr="00C16382" w:rsidRDefault="003D5086" w:rsidP="003D5086">
      <w:pPr>
        <w:pStyle w:val="a7"/>
        <w:numPr>
          <w:ilvl w:val="0"/>
          <w:numId w:val="33"/>
        </w:numPr>
        <w:ind w:left="0" w:firstLine="851"/>
        <w:jc w:val="both"/>
        <w:rPr>
          <w:sz w:val="28"/>
          <w:szCs w:val="28"/>
        </w:rPr>
      </w:pPr>
      <w:r>
        <w:rPr>
          <w:sz w:val="28"/>
          <w:szCs w:val="28"/>
        </w:rPr>
        <w:t>298,0 тыс.рублей – на ремонт многоквартирного дома в СП «Целиннинское»</w:t>
      </w:r>
      <w:r w:rsidRPr="008904AE">
        <w:rPr>
          <w:sz w:val="28"/>
          <w:szCs w:val="28"/>
        </w:rPr>
        <w:t>;</w:t>
      </w:r>
    </w:p>
    <w:p w:rsidR="003D5086" w:rsidRPr="00667D37" w:rsidRDefault="003D5086" w:rsidP="003D5086">
      <w:pPr>
        <w:pStyle w:val="a7"/>
        <w:numPr>
          <w:ilvl w:val="0"/>
          <w:numId w:val="33"/>
        </w:numPr>
        <w:ind w:left="0" w:firstLine="851"/>
        <w:jc w:val="both"/>
        <w:rPr>
          <w:sz w:val="28"/>
          <w:szCs w:val="28"/>
        </w:rPr>
      </w:pPr>
      <w:r>
        <w:rPr>
          <w:sz w:val="28"/>
          <w:szCs w:val="28"/>
        </w:rPr>
        <w:t>183,5 тыс.рублей – техпаспортизация объектов недвижимости</w:t>
      </w:r>
      <w:r w:rsidRPr="0094338B">
        <w:rPr>
          <w:sz w:val="28"/>
          <w:szCs w:val="28"/>
        </w:rPr>
        <w:t>;</w:t>
      </w:r>
    </w:p>
    <w:p w:rsidR="003D5086" w:rsidRPr="005421D3" w:rsidRDefault="003D5086" w:rsidP="003D5086">
      <w:pPr>
        <w:pStyle w:val="a7"/>
        <w:numPr>
          <w:ilvl w:val="0"/>
          <w:numId w:val="33"/>
        </w:numPr>
        <w:ind w:left="0" w:firstLine="851"/>
        <w:jc w:val="both"/>
        <w:rPr>
          <w:sz w:val="28"/>
          <w:szCs w:val="28"/>
        </w:rPr>
      </w:pPr>
      <w:r>
        <w:rPr>
          <w:sz w:val="28"/>
          <w:szCs w:val="28"/>
        </w:rPr>
        <w:t>226,7 тыс.рублей – организация водоснабжения населения (запчасти для ремонта  и ремонт автотранспорта для подвоза воды, дизельное топливо для подвоза воды)</w:t>
      </w:r>
      <w:r w:rsidRPr="008904AE">
        <w:rPr>
          <w:sz w:val="28"/>
          <w:szCs w:val="28"/>
        </w:rPr>
        <w:t>;</w:t>
      </w:r>
    </w:p>
    <w:p w:rsidR="003D5086" w:rsidRPr="005421D3" w:rsidRDefault="003D5086" w:rsidP="003D5086">
      <w:pPr>
        <w:pStyle w:val="a7"/>
        <w:numPr>
          <w:ilvl w:val="0"/>
          <w:numId w:val="33"/>
        </w:numPr>
        <w:ind w:left="0" w:firstLine="851"/>
        <w:jc w:val="both"/>
        <w:rPr>
          <w:sz w:val="28"/>
          <w:szCs w:val="28"/>
        </w:rPr>
      </w:pPr>
      <w:r>
        <w:rPr>
          <w:sz w:val="28"/>
          <w:szCs w:val="28"/>
        </w:rPr>
        <w:t>75,0 тыс.рублей – оформление технической документации на получение права собственности и межевания земельных участков под объектами трех скважин и здания администрации ( СП «Целиннинское»)</w:t>
      </w:r>
      <w:r w:rsidRPr="005421D3">
        <w:rPr>
          <w:sz w:val="28"/>
          <w:szCs w:val="28"/>
        </w:rPr>
        <w:t>;</w:t>
      </w:r>
    </w:p>
    <w:p w:rsidR="003D5086" w:rsidRPr="005421D3" w:rsidRDefault="003D5086" w:rsidP="003D5086">
      <w:pPr>
        <w:pStyle w:val="a7"/>
        <w:numPr>
          <w:ilvl w:val="0"/>
          <w:numId w:val="33"/>
        </w:numPr>
        <w:ind w:left="0" w:firstLine="851"/>
        <w:jc w:val="both"/>
        <w:rPr>
          <w:sz w:val="28"/>
          <w:szCs w:val="28"/>
        </w:rPr>
      </w:pPr>
      <w:r>
        <w:rPr>
          <w:sz w:val="28"/>
          <w:szCs w:val="28"/>
        </w:rPr>
        <w:t>12,3 тыс.рублей – проведение исследований питьевой воды (СП «Кайластуйское», СП «Юбилейнинское»)</w:t>
      </w:r>
      <w:r w:rsidRPr="005421D3">
        <w:rPr>
          <w:sz w:val="28"/>
          <w:szCs w:val="28"/>
        </w:rPr>
        <w:t>;</w:t>
      </w:r>
    </w:p>
    <w:p w:rsidR="003D5086" w:rsidRPr="005421D3" w:rsidRDefault="003D5086" w:rsidP="003D5086">
      <w:pPr>
        <w:pStyle w:val="a7"/>
        <w:numPr>
          <w:ilvl w:val="0"/>
          <w:numId w:val="33"/>
        </w:numPr>
        <w:ind w:left="0" w:firstLine="851"/>
        <w:jc w:val="both"/>
        <w:rPr>
          <w:sz w:val="28"/>
          <w:szCs w:val="28"/>
        </w:rPr>
      </w:pPr>
      <w:r>
        <w:rPr>
          <w:sz w:val="28"/>
          <w:szCs w:val="28"/>
        </w:rPr>
        <w:t>76,0 тыс.рублей – оплата задолженности за аренду здания СП «Маргуцекское»</w:t>
      </w:r>
      <w:r w:rsidRPr="005421D3">
        <w:rPr>
          <w:sz w:val="28"/>
          <w:szCs w:val="28"/>
        </w:rPr>
        <w:t>;</w:t>
      </w:r>
    </w:p>
    <w:p w:rsidR="003D5086" w:rsidRPr="006C053D" w:rsidRDefault="003D5086" w:rsidP="003D5086">
      <w:pPr>
        <w:pStyle w:val="a7"/>
        <w:numPr>
          <w:ilvl w:val="0"/>
          <w:numId w:val="33"/>
        </w:numPr>
        <w:ind w:left="0" w:firstLine="851"/>
        <w:jc w:val="both"/>
        <w:rPr>
          <w:sz w:val="28"/>
          <w:szCs w:val="28"/>
        </w:rPr>
      </w:pPr>
      <w:r>
        <w:rPr>
          <w:sz w:val="28"/>
          <w:szCs w:val="28"/>
        </w:rPr>
        <w:t>284,9 тыс.рублей – доплата к пенсии лицам, замещавшим муниципальную должность ОМСУ (СП «Ковылинское», СП «Среднеаргунское», СП «Богдановское»)</w:t>
      </w:r>
      <w:r w:rsidRPr="006C053D">
        <w:rPr>
          <w:sz w:val="28"/>
          <w:szCs w:val="28"/>
        </w:rPr>
        <w:t>;</w:t>
      </w:r>
    </w:p>
    <w:p w:rsidR="003D5086" w:rsidRPr="006C053D" w:rsidRDefault="003D5086" w:rsidP="003D5086">
      <w:pPr>
        <w:pStyle w:val="a7"/>
        <w:numPr>
          <w:ilvl w:val="0"/>
          <w:numId w:val="33"/>
        </w:numPr>
        <w:ind w:left="0" w:firstLine="851"/>
        <w:jc w:val="both"/>
        <w:rPr>
          <w:sz w:val="28"/>
          <w:szCs w:val="28"/>
        </w:rPr>
      </w:pPr>
      <w:r>
        <w:rPr>
          <w:sz w:val="28"/>
          <w:szCs w:val="28"/>
        </w:rPr>
        <w:t>140,1 тыс.рублей – сопровождение официальных сайтов Администраций сельских поселений</w:t>
      </w:r>
      <w:r w:rsidRPr="006C053D">
        <w:rPr>
          <w:sz w:val="28"/>
          <w:szCs w:val="28"/>
        </w:rPr>
        <w:t>;</w:t>
      </w:r>
    </w:p>
    <w:p w:rsidR="003D5086" w:rsidRPr="006C053D" w:rsidRDefault="003D5086" w:rsidP="003D5086">
      <w:pPr>
        <w:pStyle w:val="a7"/>
        <w:numPr>
          <w:ilvl w:val="0"/>
          <w:numId w:val="33"/>
        </w:numPr>
        <w:ind w:left="0" w:firstLine="851"/>
        <w:jc w:val="both"/>
        <w:rPr>
          <w:sz w:val="28"/>
          <w:szCs w:val="28"/>
        </w:rPr>
      </w:pPr>
      <w:r>
        <w:rPr>
          <w:sz w:val="28"/>
          <w:szCs w:val="28"/>
        </w:rPr>
        <w:t>2,9 тыс.рублей – оформление страховки на автомобиль (СП «Юбилейнинское»)</w:t>
      </w:r>
      <w:r w:rsidRPr="006C053D">
        <w:rPr>
          <w:sz w:val="28"/>
          <w:szCs w:val="28"/>
        </w:rPr>
        <w:t>;</w:t>
      </w:r>
    </w:p>
    <w:p w:rsidR="003D5086" w:rsidRDefault="003D5086" w:rsidP="003D5086">
      <w:pPr>
        <w:pStyle w:val="a7"/>
        <w:numPr>
          <w:ilvl w:val="0"/>
          <w:numId w:val="33"/>
        </w:numPr>
        <w:ind w:left="0" w:firstLine="851"/>
        <w:jc w:val="both"/>
        <w:rPr>
          <w:sz w:val="28"/>
          <w:szCs w:val="28"/>
        </w:rPr>
      </w:pPr>
      <w:r>
        <w:rPr>
          <w:sz w:val="28"/>
          <w:szCs w:val="28"/>
        </w:rPr>
        <w:t>15,3 тыс.рублей  - огнетушители, знаки пожарной безопасности и план эвакуации  СП«Богдановское»</w:t>
      </w:r>
      <w:r w:rsidRPr="00D9404C">
        <w:rPr>
          <w:sz w:val="28"/>
          <w:szCs w:val="28"/>
        </w:rPr>
        <w:t>;</w:t>
      </w:r>
    </w:p>
    <w:p w:rsidR="003D5086" w:rsidRPr="00407728" w:rsidRDefault="003D5086" w:rsidP="003D5086">
      <w:pPr>
        <w:pStyle w:val="a7"/>
        <w:numPr>
          <w:ilvl w:val="0"/>
          <w:numId w:val="33"/>
        </w:numPr>
        <w:ind w:left="0" w:firstLine="851"/>
        <w:jc w:val="both"/>
        <w:rPr>
          <w:sz w:val="28"/>
          <w:szCs w:val="28"/>
        </w:rPr>
      </w:pPr>
      <w:r>
        <w:rPr>
          <w:sz w:val="28"/>
          <w:szCs w:val="28"/>
        </w:rPr>
        <w:t>18,1 тыс.рублей – приобретение покрышек для трактора, покрытие кровли гаража пожарных автомобилей СП «Маргуцекское»</w:t>
      </w:r>
      <w:r w:rsidRPr="00D9404C">
        <w:rPr>
          <w:sz w:val="28"/>
          <w:szCs w:val="28"/>
        </w:rPr>
        <w:t>;</w:t>
      </w:r>
    </w:p>
    <w:p w:rsidR="003D5086" w:rsidRPr="00350680" w:rsidRDefault="003D5086" w:rsidP="003D5086">
      <w:pPr>
        <w:pStyle w:val="a7"/>
        <w:numPr>
          <w:ilvl w:val="0"/>
          <w:numId w:val="33"/>
        </w:numPr>
        <w:ind w:left="0" w:firstLine="851"/>
        <w:jc w:val="both"/>
        <w:rPr>
          <w:sz w:val="28"/>
          <w:szCs w:val="28"/>
        </w:rPr>
      </w:pPr>
      <w:r>
        <w:rPr>
          <w:sz w:val="28"/>
          <w:szCs w:val="28"/>
        </w:rPr>
        <w:t>149,2 тыс.рублей – оплата кредиторской задолженности прошлых лет СП «Маргуцекское».</w:t>
      </w:r>
    </w:p>
    <w:p w:rsidR="003D5086" w:rsidRPr="00851ECA" w:rsidRDefault="003D5086" w:rsidP="003D5086">
      <w:pPr>
        <w:pStyle w:val="a7"/>
        <w:ind w:left="0" w:firstLine="851"/>
        <w:jc w:val="both"/>
        <w:rPr>
          <w:sz w:val="28"/>
          <w:szCs w:val="28"/>
        </w:rPr>
      </w:pPr>
      <w:r w:rsidRPr="00DB2484">
        <w:rPr>
          <w:sz w:val="28"/>
          <w:szCs w:val="28"/>
        </w:rPr>
        <w:t>По состоянию на 01.01.</w:t>
      </w:r>
      <w:r>
        <w:rPr>
          <w:sz w:val="28"/>
          <w:szCs w:val="28"/>
        </w:rPr>
        <w:t>2017</w:t>
      </w:r>
      <w:r w:rsidRPr="00DB2484">
        <w:rPr>
          <w:sz w:val="28"/>
          <w:szCs w:val="28"/>
        </w:rPr>
        <w:t xml:space="preserve"> года долговые обязательства муниципального района </w:t>
      </w:r>
      <w:r>
        <w:rPr>
          <w:sz w:val="28"/>
          <w:szCs w:val="28"/>
        </w:rPr>
        <w:t xml:space="preserve"> </w:t>
      </w:r>
      <w:r w:rsidRPr="00851ECA">
        <w:rPr>
          <w:sz w:val="28"/>
          <w:szCs w:val="28"/>
        </w:rPr>
        <w:t xml:space="preserve">составили </w:t>
      </w:r>
      <w:r>
        <w:rPr>
          <w:sz w:val="28"/>
          <w:szCs w:val="28"/>
        </w:rPr>
        <w:t>7 111,1</w:t>
      </w:r>
      <w:r w:rsidRPr="00851ECA">
        <w:rPr>
          <w:sz w:val="28"/>
          <w:szCs w:val="28"/>
        </w:rPr>
        <w:t xml:space="preserve"> тыс.рублей, в том числе:</w:t>
      </w:r>
    </w:p>
    <w:p w:rsidR="003D5086" w:rsidRPr="00DB2484" w:rsidRDefault="003D5086" w:rsidP="003D5086">
      <w:pPr>
        <w:pStyle w:val="a7"/>
        <w:numPr>
          <w:ilvl w:val="0"/>
          <w:numId w:val="33"/>
        </w:numPr>
        <w:ind w:left="1637"/>
        <w:jc w:val="both"/>
        <w:rPr>
          <w:sz w:val="28"/>
          <w:szCs w:val="28"/>
        </w:rPr>
      </w:pPr>
      <w:r w:rsidRPr="00DB2484">
        <w:rPr>
          <w:sz w:val="28"/>
          <w:szCs w:val="28"/>
        </w:rPr>
        <w:t xml:space="preserve">по кредиту 2012 года – </w:t>
      </w:r>
      <w:r>
        <w:rPr>
          <w:sz w:val="28"/>
          <w:szCs w:val="28"/>
        </w:rPr>
        <w:t xml:space="preserve">1 111,1 </w:t>
      </w:r>
      <w:r w:rsidRPr="00DB2484">
        <w:rPr>
          <w:sz w:val="28"/>
          <w:szCs w:val="28"/>
        </w:rPr>
        <w:t>тыс.рублей;</w:t>
      </w:r>
    </w:p>
    <w:p w:rsidR="003D5086" w:rsidRPr="00DB2484" w:rsidRDefault="003D5086" w:rsidP="003D5086">
      <w:pPr>
        <w:pStyle w:val="a7"/>
        <w:numPr>
          <w:ilvl w:val="0"/>
          <w:numId w:val="33"/>
        </w:numPr>
        <w:ind w:left="1637"/>
        <w:jc w:val="both"/>
        <w:rPr>
          <w:sz w:val="28"/>
          <w:szCs w:val="28"/>
        </w:rPr>
      </w:pPr>
      <w:r w:rsidRPr="00DB2484">
        <w:rPr>
          <w:sz w:val="28"/>
          <w:szCs w:val="28"/>
        </w:rPr>
        <w:t xml:space="preserve">по кредиту 2014 года – </w:t>
      </w:r>
      <w:r>
        <w:rPr>
          <w:sz w:val="28"/>
          <w:szCs w:val="28"/>
        </w:rPr>
        <w:t>6</w:t>
      </w:r>
      <w:r w:rsidRPr="00DB2484">
        <w:rPr>
          <w:sz w:val="28"/>
          <w:szCs w:val="28"/>
        </w:rPr>
        <w:t> 000,0 тыс.рублей.</w:t>
      </w:r>
    </w:p>
    <w:p w:rsidR="003D5086" w:rsidRPr="00DB2484" w:rsidRDefault="003D5086" w:rsidP="003D5086">
      <w:pPr>
        <w:pStyle w:val="a7"/>
        <w:ind w:left="0" w:firstLine="851"/>
        <w:jc w:val="both"/>
        <w:rPr>
          <w:sz w:val="28"/>
          <w:szCs w:val="28"/>
        </w:rPr>
      </w:pPr>
      <w:r w:rsidRPr="00DB2484">
        <w:rPr>
          <w:sz w:val="28"/>
          <w:szCs w:val="28"/>
        </w:rPr>
        <w:t xml:space="preserve">В целом, бюджет муниципального района «Город Краснокаменск и Краснокаменский район» за </w:t>
      </w:r>
      <w:r>
        <w:rPr>
          <w:sz w:val="28"/>
          <w:szCs w:val="28"/>
        </w:rPr>
        <w:t>2016</w:t>
      </w:r>
      <w:r w:rsidRPr="00DB2484">
        <w:rPr>
          <w:sz w:val="28"/>
          <w:szCs w:val="28"/>
        </w:rPr>
        <w:t xml:space="preserve"> год исполнен:</w:t>
      </w:r>
    </w:p>
    <w:p w:rsidR="003D5086" w:rsidRPr="00851ECA" w:rsidRDefault="003D5086" w:rsidP="003D5086">
      <w:pPr>
        <w:pStyle w:val="a7"/>
        <w:numPr>
          <w:ilvl w:val="0"/>
          <w:numId w:val="35"/>
        </w:numPr>
        <w:ind w:left="0" w:firstLine="851"/>
        <w:jc w:val="both"/>
        <w:rPr>
          <w:sz w:val="28"/>
          <w:szCs w:val="28"/>
        </w:rPr>
      </w:pPr>
      <w:r w:rsidRPr="00DB2484">
        <w:rPr>
          <w:sz w:val="28"/>
          <w:szCs w:val="28"/>
        </w:rPr>
        <w:t xml:space="preserve">по доходам -  </w:t>
      </w:r>
      <w:r>
        <w:rPr>
          <w:sz w:val="28"/>
          <w:szCs w:val="28"/>
        </w:rPr>
        <w:t>99,2</w:t>
      </w:r>
      <w:r w:rsidRPr="00DB2484">
        <w:rPr>
          <w:sz w:val="28"/>
          <w:szCs w:val="28"/>
        </w:rPr>
        <w:t xml:space="preserve"> % (план – </w:t>
      </w:r>
      <w:r>
        <w:rPr>
          <w:sz w:val="28"/>
          <w:szCs w:val="28"/>
        </w:rPr>
        <w:t>1 044 399,7</w:t>
      </w:r>
      <w:r w:rsidRPr="00DB2484">
        <w:rPr>
          <w:sz w:val="28"/>
          <w:szCs w:val="28"/>
        </w:rPr>
        <w:t xml:space="preserve"> тыс.рублей, </w:t>
      </w:r>
      <w:r>
        <w:rPr>
          <w:sz w:val="28"/>
          <w:szCs w:val="28"/>
        </w:rPr>
        <w:t xml:space="preserve"> </w:t>
      </w:r>
      <w:r w:rsidRPr="00DB2484">
        <w:rPr>
          <w:sz w:val="28"/>
          <w:szCs w:val="28"/>
        </w:rPr>
        <w:t xml:space="preserve">факт – </w:t>
      </w:r>
      <w:r>
        <w:rPr>
          <w:sz w:val="28"/>
          <w:szCs w:val="28"/>
        </w:rPr>
        <w:t xml:space="preserve"> </w:t>
      </w:r>
      <w:r w:rsidRPr="00851ECA">
        <w:rPr>
          <w:sz w:val="28"/>
          <w:szCs w:val="28"/>
        </w:rPr>
        <w:t>1 036 400,9 тыс.рублей), в том числе:</w:t>
      </w:r>
    </w:p>
    <w:p w:rsidR="003D5086" w:rsidRPr="00DB2484" w:rsidRDefault="003D5086" w:rsidP="003D5086">
      <w:pPr>
        <w:pStyle w:val="a7"/>
        <w:ind w:left="0" w:firstLine="851"/>
        <w:jc w:val="both"/>
        <w:rPr>
          <w:sz w:val="28"/>
          <w:szCs w:val="28"/>
        </w:rPr>
      </w:pPr>
      <w:r w:rsidRPr="00DB2484">
        <w:rPr>
          <w:sz w:val="28"/>
          <w:szCs w:val="28"/>
        </w:rPr>
        <w:t xml:space="preserve"> - по собственным доходам – </w:t>
      </w:r>
      <w:r>
        <w:rPr>
          <w:sz w:val="28"/>
          <w:szCs w:val="28"/>
        </w:rPr>
        <w:t xml:space="preserve">98 </w:t>
      </w:r>
      <w:r w:rsidRPr="00DB2484">
        <w:rPr>
          <w:sz w:val="28"/>
          <w:szCs w:val="28"/>
        </w:rPr>
        <w:t xml:space="preserve">% (план – </w:t>
      </w:r>
      <w:r>
        <w:rPr>
          <w:sz w:val="28"/>
          <w:szCs w:val="28"/>
        </w:rPr>
        <w:t>324 393,8</w:t>
      </w:r>
      <w:r w:rsidRPr="00DB2484">
        <w:rPr>
          <w:sz w:val="28"/>
          <w:szCs w:val="28"/>
        </w:rPr>
        <w:t xml:space="preserve"> тыс.рублей, факт -</w:t>
      </w:r>
      <w:r>
        <w:rPr>
          <w:sz w:val="28"/>
          <w:szCs w:val="28"/>
        </w:rPr>
        <w:t xml:space="preserve"> 316 845,6</w:t>
      </w:r>
      <w:r w:rsidRPr="00DB2484">
        <w:rPr>
          <w:sz w:val="28"/>
          <w:szCs w:val="28"/>
        </w:rPr>
        <w:t xml:space="preserve"> тыс.рублей);</w:t>
      </w:r>
    </w:p>
    <w:p w:rsidR="003D5086" w:rsidRPr="00DB2484" w:rsidRDefault="003D5086" w:rsidP="003D5086">
      <w:pPr>
        <w:pStyle w:val="a7"/>
        <w:ind w:left="0" w:firstLine="851"/>
        <w:jc w:val="both"/>
        <w:rPr>
          <w:sz w:val="28"/>
          <w:szCs w:val="28"/>
        </w:rPr>
      </w:pPr>
      <w:r w:rsidRPr="00DB2484">
        <w:rPr>
          <w:sz w:val="28"/>
          <w:szCs w:val="28"/>
        </w:rPr>
        <w:t xml:space="preserve">- по безвозмездным поступлениям на </w:t>
      </w:r>
      <w:r>
        <w:rPr>
          <w:sz w:val="28"/>
          <w:szCs w:val="28"/>
        </w:rPr>
        <w:t>99,9</w:t>
      </w:r>
      <w:r w:rsidRPr="00DB2484">
        <w:rPr>
          <w:sz w:val="28"/>
          <w:szCs w:val="28"/>
        </w:rPr>
        <w:t xml:space="preserve">% (план – </w:t>
      </w:r>
      <w:r>
        <w:rPr>
          <w:sz w:val="28"/>
          <w:szCs w:val="28"/>
        </w:rPr>
        <w:t>720 005,9</w:t>
      </w:r>
      <w:r w:rsidRPr="00DB2484">
        <w:rPr>
          <w:sz w:val="28"/>
          <w:szCs w:val="28"/>
        </w:rPr>
        <w:t xml:space="preserve"> тыс.рублей, факт – </w:t>
      </w:r>
      <w:r>
        <w:rPr>
          <w:sz w:val="28"/>
          <w:szCs w:val="28"/>
        </w:rPr>
        <w:t>719 555,3</w:t>
      </w:r>
      <w:r w:rsidRPr="00DB2484">
        <w:rPr>
          <w:sz w:val="28"/>
          <w:szCs w:val="28"/>
        </w:rPr>
        <w:t xml:space="preserve"> тыс.рублей).</w:t>
      </w:r>
    </w:p>
    <w:p w:rsidR="003D5086" w:rsidRPr="00DB2484" w:rsidRDefault="003D5086" w:rsidP="003D5086">
      <w:pPr>
        <w:pStyle w:val="a7"/>
        <w:ind w:left="0" w:firstLine="851"/>
        <w:jc w:val="both"/>
        <w:rPr>
          <w:sz w:val="28"/>
          <w:szCs w:val="28"/>
        </w:rPr>
      </w:pPr>
      <w:r w:rsidRPr="00DB2484">
        <w:rPr>
          <w:sz w:val="28"/>
          <w:szCs w:val="28"/>
        </w:rPr>
        <w:lastRenderedPageBreak/>
        <w:t xml:space="preserve">2. по расходам – </w:t>
      </w:r>
      <w:r>
        <w:rPr>
          <w:sz w:val="28"/>
          <w:szCs w:val="28"/>
        </w:rPr>
        <w:t>98,1</w:t>
      </w:r>
      <w:r w:rsidRPr="00DB2484">
        <w:rPr>
          <w:sz w:val="28"/>
          <w:szCs w:val="28"/>
        </w:rPr>
        <w:t xml:space="preserve">% (план – </w:t>
      </w:r>
      <w:r>
        <w:rPr>
          <w:sz w:val="28"/>
          <w:szCs w:val="28"/>
        </w:rPr>
        <w:t>1 087 634,1</w:t>
      </w:r>
      <w:r w:rsidRPr="00DB2484">
        <w:rPr>
          <w:sz w:val="28"/>
          <w:szCs w:val="28"/>
        </w:rPr>
        <w:t xml:space="preserve"> тыс.рублей, факт – </w:t>
      </w:r>
      <w:r>
        <w:rPr>
          <w:sz w:val="28"/>
          <w:szCs w:val="28"/>
        </w:rPr>
        <w:t>1 049 085,7</w:t>
      </w:r>
      <w:r w:rsidRPr="00DB2484">
        <w:rPr>
          <w:sz w:val="28"/>
          <w:szCs w:val="28"/>
        </w:rPr>
        <w:t xml:space="preserve"> тыс.рублей).</w:t>
      </w:r>
    </w:p>
    <w:p w:rsidR="003D5086" w:rsidRDefault="003D5086" w:rsidP="003D5086">
      <w:pPr>
        <w:pStyle w:val="a7"/>
        <w:ind w:left="0" w:firstLine="851"/>
        <w:jc w:val="both"/>
        <w:rPr>
          <w:sz w:val="28"/>
          <w:szCs w:val="28"/>
        </w:rPr>
      </w:pPr>
      <w:r>
        <w:rPr>
          <w:sz w:val="28"/>
          <w:szCs w:val="28"/>
        </w:rPr>
        <w:t>В 2016 году расходные обязательства по первоочередным расходам муниципального района, таким, как заработная плата, оплата коммунальных услуг, выполнение публичных обязательств (компенсация родительской платы, обеспечение бесплатным питанием детей из малоимущих семей в общеобразовательных школах, социальная помощь), выполнены. Просроченной кредиторской задолженности по обязательствам местного бюджета нет.</w:t>
      </w:r>
    </w:p>
    <w:p w:rsidR="003D5086" w:rsidRDefault="003D5086" w:rsidP="003D5086">
      <w:pPr>
        <w:pStyle w:val="a7"/>
        <w:ind w:left="0" w:firstLine="851"/>
        <w:jc w:val="both"/>
        <w:rPr>
          <w:sz w:val="28"/>
          <w:szCs w:val="28"/>
        </w:rPr>
      </w:pPr>
      <w:r>
        <w:rPr>
          <w:sz w:val="28"/>
          <w:szCs w:val="28"/>
        </w:rPr>
        <w:t>Просроченная кредиторская задолженность на 01.01.2017 года сложилась по расходным обязательствам  Забайкальского края:</w:t>
      </w:r>
    </w:p>
    <w:p w:rsidR="003D5086" w:rsidRDefault="003D5086" w:rsidP="003D5086">
      <w:pPr>
        <w:pStyle w:val="a7"/>
        <w:ind w:left="0" w:firstLine="851"/>
        <w:jc w:val="both"/>
        <w:rPr>
          <w:sz w:val="28"/>
          <w:szCs w:val="28"/>
        </w:rPr>
      </w:pPr>
      <w:r>
        <w:rPr>
          <w:sz w:val="28"/>
          <w:szCs w:val="28"/>
        </w:rPr>
        <w:t xml:space="preserve">- заработная плата работникам образовательных учреждений – 28 376,3 тыс.рублей, </w:t>
      </w:r>
    </w:p>
    <w:p w:rsidR="003D5086" w:rsidRDefault="003D5086" w:rsidP="003D5086">
      <w:pPr>
        <w:pStyle w:val="a7"/>
        <w:ind w:left="0" w:firstLine="851"/>
        <w:jc w:val="both"/>
        <w:rPr>
          <w:sz w:val="28"/>
          <w:szCs w:val="28"/>
        </w:rPr>
      </w:pPr>
      <w:r>
        <w:rPr>
          <w:sz w:val="28"/>
          <w:szCs w:val="28"/>
        </w:rPr>
        <w:t>- компенсация части родительской платы за содержание ребенка в дошкольном учреждении – 2 753,4 тыс.рублей.</w:t>
      </w:r>
    </w:p>
    <w:p w:rsidR="003D5086" w:rsidRDefault="003D5086" w:rsidP="003D5086">
      <w:pPr>
        <w:pStyle w:val="a7"/>
        <w:ind w:left="0" w:firstLine="851"/>
        <w:jc w:val="both"/>
        <w:rPr>
          <w:sz w:val="28"/>
          <w:szCs w:val="28"/>
        </w:rPr>
      </w:pPr>
      <w:r>
        <w:rPr>
          <w:sz w:val="28"/>
          <w:szCs w:val="28"/>
        </w:rPr>
        <w:t>Кредиторская задолженность по  текущим и капитальным ремонтам образовательных учреждений в рамках реализация мероприятий по развитию социальной инфраструктуры городского поселения «Город Краснокаменск и муниципального района «Город Краснокаменск и Краснокаменский район»  составила на 01.01.2017 года  16 039,6 тыс.рублей.</w:t>
      </w:r>
    </w:p>
    <w:p w:rsidR="003D5086" w:rsidRDefault="003D5086" w:rsidP="003D5086">
      <w:pPr>
        <w:pStyle w:val="a7"/>
        <w:ind w:left="0" w:firstLine="851"/>
        <w:jc w:val="both"/>
        <w:rPr>
          <w:sz w:val="28"/>
          <w:szCs w:val="28"/>
        </w:rPr>
      </w:pPr>
      <w:r w:rsidRPr="00DB2484">
        <w:rPr>
          <w:sz w:val="28"/>
          <w:szCs w:val="28"/>
        </w:rPr>
        <w:t>Дефицит бюджета муниципального района  составил на 01.01.201</w:t>
      </w:r>
      <w:r>
        <w:rPr>
          <w:sz w:val="28"/>
          <w:szCs w:val="28"/>
        </w:rPr>
        <w:t>7</w:t>
      </w:r>
      <w:r w:rsidRPr="00DB2484">
        <w:rPr>
          <w:sz w:val="28"/>
          <w:szCs w:val="28"/>
        </w:rPr>
        <w:t xml:space="preserve"> года </w:t>
      </w:r>
      <w:r>
        <w:rPr>
          <w:sz w:val="28"/>
          <w:szCs w:val="28"/>
        </w:rPr>
        <w:t>12 684,8</w:t>
      </w:r>
      <w:r w:rsidRPr="00DB2484">
        <w:rPr>
          <w:sz w:val="28"/>
          <w:szCs w:val="28"/>
        </w:rPr>
        <w:t xml:space="preserve"> тыс.рублей. Источниками покрытия дефицита бюджета были остатки средств бюджета на 01.01.</w:t>
      </w:r>
      <w:r>
        <w:rPr>
          <w:sz w:val="28"/>
          <w:szCs w:val="28"/>
        </w:rPr>
        <w:t>2016</w:t>
      </w:r>
      <w:r w:rsidRPr="00DB2484">
        <w:rPr>
          <w:sz w:val="28"/>
          <w:szCs w:val="28"/>
        </w:rPr>
        <w:t xml:space="preserve"> года.</w:t>
      </w:r>
    </w:p>
    <w:p w:rsidR="00306473" w:rsidRDefault="00306473" w:rsidP="003001B9">
      <w:pPr>
        <w:jc w:val="center"/>
        <w:rPr>
          <w:b/>
          <w:sz w:val="32"/>
          <w:szCs w:val="32"/>
        </w:rPr>
      </w:pPr>
    </w:p>
    <w:p w:rsidR="004E4F74" w:rsidRPr="00306473" w:rsidRDefault="00306473" w:rsidP="003001B9">
      <w:pPr>
        <w:jc w:val="center"/>
        <w:rPr>
          <w:b/>
          <w:sz w:val="32"/>
          <w:szCs w:val="32"/>
        </w:rPr>
      </w:pPr>
      <w:r w:rsidRPr="00DC740D">
        <w:rPr>
          <w:b/>
          <w:sz w:val="32"/>
          <w:szCs w:val="32"/>
        </w:rPr>
        <w:t>РАЗДЕЛ</w:t>
      </w:r>
      <w:r w:rsidRPr="00DC740D">
        <w:rPr>
          <w:b/>
          <w:sz w:val="28"/>
          <w:szCs w:val="28"/>
        </w:rPr>
        <w:t xml:space="preserve"> «</w:t>
      </w:r>
      <w:r w:rsidR="004E4F74" w:rsidRPr="00DC740D">
        <w:rPr>
          <w:b/>
          <w:sz w:val="32"/>
          <w:szCs w:val="32"/>
        </w:rPr>
        <w:t>Управление муниципальным имуществом»</w:t>
      </w:r>
    </w:p>
    <w:p w:rsidR="004E4F74" w:rsidRPr="00B06BFA" w:rsidRDefault="004E4F74" w:rsidP="003001B9">
      <w:pPr>
        <w:jc w:val="center"/>
        <w:rPr>
          <w:b/>
          <w:sz w:val="28"/>
          <w:szCs w:val="28"/>
        </w:rPr>
      </w:pPr>
    </w:p>
    <w:p w:rsidR="008136F4" w:rsidRPr="00B06BFA" w:rsidRDefault="008136F4" w:rsidP="008136F4">
      <w:pPr>
        <w:shd w:val="clear" w:color="auto" w:fill="FFFFFF"/>
        <w:ind w:right="1" w:firstLine="567"/>
        <w:jc w:val="both"/>
        <w:rPr>
          <w:b/>
          <w:sz w:val="28"/>
          <w:szCs w:val="28"/>
        </w:rPr>
      </w:pPr>
      <w:r>
        <w:rPr>
          <w:sz w:val="28"/>
          <w:szCs w:val="28"/>
        </w:rPr>
        <w:t>В</w:t>
      </w:r>
      <w:r w:rsidRPr="00822089">
        <w:rPr>
          <w:sz w:val="28"/>
          <w:szCs w:val="28"/>
        </w:rPr>
        <w:t xml:space="preserve"> </w:t>
      </w:r>
      <w:r>
        <w:rPr>
          <w:sz w:val="28"/>
          <w:szCs w:val="28"/>
        </w:rPr>
        <w:t>2016 году</w:t>
      </w:r>
      <w:r w:rsidRPr="00822089">
        <w:rPr>
          <w:sz w:val="28"/>
          <w:szCs w:val="28"/>
        </w:rPr>
        <w:t xml:space="preserve"> </w:t>
      </w:r>
      <w:r w:rsidRPr="00B06BFA">
        <w:rPr>
          <w:sz w:val="28"/>
          <w:szCs w:val="28"/>
        </w:rPr>
        <w:t>Администрацией муниципального района «Город Краснокаменск и Краснокаменский район» проводилась целенаправленная работа по  управлению муниципальным имуществом, по итогам которой:</w:t>
      </w:r>
    </w:p>
    <w:p w:rsidR="008136F4" w:rsidRPr="00822089" w:rsidRDefault="008136F4" w:rsidP="008136F4">
      <w:pPr>
        <w:shd w:val="clear" w:color="auto" w:fill="FFFFFF"/>
        <w:spacing w:line="298" w:lineRule="exact"/>
        <w:ind w:right="1" w:firstLine="567"/>
        <w:jc w:val="both"/>
        <w:rPr>
          <w:spacing w:val="-7"/>
          <w:sz w:val="28"/>
          <w:szCs w:val="28"/>
        </w:rPr>
      </w:pPr>
      <w:r w:rsidRPr="00822089">
        <w:rPr>
          <w:spacing w:val="-7"/>
          <w:sz w:val="28"/>
          <w:szCs w:val="28"/>
        </w:rPr>
        <w:t xml:space="preserve">1. </w:t>
      </w:r>
      <w:r w:rsidRPr="00822089">
        <w:rPr>
          <w:spacing w:val="-2"/>
          <w:sz w:val="28"/>
          <w:szCs w:val="28"/>
        </w:rPr>
        <w:t>П</w:t>
      </w:r>
      <w:r>
        <w:rPr>
          <w:spacing w:val="-2"/>
          <w:sz w:val="28"/>
          <w:szCs w:val="28"/>
        </w:rPr>
        <w:t>оступило</w:t>
      </w:r>
      <w:r w:rsidRPr="00822089">
        <w:rPr>
          <w:spacing w:val="-2"/>
          <w:sz w:val="28"/>
          <w:szCs w:val="28"/>
        </w:rPr>
        <w:t xml:space="preserve"> в бюджет муниципального района:</w:t>
      </w:r>
    </w:p>
    <w:p w:rsidR="008136F4" w:rsidRPr="00DE3F74" w:rsidRDefault="008136F4" w:rsidP="008136F4">
      <w:pPr>
        <w:shd w:val="clear" w:color="auto" w:fill="FFFFFF"/>
        <w:tabs>
          <w:tab w:val="left" w:pos="173"/>
        </w:tabs>
        <w:spacing w:line="298" w:lineRule="exact"/>
        <w:jc w:val="both"/>
        <w:rPr>
          <w:spacing w:val="-5"/>
          <w:sz w:val="28"/>
          <w:szCs w:val="28"/>
        </w:rPr>
      </w:pPr>
      <w:r w:rsidRPr="00DE3F74">
        <w:rPr>
          <w:spacing w:val="-5"/>
          <w:sz w:val="28"/>
          <w:szCs w:val="28"/>
        </w:rPr>
        <w:t>- арендной платы за имущество – 17 043,9 тыс. руб.;</w:t>
      </w:r>
    </w:p>
    <w:p w:rsidR="008136F4" w:rsidRPr="00DE3F74" w:rsidRDefault="008136F4" w:rsidP="008136F4">
      <w:pPr>
        <w:shd w:val="clear" w:color="auto" w:fill="FFFFFF"/>
        <w:tabs>
          <w:tab w:val="left" w:pos="173"/>
        </w:tabs>
        <w:spacing w:line="298" w:lineRule="exact"/>
        <w:jc w:val="both"/>
        <w:rPr>
          <w:sz w:val="28"/>
          <w:szCs w:val="28"/>
        </w:rPr>
      </w:pPr>
      <w:r w:rsidRPr="00DE3F74">
        <w:rPr>
          <w:sz w:val="28"/>
          <w:szCs w:val="28"/>
        </w:rPr>
        <w:t>- средств от реализации недвижимого муниципального имущества – 12 123,0 тыс. руб.;</w:t>
      </w:r>
    </w:p>
    <w:p w:rsidR="008136F4" w:rsidRPr="00DE3F74" w:rsidRDefault="008136F4" w:rsidP="008136F4">
      <w:pPr>
        <w:shd w:val="clear" w:color="auto" w:fill="FFFFFF"/>
        <w:tabs>
          <w:tab w:val="left" w:pos="173"/>
        </w:tabs>
        <w:spacing w:line="298" w:lineRule="exact"/>
        <w:jc w:val="both"/>
        <w:rPr>
          <w:sz w:val="28"/>
          <w:szCs w:val="28"/>
        </w:rPr>
      </w:pPr>
      <w:r w:rsidRPr="00DE3F74">
        <w:rPr>
          <w:sz w:val="28"/>
          <w:szCs w:val="28"/>
        </w:rPr>
        <w:t>- доходов от перечисления части прибыли муниципальными предприятиями и дивидендов по акциям – 3 548,4 тыс. руб.</w:t>
      </w:r>
    </w:p>
    <w:p w:rsidR="008136F4" w:rsidRPr="00214F5B" w:rsidRDefault="008136F4" w:rsidP="008136F4">
      <w:pPr>
        <w:shd w:val="clear" w:color="auto" w:fill="FFFFFF"/>
        <w:spacing w:line="298" w:lineRule="exact"/>
        <w:ind w:firstLine="567"/>
        <w:jc w:val="both"/>
        <w:rPr>
          <w:sz w:val="28"/>
          <w:szCs w:val="28"/>
        </w:rPr>
      </w:pPr>
      <w:r w:rsidRPr="00214F5B">
        <w:rPr>
          <w:sz w:val="28"/>
          <w:szCs w:val="28"/>
        </w:rPr>
        <w:t>Проведено взаимозачетов по арендной плате в счет выполненных работ по капитальному ремонту – 1097,95 тыс. руб.</w:t>
      </w:r>
    </w:p>
    <w:p w:rsidR="008136F4" w:rsidRPr="0025267D" w:rsidRDefault="008136F4" w:rsidP="008136F4">
      <w:pPr>
        <w:ind w:firstLine="540"/>
        <w:jc w:val="both"/>
        <w:rPr>
          <w:sz w:val="28"/>
          <w:szCs w:val="28"/>
        </w:rPr>
      </w:pPr>
      <w:r w:rsidRPr="0025267D">
        <w:rPr>
          <w:sz w:val="28"/>
          <w:szCs w:val="28"/>
        </w:rPr>
        <w:t xml:space="preserve">Собрано арендной платы за земельные участки всего </w:t>
      </w:r>
      <w:r>
        <w:rPr>
          <w:sz w:val="28"/>
          <w:szCs w:val="28"/>
        </w:rPr>
        <w:t xml:space="preserve">- </w:t>
      </w:r>
      <w:r w:rsidRPr="0025267D">
        <w:rPr>
          <w:sz w:val="28"/>
          <w:szCs w:val="28"/>
        </w:rPr>
        <w:t>2 949,5 тыс. руб.</w:t>
      </w:r>
      <w:r>
        <w:rPr>
          <w:sz w:val="28"/>
          <w:szCs w:val="28"/>
        </w:rPr>
        <w:t>,</w:t>
      </w:r>
    </w:p>
    <w:p w:rsidR="008136F4" w:rsidRPr="0025267D" w:rsidRDefault="008136F4" w:rsidP="008136F4">
      <w:pPr>
        <w:jc w:val="both"/>
        <w:rPr>
          <w:sz w:val="28"/>
          <w:szCs w:val="28"/>
        </w:rPr>
      </w:pPr>
      <w:r w:rsidRPr="0025267D">
        <w:rPr>
          <w:sz w:val="28"/>
          <w:szCs w:val="28"/>
        </w:rPr>
        <w:t>из них перечислено:</w:t>
      </w:r>
    </w:p>
    <w:p w:rsidR="008136F4" w:rsidRPr="0025267D" w:rsidRDefault="008136F4" w:rsidP="008136F4">
      <w:pPr>
        <w:jc w:val="both"/>
        <w:rPr>
          <w:sz w:val="28"/>
          <w:szCs w:val="28"/>
        </w:rPr>
      </w:pPr>
      <w:r w:rsidRPr="0025267D">
        <w:rPr>
          <w:sz w:val="28"/>
          <w:szCs w:val="28"/>
        </w:rPr>
        <w:t xml:space="preserve">- в бюджет городского поселения «Город Краснокаменск» (задолженность прошлых лет) - 377,2 тыс. руб., </w:t>
      </w:r>
    </w:p>
    <w:p w:rsidR="008136F4" w:rsidRPr="0025267D" w:rsidRDefault="008136F4" w:rsidP="008136F4">
      <w:pPr>
        <w:jc w:val="both"/>
        <w:rPr>
          <w:sz w:val="28"/>
          <w:szCs w:val="28"/>
        </w:rPr>
      </w:pPr>
      <w:r w:rsidRPr="0025267D">
        <w:rPr>
          <w:sz w:val="28"/>
          <w:szCs w:val="28"/>
        </w:rPr>
        <w:t>- в бюджет муниципального района «Город Краснокаменск и Краснокаменский район» Забайкальского края – 2 572,2 тыс. руб.</w:t>
      </w:r>
    </w:p>
    <w:p w:rsidR="008136F4" w:rsidRPr="0025267D" w:rsidRDefault="008136F4" w:rsidP="008136F4">
      <w:pPr>
        <w:jc w:val="both"/>
        <w:rPr>
          <w:sz w:val="28"/>
          <w:szCs w:val="28"/>
        </w:rPr>
      </w:pPr>
      <w:r>
        <w:rPr>
          <w:color w:val="FF0000"/>
          <w:sz w:val="28"/>
          <w:szCs w:val="28"/>
        </w:rPr>
        <w:t xml:space="preserve">        </w:t>
      </w:r>
      <w:r w:rsidRPr="0025267D">
        <w:rPr>
          <w:sz w:val="28"/>
          <w:szCs w:val="28"/>
        </w:rPr>
        <w:t>Перечислено в бюджет муниципального района средств от реализации земельных участков – 11,1 тыс. руб.</w:t>
      </w:r>
    </w:p>
    <w:p w:rsidR="008136F4" w:rsidRPr="0025267D" w:rsidRDefault="008136F4" w:rsidP="008136F4">
      <w:pPr>
        <w:ind w:firstLine="567"/>
        <w:jc w:val="both"/>
        <w:rPr>
          <w:sz w:val="28"/>
          <w:szCs w:val="28"/>
        </w:rPr>
      </w:pPr>
      <w:r w:rsidRPr="0025267D">
        <w:rPr>
          <w:sz w:val="28"/>
          <w:szCs w:val="28"/>
        </w:rPr>
        <w:lastRenderedPageBreak/>
        <w:t>Поступило в бюджет муниципального района штрафов за нарушение законодательства РФ о контрактной системе - 1,1 тыс.</w:t>
      </w:r>
      <w:r>
        <w:rPr>
          <w:sz w:val="28"/>
          <w:szCs w:val="28"/>
        </w:rPr>
        <w:t xml:space="preserve"> </w:t>
      </w:r>
      <w:r w:rsidRPr="0025267D">
        <w:rPr>
          <w:sz w:val="28"/>
          <w:szCs w:val="28"/>
        </w:rPr>
        <w:t>руб.</w:t>
      </w:r>
    </w:p>
    <w:p w:rsidR="008136F4" w:rsidRPr="0025267D" w:rsidRDefault="008136F4" w:rsidP="008136F4">
      <w:pPr>
        <w:ind w:firstLine="567"/>
        <w:jc w:val="both"/>
        <w:rPr>
          <w:sz w:val="28"/>
          <w:szCs w:val="28"/>
        </w:rPr>
      </w:pPr>
      <w:r>
        <w:rPr>
          <w:sz w:val="28"/>
          <w:szCs w:val="28"/>
        </w:rPr>
        <w:t>Зачислено</w:t>
      </w:r>
      <w:r w:rsidRPr="0025267D">
        <w:rPr>
          <w:sz w:val="28"/>
          <w:szCs w:val="28"/>
        </w:rPr>
        <w:t xml:space="preserve"> в бюджет муниципального района штрафов за нарушение сроков оплаты по договорам купли-продажи муниципального имущества – 1 432,9 тыс. руб.</w:t>
      </w:r>
    </w:p>
    <w:p w:rsidR="008136F4" w:rsidRPr="00336372" w:rsidRDefault="008136F4" w:rsidP="008136F4">
      <w:pPr>
        <w:shd w:val="clear" w:color="auto" w:fill="FFFFFF"/>
        <w:spacing w:line="298" w:lineRule="exact"/>
        <w:ind w:firstLine="567"/>
        <w:jc w:val="both"/>
        <w:rPr>
          <w:sz w:val="28"/>
          <w:szCs w:val="28"/>
        </w:rPr>
      </w:pPr>
      <w:r>
        <w:rPr>
          <w:sz w:val="28"/>
          <w:szCs w:val="28"/>
        </w:rPr>
        <w:t xml:space="preserve">2. </w:t>
      </w:r>
      <w:r w:rsidRPr="00336372">
        <w:rPr>
          <w:sz w:val="28"/>
          <w:szCs w:val="28"/>
        </w:rPr>
        <w:t xml:space="preserve"> </w:t>
      </w:r>
      <w:r w:rsidRPr="00336372">
        <w:rPr>
          <w:spacing w:val="-3"/>
          <w:sz w:val="28"/>
          <w:szCs w:val="28"/>
        </w:rPr>
        <w:t>Заключено</w:t>
      </w:r>
      <w:r>
        <w:rPr>
          <w:spacing w:val="-3"/>
          <w:sz w:val="28"/>
          <w:szCs w:val="28"/>
        </w:rPr>
        <w:t xml:space="preserve"> 202 договора и соглашения, в т.ч.</w:t>
      </w:r>
      <w:r w:rsidRPr="00336372">
        <w:rPr>
          <w:spacing w:val="-3"/>
          <w:sz w:val="28"/>
          <w:szCs w:val="28"/>
        </w:rPr>
        <w:t>:</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договоров аренды нежилых помещений – 38;</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договоров передачи имущества в оперативное управление - 5;</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договоров безвозмездного пользования – 1;</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договоров купли-продажи имущества – 2;</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договоров передачи имущества в хозяйственное ведение - 5;</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дополнительных соглашений к договорам передачи имущества в оперативное управление – 145;</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договоров аренды земельных участков – 4;</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дополнительных соглашений к договорам аренды земельных участков - 1;</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договоров купли-продажи земельных участков – 0;</w:t>
      </w:r>
    </w:p>
    <w:p w:rsidR="008136F4" w:rsidRPr="008F5CEC" w:rsidRDefault="008136F4" w:rsidP="008136F4">
      <w:pPr>
        <w:shd w:val="clear" w:color="auto" w:fill="FFFFFF"/>
        <w:tabs>
          <w:tab w:val="left" w:pos="173"/>
        </w:tabs>
        <w:spacing w:line="298" w:lineRule="exact"/>
        <w:jc w:val="both"/>
        <w:rPr>
          <w:sz w:val="28"/>
          <w:szCs w:val="28"/>
        </w:rPr>
      </w:pPr>
      <w:r w:rsidRPr="008F5CEC">
        <w:rPr>
          <w:sz w:val="28"/>
          <w:szCs w:val="28"/>
        </w:rPr>
        <w:t>- иных договоров в отношении земельных участков – 1.</w:t>
      </w:r>
    </w:p>
    <w:p w:rsidR="008136F4" w:rsidRPr="008F5CEC" w:rsidRDefault="008136F4" w:rsidP="008136F4">
      <w:pPr>
        <w:shd w:val="clear" w:color="auto" w:fill="FFFFFF"/>
        <w:tabs>
          <w:tab w:val="left" w:pos="173"/>
        </w:tabs>
        <w:spacing w:line="298" w:lineRule="exact"/>
        <w:ind w:firstLine="567"/>
        <w:jc w:val="both"/>
        <w:rPr>
          <w:sz w:val="28"/>
          <w:szCs w:val="28"/>
        </w:rPr>
      </w:pPr>
      <w:r w:rsidRPr="008F5CEC">
        <w:rPr>
          <w:sz w:val="28"/>
          <w:szCs w:val="28"/>
        </w:rPr>
        <w:t>Подготовлено и заключено 6 трудовых договоров с руководителями муниципальных предприятий.</w:t>
      </w:r>
    </w:p>
    <w:p w:rsidR="008136F4" w:rsidRPr="008F5CEC" w:rsidRDefault="008136F4" w:rsidP="008136F4">
      <w:pPr>
        <w:shd w:val="clear" w:color="auto" w:fill="FFFFFF"/>
        <w:tabs>
          <w:tab w:val="left" w:pos="922"/>
        </w:tabs>
        <w:spacing w:line="298" w:lineRule="exact"/>
        <w:ind w:right="1" w:firstLine="567"/>
        <w:jc w:val="both"/>
        <w:rPr>
          <w:sz w:val="28"/>
          <w:szCs w:val="28"/>
        </w:rPr>
      </w:pPr>
      <w:r>
        <w:rPr>
          <w:sz w:val="28"/>
          <w:szCs w:val="28"/>
        </w:rPr>
        <w:t>3</w:t>
      </w:r>
      <w:r w:rsidRPr="008F5CEC">
        <w:rPr>
          <w:sz w:val="28"/>
          <w:szCs w:val="28"/>
        </w:rPr>
        <w:t>. В целях реализации Федерального закона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проведены плановые проверки:</w:t>
      </w:r>
    </w:p>
    <w:p w:rsidR="008136F4" w:rsidRPr="008F5CEC" w:rsidRDefault="008136F4" w:rsidP="008136F4">
      <w:pPr>
        <w:contextualSpacing/>
        <w:jc w:val="both"/>
        <w:rPr>
          <w:sz w:val="28"/>
          <w:szCs w:val="28"/>
        </w:rPr>
      </w:pPr>
      <w:r w:rsidRPr="008F5CEC">
        <w:rPr>
          <w:sz w:val="28"/>
          <w:szCs w:val="28"/>
        </w:rPr>
        <w:t>-  эффективности использования объектов недвижимости, находящихся в муниципальной собственности и предоставленные на правах аренды индивидуальным предпринимателям – проверено 24 объект</w:t>
      </w:r>
      <w:r>
        <w:rPr>
          <w:sz w:val="28"/>
          <w:szCs w:val="28"/>
        </w:rPr>
        <w:t>а</w:t>
      </w:r>
      <w:r w:rsidRPr="008F5CEC">
        <w:rPr>
          <w:sz w:val="28"/>
          <w:szCs w:val="28"/>
        </w:rPr>
        <w:t xml:space="preserve"> муниципальной собственности, из них:</w:t>
      </w:r>
    </w:p>
    <w:p w:rsidR="008136F4" w:rsidRPr="008F5CEC" w:rsidRDefault="008136F4" w:rsidP="008136F4">
      <w:pPr>
        <w:contextualSpacing/>
        <w:jc w:val="both"/>
        <w:rPr>
          <w:sz w:val="28"/>
          <w:szCs w:val="28"/>
        </w:rPr>
      </w:pPr>
      <w:r w:rsidRPr="008F5CEC">
        <w:rPr>
          <w:sz w:val="28"/>
          <w:szCs w:val="28"/>
        </w:rPr>
        <w:t>- предоставленных в аренду - 9;</w:t>
      </w:r>
    </w:p>
    <w:p w:rsidR="008136F4" w:rsidRPr="008F5CEC" w:rsidRDefault="008136F4" w:rsidP="008136F4">
      <w:pPr>
        <w:contextualSpacing/>
        <w:jc w:val="both"/>
        <w:rPr>
          <w:sz w:val="28"/>
          <w:szCs w:val="28"/>
        </w:rPr>
      </w:pPr>
      <w:r w:rsidRPr="008F5CEC">
        <w:rPr>
          <w:sz w:val="28"/>
          <w:szCs w:val="28"/>
        </w:rPr>
        <w:t>- находящихся в оперативном управлении муниципальных учреждений – 15.</w:t>
      </w:r>
    </w:p>
    <w:p w:rsidR="008136F4" w:rsidRPr="00C84330" w:rsidRDefault="008136F4" w:rsidP="008136F4">
      <w:pPr>
        <w:shd w:val="clear" w:color="auto" w:fill="FFFFFF"/>
        <w:tabs>
          <w:tab w:val="left" w:pos="922"/>
        </w:tabs>
        <w:spacing w:line="298" w:lineRule="exact"/>
        <w:ind w:right="1" w:firstLine="567"/>
        <w:jc w:val="both"/>
        <w:rPr>
          <w:sz w:val="28"/>
          <w:szCs w:val="28"/>
        </w:rPr>
      </w:pPr>
      <w:r>
        <w:rPr>
          <w:sz w:val="28"/>
          <w:szCs w:val="28"/>
        </w:rPr>
        <w:t xml:space="preserve">4. </w:t>
      </w:r>
      <w:r w:rsidRPr="00C84330">
        <w:rPr>
          <w:sz w:val="28"/>
          <w:szCs w:val="28"/>
        </w:rPr>
        <w:t>Подготовлено 310 распоряжений КУМИ</w:t>
      </w:r>
      <w:r>
        <w:rPr>
          <w:sz w:val="28"/>
          <w:szCs w:val="28"/>
        </w:rPr>
        <w:t>, в т.ч.</w:t>
      </w:r>
      <w:r w:rsidRPr="00C84330">
        <w:rPr>
          <w:sz w:val="28"/>
          <w:szCs w:val="28"/>
        </w:rPr>
        <w:t xml:space="preserve">:  </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xml:space="preserve">- о заключении, расторжении договоров аренды на нежилые помещения - 49; </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 заключении договоров безвозмездного пользования - 1;</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 проведении взаимозачетов в счет арендной платы - 3;</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 согласовании на сдачу площадей в субаренду - 6;</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 передаче муниципального имущества в оперативное управление, хозяйственное ведение – 72;</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об изъятии муниципального имущества - 38;</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 проведении проверок использования муниципального имущества - 26;</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 согласовании на реконструкцию, перепланировку - 10;</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 списании муниципального имущества - 29;</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 передаче имущества в собственность сельских поселений – 14;</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о постановке на учет по предоставлению земельных участков для индивидуального жилищного строительства – 0;</w:t>
      </w:r>
    </w:p>
    <w:p w:rsidR="008136F4" w:rsidRPr="00E7319D" w:rsidRDefault="008136F4" w:rsidP="008136F4">
      <w:pPr>
        <w:shd w:val="clear" w:color="auto" w:fill="FFFFFF"/>
        <w:tabs>
          <w:tab w:val="left" w:pos="567"/>
        </w:tabs>
        <w:spacing w:line="298" w:lineRule="exact"/>
        <w:ind w:right="1" w:firstLine="142"/>
        <w:jc w:val="both"/>
        <w:rPr>
          <w:sz w:val="28"/>
          <w:szCs w:val="28"/>
        </w:rPr>
      </w:pPr>
      <w:r w:rsidRPr="00E7319D">
        <w:rPr>
          <w:sz w:val="28"/>
          <w:szCs w:val="28"/>
        </w:rPr>
        <w:t>- прочие –6</w:t>
      </w:r>
      <w:r>
        <w:rPr>
          <w:sz w:val="28"/>
          <w:szCs w:val="28"/>
        </w:rPr>
        <w:t>2</w:t>
      </w:r>
      <w:r w:rsidRPr="00E7319D">
        <w:rPr>
          <w:sz w:val="28"/>
          <w:szCs w:val="28"/>
        </w:rPr>
        <w:t>.</w:t>
      </w:r>
    </w:p>
    <w:p w:rsidR="008136F4" w:rsidRPr="008F5CEC" w:rsidRDefault="008136F4" w:rsidP="008136F4">
      <w:pPr>
        <w:shd w:val="clear" w:color="auto" w:fill="FFFFFF"/>
        <w:tabs>
          <w:tab w:val="left" w:pos="922"/>
        </w:tabs>
        <w:spacing w:line="298" w:lineRule="exact"/>
        <w:ind w:right="1" w:firstLine="567"/>
        <w:jc w:val="both"/>
        <w:rPr>
          <w:sz w:val="28"/>
          <w:szCs w:val="28"/>
        </w:rPr>
      </w:pPr>
      <w:r>
        <w:rPr>
          <w:spacing w:val="-12"/>
          <w:sz w:val="28"/>
          <w:szCs w:val="28"/>
        </w:rPr>
        <w:t>5</w:t>
      </w:r>
      <w:r w:rsidRPr="008F5CEC">
        <w:rPr>
          <w:spacing w:val="-12"/>
          <w:sz w:val="28"/>
          <w:szCs w:val="28"/>
        </w:rPr>
        <w:t xml:space="preserve">. </w:t>
      </w:r>
      <w:r>
        <w:rPr>
          <w:spacing w:val="-12"/>
          <w:sz w:val="28"/>
          <w:szCs w:val="28"/>
        </w:rPr>
        <w:t>В течение года в системе осуществлялся</w:t>
      </w:r>
      <w:r w:rsidRPr="008F5CEC">
        <w:rPr>
          <w:spacing w:val="-12"/>
          <w:sz w:val="28"/>
          <w:szCs w:val="28"/>
        </w:rPr>
        <w:t xml:space="preserve">  контроль за поступлением и перечислением арендной платы </w:t>
      </w:r>
      <w:r w:rsidRPr="008F5CEC">
        <w:rPr>
          <w:sz w:val="28"/>
          <w:szCs w:val="28"/>
        </w:rPr>
        <w:t xml:space="preserve">за пользование муниципальным имуществом и </w:t>
      </w:r>
      <w:r w:rsidRPr="008F5CEC">
        <w:rPr>
          <w:sz w:val="28"/>
          <w:szCs w:val="28"/>
        </w:rPr>
        <w:lastRenderedPageBreak/>
        <w:t>земельными участками. Арендаторам направлено всего 286 претензий, в том числе по несвоевременному внесению арендной платы за нежилые помещения (здания) - 1</w:t>
      </w:r>
      <w:r>
        <w:rPr>
          <w:sz w:val="28"/>
          <w:szCs w:val="28"/>
        </w:rPr>
        <w:t>46</w:t>
      </w:r>
      <w:r w:rsidRPr="008F5CEC">
        <w:rPr>
          <w:sz w:val="28"/>
          <w:szCs w:val="28"/>
        </w:rPr>
        <w:t xml:space="preserve"> претензий, за земельные участки - 127 претензий</w:t>
      </w:r>
      <w:r>
        <w:rPr>
          <w:sz w:val="28"/>
          <w:szCs w:val="28"/>
        </w:rPr>
        <w:t>, за несвоевременную оплату при выкупе арендуемого имущества в рассрочку – 13 претензий.</w:t>
      </w:r>
    </w:p>
    <w:p w:rsidR="008136F4" w:rsidRPr="008F5CEC" w:rsidRDefault="008136F4" w:rsidP="008136F4">
      <w:pPr>
        <w:pStyle w:val="ConsPlusTitle"/>
        <w:widowControl/>
        <w:ind w:firstLine="567"/>
        <w:jc w:val="both"/>
        <w:rPr>
          <w:b w:val="0"/>
          <w:bCs w:val="0"/>
        </w:rPr>
      </w:pPr>
      <w:r w:rsidRPr="008F5CEC">
        <w:rPr>
          <w:b w:val="0"/>
          <w:bCs w:val="0"/>
        </w:rPr>
        <w:t>Составлены и постоянно корректируются списки арендаторов земельных участков в границах муниципального района «Город Краснокаменск и Краснокаменский район» Забайкальского края, списки арендаторов имущества, находящегося в муниципальной собственности.</w:t>
      </w:r>
    </w:p>
    <w:p w:rsidR="008136F4" w:rsidRPr="003D30F0" w:rsidRDefault="008136F4" w:rsidP="008136F4">
      <w:pPr>
        <w:ind w:firstLine="567"/>
        <w:jc w:val="both"/>
        <w:rPr>
          <w:sz w:val="28"/>
          <w:szCs w:val="28"/>
        </w:rPr>
      </w:pPr>
      <w:r w:rsidRPr="003D30F0">
        <w:rPr>
          <w:sz w:val="28"/>
          <w:szCs w:val="28"/>
        </w:rPr>
        <w:t>Специалистами К</w:t>
      </w:r>
      <w:r>
        <w:rPr>
          <w:sz w:val="28"/>
          <w:szCs w:val="28"/>
        </w:rPr>
        <w:t>УМИ Администрации муниципального района</w:t>
      </w:r>
      <w:r w:rsidRPr="003D30F0">
        <w:rPr>
          <w:sz w:val="28"/>
          <w:szCs w:val="28"/>
        </w:rPr>
        <w:t xml:space="preserve"> проведена работа:</w:t>
      </w:r>
    </w:p>
    <w:p w:rsidR="008136F4" w:rsidRPr="003D30F0" w:rsidRDefault="008136F4" w:rsidP="008136F4">
      <w:pPr>
        <w:ind w:firstLine="567"/>
        <w:jc w:val="both"/>
        <w:rPr>
          <w:sz w:val="28"/>
          <w:szCs w:val="28"/>
        </w:rPr>
      </w:pPr>
      <w:r w:rsidRPr="003D30F0">
        <w:rPr>
          <w:sz w:val="28"/>
          <w:szCs w:val="28"/>
        </w:rPr>
        <w:t>- по получению 207 кадастровых паспортов на объекты недвижимости и земельные участки;</w:t>
      </w:r>
    </w:p>
    <w:p w:rsidR="008136F4" w:rsidRPr="003D30F0" w:rsidRDefault="008136F4" w:rsidP="008136F4">
      <w:pPr>
        <w:ind w:firstLine="567"/>
        <w:jc w:val="both"/>
        <w:rPr>
          <w:sz w:val="28"/>
          <w:szCs w:val="28"/>
        </w:rPr>
      </w:pPr>
      <w:r w:rsidRPr="003D30F0">
        <w:rPr>
          <w:sz w:val="28"/>
          <w:szCs w:val="28"/>
        </w:rPr>
        <w:t>- по получению 43 кадастровые выписки на земельные участки;</w:t>
      </w:r>
    </w:p>
    <w:p w:rsidR="008136F4" w:rsidRDefault="008136F4" w:rsidP="008136F4">
      <w:pPr>
        <w:ind w:firstLine="567"/>
        <w:jc w:val="both"/>
        <w:rPr>
          <w:sz w:val="28"/>
          <w:szCs w:val="28"/>
        </w:rPr>
      </w:pPr>
      <w:r w:rsidRPr="003D30F0">
        <w:rPr>
          <w:sz w:val="28"/>
          <w:szCs w:val="28"/>
        </w:rPr>
        <w:t>- по получению 6 технических планов на объекты недвижимости муниципальной собственности;</w:t>
      </w:r>
    </w:p>
    <w:p w:rsidR="008136F4" w:rsidRPr="003D30F0" w:rsidRDefault="008136F4" w:rsidP="008136F4">
      <w:pPr>
        <w:ind w:firstLine="567"/>
        <w:jc w:val="both"/>
        <w:rPr>
          <w:sz w:val="28"/>
          <w:szCs w:val="28"/>
        </w:rPr>
      </w:pPr>
      <w:r>
        <w:rPr>
          <w:sz w:val="28"/>
          <w:szCs w:val="28"/>
        </w:rPr>
        <w:t>- по получению 293 выписок из Единого государственного реестра прав на недвижимое имущество и сделок с ним;</w:t>
      </w:r>
    </w:p>
    <w:p w:rsidR="008136F4" w:rsidRPr="003D30F0" w:rsidRDefault="008136F4" w:rsidP="008136F4">
      <w:pPr>
        <w:ind w:firstLine="567"/>
        <w:jc w:val="both"/>
        <w:rPr>
          <w:sz w:val="28"/>
          <w:szCs w:val="28"/>
        </w:rPr>
      </w:pPr>
      <w:r w:rsidRPr="003D30F0">
        <w:rPr>
          <w:sz w:val="28"/>
          <w:szCs w:val="28"/>
        </w:rPr>
        <w:t>- зарегистрировано право муниципальной собственности на 5 объектов недвижимости,</w:t>
      </w:r>
    </w:p>
    <w:p w:rsidR="008136F4" w:rsidRPr="003D30F0" w:rsidRDefault="008136F4" w:rsidP="008136F4">
      <w:pPr>
        <w:ind w:firstLine="567"/>
        <w:jc w:val="both"/>
        <w:rPr>
          <w:sz w:val="28"/>
          <w:szCs w:val="28"/>
        </w:rPr>
      </w:pPr>
      <w:r w:rsidRPr="003D30F0">
        <w:rPr>
          <w:sz w:val="28"/>
          <w:szCs w:val="28"/>
        </w:rPr>
        <w:t>- зарегистрировано в собственность муниципального района 3 земельных участка общей площадью 93131 кв.м.;</w:t>
      </w:r>
    </w:p>
    <w:p w:rsidR="008136F4" w:rsidRPr="003D30F0" w:rsidRDefault="008136F4" w:rsidP="008136F4">
      <w:pPr>
        <w:ind w:firstLine="567"/>
        <w:jc w:val="both"/>
        <w:rPr>
          <w:sz w:val="28"/>
          <w:szCs w:val="28"/>
        </w:rPr>
      </w:pPr>
      <w:r w:rsidRPr="003D30F0">
        <w:rPr>
          <w:sz w:val="28"/>
          <w:szCs w:val="28"/>
        </w:rPr>
        <w:t>-  поставлено на кадастровый учет 2 земельных участка;</w:t>
      </w:r>
    </w:p>
    <w:p w:rsidR="008136F4" w:rsidRPr="003D30F0" w:rsidRDefault="008136F4" w:rsidP="008136F4">
      <w:pPr>
        <w:ind w:firstLine="567"/>
        <w:jc w:val="both"/>
        <w:rPr>
          <w:sz w:val="28"/>
          <w:szCs w:val="28"/>
        </w:rPr>
      </w:pPr>
      <w:r w:rsidRPr="003D30F0">
        <w:rPr>
          <w:sz w:val="28"/>
          <w:szCs w:val="28"/>
        </w:rPr>
        <w:t xml:space="preserve">- </w:t>
      </w:r>
      <w:r>
        <w:rPr>
          <w:sz w:val="28"/>
          <w:szCs w:val="28"/>
        </w:rPr>
        <w:t>подготовлена</w:t>
      </w:r>
      <w:r w:rsidRPr="003D30F0">
        <w:rPr>
          <w:sz w:val="28"/>
          <w:szCs w:val="28"/>
        </w:rPr>
        <w:t xml:space="preserve"> 21 выписка из реестра имущества муниципальной собственности.</w:t>
      </w:r>
    </w:p>
    <w:p w:rsidR="008136F4" w:rsidRPr="00A9282F" w:rsidRDefault="008136F4" w:rsidP="008136F4">
      <w:pPr>
        <w:ind w:firstLine="567"/>
        <w:jc w:val="both"/>
        <w:rPr>
          <w:sz w:val="28"/>
          <w:szCs w:val="28"/>
        </w:rPr>
      </w:pPr>
      <w:r w:rsidRPr="00A9282F">
        <w:rPr>
          <w:sz w:val="28"/>
          <w:szCs w:val="28"/>
        </w:rPr>
        <w:t>Подготовлено 38 проектов постановлений Администрации муниципального района «Город Краснокаменск и Краснокаменский район» Забайкальского края.</w:t>
      </w:r>
    </w:p>
    <w:p w:rsidR="008136F4" w:rsidRPr="00A9282F" w:rsidRDefault="008136F4" w:rsidP="008136F4">
      <w:pPr>
        <w:shd w:val="clear" w:color="auto" w:fill="FFFFFF"/>
        <w:tabs>
          <w:tab w:val="left" w:pos="922"/>
        </w:tabs>
        <w:spacing w:line="298" w:lineRule="exact"/>
        <w:ind w:right="1" w:firstLine="567"/>
        <w:jc w:val="both"/>
        <w:rPr>
          <w:sz w:val="28"/>
          <w:szCs w:val="28"/>
        </w:rPr>
      </w:pPr>
      <w:r w:rsidRPr="00A9282F">
        <w:rPr>
          <w:sz w:val="28"/>
          <w:szCs w:val="28"/>
        </w:rPr>
        <w:t>Подготовлено 34 проект</w:t>
      </w:r>
      <w:r>
        <w:rPr>
          <w:sz w:val="28"/>
          <w:szCs w:val="28"/>
        </w:rPr>
        <w:t>а</w:t>
      </w:r>
      <w:r w:rsidRPr="00A9282F">
        <w:rPr>
          <w:sz w:val="28"/>
          <w:szCs w:val="28"/>
        </w:rPr>
        <w:t xml:space="preserve"> распоряжений Администрации муниципального района «Город Краснокаменск и Краснокаменский ра</w:t>
      </w:r>
      <w:r>
        <w:rPr>
          <w:sz w:val="28"/>
          <w:szCs w:val="28"/>
        </w:rPr>
        <w:t>йон» Забайкальского края.</w:t>
      </w:r>
    </w:p>
    <w:p w:rsidR="008136F4" w:rsidRPr="00121CB1" w:rsidRDefault="008136F4" w:rsidP="008136F4">
      <w:pPr>
        <w:shd w:val="clear" w:color="auto" w:fill="FFFFFF"/>
        <w:tabs>
          <w:tab w:val="left" w:pos="922"/>
        </w:tabs>
        <w:spacing w:line="298" w:lineRule="exact"/>
        <w:ind w:right="1" w:firstLine="567"/>
        <w:jc w:val="both"/>
        <w:rPr>
          <w:sz w:val="28"/>
          <w:szCs w:val="28"/>
        </w:rPr>
      </w:pPr>
      <w:r w:rsidRPr="00121CB1">
        <w:rPr>
          <w:sz w:val="28"/>
          <w:szCs w:val="28"/>
        </w:rPr>
        <w:t>Подготовлено 14 проектов решений Совета муниципального района «Город Краснокаменск и Краснокаменский район» Забайкальского края в сфере управления, распоряжения муниципальным имуществом и земельными участками.</w:t>
      </w:r>
    </w:p>
    <w:p w:rsidR="008136F4" w:rsidRPr="00474D16" w:rsidRDefault="008136F4" w:rsidP="008136F4">
      <w:pPr>
        <w:ind w:firstLine="567"/>
        <w:jc w:val="both"/>
        <w:rPr>
          <w:sz w:val="28"/>
          <w:szCs w:val="28"/>
        </w:rPr>
      </w:pPr>
      <w:r w:rsidRPr="00474D16">
        <w:rPr>
          <w:sz w:val="28"/>
          <w:szCs w:val="28"/>
        </w:rPr>
        <w:t>Подготовлена и утверждена муниципальная программа муниципального района «Город Краснокаменск и Краснокаменский район» Забайкальского края «Управление муниципальной собственностью муниципального района «Город Краснокаменск и Краснокаменский район» Забайкальского края на 2017 – 2020 годы».</w:t>
      </w:r>
    </w:p>
    <w:p w:rsidR="008136F4" w:rsidRPr="00214F5B" w:rsidRDefault="008136F4" w:rsidP="008136F4">
      <w:pPr>
        <w:ind w:firstLine="567"/>
        <w:jc w:val="both"/>
        <w:rPr>
          <w:sz w:val="28"/>
          <w:szCs w:val="28"/>
        </w:rPr>
      </w:pPr>
      <w:r w:rsidRPr="00214F5B">
        <w:rPr>
          <w:sz w:val="28"/>
          <w:szCs w:val="28"/>
        </w:rPr>
        <w:t xml:space="preserve">Формировались </w:t>
      </w:r>
      <w:r>
        <w:rPr>
          <w:sz w:val="28"/>
          <w:szCs w:val="28"/>
        </w:rPr>
        <w:t>землеустроительные дела на</w:t>
      </w:r>
      <w:r w:rsidRPr="00214F5B">
        <w:rPr>
          <w:sz w:val="28"/>
          <w:szCs w:val="28"/>
        </w:rPr>
        <w:t xml:space="preserve"> землепользователей </w:t>
      </w:r>
      <w:r>
        <w:rPr>
          <w:sz w:val="28"/>
          <w:szCs w:val="28"/>
        </w:rPr>
        <w:t>земельных участков, находящихся в собственности</w:t>
      </w:r>
      <w:r w:rsidRPr="00214F5B">
        <w:rPr>
          <w:sz w:val="28"/>
          <w:szCs w:val="28"/>
        </w:rPr>
        <w:t xml:space="preserve"> муниципального района «Город Краснокаменск и Краснокаменский район», сформировано 4 землеустроительных дел.</w:t>
      </w:r>
    </w:p>
    <w:p w:rsidR="008136F4" w:rsidRPr="00214F5B" w:rsidRDefault="008136F4" w:rsidP="008136F4">
      <w:pPr>
        <w:ind w:firstLine="567"/>
        <w:jc w:val="both"/>
        <w:rPr>
          <w:sz w:val="28"/>
          <w:szCs w:val="28"/>
        </w:rPr>
      </w:pPr>
      <w:r w:rsidRPr="00214F5B">
        <w:rPr>
          <w:sz w:val="28"/>
          <w:szCs w:val="28"/>
        </w:rPr>
        <w:lastRenderedPageBreak/>
        <w:t>Готовились материалы для постановки земельных участков на кадастровый учет в ФГУ «Земельная кадастровая палата» по Забайкальскому краю, за 2016 год поставлено на кадастровый учет 4 земельных участков.</w:t>
      </w:r>
    </w:p>
    <w:p w:rsidR="008136F4" w:rsidRPr="00214F5B" w:rsidRDefault="008136F4" w:rsidP="008136F4">
      <w:pPr>
        <w:ind w:firstLine="567"/>
        <w:jc w:val="both"/>
        <w:rPr>
          <w:sz w:val="28"/>
          <w:szCs w:val="28"/>
        </w:rPr>
      </w:pPr>
      <w:r w:rsidRPr="00214F5B">
        <w:rPr>
          <w:sz w:val="28"/>
          <w:szCs w:val="28"/>
        </w:rPr>
        <w:t>Постоянно проводилась</w:t>
      </w:r>
      <w:r>
        <w:rPr>
          <w:sz w:val="28"/>
          <w:szCs w:val="28"/>
        </w:rPr>
        <w:t xml:space="preserve"> консультативная </w:t>
      </w:r>
      <w:r w:rsidRPr="00214F5B">
        <w:rPr>
          <w:sz w:val="28"/>
          <w:szCs w:val="28"/>
        </w:rPr>
        <w:t>работа с землеустроителями сел Краснокаменского района (в Краснокаменском районе 10 землеустроителей), по применению Земельного кодекса Российской Федерации, Федерального закона от 24.07.2002 №101-ФЗ «Об обороте земель сельскохозяйственного назначения», по оформлению землеустроительных дел, по подаче сведений о налогоплательщиках в границах сельских поселений в Межрайонную ИФНС России № 4 Забайкальского края и т.д.</w:t>
      </w:r>
    </w:p>
    <w:p w:rsidR="008136F4" w:rsidRPr="00214F5B" w:rsidRDefault="008136F4" w:rsidP="008136F4">
      <w:pPr>
        <w:ind w:firstLine="567"/>
        <w:jc w:val="both"/>
        <w:rPr>
          <w:sz w:val="28"/>
          <w:szCs w:val="28"/>
        </w:rPr>
      </w:pPr>
      <w:r w:rsidRPr="00214F5B">
        <w:rPr>
          <w:sz w:val="28"/>
          <w:szCs w:val="28"/>
        </w:rPr>
        <w:t xml:space="preserve">Проводится работа по реализации Закона Российской Федерации «Об обороте земель сельскохозяйственного назначения» от 24.07.2002 г. № 101-ФЗ. Продолжается работа по оформлению договоров аренды на земельные доли. </w:t>
      </w:r>
    </w:p>
    <w:p w:rsidR="008136F4" w:rsidRPr="00214F5B" w:rsidRDefault="008136F4" w:rsidP="008136F4">
      <w:pPr>
        <w:ind w:firstLine="567"/>
        <w:jc w:val="both"/>
        <w:rPr>
          <w:sz w:val="28"/>
          <w:szCs w:val="28"/>
        </w:rPr>
      </w:pPr>
      <w:r w:rsidRPr="00214F5B">
        <w:rPr>
          <w:sz w:val="28"/>
          <w:szCs w:val="28"/>
        </w:rPr>
        <w:t xml:space="preserve">В соответствии с Методическими рекомендациями по упорядочиванию землепользования на землях сельскохозяйственного назначения, находящихся в общей долевой собственности, утвержденными Департаментом государственного имущества и земельных отношений Забайкальского края, проводилась инвентаризация земельных долей в сельских поселениях муниципального района «Город Краснокаменск и Краснокаменский район» Забайкальского края. Выявлены умершие участники долевой собственности, убывшие, не распорядившиеся своей земельной долей, передавшие земельную долю в аренду сельскохозяйственному предприятию. </w:t>
      </w:r>
    </w:p>
    <w:p w:rsidR="008136F4" w:rsidRPr="00214F5B" w:rsidRDefault="008136F4" w:rsidP="008136F4">
      <w:pPr>
        <w:ind w:firstLine="567"/>
        <w:jc w:val="both"/>
        <w:rPr>
          <w:sz w:val="28"/>
          <w:szCs w:val="28"/>
        </w:rPr>
      </w:pPr>
      <w:r w:rsidRPr="00214F5B">
        <w:rPr>
          <w:sz w:val="28"/>
          <w:szCs w:val="28"/>
        </w:rPr>
        <w:t>Продолжается работа в сельских поселениях муниципального района «Город Краснокаменск и Краснокаменский район» Забайкальского края по оформлению в судебном порядке невостребованных земельных долей в собственность сельских поселений в соот</w:t>
      </w:r>
      <w:r>
        <w:rPr>
          <w:sz w:val="28"/>
          <w:szCs w:val="28"/>
        </w:rPr>
        <w:t xml:space="preserve">ветствии с Федеральным законом </w:t>
      </w:r>
      <w:r w:rsidRPr="00214F5B">
        <w:rPr>
          <w:sz w:val="28"/>
          <w:szCs w:val="28"/>
        </w:rPr>
        <w:t>от 24.07.2002 г. №101-ФЗ  «Об обороте земель сельскохозяйственного назначения».</w:t>
      </w:r>
    </w:p>
    <w:p w:rsidR="008136F4" w:rsidRPr="00214F5B" w:rsidRDefault="008136F4" w:rsidP="008136F4">
      <w:pPr>
        <w:ind w:firstLine="567"/>
        <w:jc w:val="both"/>
        <w:rPr>
          <w:sz w:val="28"/>
          <w:szCs w:val="28"/>
        </w:rPr>
      </w:pPr>
      <w:r w:rsidRPr="00214F5B">
        <w:rPr>
          <w:sz w:val="28"/>
          <w:szCs w:val="28"/>
        </w:rPr>
        <w:t>В 2016 году признаны по решению Краснокаменского городского суда муниципальной собственностью сельских поселений 71 земельная доля на площади 3247 га, в сельских поселениях муниципального района в том числе:</w:t>
      </w:r>
    </w:p>
    <w:p w:rsidR="008136F4" w:rsidRPr="00214F5B" w:rsidRDefault="008136F4" w:rsidP="008136F4">
      <w:pPr>
        <w:jc w:val="both"/>
        <w:rPr>
          <w:sz w:val="28"/>
          <w:szCs w:val="28"/>
        </w:rPr>
      </w:pPr>
      <w:r w:rsidRPr="00214F5B">
        <w:rPr>
          <w:sz w:val="28"/>
          <w:szCs w:val="28"/>
        </w:rPr>
        <w:t>- сельское поселение «Богдановское» муниципального района собственность сельского поселения 19 земельных долей на площади 855 га;</w:t>
      </w:r>
    </w:p>
    <w:p w:rsidR="008136F4" w:rsidRPr="00214F5B" w:rsidRDefault="008136F4" w:rsidP="008136F4">
      <w:pPr>
        <w:jc w:val="both"/>
        <w:rPr>
          <w:sz w:val="28"/>
          <w:szCs w:val="28"/>
        </w:rPr>
      </w:pPr>
      <w:r w:rsidRPr="00214F5B">
        <w:rPr>
          <w:sz w:val="28"/>
          <w:szCs w:val="28"/>
        </w:rPr>
        <w:t>- сельское поселение «Юбилейнинское» муниципального района собственность сельского поселения 52 земельные доли на площади 2392 га.</w:t>
      </w:r>
    </w:p>
    <w:p w:rsidR="008136F4" w:rsidRPr="00214F5B" w:rsidRDefault="008136F4" w:rsidP="008136F4">
      <w:pPr>
        <w:jc w:val="both"/>
        <w:rPr>
          <w:sz w:val="28"/>
          <w:szCs w:val="28"/>
        </w:rPr>
      </w:pPr>
      <w:r w:rsidRPr="00214F5B">
        <w:rPr>
          <w:sz w:val="28"/>
          <w:szCs w:val="28"/>
        </w:rPr>
        <w:tab/>
        <w:t>Зарегистрировано в Управлении Федеральной службы государственной регистрации, кадастра и картографии по Забайкальскому краю в собственность сельских поселений 134 земельные доли на площади 6568 га, в сельских поселениях муниципального района в том числе:</w:t>
      </w:r>
    </w:p>
    <w:p w:rsidR="008136F4" w:rsidRPr="00214F5B" w:rsidRDefault="008136F4" w:rsidP="008136F4">
      <w:pPr>
        <w:jc w:val="both"/>
        <w:rPr>
          <w:sz w:val="28"/>
          <w:szCs w:val="28"/>
        </w:rPr>
      </w:pPr>
      <w:r w:rsidRPr="00214F5B">
        <w:rPr>
          <w:sz w:val="28"/>
          <w:szCs w:val="28"/>
        </w:rPr>
        <w:t>- сельское поселение «Капцегайтуйское» муниципального района собственность сельского поселения 54 земельные доли на площади 2700 га;</w:t>
      </w:r>
    </w:p>
    <w:p w:rsidR="008136F4" w:rsidRPr="00214F5B" w:rsidRDefault="008136F4" w:rsidP="008136F4">
      <w:pPr>
        <w:jc w:val="both"/>
        <w:rPr>
          <w:sz w:val="28"/>
          <w:szCs w:val="28"/>
        </w:rPr>
      </w:pPr>
      <w:r w:rsidRPr="00214F5B">
        <w:rPr>
          <w:sz w:val="28"/>
          <w:szCs w:val="28"/>
        </w:rPr>
        <w:lastRenderedPageBreak/>
        <w:t>- сельское поселение «Маргуцекское» муниципального района собственность сельского поселения 9 земельных долей на площади 621 га</w:t>
      </w:r>
    </w:p>
    <w:p w:rsidR="008136F4" w:rsidRPr="00214F5B" w:rsidRDefault="008136F4" w:rsidP="008136F4">
      <w:pPr>
        <w:jc w:val="both"/>
        <w:rPr>
          <w:sz w:val="28"/>
          <w:szCs w:val="28"/>
        </w:rPr>
      </w:pPr>
      <w:r w:rsidRPr="00214F5B">
        <w:rPr>
          <w:sz w:val="28"/>
          <w:szCs w:val="28"/>
        </w:rPr>
        <w:t>- сельское поселение «Богдановское» муниципального района собственность сельского поселения 19 земельных долей на площади 855 га;</w:t>
      </w:r>
    </w:p>
    <w:p w:rsidR="008136F4" w:rsidRPr="00214F5B" w:rsidRDefault="008136F4" w:rsidP="008136F4">
      <w:pPr>
        <w:ind w:firstLine="567"/>
        <w:jc w:val="both"/>
        <w:rPr>
          <w:sz w:val="28"/>
          <w:szCs w:val="28"/>
        </w:rPr>
      </w:pPr>
      <w:r w:rsidRPr="00214F5B">
        <w:rPr>
          <w:sz w:val="28"/>
          <w:szCs w:val="28"/>
        </w:rPr>
        <w:t>- сельское поселение «Юбилейнинское» муниципального района собственность сельского поселения 52 земельные доли на площади 2392 га.</w:t>
      </w:r>
    </w:p>
    <w:p w:rsidR="008136F4" w:rsidRPr="00214F5B" w:rsidRDefault="008136F4" w:rsidP="008136F4">
      <w:pPr>
        <w:ind w:firstLine="567"/>
        <w:jc w:val="both"/>
        <w:rPr>
          <w:sz w:val="28"/>
          <w:szCs w:val="28"/>
        </w:rPr>
      </w:pPr>
      <w:r w:rsidRPr="00142525">
        <w:rPr>
          <w:color w:val="00B050"/>
          <w:sz w:val="28"/>
          <w:szCs w:val="28"/>
        </w:rPr>
        <w:tab/>
      </w:r>
      <w:r w:rsidRPr="00214F5B">
        <w:rPr>
          <w:sz w:val="28"/>
          <w:szCs w:val="28"/>
        </w:rPr>
        <w:t>Организован учет и ведение реестра муниципального имущества, ведется учет земельных участков, договоров аренды, арендных платежей. Создана информационная база данных по арендаторам земельных участков и объектов недвижимости имущества в границах муниципального района «Город Краснокаменск и Краснокаменский район» Забайкальского края. В целях экономии бюджетных средств и повышения качества обслуживания, осуществляется переход от работы в программном комплексе «</w:t>
      </w:r>
      <w:r w:rsidRPr="00214F5B">
        <w:rPr>
          <w:sz w:val="28"/>
          <w:szCs w:val="28"/>
          <w:lang w:val="en-US"/>
        </w:rPr>
        <w:t>SAUMI</w:t>
      </w:r>
      <w:r w:rsidRPr="00214F5B">
        <w:rPr>
          <w:sz w:val="28"/>
          <w:szCs w:val="28"/>
        </w:rPr>
        <w:t>» на программное обеспечение «1С: реестр государственного и муниципального имущества»</w:t>
      </w:r>
    </w:p>
    <w:p w:rsidR="008136F4" w:rsidRPr="00214F5B" w:rsidRDefault="008136F4" w:rsidP="008136F4">
      <w:pPr>
        <w:ind w:firstLine="567"/>
        <w:jc w:val="both"/>
        <w:rPr>
          <w:sz w:val="28"/>
          <w:szCs w:val="28"/>
        </w:rPr>
      </w:pPr>
      <w:r>
        <w:rPr>
          <w:sz w:val="28"/>
          <w:szCs w:val="28"/>
        </w:rPr>
        <w:t>В 2016 году</w:t>
      </w:r>
      <w:r w:rsidRPr="00214F5B">
        <w:rPr>
          <w:sz w:val="28"/>
          <w:szCs w:val="28"/>
        </w:rPr>
        <w:t xml:space="preserve"> </w:t>
      </w:r>
      <w:r>
        <w:rPr>
          <w:sz w:val="28"/>
          <w:szCs w:val="28"/>
        </w:rPr>
        <w:t>п</w:t>
      </w:r>
      <w:r w:rsidRPr="00214F5B">
        <w:rPr>
          <w:sz w:val="28"/>
          <w:szCs w:val="28"/>
        </w:rPr>
        <w:t>роведены торги по продаже имущества, находящегося в муниципальной собственности – продано 2 объекта недвижимого имущества, находящегося в муниципальной собственности:</w:t>
      </w:r>
    </w:p>
    <w:p w:rsidR="008136F4" w:rsidRPr="00214F5B" w:rsidRDefault="008136F4" w:rsidP="008136F4">
      <w:pPr>
        <w:ind w:firstLine="567"/>
        <w:jc w:val="both"/>
        <w:rPr>
          <w:sz w:val="28"/>
          <w:szCs w:val="28"/>
        </w:rPr>
      </w:pPr>
      <w:r w:rsidRPr="00214F5B">
        <w:rPr>
          <w:sz w:val="28"/>
          <w:szCs w:val="28"/>
        </w:rPr>
        <w:t>- нежилое помещение, расположенное по адресу: Забайкальский край, город Краснокаменск, 1 мкр</w:t>
      </w:r>
      <w:r>
        <w:rPr>
          <w:sz w:val="28"/>
          <w:szCs w:val="28"/>
        </w:rPr>
        <w:t>.</w:t>
      </w:r>
      <w:r w:rsidRPr="00214F5B">
        <w:rPr>
          <w:sz w:val="28"/>
          <w:szCs w:val="28"/>
        </w:rPr>
        <w:t xml:space="preserve">, 115, пом. 6, цена продажи </w:t>
      </w:r>
      <w:r>
        <w:rPr>
          <w:sz w:val="28"/>
          <w:szCs w:val="28"/>
        </w:rPr>
        <w:t xml:space="preserve">- </w:t>
      </w:r>
      <w:r w:rsidRPr="00214F5B">
        <w:rPr>
          <w:sz w:val="28"/>
          <w:szCs w:val="28"/>
        </w:rPr>
        <w:t>1028,8 тыс.руб.;</w:t>
      </w:r>
    </w:p>
    <w:p w:rsidR="008136F4" w:rsidRPr="00214F5B" w:rsidRDefault="008136F4" w:rsidP="008136F4">
      <w:pPr>
        <w:ind w:firstLine="567"/>
        <w:jc w:val="both"/>
        <w:rPr>
          <w:sz w:val="28"/>
          <w:szCs w:val="28"/>
        </w:rPr>
      </w:pPr>
      <w:r w:rsidRPr="00214F5B">
        <w:rPr>
          <w:sz w:val="28"/>
          <w:szCs w:val="28"/>
        </w:rPr>
        <w:t>- нежилые помещения, расположенные по адресу: Забайкальский край, г. Краснокаменск, проспект Ветеранов, 5, пом. №№ 4, 5, 6, 7, 9, 11, 12, 14, 16, 17, 18, цена продажи</w:t>
      </w:r>
      <w:r>
        <w:rPr>
          <w:sz w:val="28"/>
          <w:szCs w:val="28"/>
        </w:rPr>
        <w:t xml:space="preserve"> -</w:t>
      </w:r>
      <w:r w:rsidRPr="00214F5B">
        <w:rPr>
          <w:sz w:val="28"/>
          <w:szCs w:val="28"/>
        </w:rPr>
        <w:t xml:space="preserve"> 5 385,6 тыс.руб. </w:t>
      </w:r>
    </w:p>
    <w:p w:rsidR="008136F4" w:rsidRPr="00214F5B" w:rsidRDefault="008136F4" w:rsidP="008136F4">
      <w:pPr>
        <w:ind w:firstLine="567"/>
        <w:jc w:val="both"/>
        <w:rPr>
          <w:sz w:val="28"/>
          <w:szCs w:val="28"/>
        </w:rPr>
      </w:pPr>
      <w:r w:rsidRPr="00214F5B">
        <w:rPr>
          <w:sz w:val="28"/>
          <w:szCs w:val="28"/>
        </w:rPr>
        <w:t>Указанные объекты проданы в порядке, установленном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посредством реализации преимущественного права на приобретение арендуемого имущества в рассрочку сроком на пять лет.</w:t>
      </w:r>
    </w:p>
    <w:p w:rsidR="008136F4" w:rsidRPr="00214F5B" w:rsidRDefault="008136F4" w:rsidP="008136F4">
      <w:pPr>
        <w:ind w:firstLine="567"/>
        <w:jc w:val="both"/>
        <w:rPr>
          <w:sz w:val="28"/>
          <w:szCs w:val="28"/>
        </w:rPr>
      </w:pPr>
      <w:r w:rsidRPr="00214F5B">
        <w:rPr>
          <w:sz w:val="28"/>
          <w:szCs w:val="28"/>
        </w:rPr>
        <w:t xml:space="preserve">Проведено 5 аукционов в электронной форме по определению подрядчика на выполнение работ по оценке объектов недвижимости муниципальной собственности. </w:t>
      </w:r>
    </w:p>
    <w:p w:rsidR="008136F4" w:rsidRDefault="008136F4" w:rsidP="008136F4">
      <w:pPr>
        <w:shd w:val="clear" w:color="auto" w:fill="FFFFFF"/>
        <w:tabs>
          <w:tab w:val="left" w:pos="922"/>
        </w:tabs>
        <w:spacing w:line="298" w:lineRule="exact"/>
        <w:ind w:right="1" w:firstLine="567"/>
        <w:jc w:val="both"/>
        <w:rPr>
          <w:sz w:val="28"/>
          <w:szCs w:val="28"/>
        </w:rPr>
      </w:pPr>
      <w:r>
        <w:rPr>
          <w:sz w:val="28"/>
          <w:szCs w:val="28"/>
        </w:rPr>
        <w:t>Специалисты КУМИ Администрации муниципального района  в 2016 году п</w:t>
      </w:r>
      <w:r w:rsidRPr="003D30F0">
        <w:rPr>
          <w:sz w:val="28"/>
          <w:szCs w:val="28"/>
        </w:rPr>
        <w:t>ринимали участие в заседаниях Арбитражного суда Забайкальского края (г.Чита), Четвертого Арбитражного апелляционного суда (г.Чита) по 44 делам</w:t>
      </w:r>
      <w:r>
        <w:rPr>
          <w:sz w:val="28"/>
          <w:szCs w:val="28"/>
        </w:rPr>
        <w:t xml:space="preserve">, </w:t>
      </w:r>
      <w:r w:rsidRPr="003D30F0">
        <w:rPr>
          <w:sz w:val="28"/>
          <w:szCs w:val="28"/>
        </w:rPr>
        <w:t xml:space="preserve"> в процессах в Краснокаменском городском суде </w:t>
      </w:r>
      <w:r>
        <w:rPr>
          <w:sz w:val="28"/>
          <w:szCs w:val="28"/>
        </w:rPr>
        <w:t xml:space="preserve">- </w:t>
      </w:r>
      <w:r w:rsidRPr="003D30F0">
        <w:rPr>
          <w:sz w:val="28"/>
          <w:szCs w:val="28"/>
        </w:rPr>
        <w:t xml:space="preserve">по 35 делам. </w:t>
      </w:r>
    </w:p>
    <w:p w:rsidR="008136F4" w:rsidRPr="003D30F0" w:rsidRDefault="008136F4" w:rsidP="008136F4">
      <w:pPr>
        <w:shd w:val="clear" w:color="auto" w:fill="FFFFFF"/>
        <w:tabs>
          <w:tab w:val="left" w:pos="922"/>
        </w:tabs>
        <w:spacing w:line="298" w:lineRule="exact"/>
        <w:ind w:right="1" w:firstLine="567"/>
        <w:jc w:val="both"/>
        <w:rPr>
          <w:sz w:val="28"/>
          <w:szCs w:val="28"/>
        </w:rPr>
      </w:pPr>
      <w:r>
        <w:rPr>
          <w:sz w:val="28"/>
          <w:szCs w:val="28"/>
        </w:rPr>
        <w:t>По результатам рассмотрения дел, связанных с взысканием задолженности по арендной плате за нежилые помещения и земельные участки Комитетом предъявлены к взысканию в Краснокаменский МРО ФССП исполнительные листы на общую сумму 1 975 000 рублей.</w:t>
      </w:r>
    </w:p>
    <w:p w:rsidR="008136F4" w:rsidRPr="00214F5B" w:rsidRDefault="008136F4" w:rsidP="008136F4">
      <w:pPr>
        <w:shd w:val="clear" w:color="auto" w:fill="FFFFFF"/>
        <w:tabs>
          <w:tab w:val="left" w:pos="567"/>
        </w:tabs>
        <w:jc w:val="both"/>
        <w:rPr>
          <w:sz w:val="28"/>
          <w:szCs w:val="28"/>
        </w:rPr>
      </w:pPr>
      <w:r>
        <w:tab/>
      </w:r>
      <w:r w:rsidRPr="00214F5B">
        <w:rPr>
          <w:sz w:val="28"/>
          <w:szCs w:val="28"/>
        </w:rPr>
        <w:t xml:space="preserve">Проведены заседания балансовой комиссии по рассмотрению результатов деятельности муниципальных унитарных предприятий и хозяйствующих обществ, в уставном капитале которых имеется доля </w:t>
      </w:r>
      <w:r w:rsidRPr="00214F5B">
        <w:rPr>
          <w:sz w:val="28"/>
          <w:szCs w:val="28"/>
        </w:rPr>
        <w:lastRenderedPageBreak/>
        <w:t>муниципальной собственности «Об оценке итогов финансово-хозяйственной деятельности предприятий за 2015 год» - рассмотрено 6 муниципальных унитарных предприятий, 2 общества с ограниченной ответственностью. Проведена работа с МУП: по приведению в соответствие положений об оплате труда, оказывалась помощь в проведении аукционов</w:t>
      </w:r>
      <w:r>
        <w:rPr>
          <w:sz w:val="28"/>
          <w:szCs w:val="28"/>
        </w:rPr>
        <w:t xml:space="preserve"> на право аренды</w:t>
      </w:r>
      <w:r w:rsidRPr="00214F5B">
        <w:rPr>
          <w:sz w:val="28"/>
          <w:szCs w:val="28"/>
        </w:rPr>
        <w:t>, подготовке документов к акционированию.</w:t>
      </w:r>
    </w:p>
    <w:p w:rsidR="00D472E8" w:rsidRDefault="00D472E8" w:rsidP="003001B9">
      <w:pPr>
        <w:jc w:val="center"/>
        <w:rPr>
          <w:b/>
          <w:sz w:val="28"/>
          <w:szCs w:val="28"/>
        </w:rPr>
      </w:pPr>
    </w:p>
    <w:p w:rsidR="004E4F74" w:rsidRPr="00D472E8" w:rsidRDefault="004E4F74" w:rsidP="003001B9">
      <w:pPr>
        <w:jc w:val="center"/>
        <w:rPr>
          <w:b/>
          <w:sz w:val="32"/>
          <w:szCs w:val="32"/>
        </w:rPr>
      </w:pPr>
      <w:r w:rsidRPr="00D472E8">
        <w:rPr>
          <w:b/>
          <w:sz w:val="32"/>
          <w:szCs w:val="32"/>
        </w:rPr>
        <w:t>РАЗДЕЛ «Экономическое и территориальное развитие»</w:t>
      </w:r>
    </w:p>
    <w:p w:rsidR="0068781D" w:rsidRPr="00B06BFA" w:rsidRDefault="0068781D" w:rsidP="003001B9">
      <w:pPr>
        <w:jc w:val="center"/>
        <w:rPr>
          <w:b/>
          <w:sz w:val="28"/>
          <w:szCs w:val="28"/>
        </w:rPr>
      </w:pPr>
    </w:p>
    <w:p w:rsidR="00764A8A" w:rsidRPr="003F0A21" w:rsidRDefault="00764A8A" w:rsidP="00764A8A">
      <w:pPr>
        <w:widowControl w:val="0"/>
        <w:autoSpaceDE w:val="0"/>
        <w:autoSpaceDN w:val="0"/>
        <w:adjustRightInd w:val="0"/>
        <w:ind w:firstLine="539"/>
        <w:jc w:val="center"/>
        <w:rPr>
          <w:rFonts w:eastAsiaTheme="minorHAnsi"/>
          <w:b/>
          <w:sz w:val="28"/>
          <w:szCs w:val="28"/>
          <w:lang w:eastAsia="en-US"/>
        </w:rPr>
      </w:pPr>
      <w:r w:rsidRPr="003F0A21">
        <w:rPr>
          <w:rFonts w:eastAsiaTheme="minorHAnsi"/>
          <w:b/>
          <w:sz w:val="28"/>
          <w:szCs w:val="28"/>
          <w:lang w:eastAsia="en-US"/>
        </w:rPr>
        <w:t>Население и рынок труда</w:t>
      </w:r>
    </w:p>
    <w:p w:rsidR="00764A8A" w:rsidRDefault="00764A8A" w:rsidP="00764A8A">
      <w:pPr>
        <w:widowControl w:val="0"/>
        <w:autoSpaceDE w:val="0"/>
        <w:autoSpaceDN w:val="0"/>
        <w:adjustRightInd w:val="0"/>
        <w:ind w:firstLine="539"/>
        <w:jc w:val="both"/>
        <w:rPr>
          <w:rFonts w:eastAsiaTheme="minorHAnsi"/>
          <w:sz w:val="28"/>
          <w:szCs w:val="28"/>
          <w:lang w:eastAsia="en-US"/>
        </w:rPr>
      </w:pPr>
    </w:p>
    <w:p w:rsidR="008136F4" w:rsidRDefault="008136F4" w:rsidP="008136F4">
      <w:pPr>
        <w:widowControl w:val="0"/>
        <w:autoSpaceDE w:val="0"/>
        <w:autoSpaceDN w:val="0"/>
        <w:adjustRightInd w:val="0"/>
        <w:ind w:firstLine="539"/>
        <w:jc w:val="both"/>
        <w:rPr>
          <w:rFonts w:eastAsiaTheme="minorHAnsi"/>
          <w:sz w:val="28"/>
          <w:szCs w:val="28"/>
          <w:lang w:eastAsia="en-US"/>
        </w:rPr>
      </w:pPr>
      <w:r w:rsidRPr="00FD41D8">
        <w:rPr>
          <w:rFonts w:eastAsiaTheme="minorHAnsi"/>
          <w:sz w:val="28"/>
          <w:szCs w:val="28"/>
          <w:lang w:eastAsia="en-US"/>
        </w:rPr>
        <w:t xml:space="preserve">Численность постоянного населения муниципального района «Город Краснокаменск и Краснокаменский район» Забайкальского края </w:t>
      </w:r>
      <w:r>
        <w:rPr>
          <w:rFonts w:eastAsiaTheme="minorHAnsi"/>
          <w:sz w:val="28"/>
          <w:szCs w:val="28"/>
          <w:lang w:eastAsia="en-US"/>
        </w:rPr>
        <w:t xml:space="preserve">за 2016 год уменьшилась </w:t>
      </w:r>
      <w:r w:rsidRPr="00264D3D">
        <w:rPr>
          <w:rFonts w:eastAsiaTheme="minorHAnsi"/>
          <w:sz w:val="28"/>
          <w:szCs w:val="28"/>
          <w:lang w:eastAsia="en-US"/>
        </w:rPr>
        <w:t xml:space="preserve">на </w:t>
      </w:r>
      <w:r>
        <w:rPr>
          <w:color w:val="000000"/>
          <w:sz w:val="28"/>
          <w:szCs w:val="28"/>
        </w:rPr>
        <w:t>1 020</w:t>
      </w:r>
      <w:r w:rsidRPr="00264D3D">
        <w:rPr>
          <w:rFonts w:eastAsiaTheme="minorHAnsi"/>
          <w:sz w:val="28"/>
          <w:szCs w:val="28"/>
          <w:lang w:eastAsia="en-US"/>
        </w:rPr>
        <w:t xml:space="preserve"> человек</w:t>
      </w:r>
      <w:r>
        <w:rPr>
          <w:rFonts w:eastAsiaTheme="minorHAnsi"/>
          <w:sz w:val="28"/>
          <w:szCs w:val="28"/>
          <w:lang w:eastAsia="en-US"/>
        </w:rPr>
        <w:t xml:space="preserve"> и на 1 января 2017 года </w:t>
      </w:r>
      <w:r w:rsidRPr="00264D3D">
        <w:rPr>
          <w:rFonts w:eastAsiaTheme="minorHAnsi"/>
          <w:sz w:val="28"/>
          <w:szCs w:val="28"/>
          <w:lang w:eastAsia="en-US"/>
        </w:rPr>
        <w:t xml:space="preserve">составила </w:t>
      </w:r>
      <w:r>
        <w:rPr>
          <w:color w:val="000000"/>
          <w:sz w:val="28"/>
          <w:szCs w:val="28"/>
        </w:rPr>
        <w:t>59</w:t>
      </w:r>
      <w:r w:rsidRPr="007543BE">
        <w:rPr>
          <w:color w:val="000000"/>
          <w:sz w:val="28"/>
          <w:szCs w:val="28"/>
        </w:rPr>
        <w:t xml:space="preserve"> </w:t>
      </w:r>
      <w:r>
        <w:rPr>
          <w:color w:val="000000"/>
          <w:sz w:val="28"/>
          <w:szCs w:val="28"/>
        </w:rPr>
        <w:t>177</w:t>
      </w:r>
      <w:r>
        <w:rPr>
          <w:rFonts w:eastAsiaTheme="minorHAnsi"/>
          <w:sz w:val="28"/>
          <w:szCs w:val="28"/>
          <w:lang w:eastAsia="en-US"/>
        </w:rPr>
        <w:t xml:space="preserve"> человек</w:t>
      </w:r>
      <w:r w:rsidRPr="00FD41D8">
        <w:rPr>
          <w:rFonts w:eastAsiaTheme="minorHAnsi"/>
          <w:sz w:val="28"/>
          <w:szCs w:val="28"/>
          <w:lang w:eastAsia="en-US"/>
        </w:rPr>
        <w:t xml:space="preserve">, в том </w:t>
      </w:r>
      <w:r w:rsidRPr="00264D3D">
        <w:rPr>
          <w:rFonts w:eastAsiaTheme="minorHAnsi"/>
          <w:sz w:val="28"/>
          <w:szCs w:val="28"/>
          <w:lang w:eastAsia="en-US"/>
        </w:rPr>
        <w:t xml:space="preserve">числе: </w:t>
      </w:r>
      <w:r>
        <w:rPr>
          <w:color w:val="000000"/>
          <w:sz w:val="28"/>
          <w:szCs w:val="28"/>
        </w:rPr>
        <w:t>52</w:t>
      </w:r>
      <w:r w:rsidRPr="007543BE">
        <w:rPr>
          <w:color w:val="000000"/>
          <w:sz w:val="28"/>
          <w:szCs w:val="28"/>
        </w:rPr>
        <w:t xml:space="preserve"> </w:t>
      </w:r>
      <w:r>
        <w:rPr>
          <w:color w:val="000000"/>
          <w:sz w:val="28"/>
          <w:szCs w:val="28"/>
        </w:rPr>
        <w:t>340</w:t>
      </w:r>
      <w:r>
        <w:rPr>
          <w:rFonts w:eastAsiaTheme="minorHAnsi"/>
          <w:sz w:val="28"/>
          <w:szCs w:val="28"/>
          <w:lang w:eastAsia="en-US"/>
        </w:rPr>
        <w:t xml:space="preserve"> человек - городское </w:t>
      </w:r>
      <w:r w:rsidRPr="00264D3D">
        <w:rPr>
          <w:rFonts w:eastAsiaTheme="minorHAnsi"/>
          <w:sz w:val="28"/>
          <w:szCs w:val="28"/>
          <w:lang w:eastAsia="en-US"/>
        </w:rPr>
        <w:t xml:space="preserve">население, </w:t>
      </w:r>
      <w:r w:rsidRPr="007543BE">
        <w:rPr>
          <w:color w:val="000000"/>
          <w:sz w:val="28"/>
          <w:szCs w:val="28"/>
        </w:rPr>
        <w:t xml:space="preserve">6 </w:t>
      </w:r>
      <w:r>
        <w:rPr>
          <w:color w:val="000000"/>
          <w:sz w:val="28"/>
          <w:szCs w:val="28"/>
        </w:rPr>
        <w:t>837</w:t>
      </w:r>
      <w:r w:rsidRPr="00264D3D">
        <w:rPr>
          <w:rFonts w:eastAsiaTheme="minorHAnsi"/>
          <w:sz w:val="28"/>
          <w:szCs w:val="28"/>
          <w:lang w:eastAsia="en-US"/>
        </w:rPr>
        <w:t xml:space="preserve"> человек</w:t>
      </w:r>
      <w:r w:rsidRPr="00FD41D8">
        <w:rPr>
          <w:rFonts w:eastAsiaTheme="minorHAnsi"/>
          <w:sz w:val="28"/>
          <w:szCs w:val="28"/>
          <w:lang w:eastAsia="en-US"/>
        </w:rPr>
        <w:t xml:space="preserve"> – сельское население.</w:t>
      </w:r>
    </w:p>
    <w:p w:rsidR="008136F4" w:rsidRDefault="008136F4" w:rsidP="008136F4">
      <w:pPr>
        <w:widowControl w:val="0"/>
        <w:autoSpaceDE w:val="0"/>
        <w:autoSpaceDN w:val="0"/>
        <w:adjustRightInd w:val="0"/>
        <w:ind w:firstLine="539"/>
        <w:jc w:val="both"/>
        <w:rPr>
          <w:rFonts w:eastAsiaTheme="minorHAnsi"/>
          <w:sz w:val="28"/>
          <w:szCs w:val="28"/>
          <w:lang w:eastAsia="en-US"/>
        </w:rPr>
      </w:pPr>
    </w:p>
    <w:p w:rsidR="008136F4" w:rsidRPr="007E3A7F" w:rsidRDefault="008136F4" w:rsidP="008136F4">
      <w:pPr>
        <w:widowControl w:val="0"/>
        <w:autoSpaceDE w:val="0"/>
        <w:autoSpaceDN w:val="0"/>
        <w:adjustRightInd w:val="0"/>
        <w:ind w:firstLine="539"/>
        <w:jc w:val="center"/>
        <w:rPr>
          <w:rFonts w:eastAsiaTheme="minorHAnsi"/>
          <w:sz w:val="28"/>
          <w:szCs w:val="28"/>
          <w:lang w:eastAsia="en-US"/>
        </w:rPr>
      </w:pPr>
      <w:r>
        <w:rPr>
          <w:rFonts w:eastAsiaTheme="minorHAnsi"/>
          <w:sz w:val="28"/>
          <w:szCs w:val="28"/>
          <w:lang w:eastAsia="en-US"/>
        </w:rPr>
        <w:t>Население и рынок труда муниципального района «Город Краснокаменск и Краснокаменский район» Забайкальского края</w:t>
      </w:r>
    </w:p>
    <w:tbl>
      <w:tblPr>
        <w:tblW w:w="0" w:type="auto"/>
        <w:tblInd w:w="93" w:type="dxa"/>
        <w:tblLook w:val="04A0"/>
      </w:tblPr>
      <w:tblGrid>
        <w:gridCol w:w="4497"/>
        <w:gridCol w:w="915"/>
        <w:gridCol w:w="915"/>
        <w:gridCol w:w="1431"/>
        <w:gridCol w:w="1720"/>
      </w:tblGrid>
      <w:tr w:rsidR="008136F4" w:rsidRPr="00186781" w:rsidTr="008136F4">
        <w:trPr>
          <w:trHeight w:val="7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Показатели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2015 г.</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2016 г.</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8136F4" w:rsidRPr="00186781" w:rsidRDefault="008136F4" w:rsidP="008136F4">
            <w:pPr>
              <w:jc w:val="center"/>
              <w:rPr>
                <w:color w:val="000000"/>
              </w:rPr>
            </w:pPr>
            <w:r w:rsidRPr="00186781">
              <w:rPr>
                <w:color w:val="000000"/>
              </w:rPr>
              <w:t>Изменения, 2016 г. к 2015 г.</w:t>
            </w:r>
          </w:p>
        </w:tc>
      </w:tr>
      <w:tr w:rsidR="008136F4" w:rsidRPr="00186781" w:rsidTr="008136F4">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136F4" w:rsidRPr="00186781" w:rsidRDefault="008136F4" w:rsidP="008136F4">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136F4" w:rsidRPr="00186781" w:rsidRDefault="008136F4" w:rsidP="008136F4">
            <w:pPr>
              <w:rPr>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136F4" w:rsidRPr="00186781" w:rsidRDefault="008136F4" w:rsidP="008136F4">
            <w:pPr>
              <w:rPr>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8136F4" w:rsidRPr="00186781" w:rsidRDefault="008136F4" w:rsidP="008136F4">
            <w:pPr>
              <w:jc w:val="center"/>
              <w:rPr>
                <w:color w:val="000000"/>
              </w:rPr>
            </w:pPr>
            <w:r w:rsidRPr="00186781">
              <w:rPr>
                <w:color w:val="000000"/>
              </w:rPr>
              <w:t>абсолютное</w:t>
            </w:r>
          </w:p>
        </w:tc>
        <w:tc>
          <w:tcPr>
            <w:tcW w:w="0" w:type="auto"/>
            <w:tcBorders>
              <w:top w:val="nil"/>
              <w:left w:val="nil"/>
              <w:bottom w:val="single" w:sz="4" w:space="0" w:color="auto"/>
              <w:right w:val="single" w:sz="4" w:space="0" w:color="auto"/>
            </w:tcBorders>
            <w:shd w:val="clear" w:color="auto" w:fill="auto"/>
            <w:vAlign w:val="center"/>
            <w:hideMark/>
          </w:tcPr>
          <w:p w:rsidR="008136F4" w:rsidRPr="00186781" w:rsidRDefault="008136F4" w:rsidP="008136F4">
            <w:pPr>
              <w:jc w:val="center"/>
              <w:rPr>
                <w:color w:val="000000"/>
              </w:rPr>
            </w:pPr>
            <w:r w:rsidRPr="00186781">
              <w:rPr>
                <w:color w:val="000000"/>
              </w:rPr>
              <w:t>относительное</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Численность постоянного населения, человек</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60 197</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59 177</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-1 020</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98,3</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A218FB">
            <w:pPr>
              <w:ind w:firstLineChars="100" w:firstLine="240"/>
              <w:rPr>
                <w:color w:val="000000"/>
              </w:rPr>
            </w:pPr>
            <w:r w:rsidRPr="00186781">
              <w:rPr>
                <w:color w:val="000000"/>
              </w:rPr>
              <w:t>городское население</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53 242</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52 340</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-902</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98,3</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A218FB">
            <w:pPr>
              <w:ind w:firstLineChars="100" w:firstLine="240"/>
              <w:rPr>
                <w:color w:val="000000"/>
              </w:rPr>
            </w:pPr>
            <w:r w:rsidRPr="00186781">
              <w:rPr>
                <w:color w:val="000000"/>
              </w:rPr>
              <w:t>сельское население</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6 955</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6 837</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-118</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98,3</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по возрастным группам:</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A218FB">
            <w:pPr>
              <w:ind w:firstLineChars="100" w:firstLine="240"/>
              <w:rPr>
                <w:color w:val="000000"/>
              </w:rPr>
            </w:pPr>
            <w:r w:rsidRPr="00186781">
              <w:rPr>
                <w:color w:val="000000"/>
              </w:rPr>
              <w:t>моложе трудоспособного возраста</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13 079</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12 857</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-222</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98,3</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A218FB">
            <w:pPr>
              <w:ind w:firstLineChars="100" w:firstLine="240"/>
              <w:rPr>
                <w:color w:val="000000"/>
              </w:rPr>
            </w:pPr>
            <w:r w:rsidRPr="00186781">
              <w:rPr>
                <w:color w:val="000000"/>
              </w:rPr>
              <w:t>трудоспособного возраста</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33 609</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33 040</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-569</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98,3</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A218FB">
            <w:pPr>
              <w:ind w:firstLineChars="100" w:firstLine="240"/>
              <w:rPr>
                <w:color w:val="000000"/>
              </w:rPr>
            </w:pPr>
            <w:r w:rsidRPr="00186781">
              <w:rPr>
                <w:color w:val="000000"/>
              </w:rPr>
              <w:t>старше трудоспособного возраста</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13 509</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13 280</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-229</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98,3</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Число родившихся, человек</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815</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717</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-98</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88,0</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Коэффициент рождаемости (число родившихся на 1 000 человек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13,5</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12,1</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89,6</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Число умерших, человек</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752</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707</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-45</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94,0</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Коэффициент смертности (число умерших на 1 000 человек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12,5</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11,9</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-0,6</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95,2</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Естественный прирост, убыль (-) населения, человек</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63</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-53</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15,9</w:t>
            </w:r>
          </w:p>
        </w:tc>
      </w:tr>
      <w:tr w:rsidR="008136F4" w:rsidRPr="00186781" w:rsidTr="008136F4">
        <w:trPr>
          <w:trHeight w:val="4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Коэффициент естественного прироста, убыли (-) населения (на 1 000 человек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0,2</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-0,8</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20,0</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Число прибывших, человек</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1 593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1 537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-56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96,5</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Число выбывших, человек</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2 418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2 567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149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106,2</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Миграционный прирост, убыль (-) населения, человек</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-825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-1 030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-205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124,8</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Коэффициент миграционного прироста, убыли (-) (на 1 000 человек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-13,7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-17,4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3,6</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79,2</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36F4" w:rsidRPr="00186781" w:rsidRDefault="008136F4" w:rsidP="008136F4">
            <w:pPr>
              <w:rPr>
                <w:color w:val="000000"/>
              </w:rPr>
            </w:pPr>
            <w:r w:rsidRPr="00186781">
              <w:rPr>
                <w:color w:val="000000"/>
              </w:rPr>
              <w:t>Число браков, единиц</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456</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398</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-58</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87,3</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136F4" w:rsidRPr="00186781" w:rsidRDefault="008136F4" w:rsidP="008136F4">
            <w:pPr>
              <w:rPr>
                <w:color w:val="000000"/>
              </w:rPr>
            </w:pPr>
            <w:r w:rsidRPr="00186781">
              <w:rPr>
                <w:color w:val="000000"/>
              </w:rPr>
              <w:lastRenderedPageBreak/>
              <w:t>Число разводов, единиц</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300</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343</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43</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114,3</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Число разводов на 100 заключенных браков</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65,8</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86,2</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20,4</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131,0</w:t>
            </w:r>
          </w:p>
        </w:tc>
      </w:tr>
      <w:tr w:rsidR="008136F4" w:rsidRPr="00186781" w:rsidTr="008136F4">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136F4" w:rsidRPr="00186781" w:rsidRDefault="008136F4" w:rsidP="008136F4">
            <w:pPr>
              <w:rPr>
                <w:color w:val="000000"/>
              </w:rPr>
            </w:pPr>
            <w:r w:rsidRPr="00186781">
              <w:rPr>
                <w:color w:val="000000"/>
              </w:rPr>
              <w:t>Среднесписочная численность работников, человек</w:t>
            </w:r>
          </w:p>
        </w:tc>
        <w:tc>
          <w:tcPr>
            <w:tcW w:w="0" w:type="auto"/>
            <w:tcBorders>
              <w:top w:val="nil"/>
              <w:left w:val="nil"/>
              <w:bottom w:val="single" w:sz="4" w:space="0" w:color="auto"/>
              <w:right w:val="single" w:sz="4" w:space="0" w:color="auto"/>
            </w:tcBorders>
            <w:shd w:val="clear" w:color="auto" w:fill="auto"/>
            <w:vAlign w:val="center"/>
            <w:hideMark/>
          </w:tcPr>
          <w:p w:rsidR="008136F4" w:rsidRPr="00186781" w:rsidRDefault="008136F4" w:rsidP="008136F4">
            <w:pPr>
              <w:jc w:val="center"/>
              <w:rPr>
                <w:color w:val="000000"/>
              </w:rPr>
            </w:pPr>
            <w:r w:rsidRPr="00186781">
              <w:rPr>
                <w:color w:val="000000"/>
              </w:rPr>
              <w:t>18 362</w:t>
            </w:r>
          </w:p>
        </w:tc>
        <w:tc>
          <w:tcPr>
            <w:tcW w:w="0" w:type="auto"/>
            <w:tcBorders>
              <w:top w:val="nil"/>
              <w:left w:val="nil"/>
              <w:bottom w:val="single" w:sz="4" w:space="0" w:color="auto"/>
              <w:right w:val="single" w:sz="4" w:space="0" w:color="auto"/>
            </w:tcBorders>
            <w:shd w:val="clear" w:color="auto" w:fill="auto"/>
            <w:vAlign w:val="center"/>
            <w:hideMark/>
          </w:tcPr>
          <w:p w:rsidR="008136F4" w:rsidRPr="00186781" w:rsidRDefault="008136F4" w:rsidP="008136F4">
            <w:pPr>
              <w:jc w:val="center"/>
              <w:rPr>
                <w:color w:val="000000"/>
              </w:rPr>
            </w:pPr>
            <w:r w:rsidRPr="00186781">
              <w:rPr>
                <w:color w:val="000000"/>
              </w:rPr>
              <w:t>17 360</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 xml:space="preserve">-1 002 </w:t>
            </w:r>
          </w:p>
        </w:tc>
        <w:tc>
          <w:tcPr>
            <w:tcW w:w="0" w:type="auto"/>
            <w:tcBorders>
              <w:top w:val="nil"/>
              <w:left w:val="nil"/>
              <w:bottom w:val="single" w:sz="4" w:space="0" w:color="auto"/>
              <w:right w:val="single" w:sz="4" w:space="0" w:color="auto"/>
            </w:tcBorders>
            <w:shd w:val="clear" w:color="auto" w:fill="auto"/>
            <w:noWrap/>
            <w:vAlign w:val="center"/>
            <w:hideMark/>
          </w:tcPr>
          <w:p w:rsidR="008136F4" w:rsidRPr="00186781" w:rsidRDefault="008136F4" w:rsidP="008136F4">
            <w:pPr>
              <w:jc w:val="center"/>
              <w:rPr>
                <w:color w:val="000000"/>
              </w:rPr>
            </w:pPr>
            <w:r w:rsidRPr="00186781">
              <w:rPr>
                <w:color w:val="000000"/>
              </w:rPr>
              <w:t>94,5</w:t>
            </w:r>
          </w:p>
        </w:tc>
      </w:tr>
    </w:tbl>
    <w:p w:rsidR="008136F4" w:rsidRDefault="008136F4" w:rsidP="00764A8A">
      <w:pPr>
        <w:jc w:val="center"/>
        <w:rPr>
          <w:b/>
          <w:color w:val="000000"/>
          <w:sz w:val="28"/>
          <w:szCs w:val="28"/>
        </w:rPr>
      </w:pPr>
    </w:p>
    <w:p w:rsidR="00764A8A" w:rsidRPr="003F0A21" w:rsidRDefault="00764A8A" w:rsidP="00764A8A">
      <w:pPr>
        <w:jc w:val="center"/>
        <w:rPr>
          <w:b/>
          <w:color w:val="000000"/>
          <w:sz w:val="28"/>
          <w:szCs w:val="28"/>
        </w:rPr>
      </w:pPr>
      <w:r w:rsidRPr="003F0A21">
        <w:rPr>
          <w:b/>
          <w:color w:val="000000"/>
          <w:sz w:val="28"/>
          <w:szCs w:val="28"/>
        </w:rPr>
        <w:t>Уровень жизни населения</w:t>
      </w:r>
    </w:p>
    <w:p w:rsidR="00764A8A" w:rsidRDefault="00764A8A" w:rsidP="00764A8A">
      <w:pPr>
        <w:jc w:val="center"/>
        <w:rPr>
          <w:color w:val="000000"/>
          <w:sz w:val="28"/>
          <w:szCs w:val="28"/>
        </w:rPr>
      </w:pPr>
    </w:p>
    <w:p w:rsidR="008136F4" w:rsidRDefault="008136F4" w:rsidP="008136F4">
      <w:pPr>
        <w:jc w:val="center"/>
        <w:rPr>
          <w:color w:val="000000"/>
          <w:sz w:val="28"/>
          <w:szCs w:val="28"/>
        </w:rPr>
      </w:pPr>
    </w:p>
    <w:p w:rsidR="008136F4" w:rsidRDefault="008136F4" w:rsidP="008136F4">
      <w:pPr>
        <w:jc w:val="center"/>
        <w:rPr>
          <w:color w:val="000000"/>
          <w:sz w:val="28"/>
          <w:szCs w:val="28"/>
        </w:rPr>
      </w:pPr>
      <w:r w:rsidRPr="006F23D8">
        <w:rPr>
          <w:color w:val="000000"/>
          <w:sz w:val="28"/>
          <w:szCs w:val="28"/>
        </w:rPr>
        <w:t>Уровень жизни н</w:t>
      </w:r>
      <w:r>
        <w:rPr>
          <w:color w:val="000000"/>
          <w:sz w:val="28"/>
          <w:szCs w:val="28"/>
        </w:rPr>
        <w:t>аселения муниципального района «</w:t>
      </w:r>
      <w:r w:rsidRPr="006F23D8">
        <w:rPr>
          <w:color w:val="000000"/>
          <w:sz w:val="28"/>
          <w:szCs w:val="28"/>
        </w:rPr>
        <w:t>Город Красно</w:t>
      </w:r>
      <w:r>
        <w:rPr>
          <w:color w:val="000000"/>
          <w:sz w:val="28"/>
          <w:szCs w:val="28"/>
        </w:rPr>
        <w:t>каменск и Краснокаменский район»</w:t>
      </w:r>
      <w:r w:rsidRPr="006F23D8">
        <w:rPr>
          <w:color w:val="000000"/>
          <w:sz w:val="28"/>
          <w:szCs w:val="28"/>
        </w:rPr>
        <w:t xml:space="preserve"> Забайкальского края</w:t>
      </w:r>
    </w:p>
    <w:tbl>
      <w:tblPr>
        <w:tblW w:w="5000" w:type="pct"/>
        <w:tblLook w:val="04A0"/>
      </w:tblPr>
      <w:tblGrid>
        <w:gridCol w:w="3898"/>
        <w:gridCol w:w="1260"/>
        <w:gridCol w:w="1260"/>
        <w:gridCol w:w="1432"/>
        <w:gridCol w:w="1721"/>
      </w:tblGrid>
      <w:tr w:rsidR="008136F4" w:rsidRPr="00F500CF" w:rsidTr="008136F4">
        <w:trPr>
          <w:trHeight w:val="70"/>
        </w:trPr>
        <w:tc>
          <w:tcPr>
            <w:tcW w:w="20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Показатель</w:t>
            </w:r>
          </w:p>
        </w:tc>
        <w:tc>
          <w:tcPr>
            <w:tcW w:w="6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2015 г.</w:t>
            </w:r>
          </w:p>
        </w:tc>
        <w:tc>
          <w:tcPr>
            <w:tcW w:w="6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2016 г.</w:t>
            </w:r>
          </w:p>
        </w:tc>
        <w:tc>
          <w:tcPr>
            <w:tcW w:w="1646" w:type="pct"/>
            <w:gridSpan w:val="2"/>
            <w:tcBorders>
              <w:top w:val="single" w:sz="4" w:space="0" w:color="auto"/>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Изменения, 2016 г. к 2015 г.</w:t>
            </w:r>
          </w:p>
        </w:tc>
      </w:tr>
      <w:tr w:rsidR="008136F4" w:rsidRPr="00F500CF" w:rsidTr="008136F4">
        <w:trPr>
          <w:trHeight w:val="70"/>
        </w:trPr>
        <w:tc>
          <w:tcPr>
            <w:tcW w:w="2037" w:type="pct"/>
            <w:vMerge/>
            <w:tcBorders>
              <w:top w:val="single" w:sz="4" w:space="0" w:color="auto"/>
              <w:left w:val="single" w:sz="4" w:space="0" w:color="auto"/>
              <w:bottom w:val="single" w:sz="4" w:space="0" w:color="000000"/>
              <w:right w:val="single" w:sz="4" w:space="0" w:color="auto"/>
            </w:tcBorders>
            <w:vAlign w:val="center"/>
            <w:hideMark/>
          </w:tcPr>
          <w:p w:rsidR="008136F4" w:rsidRPr="00F500CF" w:rsidRDefault="008136F4" w:rsidP="008136F4">
            <w:pPr>
              <w:rPr>
                <w:color w:val="000000"/>
              </w:rPr>
            </w:pPr>
          </w:p>
        </w:tc>
        <w:tc>
          <w:tcPr>
            <w:tcW w:w="658" w:type="pct"/>
            <w:vMerge/>
            <w:tcBorders>
              <w:top w:val="single" w:sz="4" w:space="0" w:color="auto"/>
              <w:left w:val="single" w:sz="4" w:space="0" w:color="auto"/>
              <w:bottom w:val="single" w:sz="4" w:space="0" w:color="000000"/>
              <w:right w:val="single" w:sz="4" w:space="0" w:color="auto"/>
            </w:tcBorders>
            <w:vAlign w:val="center"/>
            <w:hideMark/>
          </w:tcPr>
          <w:p w:rsidR="008136F4" w:rsidRPr="00F500CF" w:rsidRDefault="008136F4" w:rsidP="008136F4">
            <w:pPr>
              <w:rPr>
                <w:color w:val="000000"/>
              </w:rPr>
            </w:pPr>
          </w:p>
        </w:tc>
        <w:tc>
          <w:tcPr>
            <w:tcW w:w="658" w:type="pct"/>
            <w:vMerge/>
            <w:tcBorders>
              <w:top w:val="single" w:sz="4" w:space="0" w:color="auto"/>
              <w:left w:val="single" w:sz="4" w:space="0" w:color="auto"/>
              <w:bottom w:val="single" w:sz="4" w:space="0" w:color="000000"/>
              <w:right w:val="single" w:sz="4" w:space="0" w:color="auto"/>
            </w:tcBorders>
            <w:vAlign w:val="center"/>
            <w:hideMark/>
          </w:tcPr>
          <w:p w:rsidR="008136F4" w:rsidRPr="00F500CF" w:rsidRDefault="008136F4" w:rsidP="008136F4">
            <w:pPr>
              <w:rPr>
                <w:color w:val="000000"/>
              </w:rPr>
            </w:pPr>
          </w:p>
        </w:tc>
        <w:tc>
          <w:tcPr>
            <w:tcW w:w="74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абсолютное</w:t>
            </w:r>
          </w:p>
        </w:tc>
        <w:tc>
          <w:tcPr>
            <w:tcW w:w="899"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относительное</w:t>
            </w:r>
          </w:p>
        </w:tc>
      </w:tr>
      <w:tr w:rsidR="008136F4" w:rsidRPr="00F500CF" w:rsidTr="008136F4">
        <w:trPr>
          <w:trHeight w:val="7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8136F4" w:rsidRPr="00F500CF" w:rsidRDefault="008136F4" w:rsidP="008136F4">
            <w:pPr>
              <w:rPr>
                <w:color w:val="000000"/>
              </w:rPr>
            </w:pPr>
            <w:r w:rsidRPr="00F500CF">
              <w:rPr>
                <w:color w:val="000000"/>
              </w:rPr>
              <w:t>Среднесписочная численность работников, человек</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18 362 </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17 360 </w:t>
            </w:r>
          </w:p>
        </w:tc>
        <w:tc>
          <w:tcPr>
            <w:tcW w:w="74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-1 002</w:t>
            </w:r>
          </w:p>
        </w:tc>
        <w:tc>
          <w:tcPr>
            <w:tcW w:w="899"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94,5</w:t>
            </w:r>
          </w:p>
        </w:tc>
      </w:tr>
      <w:tr w:rsidR="008136F4" w:rsidRPr="00F500CF" w:rsidTr="008136F4">
        <w:trPr>
          <w:trHeight w:val="7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8136F4" w:rsidRPr="00F500CF" w:rsidRDefault="008136F4" w:rsidP="008136F4">
            <w:pPr>
              <w:rPr>
                <w:color w:val="000000"/>
              </w:rPr>
            </w:pPr>
            <w:r w:rsidRPr="00F500CF">
              <w:rPr>
                <w:color w:val="000000"/>
              </w:rPr>
              <w:t>Среднемесячная начисленная  заработная плата одного работника, рублей</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31 478 </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32 794 </w:t>
            </w:r>
          </w:p>
        </w:tc>
        <w:tc>
          <w:tcPr>
            <w:tcW w:w="74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1 316</w:t>
            </w:r>
          </w:p>
        </w:tc>
        <w:tc>
          <w:tcPr>
            <w:tcW w:w="899"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104,2</w:t>
            </w:r>
          </w:p>
        </w:tc>
      </w:tr>
      <w:tr w:rsidR="008136F4" w:rsidRPr="00F500CF" w:rsidTr="008136F4">
        <w:trPr>
          <w:trHeight w:val="7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8136F4" w:rsidRPr="00F500CF" w:rsidRDefault="008136F4" w:rsidP="008136F4">
            <w:pPr>
              <w:rPr>
                <w:color w:val="000000"/>
              </w:rPr>
            </w:pPr>
            <w:r w:rsidRPr="00F500CF">
              <w:rPr>
                <w:color w:val="000000"/>
              </w:rPr>
              <w:t>Численность пенсионеров, человек</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18 319 </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18 487 </w:t>
            </w:r>
          </w:p>
        </w:tc>
        <w:tc>
          <w:tcPr>
            <w:tcW w:w="74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168</w:t>
            </w:r>
          </w:p>
        </w:tc>
        <w:tc>
          <w:tcPr>
            <w:tcW w:w="899"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100,9</w:t>
            </w:r>
          </w:p>
        </w:tc>
      </w:tr>
      <w:tr w:rsidR="008136F4" w:rsidRPr="00F500CF" w:rsidTr="008136F4">
        <w:trPr>
          <w:trHeight w:val="70"/>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8136F4" w:rsidRPr="00F500CF" w:rsidRDefault="008136F4" w:rsidP="008136F4">
            <w:pPr>
              <w:rPr>
                <w:color w:val="000000"/>
              </w:rPr>
            </w:pPr>
            <w:r w:rsidRPr="00F500CF">
              <w:rPr>
                <w:color w:val="000000"/>
              </w:rPr>
              <w:t>Численность работающих пенсионеров, человек</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4 784 </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5 132 </w:t>
            </w:r>
          </w:p>
        </w:tc>
        <w:tc>
          <w:tcPr>
            <w:tcW w:w="74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348</w:t>
            </w:r>
          </w:p>
        </w:tc>
        <w:tc>
          <w:tcPr>
            <w:tcW w:w="899"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107,3</w:t>
            </w:r>
          </w:p>
        </w:tc>
      </w:tr>
      <w:tr w:rsidR="008136F4" w:rsidRPr="00F500CF" w:rsidTr="008136F4">
        <w:trPr>
          <w:trHeight w:val="70"/>
        </w:trPr>
        <w:tc>
          <w:tcPr>
            <w:tcW w:w="2037" w:type="pct"/>
            <w:tcBorders>
              <w:top w:val="nil"/>
              <w:left w:val="single" w:sz="4" w:space="0" w:color="auto"/>
              <w:bottom w:val="single" w:sz="4" w:space="0" w:color="auto"/>
              <w:right w:val="single" w:sz="4" w:space="0" w:color="auto"/>
            </w:tcBorders>
            <w:shd w:val="clear" w:color="auto" w:fill="auto"/>
            <w:hideMark/>
          </w:tcPr>
          <w:p w:rsidR="008136F4" w:rsidRPr="00F500CF" w:rsidRDefault="008136F4" w:rsidP="008136F4">
            <w:r w:rsidRPr="00F500CF">
              <w:t>Средний размер назначенных  месячных пенсий, рублей</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11 925 </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12 249 </w:t>
            </w:r>
          </w:p>
        </w:tc>
        <w:tc>
          <w:tcPr>
            <w:tcW w:w="74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324</w:t>
            </w:r>
          </w:p>
        </w:tc>
        <w:tc>
          <w:tcPr>
            <w:tcW w:w="899"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102,7</w:t>
            </w:r>
          </w:p>
        </w:tc>
      </w:tr>
      <w:tr w:rsidR="008136F4" w:rsidRPr="00F500CF" w:rsidTr="008136F4">
        <w:trPr>
          <w:trHeight w:val="70"/>
        </w:trPr>
        <w:tc>
          <w:tcPr>
            <w:tcW w:w="2037" w:type="pct"/>
            <w:tcBorders>
              <w:top w:val="nil"/>
              <w:left w:val="single" w:sz="4" w:space="0" w:color="auto"/>
              <w:bottom w:val="single" w:sz="4" w:space="0" w:color="auto"/>
              <w:right w:val="single" w:sz="4" w:space="0" w:color="auto"/>
            </w:tcBorders>
            <w:shd w:val="clear" w:color="auto" w:fill="auto"/>
            <w:hideMark/>
          </w:tcPr>
          <w:p w:rsidR="008136F4" w:rsidRPr="00F500CF" w:rsidRDefault="008136F4" w:rsidP="008136F4">
            <w:r w:rsidRPr="00F500CF">
              <w:t>Объем средств, израсходованных на выплату пенсий населению муниципального района, тысяч рублей</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2 763 </w:t>
            </w:r>
            <w:r>
              <w:rPr>
                <w:color w:val="000000"/>
              </w:rPr>
              <w:t>072</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FFFFFF"/>
              </w:rPr>
            </w:pPr>
            <w:r w:rsidRPr="00F500CF">
              <w:rPr>
                <w:color w:val="000000"/>
              </w:rPr>
              <w:t>2</w:t>
            </w:r>
            <w:r>
              <w:rPr>
                <w:color w:val="000000"/>
              </w:rPr>
              <w:t xml:space="preserve"> </w:t>
            </w:r>
            <w:r w:rsidRPr="00F500CF">
              <w:rPr>
                <w:color w:val="000000"/>
              </w:rPr>
              <w:t>9</w:t>
            </w:r>
            <w:r>
              <w:rPr>
                <w:color w:val="000000"/>
              </w:rPr>
              <w:t>94 192</w:t>
            </w:r>
            <w:r w:rsidRPr="00F500CF">
              <w:rPr>
                <w:color w:val="000000"/>
              </w:rPr>
              <w:t xml:space="preserve"> </w:t>
            </w:r>
            <w:r>
              <w:rPr>
                <w:color w:val="FFFFFF"/>
              </w:rPr>
              <w:t>222</w:t>
            </w:r>
          </w:p>
        </w:tc>
        <w:tc>
          <w:tcPr>
            <w:tcW w:w="74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Pr>
                <w:color w:val="000000"/>
              </w:rPr>
              <w:t>2</w:t>
            </w:r>
            <w:r w:rsidRPr="00F500CF">
              <w:rPr>
                <w:color w:val="000000"/>
              </w:rPr>
              <w:t>3</w:t>
            </w:r>
            <w:r>
              <w:rPr>
                <w:color w:val="000000"/>
              </w:rPr>
              <w:t>1 1</w:t>
            </w:r>
            <w:r w:rsidRPr="00F500CF">
              <w:rPr>
                <w:color w:val="000000"/>
              </w:rPr>
              <w:t>2</w:t>
            </w:r>
            <w:r>
              <w:rPr>
                <w:color w:val="000000"/>
              </w:rPr>
              <w:t>0</w:t>
            </w:r>
          </w:p>
        </w:tc>
        <w:tc>
          <w:tcPr>
            <w:tcW w:w="899"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10</w:t>
            </w:r>
            <w:r>
              <w:rPr>
                <w:color w:val="000000"/>
              </w:rPr>
              <w:t>8</w:t>
            </w:r>
            <w:r w:rsidRPr="00F500CF">
              <w:rPr>
                <w:color w:val="000000"/>
              </w:rPr>
              <w:t>,</w:t>
            </w:r>
            <w:r>
              <w:rPr>
                <w:color w:val="000000"/>
              </w:rPr>
              <w:t>4</w:t>
            </w:r>
          </w:p>
        </w:tc>
      </w:tr>
      <w:tr w:rsidR="008136F4" w:rsidRPr="00F500CF" w:rsidTr="008136F4">
        <w:trPr>
          <w:trHeight w:val="533"/>
        </w:trPr>
        <w:tc>
          <w:tcPr>
            <w:tcW w:w="2037" w:type="pct"/>
            <w:tcBorders>
              <w:top w:val="nil"/>
              <w:left w:val="single" w:sz="4" w:space="0" w:color="auto"/>
              <w:bottom w:val="single" w:sz="4" w:space="0" w:color="auto"/>
              <w:right w:val="single" w:sz="4" w:space="0" w:color="auto"/>
            </w:tcBorders>
            <w:shd w:val="clear" w:color="auto" w:fill="auto"/>
            <w:vAlign w:val="center"/>
            <w:hideMark/>
          </w:tcPr>
          <w:p w:rsidR="008136F4" w:rsidRPr="00F500CF" w:rsidRDefault="008136F4" w:rsidP="008136F4">
            <w:pPr>
              <w:rPr>
                <w:color w:val="000000"/>
              </w:rPr>
            </w:pPr>
            <w:r w:rsidRPr="00F500CF">
              <w:rPr>
                <w:color w:val="000000"/>
              </w:rPr>
              <w:t>Численность отдельных категорий граждан, имеющих право на меры социальной поддержки в соответствии с Федеральным и региональным законодательством, человек</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13 291 </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13 895 </w:t>
            </w:r>
          </w:p>
        </w:tc>
        <w:tc>
          <w:tcPr>
            <w:tcW w:w="74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604</w:t>
            </w:r>
          </w:p>
        </w:tc>
        <w:tc>
          <w:tcPr>
            <w:tcW w:w="899"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104,5</w:t>
            </w:r>
          </w:p>
        </w:tc>
      </w:tr>
      <w:tr w:rsidR="008136F4" w:rsidRPr="00F500CF" w:rsidTr="008136F4">
        <w:trPr>
          <w:trHeight w:val="70"/>
        </w:trPr>
        <w:tc>
          <w:tcPr>
            <w:tcW w:w="2037" w:type="pct"/>
            <w:tcBorders>
              <w:top w:val="nil"/>
              <w:left w:val="single" w:sz="4" w:space="0" w:color="auto"/>
              <w:bottom w:val="single" w:sz="4" w:space="0" w:color="auto"/>
              <w:right w:val="single" w:sz="4" w:space="0" w:color="auto"/>
            </w:tcBorders>
            <w:shd w:val="clear" w:color="auto" w:fill="auto"/>
            <w:hideMark/>
          </w:tcPr>
          <w:p w:rsidR="008136F4" w:rsidRPr="00F500CF" w:rsidRDefault="008136F4" w:rsidP="008136F4">
            <w:r w:rsidRPr="00F500CF">
              <w:t>Объем средств, израсходованных на реализацию мер социальной поддержки населения, тысяч рублей</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64 259 </w:t>
            </w:r>
          </w:p>
        </w:tc>
        <w:tc>
          <w:tcPr>
            <w:tcW w:w="65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 xml:space="preserve">77 061 </w:t>
            </w:r>
          </w:p>
        </w:tc>
        <w:tc>
          <w:tcPr>
            <w:tcW w:w="748"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12 802</w:t>
            </w:r>
          </w:p>
        </w:tc>
        <w:tc>
          <w:tcPr>
            <w:tcW w:w="899" w:type="pct"/>
            <w:tcBorders>
              <w:top w:val="nil"/>
              <w:left w:val="nil"/>
              <w:bottom w:val="single" w:sz="4" w:space="0" w:color="auto"/>
              <w:right w:val="single" w:sz="4" w:space="0" w:color="auto"/>
            </w:tcBorders>
            <w:shd w:val="clear" w:color="auto" w:fill="auto"/>
            <w:vAlign w:val="center"/>
            <w:hideMark/>
          </w:tcPr>
          <w:p w:rsidR="008136F4" w:rsidRPr="00F500CF" w:rsidRDefault="008136F4" w:rsidP="008136F4">
            <w:pPr>
              <w:jc w:val="center"/>
              <w:rPr>
                <w:color w:val="000000"/>
              </w:rPr>
            </w:pPr>
            <w:r w:rsidRPr="00F500CF">
              <w:rPr>
                <w:color w:val="000000"/>
              </w:rPr>
              <w:t>119,9</w:t>
            </w:r>
          </w:p>
        </w:tc>
      </w:tr>
    </w:tbl>
    <w:p w:rsidR="00764A8A" w:rsidRDefault="00764A8A" w:rsidP="00764A8A">
      <w:pPr>
        <w:jc w:val="center"/>
        <w:rPr>
          <w:color w:val="000000"/>
          <w:sz w:val="28"/>
          <w:szCs w:val="28"/>
        </w:rPr>
      </w:pPr>
    </w:p>
    <w:p w:rsidR="008136F4" w:rsidRDefault="008136F4" w:rsidP="008136F4">
      <w:pPr>
        <w:ind w:firstLine="709"/>
        <w:jc w:val="both"/>
        <w:rPr>
          <w:sz w:val="28"/>
          <w:szCs w:val="28"/>
        </w:rPr>
      </w:pPr>
      <w:r w:rsidRPr="00360225">
        <w:rPr>
          <w:rFonts w:eastAsiaTheme="minorHAnsi"/>
          <w:sz w:val="28"/>
          <w:szCs w:val="28"/>
          <w:lang w:eastAsia="en-US"/>
        </w:rPr>
        <w:t>Среднемесячная начисленная заработная плата одного работника мун</w:t>
      </w:r>
      <w:r w:rsidRPr="00021C29">
        <w:rPr>
          <w:rFonts w:eastAsiaTheme="minorHAnsi"/>
          <w:sz w:val="28"/>
          <w:szCs w:val="28"/>
          <w:lang w:eastAsia="en-US"/>
        </w:rPr>
        <w:t xml:space="preserve">иципального района </w:t>
      </w:r>
      <w:r w:rsidRPr="00021C29">
        <w:rPr>
          <w:color w:val="000000"/>
          <w:sz w:val="28"/>
          <w:szCs w:val="28"/>
        </w:rPr>
        <w:t xml:space="preserve">«Город Краснокаменск и Краснокаменский район» Забайкальского края </w:t>
      </w:r>
      <w:r>
        <w:rPr>
          <w:rFonts w:eastAsiaTheme="minorHAnsi"/>
          <w:sz w:val="28"/>
          <w:szCs w:val="28"/>
          <w:lang w:eastAsia="en-US"/>
        </w:rPr>
        <w:t>в 2016</w:t>
      </w:r>
      <w:r w:rsidRPr="00021C29">
        <w:rPr>
          <w:rFonts w:eastAsiaTheme="minorHAnsi"/>
          <w:sz w:val="28"/>
          <w:szCs w:val="28"/>
          <w:lang w:eastAsia="en-US"/>
        </w:rPr>
        <w:t xml:space="preserve"> году сложилась в сумме </w:t>
      </w:r>
      <w:r>
        <w:rPr>
          <w:color w:val="000000"/>
          <w:sz w:val="28"/>
          <w:szCs w:val="28"/>
        </w:rPr>
        <w:t>32</w:t>
      </w:r>
      <w:r w:rsidRPr="00021C29">
        <w:rPr>
          <w:color w:val="000000"/>
          <w:sz w:val="28"/>
          <w:szCs w:val="28"/>
        </w:rPr>
        <w:t> </w:t>
      </w:r>
      <w:r>
        <w:rPr>
          <w:color w:val="000000"/>
          <w:sz w:val="28"/>
          <w:szCs w:val="28"/>
        </w:rPr>
        <w:t>794</w:t>
      </w:r>
      <w:r>
        <w:rPr>
          <w:rFonts w:eastAsiaTheme="minorHAnsi"/>
          <w:sz w:val="28"/>
          <w:szCs w:val="28"/>
          <w:lang w:eastAsia="en-US"/>
        </w:rPr>
        <w:t xml:space="preserve"> рублей (104,2</w:t>
      </w:r>
      <w:r w:rsidRPr="00021C29">
        <w:rPr>
          <w:rFonts w:eastAsiaTheme="minorHAnsi"/>
          <w:sz w:val="28"/>
          <w:szCs w:val="28"/>
          <w:lang w:eastAsia="en-US"/>
        </w:rPr>
        <w:t xml:space="preserve"> % к уровню </w:t>
      </w:r>
      <w:r>
        <w:rPr>
          <w:rFonts w:eastAsiaTheme="minorHAnsi"/>
          <w:sz w:val="28"/>
          <w:szCs w:val="28"/>
          <w:lang w:eastAsia="en-US"/>
        </w:rPr>
        <w:t>2015</w:t>
      </w:r>
      <w:r w:rsidRPr="00021C29">
        <w:rPr>
          <w:rFonts w:eastAsiaTheme="minorHAnsi"/>
          <w:sz w:val="28"/>
          <w:szCs w:val="28"/>
          <w:lang w:eastAsia="en-US"/>
        </w:rPr>
        <w:t xml:space="preserve"> г.). </w:t>
      </w:r>
      <w:r>
        <w:rPr>
          <w:sz w:val="28"/>
          <w:szCs w:val="28"/>
        </w:rPr>
        <w:t xml:space="preserve">Дифференциация заработной платы между различными видами экономической деятельности в 2016 году по сравнению с предыдущим годом не изменилась и остается высокой. Наиболее высокая заработная плата сложилась у работников организаций обрабатывающих производств. Среднемесячная заработная плата в </w:t>
      </w:r>
      <w:r w:rsidRPr="00A1247F">
        <w:rPr>
          <w:sz w:val="28"/>
          <w:szCs w:val="28"/>
        </w:rPr>
        <w:t>обрабатывающих производств</w:t>
      </w:r>
      <w:r>
        <w:rPr>
          <w:sz w:val="28"/>
          <w:szCs w:val="28"/>
        </w:rPr>
        <w:t xml:space="preserve">ах продолжает оставаться самой высокооплачиваемой и в 2016 году превысила среднерайонный уровень в 1,3 раза. Наиболее низкий </w:t>
      </w:r>
      <w:r>
        <w:rPr>
          <w:sz w:val="28"/>
          <w:szCs w:val="28"/>
        </w:rPr>
        <w:lastRenderedPageBreak/>
        <w:t xml:space="preserve">уровень среднемесячной заработной платы сохраняется в гостиницах и ресторанах – 45,9 % от среднемесячной заработной платы в целом по муниципальному району </w:t>
      </w:r>
      <w:r w:rsidRPr="00021C29">
        <w:rPr>
          <w:color w:val="000000"/>
          <w:sz w:val="28"/>
          <w:szCs w:val="28"/>
        </w:rPr>
        <w:t>«Город Краснокаменск и Краснокаменский район» Забайкальского края</w:t>
      </w:r>
      <w:r>
        <w:rPr>
          <w:sz w:val="28"/>
          <w:szCs w:val="28"/>
        </w:rPr>
        <w:t>.</w:t>
      </w:r>
    </w:p>
    <w:p w:rsidR="008136F4" w:rsidRDefault="008136F4" w:rsidP="008136F4">
      <w:pPr>
        <w:ind w:firstLine="539"/>
        <w:jc w:val="both"/>
        <w:rPr>
          <w:rFonts w:eastAsiaTheme="minorHAnsi"/>
          <w:sz w:val="28"/>
          <w:szCs w:val="28"/>
          <w:lang w:eastAsia="en-US"/>
        </w:rPr>
      </w:pPr>
      <w:r w:rsidRPr="00021C29">
        <w:rPr>
          <w:rFonts w:eastAsiaTheme="minorHAnsi"/>
          <w:sz w:val="28"/>
          <w:szCs w:val="28"/>
          <w:lang w:eastAsia="en-US"/>
        </w:rPr>
        <w:t>Средний размер назначенных месячных пенсий составил в 201</w:t>
      </w:r>
      <w:r>
        <w:rPr>
          <w:rFonts w:eastAsiaTheme="minorHAnsi"/>
          <w:sz w:val="28"/>
          <w:szCs w:val="28"/>
          <w:lang w:eastAsia="en-US"/>
        </w:rPr>
        <w:t>6</w:t>
      </w:r>
      <w:r w:rsidRPr="00021C29">
        <w:rPr>
          <w:rFonts w:eastAsiaTheme="minorHAnsi"/>
          <w:sz w:val="28"/>
          <w:szCs w:val="28"/>
          <w:lang w:eastAsia="en-US"/>
        </w:rPr>
        <w:t xml:space="preserve"> году </w:t>
      </w:r>
      <w:r>
        <w:rPr>
          <w:color w:val="000000"/>
          <w:sz w:val="28"/>
          <w:szCs w:val="28"/>
        </w:rPr>
        <w:t>12 249</w:t>
      </w:r>
      <w:r w:rsidRPr="00021C29">
        <w:rPr>
          <w:color w:val="000000"/>
          <w:sz w:val="28"/>
          <w:szCs w:val="28"/>
        </w:rPr>
        <w:t xml:space="preserve"> </w:t>
      </w:r>
      <w:r>
        <w:rPr>
          <w:rFonts w:eastAsiaTheme="minorHAnsi"/>
          <w:sz w:val="28"/>
          <w:szCs w:val="28"/>
          <w:lang w:eastAsia="en-US"/>
        </w:rPr>
        <w:t>рублей, или 102,7 % к уровню 2015 года.</w:t>
      </w:r>
    </w:p>
    <w:p w:rsidR="008136F4" w:rsidRPr="0097098B" w:rsidRDefault="008136F4" w:rsidP="008136F4">
      <w:pPr>
        <w:ind w:firstLine="539"/>
        <w:jc w:val="both"/>
        <w:rPr>
          <w:rFonts w:eastAsiaTheme="minorHAnsi"/>
          <w:sz w:val="28"/>
          <w:szCs w:val="28"/>
          <w:lang w:eastAsia="en-US"/>
        </w:rPr>
      </w:pPr>
      <w:r>
        <w:rPr>
          <w:rFonts w:eastAsiaTheme="minorHAnsi"/>
          <w:sz w:val="28"/>
          <w:szCs w:val="28"/>
          <w:lang w:eastAsia="en-US"/>
        </w:rPr>
        <w:t>Динамика уровня</w:t>
      </w:r>
      <w:r w:rsidRPr="00314B0C">
        <w:rPr>
          <w:rFonts w:eastAsiaTheme="minorHAnsi"/>
          <w:sz w:val="28"/>
          <w:szCs w:val="28"/>
          <w:lang w:eastAsia="en-US"/>
        </w:rPr>
        <w:t xml:space="preserve"> средней заработной платы работников по категориям персонала в организациях социальной сферы (образования, культуры, здравоохранения и социального </w:t>
      </w:r>
      <w:r w:rsidRPr="0097098B">
        <w:rPr>
          <w:rFonts w:eastAsiaTheme="minorHAnsi"/>
          <w:sz w:val="28"/>
          <w:szCs w:val="28"/>
          <w:lang w:eastAsia="en-US"/>
        </w:rPr>
        <w:t>обслуживания) в муниципальном районе «Город Краснокаменск и Краснокаменский район» Забайкальского края представлена в таблице.</w:t>
      </w:r>
    </w:p>
    <w:p w:rsidR="008136F4" w:rsidRPr="00D546D8" w:rsidRDefault="008136F4" w:rsidP="008136F4">
      <w:pPr>
        <w:ind w:firstLine="539"/>
        <w:jc w:val="both"/>
        <w:rPr>
          <w:color w:val="000000"/>
        </w:rPr>
      </w:pPr>
      <w:r w:rsidRPr="0097098B">
        <w:rPr>
          <w:rFonts w:eastAsiaTheme="minorHAnsi"/>
          <w:sz w:val="28"/>
          <w:szCs w:val="28"/>
          <w:lang w:eastAsia="en-US"/>
        </w:rPr>
        <w:t xml:space="preserve">Средняя заработная плата </w:t>
      </w:r>
      <w:r>
        <w:rPr>
          <w:rFonts w:eastAsiaTheme="minorHAnsi"/>
          <w:sz w:val="28"/>
          <w:szCs w:val="28"/>
          <w:lang w:eastAsia="en-US"/>
        </w:rPr>
        <w:t>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w:t>
      </w:r>
      <w:r w:rsidRPr="0097098B">
        <w:rPr>
          <w:rFonts w:eastAsiaTheme="minorHAnsi"/>
          <w:sz w:val="28"/>
          <w:szCs w:val="28"/>
          <w:lang w:eastAsia="en-US"/>
        </w:rPr>
        <w:t xml:space="preserve"> </w:t>
      </w:r>
      <w:r>
        <w:rPr>
          <w:rFonts w:eastAsiaTheme="minorHAnsi"/>
          <w:sz w:val="28"/>
          <w:szCs w:val="28"/>
          <w:lang w:eastAsia="en-US"/>
        </w:rPr>
        <w:t>в 2016</w:t>
      </w:r>
      <w:r w:rsidRPr="0097098B">
        <w:rPr>
          <w:rFonts w:eastAsiaTheme="minorHAnsi"/>
          <w:sz w:val="28"/>
          <w:szCs w:val="28"/>
          <w:lang w:eastAsia="en-US"/>
        </w:rPr>
        <w:t xml:space="preserve"> году сложилась в сумме </w:t>
      </w:r>
      <w:r>
        <w:rPr>
          <w:color w:val="000000"/>
          <w:sz w:val="28"/>
          <w:szCs w:val="28"/>
        </w:rPr>
        <w:t>23</w:t>
      </w:r>
      <w:r w:rsidRPr="0097098B">
        <w:rPr>
          <w:color w:val="000000"/>
          <w:sz w:val="28"/>
          <w:szCs w:val="28"/>
        </w:rPr>
        <w:t xml:space="preserve"> </w:t>
      </w:r>
      <w:r>
        <w:rPr>
          <w:color w:val="000000"/>
          <w:sz w:val="28"/>
          <w:szCs w:val="28"/>
        </w:rPr>
        <w:t>129</w:t>
      </w:r>
      <w:r>
        <w:rPr>
          <w:rFonts w:eastAsiaTheme="minorHAnsi"/>
          <w:sz w:val="28"/>
          <w:szCs w:val="28"/>
          <w:lang w:eastAsia="en-US"/>
        </w:rPr>
        <w:t xml:space="preserve"> рублей (105,3 % к уровню 2015</w:t>
      </w:r>
      <w:r w:rsidRPr="0097098B">
        <w:rPr>
          <w:rFonts w:eastAsiaTheme="minorHAnsi"/>
          <w:sz w:val="28"/>
          <w:szCs w:val="28"/>
          <w:lang w:eastAsia="en-US"/>
        </w:rPr>
        <w:t xml:space="preserve"> года), </w:t>
      </w:r>
      <w:r>
        <w:rPr>
          <w:rFonts w:eastAsiaTheme="minorHAnsi"/>
          <w:sz w:val="28"/>
          <w:szCs w:val="28"/>
          <w:lang w:eastAsia="en-US"/>
        </w:rPr>
        <w:t xml:space="preserve">педагогических работников учреждений дополнительного образования детей </w:t>
      </w:r>
      <w:r w:rsidRPr="0097098B">
        <w:rPr>
          <w:rFonts w:eastAsiaTheme="minorHAnsi"/>
          <w:sz w:val="28"/>
          <w:szCs w:val="28"/>
          <w:lang w:eastAsia="en-US"/>
        </w:rPr>
        <w:t xml:space="preserve">- </w:t>
      </w:r>
      <w:r>
        <w:rPr>
          <w:color w:val="000000"/>
          <w:sz w:val="28"/>
          <w:szCs w:val="28"/>
        </w:rPr>
        <w:t>24 636</w:t>
      </w:r>
      <w:r w:rsidRPr="0097098B">
        <w:rPr>
          <w:color w:val="000000"/>
          <w:sz w:val="28"/>
          <w:szCs w:val="28"/>
        </w:rPr>
        <w:t xml:space="preserve"> </w:t>
      </w:r>
      <w:r w:rsidRPr="0097098B">
        <w:rPr>
          <w:rFonts w:eastAsiaTheme="minorHAnsi"/>
          <w:sz w:val="28"/>
          <w:szCs w:val="28"/>
          <w:lang w:eastAsia="en-US"/>
        </w:rPr>
        <w:t>р</w:t>
      </w:r>
      <w:r>
        <w:rPr>
          <w:rFonts w:eastAsiaTheme="minorHAnsi"/>
          <w:sz w:val="28"/>
          <w:szCs w:val="28"/>
          <w:lang w:eastAsia="en-US"/>
        </w:rPr>
        <w:t>ублей (103,2 % к уровню 2015</w:t>
      </w:r>
      <w:r w:rsidRPr="0097098B">
        <w:rPr>
          <w:rFonts w:eastAsiaTheme="minorHAnsi"/>
          <w:sz w:val="28"/>
          <w:szCs w:val="28"/>
          <w:lang w:eastAsia="en-US"/>
        </w:rPr>
        <w:t xml:space="preserve"> года)</w:t>
      </w:r>
      <w:r>
        <w:rPr>
          <w:rFonts w:eastAsiaTheme="minorHAnsi"/>
          <w:sz w:val="28"/>
          <w:szCs w:val="28"/>
          <w:lang w:eastAsia="en-US"/>
        </w:rPr>
        <w:t>.</w:t>
      </w:r>
    </w:p>
    <w:p w:rsidR="008136F4" w:rsidRPr="00CA0D96" w:rsidRDefault="008136F4" w:rsidP="008136F4">
      <w:pPr>
        <w:ind w:firstLine="539"/>
        <w:jc w:val="both"/>
        <w:rPr>
          <w:rFonts w:eastAsiaTheme="minorHAnsi"/>
          <w:sz w:val="28"/>
          <w:szCs w:val="28"/>
          <w:lang w:eastAsia="en-US"/>
        </w:rPr>
      </w:pPr>
      <w:r>
        <w:rPr>
          <w:rFonts w:eastAsiaTheme="minorHAnsi"/>
          <w:sz w:val="28"/>
          <w:szCs w:val="28"/>
          <w:lang w:eastAsia="en-US"/>
        </w:rPr>
        <w:t>С</w:t>
      </w:r>
      <w:r w:rsidRPr="00314B0C">
        <w:rPr>
          <w:rFonts w:eastAsiaTheme="minorHAnsi"/>
          <w:sz w:val="28"/>
          <w:szCs w:val="28"/>
          <w:lang w:eastAsia="en-US"/>
        </w:rPr>
        <w:t>ре</w:t>
      </w:r>
      <w:r>
        <w:rPr>
          <w:rFonts w:eastAsiaTheme="minorHAnsi"/>
          <w:sz w:val="28"/>
          <w:szCs w:val="28"/>
          <w:lang w:eastAsia="en-US"/>
        </w:rPr>
        <w:t>дняя заработная плата младшего медицинского</w:t>
      </w:r>
      <w:r w:rsidRPr="00356821">
        <w:rPr>
          <w:rFonts w:eastAsiaTheme="minorHAnsi"/>
          <w:sz w:val="28"/>
          <w:szCs w:val="28"/>
          <w:lang w:eastAsia="en-US"/>
        </w:rPr>
        <w:t xml:space="preserve"> персонал</w:t>
      </w:r>
      <w:r>
        <w:rPr>
          <w:rFonts w:eastAsiaTheme="minorHAnsi"/>
          <w:sz w:val="28"/>
          <w:szCs w:val="28"/>
          <w:lang w:eastAsia="en-US"/>
        </w:rPr>
        <w:t>а</w:t>
      </w:r>
      <w:r w:rsidRPr="00356821">
        <w:rPr>
          <w:rFonts w:eastAsiaTheme="minorHAnsi"/>
          <w:sz w:val="28"/>
          <w:szCs w:val="28"/>
          <w:lang w:eastAsia="en-US"/>
        </w:rPr>
        <w:t xml:space="preserve"> </w:t>
      </w:r>
      <w:r>
        <w:rPr>
          <w:rFonts w:eastAsiaTheme="minorHAnsi"/>
          <w:sz w:val="28"/>
          <w:szCs w:val="28"/>
          <w:lang w:eastAsia="en-US"/>
        </w:rPr>
        <w:t xml:space="preserve">в 2016 году составила </w:t>
      </w:r>
      <w:r w:rsidRPr="0097098B">
        <w:rPr>
          <w:color w:val="000000"/>
          <w:sz w:val="28"/>
          <w:szCs w:val="28"/>
        </w:rPr>
        <w:t>14</w:t>
      </w:r>
      <w:r>
        <w:rPr>
          <w:color w:val="000000"/>
          <w:sz w:val="28"/>
          <w:szCs w:val="28"/>
        </w:rPr>
        <w:t> </w:t>
      </w:r>
      <w:r w:rsidRPr="0097098B">
        <w:rPr>
          <w:color w:val="000000"/>
          <w:sz w:val="28"/>
          <w:szCs w:val="28"/>
        </w:rPr>
        <w:t>0</w:t>
      </w:r>
      <w:r>
        <w:rPr>
          <w:color w:val="000000"/>
          <w:sz w:val="28"/>
          <w:szCs w:val="28"/>
        </w:rPr>
        <w:t>74</w:t>
      </w:r>
      <w:r w:rsidRPr="00AA2FFA">
        <w:rPr>
          <w:rFonts w:eastAsiaTheme="minorHAnsi"/>
          <w:sz w:val="28"/>
          <w:szCs w:val="28"/>
          <w:lang w:eastAsia="en-US"/>
        </w:rPr>
        <w:t xml:space="preserve"> </w:t>
      </w:r>
      <w:r>
        <w:rPr>
          <w:rFonts w:eastAsiaTheme="minorHAnsi"/>
          <w:sz w:val="28"/>
          <w:szCs w:val="28"/>
          <w:lang w:eastAsia="en-US"/>
        </w:rPr>
        <w:t>рублей, что ниже средней заработной платы</w:t>
      </w:r>
      <w:r w:rsidRPr="00F912FD">
        <w:rPr>
          <w:rFonts w:eastAsiaTheme="minorHAnsi"/>
          <w:sz w:val="28"/>
          <w:szCs w:val="28"/>
          <w:lang w:eastAsia="en-US"/>
        </w:rPr>
        <w:t xml:space="preserve"> работников соответствующей категории по субъекту РФ</w:t>
      </w:r>
      <w:r>
        <w:rPr>
          <w:rFonts w:eastAsiaTheme="minorHAnsi"/>
          <w:sz w:val="28"/>
          <w:szCs w:val="28"/>
          <w:lang w:eastAsia="en-US"/>
        </w:rPr>
        <w:t xml:space="preserve"> на 49,9</w:t>
      </w:r>
      <w:r w:rsidRPr="00CA0D96">
        <w:rPr>
          <w:rFonts w:eastAsiaTheme="minorHAnsi"/>
          <w:sz w:val="28"/>
          <w:szCs w:val="28"/>
          <w:lang w:eastAsia="en-US"/>
        </w:rPr>
        <w:t xml:space="preserve"> %.</w:t>
      </w:r>
    </w:p>
    <w:p w:rsidR="008136F4" w:rsidRPr="00CA0D96" w:rsidRDefault="008136F4" w:rsidP="008136F4">
      <w:pPr>
        <w:ind w:firstLine="539"/>
        <w:jc w:val="both"/>
        <w:rPr>
          <w:color w:val="000000"/>
          <w:sz w:val="28"/>
          <w:szCs w:val="28"/>
        </w:rPr>
      </w:pPr>
      <w:r w:rsidRPr="00CA0D96">
        <w:rPr>
          <w:rFonts w:eastAsiaTheme="minorHAnsi"/>
          <w:sz w:val="28"/>
          <w:szCs w:val="28"/>
          <w:lang w:eastAsia="en-US"/>
        </w:rPr>
        <w:t>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w:t>
      </w:r>
      <w:r>
        <w:rPr>
          <w:rFonts w:eastAsiaTheme="minorHAnsi"/>
          <w:sz w:val="28"/>
          <w:szCs w:val="28"/>
          <w:lang w:eastAsia="en-US"/>
        </w:rPr>
        <w:t>,</w:t>
      </w:r>
      <w:r w:rsidRPr="00CA0D96">
        <w:rPr>
          <w:rFonts w:eastAsiaTheme="minorHAnsi"/>
          <w:sz w:val="28"/>
          <w:szCs w:val="28"/>
          <w:lang w:eastAsia="en-US"/>
        </w:rPr>
        <w:t xml:space="preserve"> </w:t>
      </w:r>
      <w:r>
        <w:rPr>
          <w:rFonts w:eastAsiaTheme="minorHAnsi"/>
          <w:sz w:val="28"/>
          <w:szCs w:val="28"/>
          <w:lang w:eastAsia="en-US"/>
        </w:rPr>
        <w:t>в 2016</w:t>
      </w:r>
      <w:r w:rsidRPr="00CA0D96">
        <w:rPr>
          <w:rFonts w:eastAsiaTheme="minorHAnsi"/>
          <w:sz w:val="28"/>
          <w:szCs w:val="28"/>
          <w:lang w:eastAsia="en-US"/>
        </w:rPr>
        <w:t xml:space="preserve"> году составила </w:t>
      </w:r>
      <w:r w:rsidRPr="00CA0D96">
        <w:rPr>
          <w:color w:val="000000"/>
          <w:sz w:val="28"/>
          <w:szCs w:val="28"/>
        </w:rPr>
        <w:t xml:space="preserve">44 </w:t>
      </w:r>
      <w:r>
        <w:rPr>
          <w:color w:val="000000"/>
          <w:sz w:val="28"/>
          <w:szCs w:val="28"/>
        </w:rPr>
        <w:t>396</w:t>
      </w:r>
      <w:r w:rsidRPr="00CA0D96">
        <w:rPr>
          <w:rFonts w:eastAsiaTheme="minorHAnsi"/>
          <w:sz w:val="28"/>
          <w:szCs w:val="28"/>
          <w:lang w:eastAsia="en-US"/>
        </w:rPr>
        <w:t xml:space="preserve"> рублей, что выше средней заработной платы работников соответствующей категории по субъекту РФ</w:t>
      </w:r>
      <w:r>
        <w:rPr>
          <w:rFonts w:eastAsiaTheme="minorHAnsi"/>
          <w:sz w:val="28"/>
          <w:szCs w:val="28"/>
          <w:lang w:eastAsia="en-US"/>
        </w:rPr>
        <w:t xml:space="preserve"> на 58,0</w:t>
      </w:r>
      <w:r w:rsidRPr="00CA0D96">
        <w:rPr>
          <w:rFonts w:eastAsiaTheme="minorHAnsi"/>
          <w:sz w:val="28"/>
          <w:szCs w:val="28"/>
          <w:lang w:eastAsia="en-US"/>
        </w:rPr>
        <w:t xml:space="preserve"> %.</w:t>
      </w:r>
    </w:p>
    <w:p w:rsidR="00764A8A" w:rsidRDefault="00764A8A" w:rsidP="00764A8A">
      <w:pPr>
        <w:widowControl w:val="0"/>
        <w:autoSpaceDE w:val="0"/>
        <w:autoSpaceDN w:val="0"/>
        <w:adjustRightInd w:val="0"/>
        <w:jc w:val="both"/>
        <w:rPr>
          <w:rFonts w:eastAsiaTheme="minorHAnsi"/>
          <w:sz w:val="28"/>
          <w:szCs w:val="28"/>
          <w:lang w:eastAsia="en-US"/>
        </w:rPr>
        <w:sectPr w:rsidR="00764A8A" w:rsidSect="00764A8A">
          <w:footerReference w:type="default" r:id="rId7"/>
          <w:pgSz w:w="11906" w:h="16838"/>
          <w:pgMar w:top="1134" w:right="850" w:bottom="1134" w:left="1701" w:header="708" w:footer="708" w:gutter="0"/>
          <w:cols w:space="708"/>
          <w:docGrid w:linePitch="360"/>
        </w:sectPr>
      </w:pPr>
    </w:p>
    <w:p w:rsidR="00764A8A" w:rsidRPr="00A21D66" w:rsidRDefault="00764A8A" w:rsidP="00764A8A">
      <w:pPr>
        <w:pStyle w:val="a8"/>
        <w:jc w:val="center"/>
        <w:rPr>
          <w:rFonts w:ascii="Times New Roman" w:hAnsi="Times New Roman"/>
          <w:sz w:val="24"/>
          <w:szCs w:val="24"/>
        </w:rPr>
      </w:pPr>
      <w:r w:rsidRPr="00A21D66">
        <w:rPr>
          <w:rFonts w:ascii="Times New Roman" w:hAnsi="Times New Roman"/>
          <w:sz w:val="24"/>
          <w:szCs w:val="24"/>
        </w:rPr>
        <w:lastRenderedPageBreak/>
        <w:t>Уровень средней заработной платы работников по категориям персонала в организациях социальной сферы (образования,</w:t>
      </w:r>
      <w:r>
        <w:rPr>
          <w:rFonts w:ascii="Times New Roman" w:hAnsi="Times New Roman"/>
          <w:sz w:val="24"/>
          <w:szCs w:val="24"/>
        </w:rPr>
        <w:t xml:space="preserve">                           </w:t>
      </w:r>
      <w:r w:rsidRPr="00A21D66">
        <w:rPr>
          <w:rFonts w:ascii="Times New Roman" w:hAnsi="Times New Roman"/>
          <w:sz w:val="24"/>
          <w:szCs w:val="24"/>
        </w:rPr>
        <w:t xml:space="preserve"> культуры, здравоохранения и социального обслуживания) в муниципальном районе «Город Краснокаменск </w:t>
      </w:r>
      <w:r>
        <w:rPr>
          <w:rFonts w:ascii="Times New Roman" w:hAnsi="Times New Roman"/>
          <w:sz w:val="24"/>
          <w:szCs w:val="24"/>
        </w:rPr>
        <w:t xml:space="preserve">                                                                      </w:t>
      </w:r>
      <w:r w:rsidRPr="00A21D66">
        <w:rPr>
          <w:rFonts w:ascii="Times New Roman" w:hAnsi="Times New Roman"/>
          <w:sz w:val="24"/>
          <w:szCs w:val="24"/>
        </w:rPr>
        <w:t>и Краснокаменский район»</w:t>
      </w:r>
      <w:r>
        <w:rPr>
          <w:rFonts w:ascii="Times New Roman" w:hAnsi="Times New Roman"/>
          <w:sz w:val="24"/>
          <w:szCs w:val="24"/>
        </w:rPr>
        <w:t xml:space="preserve"> </w:t>
      </w:r>
      <w:r w:rsidRPr="00A21D66">
        <w:rPr>
          <w:rFonts w:ascii="Times New Roman" w:hAnsi="Times New Roman"/>
          <w:sz w:val="24"/>
          <w:szCs w:val="24"/>
        </w:rPr>
        <w:t>Забайкальского края, рублей</w:t>
      </w:r>
    </w:p>
    <w:tbl>
      <w:tblPr>
        <w:tblW w:w="5000" w:type="pct"/>
        <w:tblLook w:val="04A0"/>
      </w:tblPr>
      <w:tblGrid>
        <w:gridCol w:w="4643"/>
        <w:gridCol w:w="1136"/>
        <w:gridCol w:w="855"/>
        <w:gridCol w:w="1337"/>
        <w:gridCol w:w="1470"/>
        <w:gridCol w:w="1337"/>
        <w:gridCol w:w="1337"/>
        <w:gridCol w:w="1337"/>
        <w:gridCol w:w="1334"/>
      </w:tblGrid>
      <w:tr w:rsidR="008136F4" w:rsidRPr="00FA29AB" w:rsidTr="008136F4">
        <w:trPr>
          <w:trHeight w:val="446"/>
        </w:trPr>
        <w:tc>
          <w:tcPr>
            <w:tcW w:w="157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Категория работников</w:t>
            </w:r>
          </w:p>
        </w:tc>
        <w:tc>
          <w:tcPr>
            <w:tcW w:w="3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2015 г.</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2016 г.</w:t>
            </w:r>
          </w:p>
        </w:tc>
        <w:tc>
          <w:tcPr>
            <w:tcW w:w="949" w:type="pct"/>
            <w:gridSpan w:val="2"/>
            <w:tcBorders>
              <w:top w:val="single" w:sz="4" w:space="0" w:color="auto"/>
              <w:left w:val="nil"/>
              <w:bottom w:val="nil"/>
              <w:right w:val="single" w:sz="4" w:space="0" w:color="000000"/>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Изменения, 2016 г. к 2015 г.</w:t>
            </w:r>
          </w:p>
        </w:tc>
        <w:tc>
          <w:tcPr>
            <w:tcW w:w="904" w:type="pct"/>
            <w:gridSpan w:val="2"/>
            <w:tcBorders>
              <w:top w:val="single" w:sz="4" w:space="0" w:color="auto"/>
              <w:left w:val="nil"/>
              <w:bottom w:val="nil"/>
              <w:right w:val="single" w:sz="4" w:space="0" w:color="000000"/>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Средняя заработная плата по субъекту РФ</w:t>
            </w:r>
          </w:p>
        </w:tc>
        <w:tc>
          <w:tcPr>
            <w:tcW w:w="903" w:type="pct"/>
            <w:gridSpan w:val="2"/>
            <w:tcBorders>
              <w:top w:val="single" w:sz="4" w:space="0" w:color="auto"/>
              <w:left w:val="nil"/>
              <w:bottom w:val="nil"/>
              <w:right w:val="single" w:sz="4" w:space="0" w:color="000000"/>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Отношение средней заработной платы работников соответствующей категории к средней заработной плате по субъекту РФ, %</w:t>
            </w:r>
          </w:p>
        </w:tc>
      </w:tr>
      <w:tr w:rsidR="008136F4" w:rsidRPr="00FA29AB" w:rsidTr="008136F4">
        <w:trPr>
          <w:trHeight w:val="70"/>
        </w:trPr>
        <w:tc>
          <w:tcPr>
            <w:tcW w:w="1570" w:type="pct"/>
            <w:vMerge/>
            <w:tcBorders>
              <w:top w:val="single" w:sz="4" w:space="0" w:color="auto"/>
              <w:left w:val="single" w:sz="4" w:space="0" w:color="auto"/>
              <w:bottom w:val="single" w:sz="4" w:space="0" w:color="000000"/>
              <w:right w:val="single" w:sz="4" w:space="0" w:color="auto"/>
            </w:tcBorders>
            <w:vAlign w:val="center"/>
            <w:hideMark/>
          </w:tcPr>
          <w:p w:rsidR="008136F4" w:rsidRPr="00FA29AB" w:rsidRDefault="008136F4" w:rsidP="008136F4">
            <w:pPr>
              <w:rPr>
                <w:color w:val="000000"/>
                <w:sz w:val="20"/>
                <w:szCs w:val="20"/>
              </w:rPr>
            </w:pPr>
          </w:p>
        </w:tc>
        <w:tc>
          <w:tcPr>
            <w:tcW w:w="384" w:type="pct"/>
            <w:vMerge/>
            <w:tcBorders>
              <w:top w:val="single" w:sz="4" w:space="0" w:color="auto"/>
              <w:left w:val="single" w:sz="4" w:space="0" w:color="auto"/>
              <w:bottom w:val="single" w:sz="4" w:space="0" w:color="000000"/>
              <w:right w:val="single" w:sz="4" w:space="0" w:color="auto"/>
            </w:tcBorders>
            <w:vAlign w:val="center"/>
            <w:hideMark/>
          </w:tcPr>
          <w:p w:rsidR="008136F4" w:rsidRPr="00FA29AB" w:rsidRDefault="008136F4" w:rsidP="008136F4">
            <w:pPr>
              <w:rPr>
                <w:color w:val="000000"/>
                <w:sz w:val="20"/>
                <w:szCs w:val="20"/>
              </w:rPr>
            </w:pPr>
          </w:p>
        </w:tc>
        <w:tc>
          <w:tcPr>
            <w:tcW w:w="289" w:type="pct"/>
            <w:vMerge/>
            <w:tcBorders>
              <w:top w:val="single" w:sz="4" w:space="0" w:color="auto"/>
              <w:left w:val="single" w:sz="4" w:space="0" w:color="auto"/>
              <w:bottom w:val="single" w:sz="4" w:space="0" w:color="000000"/>
              <w:right w:val="single" w:sz="4" w:space="0" w:color="auto"/>
            </w:tcBorders>
            <w:vAlign w:val="center"/>
            <w:hideMark/>
          </w:tcPr>
          <w:p w:rsidR="008136F4" w:rsidRPr="00FA29AB" w:rsidRDefault="008136F4" w:rsidP="008136F4">
            <w:pPr>
              <w:rPr>
                <w:color w:val="000000"/>
                <w:sz w:val="20"/>
                <w:szCs w:val="20"/>
              </w:rPr>
            </w:pP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абсолютное</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относительное</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2015 г.</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2016 г.</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2015 г.</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2016 г.</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 xml:space="preserve">Педагогические работники дошкольных образовательных учреждений </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19 142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17 886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-1 256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93.4</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22 805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23 341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83.9</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76.6</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 xml:space="preserve">Педагогические работники образовательных учреждений общего образования </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28 429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27 619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-810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97.2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30 868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28 097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92.1</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98.3</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Педагогические работники учреждений дополнительного образования детей</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23 864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24 636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772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103.2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29 900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29 550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79.8</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83.4</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 xml:space="preserve">Преподаватели и мастера производственного обучения образовательных учреждений начального и среднего профессионального образования </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30 525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27 080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-3 445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88.7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30 865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28 097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98.9</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96.4</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Средний медицинский (фармацевтический) персонал (персонал, обеспечивающий условия для предоставления медицинских услуг)</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22 347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22 365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18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100.1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30 866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28 097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72.4</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79.6</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Младший медицинский персонал (персонал, обеспечивающий условия для предоставления медицинских услуг)</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14 250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14 074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-176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98.8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30 844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28 097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46.2</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50.1</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Социальные работники</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17 458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17 123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-335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98.1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30 845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28 097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56.6</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60.9</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21 971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23 129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1 158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105.3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30 858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28 097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71.2</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82.3</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 xml:space="preserve">Работники учреждений культуры </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15 559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15 307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-252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98.4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30 871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28 097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50.4</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54.5</w:t>
            </w:r>
          </w:p>
        </w:tc>
      </w:tr>
      <w:tr w:rsidR="008136F4" w:rsidRPr="00FA29AB" w:rsidTr="008136F4">
        <w:trPr>
          <w:trHeight w:val="70"/>
        </w:trPr>
        <w:tc>
          <w:tcPr>
            <w:tcW w:w="1570" w:type="pct"/>
            <w:tcBorders>
              <w:top w:val="nil"/>
              <w:left w:val="single" w:sz="4" w:space="0" w:color="auto"/>
              <w:bottom w:val="single" w:sz="4" w:space="0" w:color="auto"/>
              <w:right w:val="single" w:sz="4" w:space="0" w:color="auto"/>
            </w:tcBorders>
            <w:shd w:val="clear" w:color="auto" w:fill="auto"/>
            <w:vAlign w:val="center"/>
            <w:hideMark/>
          </w:tcPr>
          <w:p w:rsidR="008136F4" w:rsidRPr="00FA29AB" w:rsidRDefault="008136F4" w:rsidP="008136F4">
            <w:pPr>
              <w:rPr>
                <w:color w:val="000000"/>
                <w:sz w:val="20"/>
                <w:szCs w:val="20"/>
              </w:rPr>
            </w:pPr>
            <w:r w:rsidRPr="00FA29AB">
              <w:rPr>
                <w:color w:val="000000"/>
                <w:sz w:val="20"/>
                <w:szCs w:val="20"/>
              </w:rPr>
              <w:t xml:space="preserve">Врачи и работники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w:t>
            </w:r>
          </w:p>
        </w:tc>
        <w:tc>
          <w:tcPr>
            <w:tcW w:w="384"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44 288 </w:t>
            </w:r>
          </w:p>
        </w:tc>
        <w:tc>
          <w:tcPr>
            <w:tcW w:w="289"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44 396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108 </w:t>
            </w:r>
          </w:p>
        </w:tc>
        <w:tc>
          <w:tcPr>
            <w:tcW w:w="497"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100.2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30 863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 xml:space="preserve">28 097 </w:t>
            </w:r>
          </w:p>
        </w:tc>
        <w:tc>
          <w:tcPr>
            <w:tcW w:w="452"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143.5</w:t>
            </w:r>
          </w:p>
        </w:tc>
        <w:tc>
          <w:tcPr>
            <w:tcW w:w="451" w:type="pct"/>
            <w:tcBorders>
              <w:top w:val="nil"/>
              <w:left w:val="nil"/>
              <w:bottom w:val="single" w:sz="4" w:space="0" w:color="auto"/>
              <w:right w:val="single" w:sz="4" w:space="0" w:color="auto"/>
            </w:tcBorders>
            <w:shd w:val="clear" w:color="auto" w:fill="auto"/>
            <w:vAlign w:val="center"/>
            <w:hideMark/>
          </w:tcPr>
          <w:p w:rsidR="008136F4" w:rsidRPr="00FA29AB" w:rsidRDefault="008136F4" w:rsidP="008136F4">
            <w:pPr>
              <w:jc w:val="center"/>
              <w:rPr>
                <w:color w:val="000000"/>
                <w:sz w:val="20"/>
                <w:szCs w:val="20"/>
              </w:rPr>
            </w:pPr>
            <w:r w:rsidRPr="00FA29AB">
              <w:rPr>
                <w:color w:val="000000"/>
                <w:sz w:val="20"/>
                <w:szCs w:val="20"/>
              </w:rPr>
              <w:t>158.0</w:t>
            </w:r>
          </w:p>
        </w:tc>
      </w:tr>
    </w:tbl>
    <w:p w:rsidR="00764A8A" w:rsidRDefault="00764A8A" w:rsidP="00764A8A">
      <w:pPr>
        <w:widowControl w:val="0"/>
        <w:autoSpaceDE w:val="0"/>
        <w:autoSpaceDN w:val="0"/>
        <w:adjustRightInd w:val="0"/>
        <w:jc w:val="both"/>
        <w:rPr>
          <w:rFonts w:eastAsiaTheme="minorHAnsi"/>
          <w:sz w:val="28"/>
          <w:szCs w:val="28"/>
          <w:lang w:eastAsia="en-US"/>
        </w:rPr>
      </w:pPr>
    </w:p>
    <w:p w:rsidR="00173DE2" w:rsidRDefault="00173DE2" w:rsidP="00764A8A">
      <w:pPr>
        <w:widowControl w:val="0"/>
        <w:autoSpaceDE w:val="0"/>
        <w:autoSpaceDN w:val="0"/>
        <w:adjustRightInd w:val="0"/>
        <w:jc w:val="both"/>
        <w:rPr>
          <w:rFonts w:eastAsiaTheme="minorHAnsi"/>
          <w:sz w:val="28"/>
          <w:szCs w:val="28"/>
          <w:lang w:eastAsia="en-US"/>
        </w:rPr>
        <w:sectPr w:rsidR="00173DE2" w:rsidSect="00764A8A">
          <w:pgSz w:w="16838" w:h="11906" w:orient="landscape"/>
          <w:pgMar w:top="850" w:right="1134" w:bottom="1701" w:left="1134" w:header="708" w:footer="708" w:gutter="0"/>
          <w:cols w:space="708"/>
          <w:docGrid w:linePitch="360"/>
        </w:sectPr>
      </w:pPr>
    </w:p>
    <w:p w:rsidR="00764A8A" w:rsidRDefault="00764A8A" w:rsidP="00764A8A">
      <w:pPr>
        <w:widowControl w:val="0"/>
        <w:autoSpaceDE w:val="0"/>
        <w:autoSpaceDN w:val="0"/>
        <w:adjustRightInd w:val="0"/>
        <w:ind w:firstLine="540"/>
        <w:jc w:val="center"/>
        <w:rPr>
          <w:rFonts w:eastAsiaTheme="minorHAnsi"/>
          <w:b/>
          <w:sz w:val="28"/>
          <w:szCs w:val="28"/>
          <w:lang w:eastAsia="en-US"/>
        </w:rPr>
      </w:pPr>
      <w:r w:rsidRPr="003F0A21">
        <w:rPr>
          <w:rFonts w:eastAsiaTheme="minorHAnsi"/>
          <w:b/>
          <w:sz w:val="28"/>
          <w:szCs w:val="28"/>
          <w:lang w:eastAsia="en-US"/>
        </w:rPr>
        <w:lastRenderedPageBreak/>
        <w:t>Производство товаров и услуг</w:t>
      </w:r>
    </w:p>
    <w:p w:rsidR="00764A8A" w:rsidRPr="003F0A21" w:rsidRDefault="00764A8A" w:rsidP="00764A8A">
      <w:pPr>
        <w:widowControl w:val="0"/>
        <w:autoSpaceDE w:val="0"/>
        <w:autoSpaceDN w:val="0"/>
        <w:adjustRightInd w:val="0"/>
        <w:ind w:firstLine="540"/>
        <w:jc w:val="center"/>
        <w:rPr>
          <w:rFonts w:eastAsiaTheme="minorHAnsi"/>
          <w:b/>
          <w:sz w:val="28"/>
          <w:szCs w:val="28"/>
          <w:lang w:eastAsia="en-US"/>
        </w:rPr>
      </w:pPr>
    </w:p>
    <w:p w:rsidR="00173DE2" w:rsidRDefault="00173DE2" w:rsidP="00173DE2">
      <w:pPr>
        <w:widowControl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2016</w:t>
      </w:r>
      <w:r w:rsidRPr="00D612E4">
        <w:rPr>
          <w:rFonts w:eastAsiaTheme="minorHAnsi"/>
          <w:sz w:val="28"/>
          <w:szCs w:val="28"/>
          <w:lang w:eastAsia="en-US"/>
        </w:rPr>
        <w:t xml:space="preserve"> году объем </w:t>
      </w:r>
      <w:r w:rsidRPr="00427D03">
        <w:rPr>
          <w:rFonts w:eastAsiaTheme="minorHAnsi"/>
          <w:sz w:val="28"/>
          <w:szCs w:val="28"/>
          <w:lang w:eastAsia="en-US"/>
        </w:rPr>
        <w:t>отгруженных товаров собственного производства, выполненных работ и услуг собственными силами</w:t>
      </w:r>
      <w:r>
        <w:rPr>
          <w:rFonts w:eastAsiaTheme="minorHAnsi"/>
          <w:sz w:val="28"/>
          <w:szCs w:val="28"/>
          <w:lang w:eastAsia="en-US"/>
        </w:rPr>
        <w:t xml:space="preserve"> организаций муниципального района «Город Краснокаменск и Краснокаменский район» Забайкальского края составил 134,9 % по отношению к уровню 2015 года. </w:t>
      </w:r>
    </w:p>
    <w:p w:rsidR="00173DE2" w:rsidRDefault="00173DE2" w:rsidP="00173DE2">
      <w:pPr>
        <w:widowControl w:val="0"/>
        <w:autoSpaceDE w:val="0"/>
        <w:autoSpaceDN w:val="0"/>
        <w:adjustRightInd w:val="0"/>
        <w:ind w:firstLine="539"/>
        <w:jc w:val="both"/>
        <w:rPr>
          <w:rFonts w:eastAsiaTheme="minorHAnsi"/>
          <w:sz w:val="28"/>
          <w:szCs w:val="28"/>
          <w:lang w:eastAsia="en-US"/>
        </w:rPr>
      </w:pPr>
      <w:r w:rsidRPr="00A23FB3">
        <w:rPr>
          <w:rFonts w:eastAsiaTheme="minorHAnsi"/>
          <w:sz w:val="28"/>
          <w:szCs w:val="28"/>
          <w:lang w:eastAsia="en-US"/>
        </w:rPr>
        <w:t>При этом преобладающий в о</w:t>
      </w:r>
      <w:r w:rsidRPr="00635B33">
        <w:rPr>
          <w:rFonts w:eastAsiaTheme="minorHAnsi"/>
          <w:sz w:val="28"/>
          <w:szCs w:val="28"/>
          <w:lang w:eastAsia="en-US"/>
        </w:rPr>
        <w:t>бъем</w:t>
      </w:r>
      <w:r w:rsidRPr="00A23FB3">
        <w:rPr>
          <w:rFonts w:eastAsiaTheme="minorHAnsi"/>
          <w:sz w:val="28"/>
          <w:szCs w:val="28"/>
          <w:lang w:eastAsia="en-US"/>
        </w:rPr>
        <w:t>е</w:t>
      </w:r>
      <w:r w:rsidRPr="00635B33">
        <w:rPr>
          <w:rFonts w:eastAsiaTheme="minorHAnsi"/>
          <w:sz w:val="28"/>
          <w:szCs w:val="28"/>
          <w:lang w:eastAsia="en-US"/>
        </w:rPr>
        <w:t xml:space="preserve"> отгруженных товаров собственного производства, выполненных работ и услуг собственными силами</w:t>
      </w:r>
      <w:r w:rsidRPr="00A23FB3">
        <w:rPr>
          <w:rFonts w:eastAsiaTheme="minorHAnsi"/>
          <w:sz w:val="28"/>
          <w:szCs w:val="28"/>
          <w:lang w:eastAsia="en-US"/>
        </w:rPr>
        <w:t xml:space="preserve"> организаций вид деятельности «Обрабатывающие про</w:t>
      </w:r>
      <w:r>
        <w:rPr>
          <w:rFonts w:eastAsiaTheme="minorHAnsi"/>
          <w:sz w:val="28"/>
          <w:szCs w:val="28"/>
          <w:lang w:eastAsia="en-US"/>
        </w:rPr>
        <w:t>изводства» имел рост на уровне 32,1</w:t>
      </w:r>
      <w:r w:rsidRPr="00A23FB3">
        <w:rPr>
          <w:rFonts w:eastAsiaTheme="minorHAnsi"/>
          <w:sz w:val="28"/>
          <w:szCs w:val="28"/>
          <w:lang w:eastAsia="en-US"/>
        </w:rPr>
        <w:t xml:space="preserve"> %</w:t>
      </w:r>
      <w:r w:rsidRPr="00AE4FF5">
        <w:rPr>
          <w:rFonts w:eastAsiaTheme="minorHAnsi"/>
          <w:sz w:val="28"/>
          <w:szCs w:val="28"/>
          <w:lang w:eastAsia="en-US"/>
        </w:rPr>
        <w:t>.</w:t>
      </w:r>
    </w:p>
    <w:p w:rsidR="00173DE2" w:rsidRPr="00AE4FF5" w:rsidRDefault="00173DE2" w:rsidP="00173DE2">
      <w:pPr>
        <w:widowControl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По сравнению </w:t>
      </w:r>
      <w:r w:rsidRPr="00823F45">
        <w:rPr>
          <w:rFonts w:eastAsiaTheme="minorHAnsi"/>
          <w:sz w:val="28"/>
          <w:szCs w:val="28"/>
          <w:lang w:eastAsia="en-US"/>
        </w:rPr>
        <w:t>с 2015</w:t>
      </w:r>
      <w:r>
        <w:rPr>
          <w:rFonts w:eastAsiaTheme="minorHAnsi"/>
          <w:sz w:val="28"/>
          <w:szCs w:val="28"/>
          <w:lang w:eastAsia="en-US"/>
        </w:rPr>
        <w:t xml:space="preserve"> годом </w:t>
      </w:r>
      <w:r w:rsidRPr="0040308B">
        <w:rPr>
          <w:rFonts w:eastAsiaTheme="minorHAnsi"/>
          <w:sz w:val="28"/>
          <w:szCs w:val="28"/>
          <w:lang w:eastAsia="en-US"/>
        </w:rPr>
        <w:t>о</w:t>
      </w:r>
      <w:r w:rsidRPr="00AE4FF5">
        <w:rPr>
          <w:rFonts w:eastAsiaTheme="minorHAnsi"/>
          <w:sz w:val="28"/>
          <w:szCs w:val="28"/>
          <w:lang w:eastAsia="en-US"/>
        </w:rPr>
        <w:t>бъем отгруженных товаров собственного производства, выполненных работ и услуг собственными силами</w:t>
      </w:r>
      <w:r>
        <w:rPr>
          <w:rFonts w:eastAsiaTheme="minorHAnsi"/>
          <w:sz w:val="28"/>
          <w:szCs w:val="28"/>
          <w:lang w:eastAsia="en-US"/>
        </w:rPr>
        <w:t xml:space="preserve"> по виду деятельности «Добыча полезных ископаемых» увеличился на 57,8 % за счет роста себестоимости добычи бурого угля.</w:t>
      </w:r>
    </w:p>
    <w:p w:rsidR="00173DE2" w:rsidRPr="00823F45" w:rsidRDefault="00173DE2" w:rsidP="00173DE2">
      <w:pPr>
        <w:jc w:val="center"/>
        <w:rPr>
          <w:i/>
          <w:sz w:val="28"/>
          <w:szCs w:val="28"/>
        </w:rPr>
      </w:pPr>
      <w:r w:rsidRPr="00823F45">
        <w:rPr>
          <w:i/>
          <w:sz w:val="28"/>
          <w:szCs w:val="28"/>
        </w:rPr>
        <w:t>Объем отгруженных товаров собственного производства,             выполненных работ и услуг собственными силами организаций муниципального района "Город Краснокаменск и                               Краснокаменский район" Забайкальского края, тысяч рублей</w:t>
      </w:r>
    </w:p>
    <w:tbl>
      <w:tblPr>
        <w:tblW w:w="5000" w:type="pct"/>
        <w:tblLook w:val="04A0"/>
      </w:tblPr>
      <w:tblGrid>
        <w:gridCol w:w="3348"/>
        <w:gridCol w:w="1536"/>
        <w:gridCol w:w="1536"/>
        <w:gridCol w:w="1431"/>
        <w:gridCol w:w="1720"/>
      </w:tblGrid>
      <w:tr w:rsidR="00173DE2" w:rsidRPr="00FA29AB" w:rsidTr="00434BA9">
        <w:trPr>
          <w:trHeight w:val="70"/>
        </w:trPr>
        <w:tc>
          <w:tcPr>
            <w:tcW w:w="20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Показатель</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2015 г.</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2016 г.</w:t>
            </w:r>
          </w:p>
        </w:tc>
        <w:tc>
          <w:tcPr>
            <w:tcW w:w="1485" w:type="pct"/>
            <w:gridSpan w:val="2"/>
            <w:tcBorders>
              <w:top w:val="single" w:sz="4" w:space="0" w:color="auto"/>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Изменения, 2016 г. к 2015 г.</w:t>
            </w:r>
          </w:p>
        </w:tc>
      </w:tr>
      <w:tr w:rsidR="00173DE2" w:rsidRPr="00FA29AB" w:rsidTr="00434BA9">
        <w:trPr>
          <w:trHeight w:val="70"/>
        </w:trPr>
        <w:tc>
          <w:tcPr>
            <w:tcW w:w="2020" w:type="pct"/>
            <w:vMerge/>
            <w:tcBorders>
              <w:top w:val="single" w:sz="4" w:space="0" w:color="auto"/>
              <w:left w:val="single" w:sz="4" w:space="0" w:color="auto"/>
              <w:bottom w:val="single" w:sz="4" w:space="0" w:color="000000"/>
              <w:right w:val="single" w:sz="4" w:space="0" w:color="auto"/>
            </w:tcBorders>
            <w:vAlign w:val="center"/>
            <w:hideMark/>
          </w:tcPr>
          <w:p w:rsidR="00173DE2" w:rsidRPr="00FA29AB" w:rsidRDefault="00173DE2" w:rsidP="00434BA9">
            <w:pPr>
              <w:rPr>
                <w:color w:val="000000"/>
              </w:rPr>
            </w:pP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173DE2" w:rsidRPr="00FA29AB" w:rsidRDefault="00173DE2" w:rsidP="00434BA9">
            <w:pPr>
              <w:rPr>
                <w:color w:val="000000"/>
              </w:rPr>
            </w:pP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173DE2" w:rsidRPr="00FA29AB" w:rsidRDefault="00173DE2" w:rsidP="00434BA9">
            <w:pPr>
              <w:rPr>
                <w:color w:val="000000"/>
              </w:rPr>
            </w:pPr>
          </w:p>
        </w:tc>
        <w:tc>
          <w:tcPr>
            <w:tcW w:w="692"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абсолютное</w:t>
            </w:r>
          </w:p>
        </w:tc>
        <w:tc>
          <w:tcPr>
            <w:tcW w:w="793"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относительное</w:t>
            </w:r>
          </w:p>
        </w:tc>
      </w:tr>
      <w:tr w:rsidR="00173DE2" w:rsidRPr="00FA29AB" w:rsidTr="00434BA9">
        <w:trPr>
          <w:trHeight w:val="278"/>
        </w:trPr>
        <w:tc>
          <w:tcPr>
            <w:tcW w:w="2020" w:type="pct"/>
            <w:tcBorders>
              <w:top w:val="nil"/>
              <w:left w:val="single" w:sz="4" w:space="0" w:color="auto"/>
              <w:bottom w:val="single" w:sz="4" w:space="0" w:color="auto"/>
              <w:right w:val="single" w:sz="4" w:space="0" w:color="auto"/>
            </w:tcBorders>
            <w:shd w:val="clear" w:color="auto" w:fill="auto"/>
            <w:vAlign w:val="center"/>
            <w:hideMark/>
          </w:tcPr>
          <w:p w:rsidR="00173DE2" w:rsidRPr="00FA29AB" w:rsidRDefault="00173DE2" w:rsidP="00434BA9">
            <w:pPr>
              <w:rPr>
                <w:color w:val="000000"/>
              </w:rPr>
            </w:pPr>
            <w:r w:rsidRPr="00FA29AB">
              <w:rPr>
                <w:color w:val="000000"/>
              </w:rPr>
              <w:t>Объем отгруженных товаров собственного производства, выполненных работ и услуг собственными силами</w:t>
            </w:r>
          </w:p>
        </w:tc>
        <w:tc>
          <w:tcPr>
            <w:tcW w:w="747"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xml:space="preserve">    14 026 615   </w:t>
            </w:r>
          </w:p>
        </w:tc>
        <w:tc>
          <w:tcPr>
            <w:tcW w:w="747"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xml:space="preserve">    18 924 793   </w:t>
            </w:r>
          </w:p>
        </w:tc>
        <w:tc>
          <w:tcPr>
            <w:tcW w:w="692"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pPr>
            <w:r w:rsidRPr="00FA29AB">
              <w:t xml:space="preserve">    4 898 178   </w:t>
            </w:r>
          </w:p>
        </w:tc>
        <w:tc>
          <w:tcPr>
            <w:tcW w:w="793"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pPr>
            <w:r w:rsidRPr="00FA29AB">
              <w:t>134.9</w:t>
            </w:r>
          </w:p>
        </w:tc>
      </w:tr>
      <w:tr w:rsidR="00173DE2" w:rsidRPr="00FA29AB" w:rsidTr="00434BA9">
        <w:trPr>
          <w:trHeight w:val="70"/>
        </w:trPr>
        <w:tc>
          <w:tcPr>
            <w:tcW w:w="2020" w:type="pct"/>
            <w:tcBorders>
              <w:top w:val="nil"/>
              <w:left w:val="single" w:sz="4" w:space="0" w:color="auto"/>
              <w:bottom w:val="single" w:sz="4" w:space="0" w:color="auto"/>
              <w:right w:val="single" w:sz="4" w:space="0" w:color="auto"/>
            </w:tcBorders>
            <w:shd w:val="clear" w:color="auto" w:fill="auto"/>
            <w:vAlign w:val="center"/>
            <w:hideMark/>
          </w:tcPr>
          <w:p w:rsidR="00173DE2" w:rsidRPr="00FA29AB" w:rsidRDefault="00173DE2" w:rsidP="00434BA9">
            <w:pPr>
              <w:rPr>
                <w:color w:val="000000"/>
              </w:rPr>
            </w:pPr>
            <w:r w:rsidRPr="00FA29AB">
              <w:rPr>
                <w:color w:val="000000"/>
              </w:rPr>
              <w:t>в том числе по видам деятельности:</w:t>
            </w:r>
          </w:p>
        </w:tc>
        <w:tc>
          <w:tcPr>
            <w:tcW w:w="747"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w:t>
            </w:r>
          </w:p>
        </w:tc>
        <w:tc>
          <w:tcPr>
            <w:tcW w:w="747"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w:t>
            </w:r>
          </w:p>
        </w:tc>
        <w:tc>
          <w:tcPr>
            <w:tcW w:w="692"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w:t>
            </w:r>
          </w:p>
        </w:tc>
        <w:tc>
          <w:tcPr>
            <w:tcW w:w="793"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w:t>
            </w:r>
          </w:p>
        </w:tc>
      </w:tr>
      <w:tr w:rsidR="00173DE2" w:rsidRPr="00FA29AB" w:rsidTr="00434BA9">
        <w:trPr>
          <w:trHeight w:val="70"/>
        </w:trPr>
        <w:tc>
          <w:tcPr>
            <w:tcW w:w="2020" w:type="pct"/>
            <w:tcBorders>
              <w:top w:val="nil"/>
              <w:left w:val="single" w:sz="4" w:space="0" w:color="auto"/>
              <w:bottom w:val="single" w:sz="4" w:space="0" w:color="auto"/>
              <w:right w:val="single" w:sz="4" w:space="0" w:color="auto"/>
            </w:tcBorders>
            <w:shd w:val="clear" w:color="auto" w:fill="auto"/>
            <w:vAlign w:val="center"/>
            <w:hideMark/>
          </w:tcPr>
          <w:p w:rsidR="00173DE2" w:rsidRPr="00FA29AB" w:rsidRDefault="00173DE2" w:rsidP="00A218FB">
            <w:pPr>
              <w:ind w:firstLineChars="100" w:firstLine="240"/>
            </w:pPr>
            <w:r w:rsidRPr="00FA29AB">
              <w:t>Обрабатывающие производства</w:t>
            </w:r>
          </w:p>
        </w:tc>
        <w:tc>
          <w:tcPr>
            <w:tcW w:w="747"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pPr>
            <w:r w:rsidRPr="00FA29AB">
              <w:t xml:space="preserve">    10 340 287   </w:t>
            </w:r>
          </w:p>
        </w:tc>
        <w:tc>
          <w:tcPr>
            <w:tcW w:w="747"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pPr>
            <w:r w:rsidRPr="00FA29AB">
              <w:t xml:space="preserve">    13 658 386   </w:t>
            </w:r>
          </w:p>
        </w:tc>
        <w:tc>
          <w:tcPr>
            <w:tcW w:w="692"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pPr>
            <w:r w:rsidRPr="00FA29AB">
              <w:t xml:space="preserve">    3 318 099   </w:t>
            </w:r>
          </w:p>
        </w:tc>
        <w:tc>
          <w:tcPr>
            <w:tcW w:w="793"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pPr>
            <w:r w:rsidRPr="00FA29AB">
              <w:t>132.1</w:t>
            </w:r>
          </w:p>
        </w:tc>
      </w:tr>
    </w:tbl>
    <w:p w:rsidR="00173DE2" w:rsidRPr="00823F45" w:rsidRDefault="00173DE2" w:rsidP="00173DE2">
      <w:pPr>
        <w:jc w:val="center"/>
        <w:rPr>
          <w:i/>
          <w:color w:val="000000"/>
          <w:sz w:val="28"/>
          <w:szCs w:val="28"/>
        </w:rPr>
      </w:pPr>
      <w:r w:rsidRPr="00823F45">
        <w:rPr>
          <w:i/>
          <w:color w:val="000000"/>
          <w:sz w:val="28"/>
          <w:szCs w:val="28"/>
        </w:rPr>
        <w:t>Добыча угля, производство электроэнергии</w:t>
      </w:r>
    </w:p>
    <w:tbl>
      <w:tblPr>
        <w:tblW w:w="5000" w:type="pct"/>
        <w:tblLook w:val="04A0"/>
      </w:tblPr>
      <w:tblGrid>
        <w:gridCol w:w="3873"/>
        <w:gridCol w:w="1273"/>
        <w:gridCol w:w="1273"/>
        <w:gridCol w:w="1432"/>
        <w:gridCol w:w="1720"/>
      </w:tblGrid>
      <w:tr w:rsidR="00173DE2" w:rsidRPr="00FA29AB" w:rsidTr="00434BA9">
        <w:trPr>
          <w:trHeight w:val="70"/>
        </w:trPr>
        <w:tc>
          <w:tcPr>
            <w:tcW w:w="20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Показатель</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2015 г.</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2016 г.</w:t>
            </w:r>
          </w:p>
        </w:tc>
        <w:tc>
          <w:tcPr>
            <w:tcW w:w="1646" w:type="pct"/>
            <w:gridSpan w:val="2"/>
            <w:tcBorders>
              <w:top w:val="single" w:sz="4" w:space="0" w:color="auto"/>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Изменения, 2016 г. к 2015 г.</w:t>
            </w:r>
          </w:p>
        </w:tc>
      </w:tr>
      <w:tr w:rsidR="00173DE2" w:rsidRPr="00FA29AB" w:rsidTr="00434BA9">
        <w:trPr>
          <w:trHeight w:val="70"/>
        </w:trPr>
        <w:tc>
          <w:tcPr>
            <w:tcW w:w="2024" w:type="pct"/>
            <w:vMerge/>
            <w:tcBorders>
              <w:top w:val="single" w:sz="4" w:space="0" w:color="auto"/>
              <w:left w:val="single" w:sz="4" w:space="0" w:color="auto"/>
              <w:bottom w:val="single" w:sz="4" w:space="0" w:color="000000"/>
              <w:right w:val="single" w:sz="4" w:space="0" w:color="auto"/>
            </w:tcBorders>
            <w:vAlign w:val="center"/>
            <w:hideMark/>
          </w:tcPr>
          <w:p w:rsidR="00173DE2" w:rsidRPr="00FA29AB" w:rsidRDefault="00173DE2" w:rsidP="00434BA9">
            <w:pPr>
              <w:rPr>
                <w:color w:val="000000"/>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173DE2" w:rsidRPr="00FA29AB" w:rsidRDefault="00173DE2" w:rsidP="00434BA9">
            <w:pPr>
              <w:rPr>
                <w:color w:val="000000"/>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173DE2" w:rsidRPr="00FA29AB" w:rsidRDefault="00173DE2" w:rsidP="00434BA9">
            <w:pPr>
              <w:rPr>
                <w:color w:val="000000"/>
              </w:rPr>
            </w:pPr>
          </w:p>
        </w:tc>
        <w:tc>
          <w:tcPr>
            <w:tcW w:w="748"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абсолютное</w:t>
            </w:r>
          </w:p>
        </w:tc>
        <w:tc>
          <w:tcPr>
            <w:tcW w:w="899"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относительное</w:t>
            </w:r>
          </w:p>
        </w:tc>
      </w:tr>
      <w:tr w:rsidR="00173DE2" w:rsidRPr="00FA29AB" w:rsidTr="00434BA9">
        <w:trPr>
          <w:trHeight w:val="70"/>
        </w:trPr>
        <w:tc>
          <w:tcPr>
            <w:tcW w:w="2024" w:type="pct"/>
            <w:tcBorders>
              <w:top w:val="nil"/>
              <w:left w:val="single" w:sz="4" w:space="0" w:color="auto"/>
              <w:bottom w:val="nil"/>
              <w:right w:val="single" w:sz="4" w:space="0" w:color="auto"/>
            </w:tcBorders>
            <w:shd w:val="clear" w:color="auto" w:fill="auto"/>
            <w:vAlign w:val="center"/>
            <w:hideMark/>
          </w:tcPr>
          <w:p w:rsidR="00173DE2" w:rsidRPr="00FA29AB" w:rsidRDefault="00173DE2" w:rsidP="00434BA9">
            <w:pPr>
              <w:rPr>
                <w:color w:val="000000"/>
              </w:rPr>
            </w:pPr>
            <w:r w:rsidRPr="00FA29AB">
              <w:rPr>
                <w:color w:val="000000"/>
              </w:rPr>
              <w:t>Добыча бурого угля, тыс. тонн</w:t>
            </w:r>
          </w:p>
        </w:tc>
        <w:tc>
          <w:tcPr>
            <w:tcW w:w="665"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3 055</w:t>
            </w:r>
          </w:p>
        </w:tc>
        <w:tc>
          <w:tcPr>
            <w:tcW w:w="665"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3 028</w:t>
            </w:r>
          </w:p>
        </w:tc>
        <w:tc>
          <w:tcPr>
            <w:tcW w:w="748"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-27.0</w:t>
            </w:r>
          </w:p>
        </w:tc>
        <w:tc>
          <w:tcPr>
            <w:tcW w:w="899"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99.1</w:t>
            </w:r>
          </w:p>
        </w:tc>
      </w:tr>
      <w:tr w:rsidR="00173DE2" w:rsidRPr="00FA29AB" w:rsidTr="00434BA9">
        <w:trPr>
          <w:trHeight w:val="70"/>
        </w:trPr>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DE2" w:rsidRPr="00FA29AB" w:rsidRDefault="00173DE2" w:rsidP="00434BA9">
            <w:pPr>
              <w:rPr>
                <w:color w:val="000000"/>
              </w:rPr>
            </w:pPr>
            <w:r w:rsidRPr="00FA29AB">
              <w:rPr>
                <w:color w:val="000000"/>
              </w:rPr>
              <w:t>Производство электроэнергии, тыс. кВт.ч</w:t>
            </w:r>
          </w:p>
        </w:tc>
        <w:tc>
          <w:tcPr>
            <w:tcW w:w="665"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rPr>
                <w:color w:val="000000"/>
              </w:rPr>
            </w:pPr>
            <w:r w:rsidRPr="00FA29AB">
              <w:rPr>
                <w:color w:val="000000"/>
              </w:rPr>
              <w:t>1 663 365</w:t>
            </w:r>
          </w:p>
        </w:tc>
        <w:tc>
          <w:tcPr>
            <w:tcW w:w="665"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rPr>
                <w:color w:val="000000"/>
              </w:rPr>
            </w:pPr>
            <w:r w:rsidRPr="00FA29AB">
              <w:rPr>
                <w:color w:val="000000"/>
              </w:rPr>
              <w:t>1 462 495</w:t>
            </w:r>
          </w:p>
        </w:tc>
        <w:tc>
          <w:tcPr>
            <w:tcW w:w="748"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-200 870.0</w:t>
            </w:r>
          </w:p>
        </w:tc>
        <w:tc>
          <w:tcPr>
            <w:tcW w:w="899"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87.9</w:t>
            </w:r>
          </w:p>
        </w:tc>
      </w:tr>
    </w:tbl>
    <w:p w:rsidR="00173DE2" w:rsidRDefault="00173DE2" w:rsidP="00173DE2">
      <w:pPr>
        <w:widowControl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w:t>
      </w:r>
      <w:r w:rsidRPr="00823F45">
        <w:rPr>
          <w:rFonts w:eastAsiaTheme="minorHAnsi"/>
          <w:sz w:val="28"/>
          <w:szCs w:val="28"/>
          <w:lang w:eastAsia="en-US"/>
        </w:rPr>
        <w:t>201</w:t>
      </w:r>
      <w:r>
        <w:rPr>
          <w:rFonts w:eastAsiaTheme="minorHAnsi"/>
          <w:sz w:val="28"/>
          <w:szCs w:val="28"/>
          <w:lang w:eastAsia="en-US"/>
        </w:rPr>
        <w:t>6 году ПАО «ППГХО» добыто 3 028 тыс. тонн угля (99,1 % к уровню 2015 года); произведено 1 462 495 тыс. кВт.ч электроэнергии (87,9 % к уровню 2015 года).</w:t>
      </w:r>
    </w:p>
    <w:p w:rsidR="00173DE2" w:rsidRPr="00823F45" w:rsidRDefault="00173DE2" w:rsidP="00173DE2">
      <w:pPr>
        <w:widowControl w:val="0"/>
        <w:autoSpaceDE w:val="0"/>
        <w:autoSpaceDN w:val="0"/>
        <w:adjustRightInd w:val="0"/>
        <w:ind w:firstLine="539"/>
        <w:jc w:val="center"/>
        <w:rPr>
          <w:i/>
          <w:color w:val="000000"/>
          <w:sz w:val="28"/>
          <w:szCs w:val="28"/>
        </w:rPr>
      </w:pPr>
      <w:r w:rsidRPr="00823F45">
        <w:rPr>
          <w:i/>
          <w:color w:val="000000"/>
          <w:sz w:val="28"/>
          <w:szCs w:val="28"/>
        </w:rPr>
        <w:t>Производство некоторых видов продукции                                             обрабатывающих производств, тонн</w:t>
      </w:r>
    </w:p>
    <w:tbl>
      <w:tblPr>
        <w:tblW w:w="5000" w:type="pct"/>
        <w:tblLook w:val="04A0"/>
      </w:tblPr>
      <w:tblGrid>
        <w:gridCol w:w="3874"/>
        <w:gridCol w:w="1273"/>
        <w:gridCol w:w="1273"/>
        <w:gridCol w:w="1431"/>
        <w:gridCol w:w="1720"/>
      </w:tblGrid>
      <w:tr w:rsidR="00173DE2" w:rsidRPr="00FA29AB" w:rsidTr="00434BA9">
        <w:trPr>
          <w:trHeight w:val="70"/>
        </w:trPr>
        <w:tc>
          <w:tcPr>
            <w:tcW w:w="20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Показатель</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2015 г.</w:t>
            </w:r>
          </w:p>
        </w:tc>
        <w:tc>
          <w:tcPr>
            <w:tcW w:w="7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2016 г.</w:t>
            </w:r>
          </w:p>
        </w:tc>
        <w:tc>
          <w:tcPr>
            <w:tcW w:w="1517" w:type="pct"/>
            <w:gridSpan w:val="2"/>
            <w:tcBorders>
              <w:top w:val="single" w:sz="4" w:space="0" w:color="auto"/>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Изменения, 2016 г. к 2015 г.</w:t>
            </w:r>
          </w:p>
        </w:tc>
      </w:tr>
      <w:tr w:rsidR="00173DE2" w:rsidRPr="00FA29AB" w:rsidTr="00434BA9">
        <w:trPr>
          <w:trHeight w:val="70"/>
        </w:trPr>
        <w:tc>
          <w:tcPr>
            <w:tcW w:w="2067" w:type="pct"/>
            <w:vMerge/>
            <w:tcBorders>
              <w:top w:val="single" w:sz="4" w:space="0" w:color="auto"/>
              <w:left w:val="single" w:sz="4" w:space="0" w:color="auto"/>
              <w:bottom w:val="single" w:sz="4" w:space="0" w:color="000000"/>
              <w:right w:val="single" w:sz="4" w:space="0" w:color="auto"/>
            </w:tcBorders>
            <w:vAlign w:val="center"/>
            <w:hideMark/>
          </w:tcPr>
          <w:p w:rsidR="00173DE2" w:rsidRPr="00FA29AB" w:rsidRDefault="00173DE2" w:rsidP="00434BA9">
            <w:pPr>
              <w:rPr>
                <w:color w:val="000000"/>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173DE2" w:rsidRPr="00FA29AB" w:rsidRDefault="00173DE2" w:rsidP="00434BA9">
            <w:pPr>
              <w:rPr>
                <w:color w:val="000000"/>
              </w:rPr>
            </w:pPr>
          </w:p>
        </w:tc>
        <w:tc>
          <w:tcPr>
            <w:tcW w:w="708" w:type="pct"/>
            <w:vMerge/>
            <w:tcBorders>
              <w:top w:val="single" w:sz="4" w:space="0" w:color="auto"/>
              <w:left w:val="single" w:sz="4" w:space="0" w:color="auto"/>
              <w:bottom w:val="single" w:sz="4" w:space="0" w:color="000000"/>
              <w:right w:val="single" w:sz="4" w:space="0" w:color="auto"/>
            </w:tcBorders>
            <w:vAlign w:val="center"/>
            <w:hideMark/>
          </w:tcPr>
          <w:p w:rsidR="00173DE2" w:rsidRPr="00FA29AB" w:rsidRDefault="00173DE2" w:rsidP="00434BA9">
            <w:pPr>
              <w:rPr>
                <w:color w:val="000000"/>
              </w:rPr>
            </w:pPr>
          </w:p>
        </w:tc>
        <w:tc>
          <w:tcPr>
            <w:tcW w:w="706"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абсолютное</w:t>
            </w:r>
          </w:p>
        </w:tc>
        <w:tc>
          <w:tcPr>
            <w:tcW w:w="811"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относительное</w:t>
            </w:r>
          </w:p>
        </w:tc>
      </w:tr>
      <w:tr w:rsidR="00173DE2" w:rsidRPr="00FA29AB" w:rsidTr="00434BA9">
        <w:trPr>
          <w:trHeight w:val="70"/>
        </w:trPr>
        <w:tc>
          <w:tcPr>
            <w:tcW w:w="2067" w:type="pct"/>
            <w:tcBorders>
              <w:top w:val="nil"/>
              <w:left w:val="single" w:sz="4" w:space="0" w:color="auto"/>
              <w:bottom w:val="nil"/>
              <w:right w:val="single" w:sz="4" w:space="0" w:color="auto"/>
            </w:tcBorders>
            <w:shd w:val="clear" w:color="auto" w:fill="auto"/>
            <w:vAlign w:val="center"/>
            <w:hideMark/>
          </w:tcPr>
          <w:p w:rsidR="00173DE2" w:rsidRPr="00FA29AB" w:rsidRDefault="00173DE2" w:rsidP="00434BA9">
            <w:pPr>
              <w:rPr>
                <w:color w:val="000000"/>
              </w:rPr>
            </w:pPr>
            <w:r w:rsidRPr="00FA29AB">
              <w:rPr>
                <w:color w:val="000000"/>
              </w:rPr>
              <w:t>Производство уранового концентрата</w:t>
            </w:r>
          </w:p>
        </w:tc>
        <w:tc>
          <w:tcPr>
            <w:tcW w:w="708"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rPr>
                <w:color w:val="000000"/>
              </w:rPr>
            </w:pPr>
            <w:r w:rsidRPr="00FA29AB">
              <w:rPr>
                <w:color w:val="000000"/>
              </w:rPr>
              <w:t xml:space="preserve">1 977 </w:t>
            </w:r>
          </w:p>
        </w:tc>
        <w:tc>
          <w:tcPr>
            <w:tcW w:w="708" w:type="pct"/>
            <w:tcBorders>
              <w:top w:val="nil"/>
              <w:left w:val="nil"/>
              <w:bottom w:val="single" w:sz="4" w:space="0" w:color="auto"/>
              <w:right w:val="single" w:sz="4" w:space="0" w:color="auto"/>
            </w:tcBorders>
            <w:shd w:val="clear" w:color="auto" w:fill="auto"/>
            <w:noWrap/>
            <w:vAlign w:val="center"/>
            <w:hideMark/>
          </w:tcPr>
          <w:p w:rsidR="00173DE2" w:rsidRPr="00FA29AB" w:rsidRDefault="00173DE2" w:rsidP="00434BA9">
            <w:pPr>
              <w:jc w:val="center"/>
              <w:rPr>
                <w:color w:val="000000"/>
              </w:rPr>
            </w:pPr>
            <w:r w:rsidRPr="00FA29AB">
              <w:rPr>
                <w:color w:val="000000"/>
              </w:rPr>
              <w:t xml:space="preserve">1 873 </w:t>
            </w:r>
          </w:p>
        </w:tc>
        <w:tc>
          <w:tcPr>
            <w:tcW w:w="706"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xml:space="preserve">-104.0 </w:t>
            </w:r>
          </w:p>
        </w:tc>
        <w:tc>
          <w:tcPr>
            <w:tcW w:w="811"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94.7</w:t>
            </w:r>
          </w:p>
        </w:tc>
      </w:tr>
      <w:tr w:rsidR="00173DE2" w:rsidRPr="00FA29AB" w:rsidTr="00434BA9">
        <w:trPr>
          <w:trHeight w:val="70"/>
        </w:trPr>
        <w:tc>
          <w:tcPr>
            <w:tcW w:w="20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3DE2" w:rsidRPr="00FA29AB" w:rsidRDefault="00173DE2" w:rsidP="00434BA9">
            <w:pPr>
              <w:rPr>
                <w:color w:val="000000"/>
              </w:rPr>
            </w:pPr>
            <w:r w:rsidRPr="00FA29AB">
              <w:rPr>
                <w:color w:val="000000"/>
              </w:rPr>
              <w:t>Производство колбасных изделий</w:t>
            </w:r>
          </w:p>
        </w:tc>
        <w:tc>
          <w:tcPr>
            <w:tcW w:w="708"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xml:space="preserve">9 356 </w:t>
            </w:r>
          </w:p>
        </w:tc>
        <w:tc>
          <w:tcPr>
            <w:tcW w:w="708"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xml:space="preserve">11 498 </w:t>
            </w:r>
          </w:p>
        </w:tc>
        <w:tc>
          <w:tcPr>
            <w:tcW w:w="706"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 xml:space="preserve">2 142.0 </w:t>
            </w:r>
          </w:p>
        </w:tc>
        <w:tc>
          <w:tcPr>
            <w:tcW w:w="811" w:type="pct"/>
            <w:tcBorders>
              <w:top w:val="nil"/>
              <w:left w:val="nil"/>
              <w:bottom w:val="single" w:sz="4" w:space="0" w:color="auto"/>
              <w:right w:val="single" w:sz="4" w:space="0" w:color="auto"/>
            </w:tcBorders>
            <w:shd w:val="clear" w:color="auto" w:fill="auto"/>
            <w:vAlign w:val="center"/>
            <w:hideMark/>
          </w:tcPr>
          <w:p w:rsidR="00173DE2" w:rsidRPr="00FA29AB" w:rsidRDefault="00173DE2" w:rsidP="00434BA9">
            <w:pPr>
              <w:jc w:val="center"/>
              <w:rPr>
                <w:color w:val="000000"/>
              </w:rPr>
            </w:pPr>
            <w:r w:rsidRPr="00FA29AB">
              <w:rPr>
                <w:color w:val="000000"/>
              </w:rPr>
              <w:t>122.9</w:t>
            </w:r>
          </w:p>
        </w:tc>
      </w:tr>
    </w:tbl>
    <w:p w:rsidR="00173DE2" w:rsidRDefault="00173DE2" w:rsidP="00173DE2">
      <w:pPr>
        <w:widowControl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w:t>
      </w:r>
      <w:r w:rsidRPr="00823F45">
        <w:rPr>
          <w:rFonts w:eastAsiaTheme="minorHAnsi"/>
          <w:sz w:val="28"/>
          <w:szCs w:val="28"/>
          <w:lang w:eastAsia="en-US"/>
        </w:rPr>
        <w:t>201</w:t>
      </w:r>
      <w:r>
        <w:rPr>
          <w:rFonts w:eastAsiaTheme="minorHAnsi"/>
          <w:sz w:val="28"/>
          <w:szCs w:val="28"/>
          <w:lang w:eastAsia="en-US"/>
        </w:rPr>
        <w:t>6 году ПАО «ППГХО» получено 1 873 тонн концентрата природного урана (94,7 % к уровню 2015 года); ООО «МК «Даурский» произведено11 498 тонн колбасных изделий (122,9 % к уровню 2015 года).</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823F45">
        <w:rPr>
          <w:rFonts w:eastAsiaTheme="minorHAnsi"/>
          <w:b/>
          <w:sz w:val="28"/>
          <w:szCs w:val="28"/>
          <w:lang w:eastAsia="en-US"/>
        </w:rPr>
        <w:lastRenderedPageBreak/>
        <w:t xml:space="preserve">Потребительский рынок </w:t>
      </w:r>
      <w:r w:rsidRPr="00823F45">
        <w:rPr>
          <w:rFonts w:eastAsia="Calibri"/>
          <w:b/>
          <w:sz w:val="28"/>
          <w:szCs w:val="28"/>
          <w:lang w:eastAsia="en-US"/>
        </w:rPr>
        <w:t xml:space="preserve">муниципального района «Город Краснокаменск и Краснокаменский район» </w:t>
      </w:r>
      <w:r w:rsidRPr="00823F45">
        <w:rPr>
          <w:rFonts w:eastAsiaTheme="minorHAnsi"/>
          <w:b/>
          <w:sz w:val="28"/>
          <w:szCs w:val="28"/>
          <w:lang w:eastAsia="en-US"/>
        </w:rPr>
        <w:t>Забайкальского края</w:t>
      </w:r>
      <w:r>
        <w:rPr>
          <w:rFonts w:eastAsiaTheme="minorHAnsi"/>
          <w:sz w:val="28"/>
          <w:szCs w:val="28"/>
          <w:lang w:eastAsia="en-US"/>
        </w:rPr>
        <w:t xml:space="preserve"> </w:t>
      </w:r>
      <w:r w:rsidRPr="00264FA0">
        <w:rPr>
          <w:rFonts w:eastAsia="Calibri"/>
          <w:sz w:val="28"/>
          <w:szCs w:val="28"/>
          <w:lang w:eastAsia="en-US"/>
        </w:rPr>
        <w:t>характеризуется динамичным развитием и сложившейся инфраструктурой. На территории муниципального района по состоянию на 01 января 2017 года осуществляют деятельность:</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286 стационарн</w:t>
      </w:r>
      <w:r>
        <w:rPr>
          <w:rFonts w:eastAsiaTheme="minorHAnsi"/>
          <w:sz w:val="28"/>
          <w:szCs w:val="28"/>
          <w:lang w:eastAsia="en-US"/>
        </w:rPr>
        <w:t>ых предприятий</w:t>
      </w:r>
      <w:r w:rsidRPr="00264FA0">
        <w:rPr>
          <w:rFonts w:eastAsia="Calibri"/>
          <w:sz w:val="28"/>
          <w:szCs w:val="28"/>
          <w:lang w:eastAsia="en-US"/>
        </w:rPr>
        <w:t xml:space="preserve"> р</w:t>
      </w:r>
      <w:r>
        <w:rPr>
          <w:rFonts w:eastAsiaTheme="minorHAnsi"/>
          <w:sz w:val="28"/>
          <w:szCs w:val="28"/>
          <w:lang w:eastAsia="en-US"/>
        </w:rPr>
        <w:t>озничной торговли;</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 xml:space="preserve">109 </w:t>
      </w:r>
      <w:r>
        <w:rPr>
          <w:rFonts w:eastAsiaTheme="minorHAnsi"/>
          <w:sz w:val="28"/>
          <w:szCs w:val="28"/>
          <w:lang w:eastAsia="en-US"/>
        </w:rPr>
        <w:t>торговых</w:t>
      </w:r>
      <w:r w:rsidRPr="00264FA0">
        <w:rPr>
          <w:rFonts w:eastAsia="Calibri"/>
          <w:sz w:val="28"/>
          <w:szCs w:val="28"/>
          <w:lang w:eastAsia="en-US"/>
        </w:rPr>
        <w:t xml:space="preserve"> павильонов и киосков</w:t>
      </w:r>
      <w:r>
        <w:rPr>
          <w:rFonts w:eastAsiaTheme="minorHAnsi"/>
          <w:sz w:val="28"/>
          <w:szCs w:val="28"/>
          <w:lang w:eastAsia="en-US"/>
        </w:rPr>
        <w:t>;</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29 предприятий общественного питания, в том числе 6 рабочих столовых, расположенных на территории произ</w:t>
      </w:r>
      <w:r>
        <w:rPr>
          <w:rFonts w:eastAsiaTheme="minorHAnsi"/>
          <w:sz w:val="28"/>
          <w:szCs w:val="28"/>
          <w:lang w:eastAsia="en-US"/>
        </w:rPr>
        <w:t xml:space="preserve">водственных </w:t>
      </w:r>
      <w:r w:rsidRPr="00264FA0">
        <w:rPr>
          <w:rFonts w:eastAsia="Calibri"/>
          <w:sz w:val="28"/>
          <w:szCs w:val="28"/>
          <w:lang w:eastAsia="en-US"/>
        </w:rPr>
        <w:t>предприятий города</w:t>
      </w:r>
      <w:r>
        <w:rPr>
          <w:rFonts w:eastAsiaTheme="minorHAnsi"/>
          <w:sz w:val="28"/>
          <w:szCs w:val="28"/>
          <w:lang w:eastAsia="en-US"/>
        </w:rPr>
        <w:t>;</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 xml:space="preserve">63 </w:t>
      </w:r>
      <w:r>
        <w:rPr>
          <w:rFonts w:eastAsiaTheme="minorHAnsi"/>
          <w:sz w:val="28"/>
          <w:szCs w:val="28"/>
          <w:lang w:eastAsia="en-US"/>
        </w:rPr>
        <w:t>объекта</w:t>
      </w:r>
      <w:r w:rsidRPr="00264FA0">
        <w:rPr>
          <w:rFonts w:eastAsia="Calibri"/>
          <w:sz w:val="28"/>
          <w:szCs w:val="28"/>
          <w:lang w:eastAsia="en-US"/>
        </w:rPr>
        <w:t xml:space="preserve"> бытового обслуживания оказывают услуги населению.</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На территории города функционируют два крытых</w:t>
      </w:r>
      <w:r>
        <w:rPr>
          <w:rFonts w:eastAsiaTheme="minorHAnsi"/>
          <w:sz w:val="28"/>
          <w:szCs w:val="28"/>
          <w:lang w:eastAsia="en-US"/>
        </w:rPr>
        <w:t xml:space="preserve"> </w:t>
      </w:r>
      <w:r w:rsidRPr="00264FA0">
        <w:rPr>
          <w:rFonts w:eastAsia="Calibri"/>
          <w:sz w:val="28"/>
          <w:szCs w:val="28"/>
          <w:lang w:eastAsia="en-US"/>
        </w:rPr>
        <w:t>розничных рынка, в которых 171 торговое место. Кроме этого, с западной стороны территории рынк</w:t>
      </w:r>
      <w:r>
        <w:rPr>
          <w:rFonts w:eastAsiaTheme="minorHAnsi"/>
          <w:sz w:val="28"/>
          <w:szCs w:val="28"/>
          <w:lang w:eastAsia="en-US"/>
        </w:rPr>
        <w:t xml:space="preserve">а размещены торговые лотки для </w:t>
      </w:r>
      <w:r w:rsidRPr="00264FA0">
        <w:rPr>
          <w:rFonts w:eastAsia="Calibri"/>
          <w:sz w:val="28"/>
          <w:szCs w:val="28"/>
          <w:lang w:eastAsia="en-US"/>
        </w:rPr>
        <w:t>граждан, занимающихс</w:t>
      </w:r>
      <w:r>
        <w:rPr>
          <w:rFonts w:eastAsiaTheme="minorHAnsi"/>
          <w:sz w:val="28"/>
          <w:szCs w:val="28"/>
          <w:lang w:eastAsia="en-US"/>
        </w:rPr>
        <w:t>я садоводством, огородничеством с целью реализации</w:t>
      </w:r>
      <w:r w:rsidRPr="00264FA0">
        <w:rPr>
          <w:rFonts w:eastAsia="Calibri"/>
          <w:sz w:val="28"/>
          <w:szCs w:val="28"/>
          <w:lang w:eastAsia="en-US"/>
        </w:rPr>
        <w:t xml:space="preserve"> собственной продукции, выращенной на приусадебных участках.</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Стационарная розн</w:t>
      </w:r>
      <w:r>
        <w:rPr>
          <w:rFonts w:eastAsiaTheme="minorHAnsi"/>
          <w:sz w:val="28"/>
          <w:szCs w:val="28"/>
          <w:lang w:eastAsia="en-US"/>
        </w:rPr>
        <w:t xml:space="preserve">ичная торговля имеется во всех </w:t>
      </w:r>
      <w:r w:rsidRPr="00264FA0">
        <w:rPr>
          <w:rFonts w:eastAsia="Calibri"/>
          <w:sz w:val="28"/>
          <w:szCs w:val="28"/>
          <w:lang w:eastAsia="en-US"/>
        </w:rPr>
        <w:t>сельских поселениях.</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Pr>
          <w:rFonts w:eastAsiaTheme="minorHAnsi"/>
          <w:sz w:val="28"/>
          <w:szCs w:val="28"/>
          <w:lang w:eastAsia="en-US"/>
        </w:rPr>
        <w:t xml:space="preserve">В границах города </w:t>
      </w:r>
      <w:r w:rsidRPr="00264FA0">
        <w:rPr>
          <w:rFonts w:eastAsia="Calibri"/>
          <w:sz w:val="28"/>
          <w:szCs w:val="28"/>
          <w:lang w:eastAsia="en-US"/>
        </w:rPr>
        <w:t xml:space="preserve">действует оптовая база — </w:t>
      </w:r>
      <w:r>
        <w:rPr>
          <w:rFonts w:eastAsiaTheme="minorHAnsi"/>
          <w:sz w:val="28"/>
          <w:szCs w:val="28"/>
          <w:lang w:eastAsia="en-US"/>
        </w:rPr>
        <w:t>комплекс современных складских помещений, с холодильными</w:t>
      </w:r>
      <w:r w:rsidRPr="00264FA0">
        <w:rPr>
          <w:rFonts w:eastAsia="Calibri"/>
          <w:sz w:val="28"/>
          <w:szCs w:val="28"/>
          <w:lang w:eastAsia="en-US"/>
        </w:rPr>
        <w:t xml:space="preserve"> камерами, общей площадью 36 000 кв.м.</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На т</w:t>
      </w:r>
      <w:r>
        <w:rPr>
          <w:rFonts w:eastAsiaTheme="minorHAnsi"/>
          <w:sz w:val="28"/>
          <w:szCs w:val="28"/>
          <w:lang w:eastAsia="en-US"/>
        </w:rPr>
        <w:t>ерритории муниципального района</w:t>
      </w:r>
      <w:r w:rsidRPr="00264FA0">
        <w:rPr>
          <w:rFonts w:eastAsia="Calibri"/>
          <w:sz w:val="28"/>
          <w:szCs w:val="28"/>
          <w:lang w:eastAsia="en-US"/>
        </w:rPr>
        <w:t xml:space="preserve"> в условиях усиливающейся конкуренции в торговле активно развиваются розничные торговые сети, пре</w:t>
      </w:r>
      <w:r>
        <w:rPr>
          <w:rFonts w:eastAsiaTheme="minorHAnsi"/>
          <w:sz w:val="28"/>
          <w:szCs w:val="28"/>
          <w:lang w:eastAsia="en-US"/>
        </w:rPr>
        <w:t xml:space="preserve">дставляющие собой совокупность </w:t>
      </w:r>
      <w:r w:rsidRPr="00264FA0">
        <w:rPr>
          <w:rFonts w:eastAsia="Calibri"/>
          <w:sz w:val="28"/>
          <w:szCs w:val="28"/>
          <w:lang w:eastAsia="en-US"/>
        </w:rPr>
        <w:t>торговых предприятий, находящихся под общим управлением.</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Норматив минимальной обеспеченности населения площадью стационарных торговых объектов, утвержденный приказом Министерства экономического развития Забайкальского края от 27.12.2016 г. № 138-од</w:t>
      </w:r>
      <w:r>
        <w:rPr>
          <w:rFonts w:eastAsia="Calibri"/>
          <w:sz w:val="28"/>
          <w:szCs w:val="28"/>
          <w:lang w:eastAsia="en-US"/>
        </w:rPr>
        <w:t>,</w:t>
      </w:r>
      <w:r w:rsidRPr="00264FA0">
        <w:rPr>
          <w:rFonts w:eastAsia="Calibri"/>
          <w:sz w:val="28"/>
          <w:szCs w:val="28"/>
          <w:lang w:eastAsia="en-US"/>
        </w:rPr>
        <w:t xml:space="preserve"> для муниципального района «Город Краснокаменск и Краснокаменский район»  составляет 594,4 кв.м. на 1000 человек. Фактически обеспеченность населения площадями стационарных торговых объектов составляет 690 кв.м на 1000 человек или на 116,1%. Норматив минимальной обеспеченности населения площадью торговых мест, используемых для осуществления деятельности по продаже продовольственн</w:t>
      </w:r>
      <w:r>
        <w:rPr>
          <w:rFonts w:eastAsiaTheme="minorHAnsi"/>
          <w:sz w:val="28"/>
          <w:szCs w:val="28"/>
          <w:lang w:eastAsia="en-US"/>
        </w:rPr>
        <w:t xml:space="preserve">ых товаров, на розничных рынках </w:t>
      </w:r>
      <w:r w:rsidRPr="00264FA0">
        <w:rPr>
          <w:rFonts w:eastAsia="Calibri"/>
          <w:sz w:val="28"/>
          <w:szCs w:val="28"/>
          <w:lang w:eastAsia="en-US"/>
        </w:rPr>
        <w:t>равен 1 торговому месту на 1000 чел</w:t>
      </w:r>
      <w:r>
        <w:rPr>
          <w:rFonts w:eastAsiaTheme="minorHAnsi"/>
          <w:sz w:val="28"/>
          <w:szCs w:val="28"/>
          <w:lang w:eastAsia="en-US"/>
        </w:rPr>
        <w:t xml:space="preserve">овек, т.е 60,2 торговых места, </w:t>
      </w:r>
      <w:r w:rsidRPr="00264FA0">
        <w:rPr>
          <w:rFonts w:eastAsia="Calibri"/>
          <w:sz w:val="28"/>
          <w:szCs w:val="28"/>
          <w:lang w:eastAsia="en-US"/>
        </w:rPr>
        <w:t>фактически</w:t>
      </w:r>
      <w:r>
        <w:rPr>
          <w:rFonts w:eastAsiaTheme="minorHAnsi"/>
          <w:sz w:val="28"/>
          <w:szCs w:val="28"/>
          <w:lang w:eastAsia="en-US"/>
        </w:rPr>
        <w:t xml:space="preserve"> </w:t>
      </w:r>
      <w:r w:rsidRPr="00264FA0">
        <w:rPr>
          <w:rFonts w:eastAsia="Calibri"/>
          <w:sz w:val="28"/>
          <w:szCs w:val="28"/>
          <w:lang w:eastAsia="en-US"/>
        </w:rPr>
        <w:t>- 56.</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В 2016 году были</w:t>
      </w:r>
      <w:r>
        <w:rPr>
          <w:rFonts w:eastAsiaTheme="minorHAnsi"/>
          <w:sz w:val="28"/>
          <w:szCs w:val="28"/>
          <w:lang w:eastAsia="en-US"/>
        </w:rPr>
        <w:t xml:space="preserve"> </w:t>
      </w:r>
      <w:r w:rsidRPr="00264FA0">
        <w:rPr>
          <w:rFonts w:eastAsia="Calibri"/>
          <w:sz w:val="28"/>
          <w:szCs w:val="28"/>
          <w:lang w:eastAsia="en-US"/>
        </w:rPr>
        <w:t>организованы и проведены 13 ярмарок и расширенных распродаж продовольственных и непродовольственных товаров, сельскохозяйственной продукции и продукции общественного питания вне пределов розничных рынков, которые были приуроче</w:t>
      </w:r>
      <w:r>
        <w:rPr>
          <w:rFonts w:eastAsiaTheme="minorHAnsi"/>
          <w:sz w:val="28"/>
          <w:szCs w:val="28"/>
          <w:lang w:eastAsia="en-US"/>
        </w:rPr>
        <w:t xml:space="preserve">ны к праздничным мероприятиям, </w:t>
      </w:r>
      <w:r w:rsidRPr="00264FA0">
        <w:rPr>
          <w:rFonts w:eastAsia="Calibri"/>
          <w:sz w:val="28"/>
          <w:szCs w:val="28"/>
          <w:lang w:eastAsia="en-US"/>
        </w:rPr>
        <w:t>проводимым в городе и селах.</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Pr>
          <w:rFonts w:eastAsiaTheme="minorHAnsi"/>
          <w:sz w:val="28"/>
          <w:szCs w:val="28"/>
          <w:lang w:eastAsia="en-US"/>
        </w:rPr>
        <w:t xml:space="preserve">В марте </w:t>
      </w:r>
      <w:r>
        <w:rPr>
          <w:rFonts w:eastAsia="Calibri"/>
          <w:sz w:val="28"/>
          <w:szCs w:val="28"/>
          <w:lang w:eastAsia="en-US"/>
        </w:rPr>
        <w:t>2016 года</w:t>
      </w:r>
      <w:r w:rsidRPr="00264FA0">
        <w:rPr>
          <w:rFonts w:eastAsia="Calibri"/>
          <w:sz w:val="28"/>
          <w:szCs w:val="28"/>
          <w:lang w:eastAsia="en-US"/>
        </w:rPr>
        <w:t xml:space="preserve"> в связи с проведением Всемирного Д</w:t>
      </w:r>
      <w:r>
        <w:rPr>
          <w:rFonts w:eastAsiaTheme="minorHAnsi"/>
          <w:sz w:val="28"/>
          <w:szCs w:val="28"/>
          <w:lang w:eastAsia="en-US"/>
        </w:rPr>
        <w:t xml:space="preserve">ня защиты прав потребителей совместно с территориальным отделом Управления Роспотребнадзора по </w:t>
      </w:r>
      <w:r w:rsidRPr="00264FA0">
        <w:rPr>
          <w:rFonts w:eastAsia="Calibri"/>
          <w:sz w:val="28"/>
          <w:szCs w:val="28"/>
          <w:lang w:eastAsia="en-US"/>
        </w:rPr>
        <w:t xml:space="preserve">Забайкальскому краю в поселке городского типа Забайкальск проведено заседание «круглого стола» на тему: «Исключить </w:t>
      </w:r>
      <w:r w:rsidRPr="00264FA0">
        <w:rPr>
          <w:rFonts w:eastAsia="Calibri"/>
          <w:sz w:val="28"/>
          <w:szCs w:val="28"/>
          <w:lang w:eastAsia="en-US"/>
        </w:rPr>
        <w:lastRenderedPageBreak/>
        <w:t>антибиотики из меню».</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 xml:space="preserve">Отделом </w:t>
      </w:r>
      <w:r>
        <w:rPr>
          <w:rFonts w:eastAsiaTheme="minorHAnsi"/>
          <w:sz w:val="28"/>
          <w:szCs w:val="28"/>
          <w:lang w:eastAsia="en-US"/>
        </w:rPr>
        <w:t xml:space="preserve">экономики и регулирования тарифов </w:t>
      </w:r>
      <w:r w:rsidRPr="00264FA0">
        <w:rPr>
          <w:rFonts w:eastAsia="Calibri"/>
          <w:sz w:val="28"/>
          <w:szCs w:val="28"/>
          <w:lang w:eastAsia="en-US"/>
        </w:rPr>
        <w:t xml:space="preserve">в течение 2016 года продолжалась работа по сбору и внесению сведений в торговый реестр о хозяйствующих субъектах, осуществляющих торговую </w:t>
      </w:r>
      <w:r>
        <w:rPr>
          <w:rFonts w:eastAsiaTheme="minorHAnsi"/>
          <w:sz w:val="28"/>
          <w:szCs w:val="28"/>
          <w:lang w:eastAsia="en-US"/>
        </w:rPr>
        <w:t xml:space="preserve">деятельность, и о хозяйствующих </w:t>
      </w:r>
      <w:r w:rsidRPr="00264FA0">
        <w:rPr>
          <w:rFonts w:eastAsia="Calibri"/>
          <w:sz w:val="28"/>
          <w:szCs w:val="28"/>
          <w:lang w:eastAsia="en-US"/>
        </w:rPr>
        <w:t>субъектах</w:t>
      </w:r>
      <w:r>
        <w:rPr>
          <w:rFonts w:eastAsia="Calibri"/>
          <w:sz w:val="28"/>
          <w:szCs w:val="28"/>
          <w:lang w:eastAsia="en-US"/>
        </w:rPr>
        <w:t>,</w:t>
      </w:r>
      <w:r w:rsidRPr="00264FA0">
        <w:rPr>
          <w:rFonts w:eastAsia="Calibri"/>
          <w:sz w:val="28"/>
          <w:szCs w:val="28"/>
          <w:lang w:eastAsia="en-US"/>
        </w:rPr>
        <w:t xml:space="preserve"> осуществляющих поставки товаров</w:t>
      </w:r>
      <w:r>
        <w:rPr>
          <w:rFonts w:eastAsiaTheme="minorHAnsi"/>
          <w:sz w:val="28"/>
          <w:szCs w:val="28"/>
          <w:lang w:eastAsia="en-US"/>
        </w:rPr>
        <w:t xml:space="preserve"> (за исключением производителей</w:t>
      </w:r>
      <w:r w:rsidRPr="00264FA0">
        <w:rPr>
          <w:rFonts w:eastAsia="Calibri"/>
          <w:sz w:val="28"/>
          <w:szCs w:val="28"/>
          <w:lang w:eastAsia="en-US"/>
        </w:rPr>
        <w:t xml:space="preserve"> товаров) на территории муниципального района «Город Краснокаменск и Краснокаменский район», и направления их в Министерство экономического и территориального развития Забайкальского края </w:t>
      </w:r>
      <w:r>
        <w:rPr>
          <w:rFonts w:eastAsiaTheme="minorHAnsi"/>
          <w:sz w:val="28"/>
          <w:szCs w:val="28"/>
          <w:lang w:eastAsia="en-US"/>
        </w:rPr>
        <w:t xml:space="preserve">для </w:t>
      </w:r>
      <w:r w:rsidRPr="00264FA0">
        <w:rPr>
          <w:rFonts w:eastAsia="Calibri"/>
          <w:sz w:val="28"/>
          <w:szCs w:val="28"/>
          <w:lang w:eastAsia="en-US"/>
        </w:rPr>
        <w:t>формирования и ведения торгового реестра Забайкальского края.</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В соответствии с распоряжением Прави</w:t>
      </w:r>
      <w:r>
        <w:rPr>
          <w:rFonts w:eastAsiaTheme="minorHAnsi"/>
          <w:sz w:val="28"/>
          <w:szCs w:val="28"/>
          <w:lang w:eastAsia="en-US"/>
        </w:rPr>
        <w:t>тельства Забайкальского края с августа 2014 года отделом проводится</w:t>
      </w:r>
      <w:r w:rsidRPr="00264FA0">
        <w:rPr>
          <w:rFonts w:eastAsia="Calibri"/>
          <w:sz w:val="28"/>
          <w:szCs w:val="28"/>
          <w:lang w:eastAsia="en-US"/>
        </w:rPr>
        <w:t xml:space="preserve"> ежедневный мониторинг уровня цен на фиксированный набор продовольственных товаров в</w:t>
      </w:r>
      <w:r>
        <w:rPr>
          <w:rFonts w:eastAsiaTheme="minorHAnsi"/>
          <w:sz w:val="28"/>
          <w:szCs w:val="28"/>
          <w:lang w:eastAsia="en-US"/>
        </w:rPr>
        <w:t xml:space="preserve"> стационарных и нестационарных </w:t>
      </w:r>
      <w:r w:rsidRPr="00264FA0">
        <w:rPr>
          <w:rFonts w:eastAsia="Calibri"/>
          <w:sz w:val="28"/>
          <w:szCs w:val="28"/>
          <w:lang w:eastAsia="en-US"/>
        </w:rPr>
        <w:t>торговых объектах, розничном рынке, в т. ч. и в села</w:t>
      </w:r>
      <w:r>
        <w:rPr>
          <w:rFonts w:eastAsiaTheme="minorHAnsi"/>
          <w:sz w:val="28"/>
          <w:szCs w:val="28"/>
          <w:lang w:eastAsia="en-US"/>
        </w:rPr>
        <w:t xml:space="preserve">х района. Данные мониторинга </w:t>
      </w:r>
      <w:r w:rsidRPr="00264FA0">
        <w:rPr>
          <w:rFonts w:eastAsia="Calibri"/>
          <w:sz w:val="28"/>
          <w:szCs w:val="28"/>
          <w:lang w:eastAsia="en-US"/>
        </w:rPr>
        <w:t>розничных цен передаются в Региональную службу по тарифам и ценообразованию Забайкальского края.</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Проводится</w:t>
      </w:r>
      <w:r>
        <w:rPr>
          <w:rFonts w:eastAsiaTheme="minorHAnsi"/>
          <w:sz w:val="28"/>
          <w:szCs w:val="28"/>
          <w:lang w:eastAsia="en-US"/>
        </w:rPr>
        <w:t xml:space="preserve"> </w:t>
      </w:r>
      <w:r w:rsidRPr="00264FA0">
        <w:rPr>
          <w:rFonts w:eastAsia="Calibri"/>
          <w:sz w:val="28"/>
          <w:szCs w:val="28"/>
          <w:lang w:eastAsia="en-US"/>
        </w:rPr>
        <w:t>работа с индивидуальными предприним</w:t>
      </w:r>
      <w:r>
        <w:rPr>
          <w:rFonts w:eastAsiaTheme="minorHAnsi"/>
          <w:sz w:val="28"/>
          <w:szCs w:val="28"/>
          <w:lang w:eastAsia="en-US"/>
        </w:rPr>
        <w:t xml:space="preserve">ателями  и юридическими лицами </w:t>
      </w:r>
      <w:r w:rsidRPr="00264FA0">
        <w:rPr>
          <w:rFonts w:eastAsia="Calibri"/>
          <w:sz w:val="28"/>
          <w:szCs w:val="28"/>
          <w:lang w:eastAsia="en-US"/>
        </w:rPr>
        <w:t xml:space="preserve">в целях </w:t>
      </w:r>
      <w:r>
        <w:rPr>
          <w:rFonts w:eastAsiaTheme="minorHAnsi"/>
          <w:sz w:val="28"/>
          <w:szCs w:val="28"/>
          <w:lang w:eastAsia="en-US"/>
        </w:rPr>
        <w:t xml:space="preserve">доведения </w:t>
      </w:r>
      <w:r w:rsidRPr="00264FA0">
        <w:rPr>
          <w:rFonts w:eastAsia="Calibri"/>
          <w:sz w:val="28"/>
          <w:szCs w:val="28"/>
          <w:lang w:eastAsia="en-US"/>
        </w:rPr>
        <w:t xml:space="preserve">новой информации для ознакомления и применения в работе. В июле </w:t>
      </w:r>
      <w:r>
        <w:rPr>
          <w:rFonts w:eastAsia="Calibri"/>
          <w:sz w:val="28"/>
          <w:szCs w:val="28"/>
          <w:lang w:eastAsia="en-US"/>
        </w:rPr>
        <w:t>2016 г.</w:t>
      </w:r>
      <w:r w:rsidRPr="00264FA0">
        <w:rPr>
          <w:rFonts w:eastAsia="Calibri"/>
          <w:sz w:val="28"/>
          <w:szCs w:val="28"/>
          <w:lang w:eastAsia="en-US"/>
        </w:rPr>
        <w:t xml:space="preserve"> для субъектов малого и среднего предпринимательства, осуществляющих свою деятельность на территории муниципального района</w:t>
      </w:r>
      <w:r>
        <w:rPr>
          <w:rFonts w:eastAsia="Calibri"/>
          <w:sz w:val="28"/>
          <w:szCs w:val="28"/>
          <w:lang w:eastAsia="en-US"/>
        </w:rPr>
        <w:t>,</w:t>
      </w:r>
      <w:r w:rsidRPr="00264FA0">
        <w:rPr>
          <w:rFonts w:eastAsia="Calibri"/>
          <w:sz w:val="28"/>
          <w:szCs w:val="28"/>
          <w:lang w:eastAsia="en-US"/>
        </w:rPr>
        <w:t xml:space="preserve"> б</w:t>
      </w:r>
      <w:r>
        <w:rPr>
          <w:rFonts w:eastAsiaTheme="minorHAnsi"/>
          <w:sz w:val="28"/>
          <w:szCs w:val="28"/>
          <w:lang w:eastAsia="en-US"/>
        </w:rPr>
        <w:t xml:space="preserve">ыл проведен семинар с участием </w:t>
      </w:r>
      <w:r w:rsidRPr="00264FA0">
        <w:rPr>
          <w:rFonts w:eastAsia="Calibri"/>
          <w:sz w:val="28"/>
          <w:szCs w:val="28"/>
          <w:lang w:eastAsia="en-US"/>
        </w:rPr>
        <w:t>первого заместителя министра экономического развития Забайкальского края и Уполномоченного по защите прав предприн</w:t>
      </w:r>
      <w:r>
        <w:rPr>
          <w:rFonts w:eastAsiaTheme="minorHAnsi"/>
          <w:sz w:val="28"/>
          <w:szCs w:val="28"/>
          <w:lang w:eastAsia="en-US"/>
        </w:rPr>
        <w:t xml:space="preserve">имателей  Забайкальского края. </w:t>
      </w:r>
      <w:r w:rsidRPr="00264FA0">
        <w:rPr>
          <w:rFonts w:eastAsia="Calibri"/>
          <w:sz w:val="28"/>
          <w:szCs w:val="28"/>
          <w:lang w:eastAsia="en-US"/>
        </w:rPr>
        <w:t>В декабре 2016 года было проведено</w:t>
      </w:r>
      <w:r>
        <w:rPr>
          <w:rFonts w:eastAsiaTheme="minorHAnsi"/>
          <w:sz w:val="28"/>
          <w:szCs w:val="28"/>
          <w:lang w:eastAsia="en-US"/>
        </w:rPr>
        <w:t xml:space="preserve"> совещание</w:t>
      </w:r>
      <w:r w:rsidRPr="00264FA0">
        <w:rPr>
          <w:rFonts w:eastAsia="Calibri"/>
          <w:sz w:val="28"/>
          <w:szCs w:val="28"/>
          <w:lang w:eastAsia="en-US"/>
        </w:rPr>
        <w:t xml:space="preserve"> с организациями и индивидуальными пред</w:t>
      </w:r>
      <w:r>
        <w:rPr>
          <w:rFonts w:eastAsiaTheme="minorHAnsi"/>
          <w:sz w:val="28"/>
          <w:szCs w:val="28"/>
          <w:lang w:eastAsia="en-US"/>
        </w:rPr>
        <w:t>принимателями, осуществляющими продажу и закупку</w:t>
      </w:r>
      <w:r w:rsidRPr="00264FA0">
        <w:rPr>
          <w:rFonts w:eastAsia="Calibri"/>
          <w:sz w:val="28"/>
          <w:szCs w:val="28"/>
          <w:lang w:eastAsia="en-US"/>
        </w:rPr>
        <w:t xml:space="preserve"> алкогольной продукции по</w:t>
      </w:r>
      <w:r>
        <w:rPr>
          <w:rFonts w:eastAsiaTheme="minorHAnsi"/>
          <w:sz w:val="28"/>
          <w:szCs w:val="28"/>
          <w:lang w:eastAsia="en-US"/>
        </w:rPr>
        <w:t xml:space="preserve"> </w:t>
      </w:r>
      <w:r w:rsidRPr="00264FA0">
        <w:rPr>
          <w:rFonts w:eastAsia="Calibri"/>
          <w:sz w:val="28"/>
          <w:szCs w:val="28"/>
          <w:lang w:eastAsia="en-US"/>
        </w:rPr>
        <w:t>вопросу</w:t>
      </w:r>
      <w:r>
        <w:rPr>
          <w:rFonts w:eastAsiaTheme="minorHAnsi"/>
          <w:sz w:val="28"/>
          <w:szCs w:val="28"/>
          <w:lang w:eastAsia="en-US"/>
        </w:rPr>
        <w:t xml:space="preserve"> </w:t>
      </w:r>
      <w:r w:rsidRPr="00264FA0">
        <w:rPr>
          <w:rFonts w:eastAsia="Calibri"/>
          <w:sz w:val="28"/>
          <w:szCs w:val="28"/>
          <w:lang w:eastAsia="en-US"/>
        </w:rPr>
        <w:t>массового отравления населения в г. Иркутске спиртосод</w:t>
      </w:r>
      <w:r>
        <w:rPr>
          <w:rFonts w:eastAsiaTheme="minorHAnsi"/>
          <w:sz w:val="28"/>
          <w:szCs w:val="28"/>
          <w:lang w:eastAsia="en-US"/>
        </w:rPr>
        <w:t>ержащим средством.</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sidRPr="00264FA0">
        <w:rPr>
          <w:rFonts w:eastAsia="Calibri"/>
          <w:sz w:val="28"/>
          <w:szCs w:val="28"/>
          <w:lang w:eastAsia="en-US"/>
        </w:rPr>
        <w:t>В соответствии с правами и полномочиями</w:t>
      </w:r>
      <w:r>
        <w:rPr>
          <w:rFonts w:eastAsiaTheme="minorHAnsi"/>
          <w:sz w:val="28"/>
          <w:szCs w:val="28"/>
          <w:lang w:eastAsia="en-US"/>
        </w:rPr>
        <w:t xml:space="preserve">, определенными </w:t>
      </w:r>
      <w:r w:rsidRPr="00264FA0">
        <w:rPr>
          <w:rFonts w:eastAsia="Calibri"/>
          <w:sz w:val="28"/>
          <w:szCs w:val="28"/>
          <w:lang w:eastAsia="en-US"/>
        </w:rPr>
        <w:t>статьей 44 Закона РФ «О защите прав потребителей»</w:t>
      </w:r>
      <w:r>
        <w:rPr>
          <w:rFonts w:eastAsia="Calibri"/>
          <w:sz w:val="28"/>
          <w:szCs w:val="28"/>
          <w:lang w:eastAsia="en-US"/>
        </w:rPr>
        <w:t>,</w:t>
      </w:r>
      <w:r>
        <w:rPr>
          <w:rFonts w:eastAsiaTheme="minorHAnsi"/>
          <w:sz w:val="28"/>
          <w:szCs w:val="28"/>
          <w:lang w:eastAsia="en-US"/>
        </w:rPr>
        <w:t xml:space="preserve"> отдел выполняет </w:t>
      </w:r>
      <w:r w:rsidRPr="00264FA0">
        <w:rPr>
          <w:rFonts w:eastAsia="Calibri"/>
          <w:sz w:val="28"/>
          <w:szCs w:val="28"/>
          <w:lang w:eastAsia="en-US"/>
        </w:rPr>
        <w:t>комплекс зад</w:t>
      </w:r>
      <w:r>
        <w:rPr>
          <w:rFonts w:eastAsiaTheme="minorHAnsi"/>
          <w:sz w:val="28"/>
          <w:szCs w:val="28"/>
          <w:lang w:eastAsia="en-US"/>
        </w:rPr>
        <w:t>ач по защите прав потребителей:</w:t>
      </w:r>
      <w:r w:rsidRPr="00264FA0">
        <w:rPr>
          <w:rFonts w:eastAsia="Calibri"/>
          <w:sz w:val="28"/>
          <w:szCs w:val="28"/>
          <w:lang w:eastAsia="en-US"/>
        </w:rPr>
        <w:t xml:space="preserve"> рассматриваются заявления граждан, даются консультации, </w:t>
      </w:r>
      <w:r>
        <w:rPr>
          <w:rFonts w:eastAsiaTheme="minorHAnsi"/>
          <w:sz w:val="28"/>
          <w:szCs w:val="28"/>
          <w:lang w:eastAsia="en-US"/>
        </w:rPr>
        <w:t xml:space="preserve">оказывается практическая, </w:t>
      </w:r>
      <w:r w:rsidRPr="00264FA0">
        <w:rPr>
          <w:rFonts w:eastAsia="Calibri"/>
          <w:sz w:val="28"/>
          <w:szCs w:val="28"/>
          <w:lang w:eastAsia="en-US"/>
        </w:rPr>
        <w:t>квалифицирован</w:t>
      </w:r>
      <w:r>
        <w:rPr>
          <w:rFonts w:eastAsiaTheme="minorHAnsi"/>
          <w:sz w:val="28"/>
          <w:szCs w:val="28"/>
          <w:lang w:eastAsia="en-US"/>
        </w:rPr>
        <w:t>ная</w:t>
      </w:r>
      <w:r w:rsidRPr="00264FA0">
        <w:rPr>
          <w:rFonts w:eastAsia="Calibri"/>
          <w:sz w:val="28"/>
          <w:szCs w:val="28"/>
          <w:lang w:eastAsia="en-US"/>
        </w:rPr>
        <w:t xml:space="preserve"> помощь в составлении заявлений, претензий к хозяйствующим субъектам</w:t>
      </w:r>
      <w:r>
        <w:rPr>
          <w:rFonts w:eastAsia="Calibri"/>
          <w:sz w:val="28"/>
          <w:szCs w:val="28"/>
          <w:lang w:eastAsia="en-US"/>
        </w:rPr>
        <w:t>,</w:t>
      </w:r>
      <w:r w:rsidRPr="00264FA0">
        <w:rPr>
          <w:rFonts w:eastAsia="Calibri"/>
          <w:sz w:val="28"/>
          <w:szCs w:val="28"/>
          <w:lang w:eastAsia="en-US"/>
        </w:rPr>
        <w:t xml:space="preserve"> способствуя тем самым разрешению конфликтных ситуаций в досудебном порядке. Отдел оказывает информационную, методи</w:t>
      </w:r>
      <w:r>
        <w:rPr>
          <w:rFonts w:eastAsiaTheme="minorHAnsi"/>
          <w:sz w:val="28"/>
          <w:szCs w:val="28"/>
          <w:lang w:eastAsia="en-US"/>
        </w:rPr>
        <w:t xml:space="preserve">ческую, консультативную помощь </w:t>
      </w:r>
      <w:r w:rsidRPr="00264FA0">
        <w:rPr>
          <w:rFonts w:eastAsia="Calibri"/>
          <w:sz w:val="28"/>
          <w:szCs w:val="28"/>
          <w:lang w:eastAsia="en-US"/>
        </w:rPr>
        <w:t xml:space="preserve">предприятиям потребительского рынка различных форм собственности и ведомственной принадлежности, в целях </w:t>
      </w:r>
      <w:r>
        <w:rPr>
          <w:rFonts w:eastAsiaTheme="minorHAnsi"/>
          <w:sz w:val="28"/>
          <w:szCs w:val="28"/>
          <w:lang w:eastAsia="en-US"/>
        </w:rPr>
        <w:t xml:space="preserve">устранения </w:t>
      </w:r>
      <w:r w:rsidRPr="00264FA0">
        <w:rPr>
          <w:rFonts w:eastAsia="Calibri"/>
          <w:sz w:val="28"/>
          <w:szCs w:val="28"/>
          <w:lang w:eastAsia="en-US"/>
        </w:rPr>
        <w:t>нарушений  законодатель</w:t>
      </w:r>
      <w:r>
        <w:rPr>
          <w:rFonts w:eastAsiaTheme="minorHAnsi"/>
          <w:sz w:val="28"/>
          <w:szCs w:val="28"/>
          <w:lang w:eastAsia="en-US"/>
        </w:rPr>
        <w:t>ства о защите прав потребителей</w:t>
      </w:r>
      <w:r w:rsidRPr="00264FA0">
        <w:rPr>
          <w:rFonts w:eastAsia="Calibri"/>
          <w:sz w:val="28"/>
          <w:szCs w:val="28"/>
          <w:lang w:eastAsia="en-US"/>
        </w:rPr>
        <w:t xml:space="preserve"> в досудебном</w:t>
      </w:r>
      <w:r>
        <w:rPr>
          <w:rFonts w:eastAsiaTheme="minorHAnsi"/>
          <w:sz w:val="28"/>
          <w:szCs w:val="28"/>
          <w:lang w:eastAsia="en-US"/>
        </w:rPr>
        <w:t xml:space="preserve"> </w:t>
      </w:r>
      <w:r w:rsidRPr="00264FA0">
        <w:rPr>
          <w:rFonts w:eastAsia="Calibri"/>
          <w:sz w:val="28"/>
          <w:szCs w:val="28"/>
          <w:lang w:eastAsia="en-US"/>
        </w:rPr>
        <w:t>поряд</w:t>
      </w:r>
      <w:r>
        <w:rPr>
          <w:rFonts w:eastAsiaTheme="minorHAnsi"/>
          <w:sz w:val="28"/>
          <w:szCs w:val="28"/>
          <w:lang w:eastAsia="en-US"/>
        </w:rPr>
        <w:t>ке и разъясняет им последствия несоблюдения</w:t>
      </w:r>
      <w:r w:rsidRPr="00264FA0">
        <w:rPr>
          <w:rFonts w:eastAsia="Calibri"/>
          <w:sz w:val="28"/>
          <w:szCs w:val="28"/>
          <w:lang w:eastAsia="en-US"/>
        </w:rPr>
        <w:t xml:space="preserve"> норм законодательства.  </w:t>
      </w:r>
    </w:p>
    <w:p w:rsidR="00173DE2" w:rsidRPr="00264FA0" w:rsidRDefault="00173DE2" w:rsidP="00173DE2">
      <w:pPr>
        <w:widowControl w:val="0"/>
        <w:autoSpaceDE w:val="0"/>
        <w:autoSpaceDN w:val="0"/>
        <w:adjustRightInd w:val="0"/>
        <w:ind w:firstLine="539"/>
        <w:jc w:val="both"/>
        <w:rPr>
          <w:rFonts w:eastAsia="Calibri"/>
          <w:sz w:val="28"/>
          <w:szCs w:val="28"/>
          <w:lang w:eastAsia="en-US"/>
        </w:rPr>
      </w:pPr>
      <w:r>
        <w:rPr>
          <w:rFonts w:eastAsiaTheme="minorHAnsi"/>
          <w:sz w:val="28"/>
          <w:szCs w:val="28"/>
          <w:lang w:eastAsia="en-US"/>
        </w:rPr>
        <w:t xml:space="preserve">За </w:t>
      </w:r>
      <w:r w:rsidRPr="00264FA0">
        <w:rPr>
          <w:rFonts w:eastAsia="Calibri"/>
          <w:sz w:val="28"/>
          <w:szCs w:val="28"/>
          <w:lang w:eastAsia="en-US"/>
        </w:rPr>
        <w:t>12 месяцев 2016</w:t>
      </w:r>
      <w:r>
        <w:rPr>
          <w:rFonts w:eastAsiaTheme="minorHAnsi"/>
          <w:sz w:val="28"/>
          <w:szCs w:val="28"/>
          <w:lang w:eastAsia="en-US"/>
        </w:rPr>
        <w:t xml:space="preserve"> год в отдел </w:t>
      </w:r>
      <w:r w:rsidRPr="00264FA0">
        <w:rPr>
          <w:rFonts w:eastAsia="Calibri"/>
          <w:sz w:val="28"/>
          <w:szCs w:val="28"/>
          <w:lang w:eastAsia="en-US"/>
        </w:rPr>
        <w:t>обратилось 15 человек.</w:t>
      </w:r>
      <w:r>
        <w:rPr>
          <w:rFonts w:eastAsiaTheme="minorHAnsi"/>
          <w:sz w:val="28"/>
          <w:szCs w:val="28"/>
          <w:lang w:eastAsia="en-US"/>
        </w:rPr>
        <w:t xml:space="preserve"> Структура поступивших и рассмотренных </w:t>
      </w:r>
      <w:r w:rsidRPr="00264FA0">
        <w:rPr>
          <w:rFonts w:eastAsia="Calibri"/>
          <w:sz w:val="28"/>
          <w:szCs w:val="28"/>
          <w:lang w:eastAsia="en-US"/>
        </w:rPr>
        <w:t xml:space="preserve">жалоб потребителей: </w:t>
      </w:r>
      <w:r>
        <w:rPr>
          <w:rFonts w:eastAsiaTheme="minorHAnsi"/>
          <w:sz w:val="28"/>
          <w:szCs w:val="28"/>
          <w:lang w:eastAsia="en-US"/>
        </w:rPr>
        <w:t xml:space="preserve">приобретение технически сложных товаров бытового назначения </w:t>
      </w:r>
      <w:r w:rsidRPr="00264FA0">
        <w:rPr>
          <w:rFonts w:eastAsia="Calibri"/>
          <w:sz w:val="28"/>
          <w:szCs w:val="28"/>
          <w:lang w:eastAsia="en-US"/>
        </w:rPr>
        <w:t xml:space="preserve">и непродовольственных товаров с недостатками, некачественно оказанные услуги, нарушение правил </w:t>
      </w:r>
      <w:r>
        <w:rPr>
          <w:rFonts w:eastAsiaTheme="minorHAnsi"/>
          <w:sz w:val="28"/>
          <w:szCs w:val="28"/>
          <w:lang w:eastAsia="en-US"/>
        </w:rPr>
        <w:t xml:space="preserve">продажи </w:t>
      </w:r>
      <w:r w:rsidRPr="00264FA0">
        <w:rPr>
          <w:rFonts w:eastAsia="Calibri"/>
          <w:sz w:val="28"/>
          <w:szCs w:val="28"/>
          <w:lang w:eastAsia="en-US"/>
        </w:rPr>
        <w:t>отдельных видов товаров.</w:t>
      </w:r>
      <w:r>
        <w:rPr>
          <w:rFonts w:eastAsiaTheme="minorHAnsi"/>
          <w:sz w:val="28"/>
          <w:szCs w:val="28"/>
          <w:lang w:eastAsia="en-US"/>
        </w:rPr>
        <w:t xml:space="preserve"> </w:t>
      </w:r>
      <w:r w:rsidRPr="00264FA0">
        <w:rPr>
          <w:rFonts w:eastAsia="Calibri"/>
          <w:sz w:val="28"/>
          <w:szCs w:val="28"/>
          <w:lang w:eastAsia="en-US"/>
        </w:rPr>
        <w:t>О</w:t>
      </w:r>
      <w:r>
        <w:rPr>
          <w:rFonts w:eastAsiaTheme="minorHAnsi"/>
          <w:sz w:val="28"/>
          <w:szCs w:val="28"/>
          <w:lang w:eastAsia="en-US"/>
        </w:rPr>
        <w:t xml:space="preserve">бращений субъектов </w:t>
      </w:r>
      <w:r w:rsidRPr="00264FA0">
        <w:rPr>
          <w:rFonts w:eastAsia="Calibri"/>
          <w:sz w:val="28"/>
          <w:szCs w:val="28"/>
          <w:lang w:eastAsia="en-US"/>
        </w:rPr>
        <w:t>предпринимательской деятельности -</w:t>
      </w:r>
      <w:r>
        <w:rPr>
          <w:rFonts w:eastAsiaTheme="minorHAnsi"/>
          <w:sz w:val="28"/>
          <w:szCs w:val="28"/>
          <w:lang w:eastAsia="en-US"/>
        </w:rPr>
        <w:t xml:space="preserve"> </w:t>
      </w:r>
      <w:r w:rsidRPr="00264FA0">
        <w:rPr>
          <w:rFonts w:eastAsia="Calibri"/>
          <w:sz w:val="28"/>
          <w:szCs w:val="28"/>
          <w:lang w:eastAsia="en-US"/>
        </w:rPr>
        <w:t>6.</w:t>
      </w:r>
    </w:p>
    <w:p w:rsidR="00173DE2" w:rsidRPr="00C67A00" w:rsidRDefault="00173DE2" w:rsidP="00173DE2">
      <w:pPr>
        <w:widowControl w:val="0"/>
        <w:autoSpaceDE w:val="0"/>
        <w:autoSpaceDN w:val="0"/>
        <w:adjustRightInd w:val="0"/>
        <w:ind w:firstLine="539"/>
        <w:jc w:val="both"/>
        <w:rPr>
          <w:rFonts w:eastAsia="Calibri"/>
          <w:sz w:val="27"/>
          <w:szCs w:val="28"/>
          <w:lang w:eastAsia="en-US"/>
        </w:rPr>
      </w:pPr>
      <w:r w:rsidRPr="00C67A00">
        <w:rPr>
          <w:rFonts w:eastAsia="Calibri"/>
          <w:sz w:val="27"/>
          <w:szCs w:val="28"/>
          <w:lang w:eastAsia="en-US"/>
        </w:rPr>
        <w:lastRenderedPageBreak/>
        <w:t>Администрация муниципального района «Город Краснокаменск и Краснокаменский район» в соответствии с Концепцией приграничного сотрудничества в Российской Федерации, утверждённой распоряжением Правительства РФ от 09 февраля 2001 года №196-р, распоряжением Правительства Забайкальского края от 10 февраля 2009 года № 49-р «Об осуществлении исполнительными органами государственной власти Забайкальского края международной деятельности» осуществляет сотрудничество с Народными Правительствами приграничных регионов Китая. Сферой сотрудничества являются образование, культура, спорт, сельское хозяйство, туризм, торговля, наука, техника, инновационные технологии и другие сферы деятельности. В целях развития прямых партнёрских отношений между муниципальным районом и сопредельными административными образованиями КНР происходит постоянный обмен делегациями.</w:t>
      </w:r>
    </w:p>
    <w:p w:rsidR="00173DE2" w:rsidRPr="00C67A00" w:rsidRDefault="00173DE2" w:rsidP="00173DE2">
      <w:pPr>
        <w:widowControl w:val="0"/>
        <w:autoSpaceDE w:val="0"/>
        <w:autoSpaceDN w:val="0"/>
        <w:adjustRightInd w:val="0"/>
        <w:ind w:firstLine="539"/>
        <w:jc w:val="both"/>
        <w:rPr>
          <w:rFonts w:eastAsia="Calibri"/>
          <w:sz w:val="27"/>
          <w:szCs w:val="28"/>
          <w:lang w:eastAsia="en-US"/>
        </w:rPr>
      </w:pPr>
      <w:r w:rsidRPr="00C67A00">
        <w:rPr>
          <w:rFonts w:eastAsia="Calibri"/>
          <w:sz w:val="27"/>
          <w:szCs w:val="28"/>
          <w:lang w:eastAsia="en-US"/>
        </w:rPr>
        <w:t>Всего за отчётный период в КНР выезжало четыре делегации от Администрации муниципального района по различным</w:t>
      </w:r>
      <w:r w:rsidRPr="00C67A00">
        <w:rPr>
          <w:rFonts w:eastAsiaTheme="minorHAnsi"/>
          <w:sz w:val="27"/>
          <w:szCs w:val="28"/>
          <w:lang w:eastAsia="en-US"/>
        </w:rPr>
        <w:t xml:space="preserve"> направлениям деятельности. </w:t>
      </w:r>
      <w:r w:rsidRPr="00C67A00">
        <w:rPr>
          <w:rFonts w:eastAsia="Calibri"/>
          <w:sz w:val="27"/>
          <w:szCs w:val="28"/>
          <w:lang w:eastAsia="en-US"/>
        </w:rPr>
        <w:t>Иностранные делегации Администрацией муниципального района не принимались.</w:t>
      </w:r>
    </w:p>
    <w:p w:rsidR="00173DE2" w:rsidRPr="00C67A00" w:rsidRDefault="00173DE2" w:rsidP="00173DE2">
      <w:pPr>
        <w:widowControl w:val="0"/>
        <w:autoSpaceDE w:val="0"/>
        <w:autoSpaceDN w:val="0"/>
        <w:adjustRightInd w:val="0"/>
        <w:ind w:firstLine="539"/>
        <w:jc w:val="both"/>
        <w:rPr>
          <w:rFonts w:eastAsia="Calibri"/>
          <w:sz w:val="27"/>
          <w:szCs w:val="28"/>
          <w:lang w:eastAsia="en-US"/>
        </w:rPr>
      </w:pPr>
      <w:r w:rsidRPr="00C67A00">
        <w:rPr>
          <w:rFonts w:eastAsia="Calibri"/>
          <w:sz w:val="27"/>
          <w:szCs w:val="28"/>
          <w:lang w:eastAsia="en-US"/>
        </w:rPr>
        <w:t>По приглашению Народного Правительства г. Маньчжурия КНР в феврале 2016 года делегация</w:t>
      </w:r>
      <w:r w:rsidRPr="00C67A00">
        <w:rPr>
          <w:rFonts w:eastAsiaTheme="minorHAnsi"/>
          <w:sz w:val="27"/>
          <w:szCs w:val="28"/>
          <w:lang w:eastAsia="en-US"/>
        </w:rPr>
        <w:t xml:space="preserve"> образцового </w:t>
      </w:r>
      <w:r w:rsidRPr="00C67A00">
        <w:rPr>
          <w:rFonts w:eastAsia="Calibri"/>
          <w:sz w:val="27"/>
          <w:szCs w:val="28"/>
          <w:lang w:eastAsia="en-US"/>
        </w:rPr>
        <w:t>театра танца «Созвездие» РДК «Строитель» от Администрации муниципального района «Город  Краснокаменск и Краснокаменский район» в составе 15</w:t>
      </w:r>
      <w:r w:rsidRPr="00C67A00">
        <w:rPr>
          <w:rFonts w:eastAsiaTheme="minorHAnsi"/>
          <w:sz w:val="27"/>
          <w:szCs w:val="28"/>
          <w:lang w:eastAsia="en-US"/>
        </w:rPr>
        <w:t xml:space="preserve"> человек,</w:t>
      </w:r>
      <w:r w:rsidRPr="00C67A00">
        <w:rPr>
          <w:rFonts w:eastAsia="Calibri"/>
          <w:sz w:val="27"/>
          <w:szCs w:val="28"/>
          <w:lang w:eastAsia="en-US"/>
        </w:rPr>
        <w:t xml:space="preserve"> в</w:t>
      </w:r>
      <w:r w:rsidRPr="00C67A00">
        <w:rPr>
          <w:rFonts w:eastAsiaTheme="minorHAnsi"/>
          <w:sz w:val="27"/>
          <w:szCs w:val="28"/>
          <w:lang w:eastAsia="en-US"/>
        </w:rPr>
        <w:t xml:space="preserve"> рамках </w:t>
      </w:r>
      <w:r w:rsidRPr="00C67A00">
        <w:rPr>
          <w:rFonts w:eastAsia="Calibri"/>
          <w:sz w:val="27"/>
          <w:szCs w:val="28"/>
          <w:lang w:eastAsia="en-US"/>
        </w:rPr>
        <w:t xml:space="preserve">развития </w:t>
      </w:r>
      <w:r w:rsidRPr="00C67A00">
        <w:rPr>
          <w:rFonts w:eastAsiaTheme="minorHAnsi"/>
          <w:sz w:val="27"/>
          <w:szCs w:val="28"/>
          <w:lang w:eastAsia="en-US"/>
        </w:rPr>
        <w:t xml:space="preserve">двусторонних </w:t>
      </w:r>
      <w:r w:rsidRPr="00C67A00">
        <w:rPr>
          <w:rFonts w:eastAsia="Calibri"/>
          <w:sz w:val="27"/>
          <w:szCs w:val="28"/>
          <w:lang w:eastAsia="en-US"/>
        </w:rPr>
        <w:t>связей в области культуры,</w:t>
      </w:r>
      <w:r w:rsidRPr="00C67A00">
        <w:rPr>
          <w:rFonts w:eastAsiaTheme="minorHAnsi"/>
          <w:sz w:val="27"/>
          <w:szCs w:val="28"/>
          <w:lang w:eastAsia="en-US"/>
        </w:rPr>
        <w:t xml:space="preserve"> </w:t>
      </w:r>
      <w:r w:rsidRPr="00C67A00">
        <w:rPr>
          <w:rFonts w:eastAsia="Calibri"/>
          <w:sz w:val="27"/>
          <w:szCs w:val="28"/>
          <w:lang w:eastAsia="en-US"/>
        </w:rPr>
        <w:t xml:space="preserve"> посетила г. Маньчжурия, с целью участия в праздничных мероприятиях, проводимых руководством гостиницы Шангри-ла Маньчжурия.</w:t>
      </w:r>
    </w:p>
    <w:p w:rsidR="00173DE2" w:rsidRPr="00C67A00" w:rsidRDefault="00173DE2" w:rsidP="00173DE2">
      <w:pPr>
        <w:widowControl w:val="0"/>
        <w:autoSpaceDE w:val="0"/>
        <w:autoSpaceDN w:val="0"/>
        <w:adjustRightInd w:val="0"/>
        <w:ind w:firstLine="539"/>
        <w:jc w:val="both"/>
        <w:rPr>
          <w:rFonts w:eastAsia="Calibri"/>
          <w:sz w:val="27"/>
          <w:szCs w:val="28"/>
          <w:lang w:eastAsia="en-US"/>
        </w:rPr>
      </w:pPr>
      <w:r w:rsidRPr="00C67A00">
        <w:rPr>
          <w:rFonts w:eastAsia="Calibri"/>
          <w:sz w:val="27"/>
          <w:szCs w:val="28"/>
          <w:lang w:eastAsia="en-US"/>
        </w:rPr>
        <w:t>В марте 2016 года г.Маньч</w:t>
      </w:r>
      <w:r w:rsidRPr="00C67A00">
        <w:rPr>
          <w:rFonts w:eastAsiaTheme="minorHAnsi"/>
          <w:sz w:val="27"/>
          <w:szCs w:val="28"/>
          <w:lang w:eastAsia="en-US"/>
        </w:rPr>
        <w:t xml:space="preserve">журия посетила делегация </w:t>
      </w:r>
      <w:r w:rsidRPr="00C67A00">
        <w:rPr>
          <w:rFonts w:eastAsia="Calibri"/>
          <w:sz w:val="27"/>
          <w:szCs w:val="28"/>
          <w:lang w:eastAsia="en-US"/>
        </w:rPr>
        <w:t xml:space="preserve">женщин, в которую вошли представители </w:t>
      </w:r>
      <w:r w:rsidRPr="00C67A00">
        <w:rPr>
          <w:rFonts w:eastAsiaTheme="minorHAnsi"/>
          <w:sz w:val="27"/>
          <w:szCs w:val="28"/>
          <w:lang w:eastAsia="en-US"/>
        </w:rPr>
        <w:t xml:space="preserve"> </w:t>
      </w:r>
      <w:r w:rsidRPr="00C67A00">
        <w:rPr>
          <w:rFonts w:eastAsia="Calibri"/>
          <w:sz w:val="27"/>
          <w:szCs w:val="28"/>
          <w:lang w:eastAsia="en-US"/>
        </w:rPr>
        <w:t xml:space="preserve">Администрации муниципального района, Комитета по управлению образованием </w:t>
      </w:r>
      <w:r w:rsidRPr="00C67A00">
        <w:rPr>
          <w:rFonts w:eastAsiaTheme="minorHAnsi"/>
          <w:sz w:val="27"/>
          <w:szCs w:val="28"/>
          <w:lang w:eastAsia="en-US"/>
        </w:rPr>
        <w:t>и д</w:t>
      </w:r>
      <w:r w:rsidRPr="00C67A00">
        <w:rPr>
          <w:rFonts w:eastAsia="Calibri"/>
          <w:sz w:val="27"/>
          <w:szCs w:val="28"/>
          <w:lang w:eastAsia="en-US"/>
        </w:rPr>
        <w:t xml:space="preserve">ошкольных образовательных учреждений </w:t>
      </w:r>
      <w:r w:rsidRPr="00C67A00">
        <w:rPr>
          <w:rFonts w:eastAsiaTheme="minorHAnsi"/>
          <w:sz w:val="27"/>
          <w:szCs w:val="28"/>
          <w:lang w:eastAsia="en-US"/>
        </w:rPr>
        <w:t xml:space="preserve">в составе 9 человек. Поездка была посвящена </w:t>
      </w:r>
      <w:r w:rsidRPr="00C67A00">
        <w:rPr>
          <w:rFonts w:eastAsia="Calibri"/>
          <w:sz w:val="27"/>
          <w:szCs w:val="28"/>
          <w:lang w:eastAsia="en-US"/>
        </w:rPr>
        <w:t>106 годовщине международного же</w:t>
      </w:r>
      <w:r w:rsidRPr="00C67A00">
        <w:rPr>
          <w:rFonts w:eastAsiaTheme="minorHAnsi"/>
          <w:sz w:val="27"/>
          <w:szCs w:val="28"/>
          <w:lang w:eastAsia="en-US"/>
        </w:rPr>
        <w:t xml:space="preserve">нского праздника с проведением </w:t>
      </w:r>
      <w:r w:rsidRPr="00C67A00">
        <w:rPr>
          <w:rFonts w:eastAsia="Calibri"/>
          <w:sz w:val="27"/>
          <w:szCs w:val="28"/>
          <w:lang w:eastAsia="en-US"/>
        </w:rPr>
        <w:t>дружественной встречи представителей женщин Китая, России и Монголии</w:t>
      </w:r>
      <w:r w:rsidRPr="00C67A00">
        <w:rPr>
          <w:rFonts w:eastAsiaTheme="minorHAnsi"/>
          <w:sz w:val="27"/>
          <w:szCs w:val="28"/>
          <w:lang w:eastAsia="en-US"/>
        </w:rPr>
        <w:t>.</w:t>
      </w:r>
    </w:p>
    <w:p w:rsidR="00173DE2" w:rsidRPr="00C67A00" w:rsidRDefault="00173DE2" w:rsidP="00173DE2">
      <w:pPr>
        <w:widowControl w:val="0"/>
        <w:autoSpaceDE w:val="0"/>
        <w:autoSpaceDN w:val="0"/>
        <w:adjustRightInd w:val="0"/>
        <w:ind w:firstLine="539"/>
        <w:jc w:val="both"/>
        <w:rPr>
          <w:rFonts w:eastAsia="Calibri"/>
          <w:sz w:val="27"/>
          <w:szCs w:val="28"/>
          <w:lang w:eastAsia="en-US"/>
        </w:rPr>
      </w:pPr>
      <w:r w:rsidRPr="00C67A00">
        <w:rPr>
          <w:rFonts w:eastAsiaTheme="minorHAnsi"/>
          <w:sz w:val="27"/>
          <w:szCs w:val="28"/>
          <w:lang w:eastAsia="en-US"/>
        </w:rPr>
        <w:t>В декабре</w:t>
      </w:r>
      <w:r w:rsidRPr="00C67A00">
        <w:rPr>
          <w:rFonts w:eastAsia="Calibri"/>
          <w:sz w:val="27"/>
          <w:szCs w:val="28"/>
          <w:lang w:eastAsia="en-US"/>
        </w:rPr>
        <w:t xml:space="preserve"> 2016 года город Маньчжурия посетила </w:t>
      </w:r>
      <w:r w:rsidRPr="00C67A00">
        <w:rPr>
          <w:rFonts w:eastAsiaTheme="minorHAnsi"/>
          <w:sz w:val="27"/>
          <w:szCs w:val="28"/>
          <w:lang w:eastAsia="en-US"/>
        </w:rPr>
        <w:t>делегация</w:t>
      </w:r>
      <w:r w:rsidRPr="00C67A00">
        <w:rPr>
          <w:rFonts w:eastAsia="Calibri"/>
          <w:sz w:val="27"/>
          <w:szCs w:val="28"/>
          <w:lang w:eastAsia="en-US"/>
        </w:rPr>
        <w:t xml:space="preserve"> футбольной команды детской юношеской спортивной школы № 4 МАУДО в составе 14 человек. Делегация принимала участие в ежегодных соревнованиях по футболу, организованных Управлением спорта г. Маньчжурия, в связи с проведением восемнадцатого международного китайско-российско-монгольско</w:t>
      </w:r>
      <w:r w:rsidRPr="00C67A00">
        <w:rPr>
          <w:rFonts w:eastAsiaTheme="minorHAnsi"/>
          <w:sz w:val="27"/>
          <w:szCs w:val="28"/>
          <w:lang w:eastAsia="en-US"/>
        </w:rPr>
        <w:t xml:space="preserve">го </w:t>
      </w:r>
      <w:r w:rsidRPr="00C67A00">
        <w:rPr>
          <w:rFonts w:eastAsia="Calibri"/>
          <w:sz w:val="27"/>
          <w:szCs w:val="28"/>
          <w:lang w:eastAsia="en-US"/>
        </w:rPr>
        <w:t>праздника льда и снега.</w:t>
      </w:r>
    </w:p>
    <w:p w:rsidR="00173DE2" w:rsidRPr="00C67A00" w:rsidRDefault="00173DE2" w:rsidP="00173DE2">
      <w:pPr>
        <w:widowControl w:val="0"/>
        <w:autoSpaceDE w:val="0"/>
        <w:autoSpaceDN w:val="0"/>
        <w:adjustRightInd w:val="0"/>
        <w:ind w:firstLine="539"/>
        <w:jc w:val="both"/>
        <w:rPr>
          <w:rFonts w:eastAsia="Calibri"/>
          <w:sz w:val="27"/>
          <w:szCs w:val="28"/>
          <w:lang w:eastAsia="en-US"/>
        </w:rPr>
      </w:pPr>
      <w:r w:rsidRPr="00C67A00">
        <w:rPr>
          <w:rFonts w:eastAsia="Calibri"/>
          <w:sz w:val="27"/>
          <w:szCs w:val="28"/>
          <w:lang w:eastAsia="en-US"/>
        </w:rPr>
        <w:t>В декабре отчетного года делегация Администрации муниципального района принимала участие в традиционных мероприятиях, проводимых</w:t>
      </w:r>
      <w:r w:rsidRPr="00C67A00">
        <w:rPr>
          <w:rFonts w:eastAsiaTheme="minorHAnsi"/>
          <w:sz w:val="27"/>
          <w:szCs w:val="28"/>
          <w:lang w:eastAsia="en-US"/>
        </w:rPr>
        <w:t xml:space="preserve"> </w:t>
      </w:r>
      <w:r w:rsidRPr="00C67A00">
        <w:rPr>
          <w:rFonts w:eastAsia="Calibri"/>
          <w:sz w:val="27"/>
          <w:szCs w:val="28"/>
          <w:lang w:eastAsia="en-US"/>
        </w:rPr>
        <w:t xml:space="preserve">ежегодно Народным Правительством г. Маньчжурия: </w:t>
      </w:r>
      <w:r w:rsidRPr="00C67A00">
        <w:rPr>
          <w:rFonts w:eastAsiaTheme="minorHAnsi"/>
          <w:sz w:val="27"/>
          <w:szCs w:val="28"/>
          <w:lang w:eastAsia="en-US"/>
        </w:rPr>
        <w:t>восемнадцатом</w:t>
      </w:r>
      <w:r w:rsidRPr="00C67A00">
        <w:rPr>
          <w:rFonts w:eastAsia="Calibri"/>
          <w:sz w:val="27"/>
          <w:szCs w:val="28"/>
          <w:lang w:eastAsia="en-US"/>
        </w:rPr>
        <w:t xml:space="preserve"> международном китайско-российско-монгольско</w:t>
      </w:r>
      <w:r w:rsidRPr="00C67A00">
        <w:rPr>
          <w:rFonts w:eastAsiaTheme="minorHAnsi"/>
          <w:sz w:val="27"/>
          <w:szCs w:val="28"/>
          <w:lang w:eastAsia="en-US"/>
        </w:rPr>
        <w:t xml:space="preserve">м </w:t>
      </w:r>
      <w:r w:rsidRPr="00C67A00">
        <w:rPr>
          <w:rFonts w:eastAsia="Calibri"/>
          <w:sz w:val="27"/>
          <w:szCs w:val="28"/>
          <w:lang w:eastAsia="en-US"/>
        </w:rPr>
        <w:t>празднике льда и снега</w:t>
      </w:r>
      <w:r w:rsidRPr="00C67A00">
        <w:rPr>
          <w:rFonts w:eastAsiaTheme="minorHAnsi"/>
          <w:sz w:val="27"/>
          <w:szCs w:val="28"/>
          <w:lang w:eastAsia="en-US"/>
        </w:rPr>
        <w:t xml:space="preserve"> и тринадцатом</w:t>
      </w:r>
      <w:r w:rsidRPr="00C67A00">
        <w:rPr>
          <w:rFonts w:eastAsia="Calibri"/>
          <w:sz w:val="27"/>
          <w:szCs w:val="28"/>
          <w:lang w:eastAsia="en-US"/>
        </w:rPr>
        <w:t xml:space="preserve"> ки</w:t>
      </w:r>
      <w:r w:rsidRPr="00C67A00">
        <w:rPr>
          <w:rFonts w:eastAsiaTheme="minorHAnsi"/>
          <w:sz w:val="27"/>
          <w:szCs w:val="28"/>
          <w:lang w:eastAsia="en-US"/>
        </w:rPr>
        <w:t xml:space="preserve">тайско-российско–монгольском </w:t>
      </w:r>
      <w:r w:rsidRPr="00C67A00">
        <w:rPr>
          <w:rFonts w:eastAsia="Calibri"/>
          <w:sz w:val="27"/>
          <w:szCs w:val="28"/>
          <w:lang w:eastAsia="en-US"/>
        </w:rPr>
        <w:t>м</w:t>
      </w:r>
      <w:r w:rsidRPr="00C67A00">
        <w:rPr>
          <w:rFonts w:eastAsiaTheme="minorHAnsi"/>
          <w:sz w:val="27"/>
          <w:szCs w:val="28"/>
          <w:lang w:eastAsia="en-US"/>
        </w:rPr>
        <w:t>еждународном конкурсе «Посланец</w:t>
      </w:r>
      <w:r w:rsidRPr="00C67A00">
        <w:rPr>
          <w:rFonts w:eastAsia="Calibri"/>
          <w:sz w:val="27"/>
          <w:szCs w:val="28"/>
          <w:lang w:eastAsia="en-US"/>
        </w:rPr>
        <w:t xml:space="preserve"> красоты» в составе 5 человек.</w:t>
      </w:r>
    </w:p>
    <w:p w:rsidR="00173DE2" w:rsidRDefault="00173DE2" w:rsidP="00173DE2">
      <w:pPr>
        <w:widowControl w:val="0"/>
        <w:autoSpaceDE w:val="0"/>
        <w:autoSpaceDN w:val="0"/>
        <w:adjustRightInd w:val="0"/>
        <w:ind w:firstLine="539"/>
        <w:jc w:val="both"/>
        <w:rPr>
          <w:rFonts w:eastAsia="Calibri"/>
          <w:sz w:val="27"/>
          <w:szCs w:val="28"/>
          <w:lang w:eastAsia="en-US"/>
        </w:rPr>
      </w:pPr>
      <w:r w:rsidRPr="00C67A00">
        <w:rPr>
          <w:rFonts w:eastAsia="Calibri"/>
          <w:sz w:val="27"/>
          <w:szCs w:val="28"/>
          <w:lang w:eastAsia="en-US"/>
        </w:rPr>
        <w:t>Между Администрацией муниципального района и Народным Правительством г. Маньчжурия, КНР установились тесные дружеские взаимовыгодные отношения на протяжении бо</w:t>
      </w:r>
      <w:r w:rsidRPr="00C67A00">
        <w:rPr>
          <w:rFonts w:eastAsiaTheme="minorHAnsi"/>
          <w:sz w:val="27"/>
          <w:szCs w:val="28"/>
          <w:lang w:eastAsia="en-US"/>
        </w:rPr>
        <w:t>лее 20 лет, которые с каждым годом</w:t>
      </w:r>
      <w:r w:rsidRPr="00C67A00">
        <w:rPr>
          <w:rFonts w:eastAsia="Calibri"/>
          <w:sz w:val="27"/>
          <w:szCs w:val="28"/>
          <w:lang w:eastAsia="en-US"/>
        </w:rPr>
        <w:t xml:space="preserve"> совершенств</w:t>
      </w:r>
      <w:r w:rsidRPr="00C67A00">
        <w:rPr>
          <w:rFonts w:eastAsiaTheme="minorHAnsi"/>
          <w:sz w:val="27"/>
          <w:szCs w:val="28"/>
          <w:lang w:eastAsia="en-US"/>
        </w:rPr>
        <w:t>уются</w:t>
      </w:r>
      <w:r w:rsidRPr="00C67A00">
        <w:rPr>
          <w:rFonts w:eastAsia="Calibri"/>
          <w:sz w:val="27"/>
          <w:szCs w:val="28"/>
          <w:lang w:eastAsia="en-US"/>
        </w:rPr>
        <w:t xml:space="preserve"> и развиваются.</w:t>
      </w:r>
    </w:p>
    <w:p w:rsidR="00173DE2" w:rsidRDefault="00173DE2" w:rsidP="00173DE2">
      <w:pPr>
        <w:contextualSpacing/>
        <w:jc w:val="center"/>
        <w:rPr>
          <w:b/>
          <w:sz w:val="28"/>
          <w:szCs w:val="28"/>
        </w:rPr>
      </w:pPr>
      <w:r w:rsidRPr="00E716EC">
        <w:rPr>
          <w:b/>
          <w:sz w:val="28"/>
          <w:szCs w:val="28"/>
        </w:rPr>
        <w:lastRenderedPageBreak/>
        <w:t>Информация об осуществлении государственных полномочий в сфере труда в муниципальном районе «Город Краснокаменск и Краснокаменский район»</w:t>
      </w:r>
      <w:r>
        <w:rPr>
          <w:b/>
          <w:sz w:val="28"/>
          <w:szCs w:val="28"/>
        </w:rPr>
        <w:t xml:space="preserve"> </w:t>
      </w:r>
      <w:r w:rsidRPr="00E716EC">
        <w:rPr>
          <w:b/>
          <w:sz w:val="28"/>
          <w:szCs w:val="28"/>
        </w:rPr>
        <w:t xml:space="preserve">Забайкальского края за 2016 год </w:t>
      </w:r>
    </w:p>
    <w:p w:rsidR="00173DE2" w:rsidRPr="00E716EC" w:rsidRDefault="00173DE2" w:rsidP="00173DE2">
      <w:pPr>
        <w:contextualSpacing/>
        <w:jc w:val="center"/>
        <w:rPr>
          <w:b/>
          <w:sz w:val="28"/>
          <w:szCs w:val="28"/>
        </w:rPr>
      </w:pPr>
    </w:p>
    <w:p w:rsidR="00173DE2" w:rsidRPr="00E716EC" w:rsidRDefault="00173DE2" w:rsidP="00173DE2">
      <w:pPr>
        <w:contextualSpacing/>
        <w:jc w:val="both"/>
        <w:rPr>
          <w:sz w:val="28"/>
          <w:szCs w:val="28"/>
        </w:rPr>
      </w:pPr>
      <w:r w:rsidRPr="00E716EC">
        <w:rPr>
          <w:sz w:val="28"/>
          <w:szCs w:val="28"/>
        </w:rPr>
        <w:t xml:space="preserve">  </w:t>
      </w:r>
      <w:r w:rsidRPr="00E716EC">
        <w:rPr>
          <w:sz w:val="28"/>
          <w:szCs w:val="28"/>
        </w:rPr>
        <w:tab/>
        <w:t xml:space="preserve">Численность работающих в муниципальном районе составляет 23077 человек, из них женщин – 51,8%, из них 8% имеют детей в возрасте до 3-х лет; </w:t>
      </w:r>
    </w:p>
    <w:p w:rsidR="00173DE2" w:rsidRPr="00E716EC" w:rsidRDefault="00173DE2" w:rsidP="00173DE2">
      <w:pPr>
        <w:contextualSpacing/>
        <w:jc w:val="both"/>
        <w:rPr>
          <w:sz w:val="28"/>
          <w:szCs w:val="28"/>
        </w:rPr>
      </w:pPr>
      <w:r w:rsidRPr="00E716EC">
        <w:rPr>
          <w:sz w:val="28"/>
          <w:szCs w:val="28"/>
        </w:rPr>
        <w:t>работников, занятых на  тяжелых работах и  на работах с вредными и/или опасными условиями труда – 46%, в т.ч. женщин - 14,3%. Компенсации и льготы за вредные условия труда предоставляются в соответствии с законодательством на основании результатов СОУТ.</w:t>
      </w:r>
    </w:p>
    <w:p w:rsidR="00173DE2" w:rsidRPr="00E716EC" w:rsidRDefault="00173DE2" w:rsidP="00173DE2">
      <w:pPr>
        <w:ind w:right="-2"/>
        <w:jc w:val="both"/>
        <w:rPr>
          <w:sz w:val="28"/>
          <w:szCs w:val="28"/>
        </w:rPr>
      </w:pPr>
      <w:r w:rsidRPr="00E716EC">
        <w:rPr>
          <w:sz w:val="28"/>
          <w:szCs w:val="28"/>
        </w:rPr>
        <w:tab/>
        <w:t xml:space="preserve">Специальная оценка условий труда (СОУТ) проведена в 2016 году в 50 организациях, аттестовано 10978 рабочих мест (2015 год - 31 организация, 4275 рабочих мест).  Всего охвачено СОУТ 100 организаций, аттестовано  10978 рабочих мест, на которых занято 21953 работников (95% от общего количества работников), 2015 год – 62,6% </w:t>
      </w:r>
      <w:r w:rsidRPr="00E716EC">
        <w:rPr>
          <w:b/>
          <w:i/>
          <w:sz w:val="28"/>
          <w:szCs w:val="28"/>
        </w:rPr>
        <w:t xml:space="preserve">. </w:t>
      </w:r>
      <w:r w:rsidRPr="00E716EC">
        <w:rPr>
          <w:sz w:val="28"/>
          <w:szCs w:val="28"/>
        </w:rPr>
        <w:t>Затрачено средств на проведение СОУТ – 2245,61 тыс. руб. Во всех образовательных организациях (50) и учреждениях культуры (5) муниципального района СОУТ проведена в полном объеме.</w:t>
      </w:r>
    </w:p>
    <w:p w:rsidR="00173DE2" w:rsidRPr="00E716EC" w:rsidRDefault="00173DE2" w:rsidP="00173DE2">
      <w:pPr>
        <w:ind w:right="-2" w:firstLine="708"/>
        <w:jc w:val="both"/>
        <w:rPr>
          <w:sz w:val="28"/>
          <w:szCs w:val="28"/>
        </w:rPr>
      </w:pPr>
      <w:r w:rsidRPr="00E716EC">
        <w:rPr>
          <w:sz w:val="28"/>
          <w:szCs w:val="28"/>
        </w:rPr>
        <w:t xml:space="preserve">Обучение и проверка знаний требований охраны труда руководителей и специалистов организаций проводится в соответствии с Постановлением Министерства труда и социального развития РФ от 13.01. </w:t>
      </w:r>
      <w:smartTag w:uri="urn:schemas-microsoft-com:office:smarttags" w:element="metricconverter">
        <w:smartTagPr>
          <w:attr w:name="ProductID" w:val="2003 г"/>
        </w:smartTagPr>
        <w:r w:rsidRPr="00E716EC">
          <w:rPr>
            <w:sz w:val="28"/>
            <w:szCs w:val="28"/>
          </w:rPr>
          <w:t>2003 г</w:t>
        </w:r>
      </w:smartTag>
      <w:r w:rsidRPr="00E716EC">
        <w:rPr>
          <w:sz w:val="28"/>
          <w:szCs w:val="28"/>
        </w:rPr>
        <w:t>. № 1/29. В 2016 году прошли обучение 265 человек, затрачено средств работодателя – 1742,3 тыс. руб. (2015 год - 285 чел.).  В ГАПОУ «Краснокаменский горно-промышленный техникум» обучено 135 чел. Потребность в обучении на 2017 год составляет 224 человека.</w:t>
      </w:r>
    </w:p>
    <w:p w:rsidR="00173DE2" w:rsidRPr="00E716EC" w:rsidRDefault="00173DE2" w:rsidP="00173DE2">
      <w:pPr>
        <w:ind w:right="-2"/>
        <w:jc w:val="both"/>
        <w:rPr>
          <w:sz w:val="28"/>
          <w:szCs w:val="28"/>
        </w:rPr>
      </w:pPr>
      <w:r w:rsidRPr="00E716EC">
        <w:rPr>
          <w:sz w:val="28"/>
          <w:szCs w:val="28"/>
        </w:rPr>
        <w:tab/>
        <w:t>На основании поименных списков работающих, подлежащих медицинским осмотрам, организуются медицинские осмотры на базе ФГБУЗ «МСЧ№107» ФМБА России, ГУЗ «КБ № 4». Прошли входящие и периодические медицинские осмотры 87,2% работников,  затрачено средств 17838,83 тыс. руб.</w:t>
      </w:r>
    </w:p>
    <w:p w:rsidR="00173DE2" w:rsidRPr="00E716EC" w:rsidRDefault="00173DE2" w:rsidP="00173DE2">
      <w:pPr>
        <w:ind w:right="-2" w:firstLine="708"/>
        <w:jc w:val="both"/>
        <w:rPr>
          <w:sz w:val="28"/>
          <w:szCs w:val="28"/>
        </w:rPr>
      </w:pPr>
      <w:r w:rsidRPr="00E716EC">
        <w:rPr>
          <w:sz w:val="28"/>
          <w:szCs w:val="28"/>
        </w:rPr>
        <w:t>Обеспеченность работников сертифицированными средствами индивидуальной защиты (СИЗ) в 2016 году составляет 93%. Работодатели затратили 87367,3 тыс. руб. на приобретение спецодежды и сертифицированных СИЗ.</w:t>
      </w:r>
    </w:p>
    <w:p w:rsidR="00173DE2" w:rsidRPr="00E716EC" w:rsidRDefault="00173DE2" w:rsidP="00173DE2">
      <w:pPr>
        <w:ind w:right="-2"/>
        <w:jc w:val="both"/>
        <w:rPr>
          <w:b/>
          <w:sz w:val="28"/>
          <w:szCs w:val="28"/>
        </w:rPr>
      </w:pPr>
      <w:r w:rsidRPr="00E716EC">
        <w:rPr>
          <w:sz w:val="28"/>
          <w:szCs w:val="28"/>
        </w:rPr>
        <w:tab/>
      </w:r>
      <w:r w:rsidRPr="00E716EC">
        <w:rPr>
          <w:b/>
          <w:sz w:val="28"/>
          <w:szCs w:val="28"/>
        </w:rPr>
        <w:t xml:space="preserve"> </w:t>
      </w:r>
      <w:r w:rsidRPr="00E716EC">
        <w:rPr>
          <w:sz w:val="28"/>
          <w:szCs w:val="28"/>
        </w:rPr>
        <w:t xml:space="preserve">Затраты на реализацию мероприятий по охране труда в 2016 году составили </w:t>
      </w:r>
      <w:r w:rsidRPr="00E716EC">
        <w:rPr>
          <w:b/>
          <w:i/>
          <w:sz w:val="28"/>
          <w:szCs w:val="28"/>
        </w:rPr>
        <w:t>272402,3 тыс. руб.,</w:t>
      </w:r>
      <w:r w:rsidRPr="00E716EC">
        <w:rPr>
          <w:sz w:val="28"/>
          <w:szCs w:val="28"/>
        </w:rPr>
        <w:t xml:space="preserve"> в целом на одного человека</w:t>
      </w:r>
      <w:r w:rsidRPr="00E716EC">
        <w:rPr>
          <w:b/>
          <w:sz w:val="28"/>
          <w:szCs w:val="28"/>
        </w:rPr>
        <w:t xml:space="preserve"> </w:t>
      </w:r>
      <w:r>
        <w:rPr>
          <w:b/>
          <w:sz w:val="28"/>
          <w:szCs w:val="28"/>
        </w:rPr>
        <w:t xml:space="preserve">                           </w:t>
      </w:r>
      <w:r w:rsidRPr="00E716EC">
        <w:rPr>
          <w:sz w:val="28"/>
          <w:szCs w:val="28"/>
        </w:rPr>
        <w:t xml:space="preserve">израсходовано </w:t>
      </w:r>
      <w:r w:rsidRPr="00E716EC">
        <w:rPr>
          <w:b/>
          <w:i/>
          <w:sz w:val="28"/>
          <w:szCs w:val="28"/>
        </w:rPr>
        <w:t>18,73 тыс. руб.</w:t>
      </w:r>
      <w:r w:rsidRPr="00E716EC">
        <w:rPr>
          <w:sz w:val="28"/>
          <w:szCs w:val="28"/>
        </w:rPr>
        <w:t xml:space="preserve"> (2015 год - 408225,43 тыс. руб., 26,63 тыс. руб.)</w:t>
      </w:r>
    </w:p>
    <w:p w:rsidR="00173DE2" w:rsidRPr="00E716EC" w:rsidRDefault="00173DE2" w:rsidP="00173DE2">
      <w:pPr>
        <w:ind w:right="-2"/>
        <w:jc w:val="both"/>
        <w:rPr>
          <w:b/>
          <w:sz w:val="28"/>
          <w:szCs w:val="28"/>
        </w:rPr>
      </w:pPr>
      <w:r w:rsidRPr="00E716EC">
        <w:rPr>
          <w:sz w:val="28"/>
          <w:szCs w:val="28"/>
        </w:rPr>
        <w:tab/>
        <w:t xml:space="preserve">Реабилитационно-восстановительное лечение в 2016 году получил </w:t>
      </w:r>
      <w:r w:rsidRPr="00E716EC">
        <w:rPr>
          <w:b/>
          <w:sz w:val="28"/>
          <w:szCs w:val="28"/>
        </w:rPr>
        <w:t>401</w:t>
      </w:r>
      <w:r w:rsidRPr="00E716EC">
        <w:rPr>
          <w:sz w:val="28"/>
          <w:szCs w:val="28"/>
        </w:rPr>
        <w:t xml:space="preserve"> человек, израсходовано </w:t>
      </w:r>
      <w:r w:rsidRPr="00E716EC">
        <w:rPr>
          <w:b/>
          <w:sz w:val="28"/>
          <w:szCs w:val="28"/>
        </w:rPr>
        <w:t>22360,7 тыс. руб.</w:t>
      </w:r>
      <w:r w:rsidRPr="00E716EC">
        <w:rPr>
          <w:sz w:val="28"/>
          <w:szCs w:val="28"/>
        </w:rPr>
        <w:t xml:space="preserve"> (2015 год - 15183,79 тыс. руб.).</w:t>
      </w:r>
      <w:r w:rsidRPr="00E716EC">
        <w:rPr>
          <w:b/>
          <w:sz w:val="28"/>
          <w:szCs w:val="28"/>
        </w:rPr>
        <w:t xml:space="preserve"> </w:t>
      </w:r>
    </w:p>
    <w:p w:rsidR="00173DE2" w:rsidRPr="00E716EC" w:rsidRDefault="00173DE2" w:rsidP="00173DE2">
      <w:pPr>
        <w:pStyle w:val="a7"/>
        <w:ind w:left="644"/>
        <w:jc w:val="center"/>
        <w:rPr>
          <w:b/>
          <w:i/>
          <w:sz w:val="28"/>
          <w:szCs w:val="28"/>
        </w:rPr>
      </w:pPr>
    </w:p>
    <w:p w:rsidR="00173DE2" w:rsidRDefault="00173DE2" w:rsidP="00173DE2">
      <w:pPr>
        <w:pStyle w:val="a7"/>
        <w:ind w:left="644"/>
        <w:jc w:val="center"/>
        <w:rPr>
          <w:b/>
          <w:i/>
          <w:sz w:val="28"/>
          <w:szCs w:val="28"/>
        </w:rPr>
      </w:pPr>
    </w:p>
    <w:p w:rsidR="00173DE2" w:rsidRDefault="00173DE2" w:rsidP="00173DE2">
      <w:pPr>
        <w:pStyle w:val="a7"/>
        <w:ind w:left="644"/>
        <w:jc w:val="center"/>
        <w:rPr>
          <w:b/>
          <w:i/>
          <w:sz w:val="28"/>
          <w:szCs w:val="28"/>
        </w:rPr>
      </w:pPr>
    </w:p>
    <w:p w:rsidR="00173DE2" w:rsidRPr="00E716EC" w:rsidRDefault="00173DE2" w:rsidP="00173DE2">
      <w:pPr>
        <w:pStyle w:val="a7"/>
        <w:ind w:left="644"/>
        <w:jc w:val="center"/>
        <w:rPr>
          <w:b/>
          <w:i/>
          <w:sz w:val="28"/>
          <w:szCs w:val="28"/>
        </w:rPr>
      </w:pPr>
      <w:r w:rsidRPr="00E716EC">
        <w:rPr>
          <w:b/>
          <w:i/>
          <w:sz w:val="28"/>
          <w:szCs w:val="28"/>
        </w:rPr>
        <w:lastRenderedPageBreak/>
        <w:t xml:space="preserve">Состояние производственного травматизма </w:t>
      </w:r>
    </w:p>
    <w:p w:rsidR="00173DE2" w:rsidRDefault="00173DE2" w:rsidP="00173DE2">
      <w:pPr>
        <w:pStyle w:val="a7"/>
        <w:ind w:left="644"/>
        <w:jc w:val="center"/>
        <w:rPr>
          <w:b/>
          <w:i/>
          <w:sz w:val="28"/>
          <w:szCs w:val="28"/>
        </w:rPr>
      </w:pPr>
      <w:r w:rsidRPr="00E716EC">
        <w:rPr>
          <w:b/>
          <w:i/>
          <w:sz w:val="28"/>
          <w:szCs w:val="28"/>
        </w:rPr>
        <w:t>и профессиональной заболеваемости</w:t>
      </w:r>
    </w:p>
    <w:p w:rsidR="00173DE2" w:rsidRPr="00E716EC" w:rsidRDefault="00173DE2" w:rsidP="00173DE2">
      <w:pPr>
        <w:pStyle w:val="a7"/>
        <w:ind w:left="644"/>
        <w:jc w:val="center"/>
        <w:rPr>
          <w:b/>
          <w:i/>
          <w:sz w:val="28"/>
          <w:szCs w:val="28"/>
        </w:rPr>
      </w:pPr>
    </w:p>
    <w:p w:rsidR="00173DE2" w:rsidRPr="00E716EC" w:rsidRDefault="00173DE2" w:rsidP="00173DE2">
      <w:pPr>
        <w:spacing w:line="259" w:lineRule="auto"/>
        <w:ind w:left="360"/>
        <w:contextualSpacing/>
        <w:jc w:val="both"/>
        <w:rPr>
          <w:sz w:val="28"/>
          <w:szCs w:val="28"/>
        </w:rPr>
      </w:pPr>
      <w:r w:rsidRPr="00E716EC">
        <w:rPr>
          <w:sz w:val="28"/>
          <w:szCs w:val="28"/>
        </w:rPr>
        <w:t>Анализ состояния производственного травматизма:</w:t>
      </w:r>
    </w:p>
    <w:tbl>
      <w:tblPr>
        <w:tblStyle w:val="aa"/>
        <w:tblW w:w="0" w:type="auto"/>
        <w:tblInd w:w="360" w:type="dxa"/>
        <w:tblLook w:val="04A0"/>
      </w:tblPr>
      <w:tblGrid>
        <w:gridCol w:w="1024"/>
        <w:gridCol w:w="1985"/>
        <w:gridCol w:w="1842"/>
        <w:gridCol w:w="1843"/>
        <w:gridCol w:w="2291"/>
      </w:tblGrid>
      <w:tr w:rsidR="00173DE2" w:rsidRPr="00E716EC" w:rsidTr="00434BA9">
        <w:tc>
          <w:tcPr>
            <w:tcW w:w="1024" w:type="dxa"/>
            <w:vAlign w:val="center"/>
          </w:tcPr>
          <w:p w:rsidR="00173DE2" w:rsidRPr="00E716EC" w:rsidRDefault="00173DE2" w:rsidP="00434BA9">
            <w:pPr>
              <w:jc w:val="both"/>
              <w:rPr>
                <w:sz w:val="24"/>
                <w:szCs w:val="24"/>
              </w:rPr>
            </w:pPr>
          </w:p>
        </w:tc>
        <w:tc>
          <w:tcPr>
            <w:tcW w:w="1985" w:type="dxa"/>
            <w:vAlign w:val="center"/>
          </w:tcPr>
          <w:p w:rsidR="00173DE2" w:rsidRPr="00E716EC" w:rsidRDefault="00173DE2" w:rsidP="00434BA9">
            <w:pPr>
              <w:jc w:val="both"/>
              <w:rPr>
                <w:sz w:val="24"/>
                <w:szCs w:val="24"/>
              </w:rPr>
            </w:pPr>
            <w:r w:rsidRPr="00E716EC">
              <w:rPr>
                <w:sz w:val="24"/>
                <w:szCs w:val="24"/>
              </w:rPr>
              <w:t>Всего случаев /чел, из них</w:t>
            </w:r>
          </w:p>
        </w:tc>
        <w:tc>
          <w:tcPr>
            <w:tcW w:w="1842" w:type="dxa"/>
            <w:vAlign w:val="center"/>
          </w:tcPr>
          <w:p w:rsidR="00173DE2" w:rsidRPr="00E716EC" w:rsidRDefault="00173DE2" w:rsidP="00434BA9">
            <w:pPr>
              <w:jc w:val="both"/>
              <w:rPr>
                <w:sz w:val="24"/>
                <w:szCs w:val="24"/>
              </w:rPr>
            </w:pPr>
            <w:r w:rsidRPr="00E716EC">
              <w:rPr>
                <w:sz w:val="24"/>
                <w:szCs w:val="24"/>
              </w:rPr>
              <w:t>легкой степени</w:t>
            </w:r>
          </w:p>
        </w:tc>
        <w:tc>
          <w:tcPr>
            <w:tcW w:w="1843" w:type="dxa"/>
            <w:vAlign w:val="center"/>
          </w:tcPr>
          <w:p w:rsidR="00173DE2" w:rsidRPr="00E716EC" w:rsidRDefault="00173DE2" w:rsidP="00434BA9">
            <w:pPr>
              <w:jc w:val="both"/>
              <w:rPr>
                <w:sz w:val="24"/>
                <w:szCs w:val="24"/>
              </w:rPr>
            </w:pPr>
            <w:r w:rsidRPr="00E716EC">
              <w:rPr>
                <w:sz w:val="24"/>
                <w:szCs w:val="24"/>
              </w:rPr>
              <w:t>тяжелой степени</w:t>
            </w:r>
          </w:p>
        </w:tc>
        <w:tc>
          <w:tcPr>
            <w:tcW w:w="2291" w:type="dxa"/>
            <w:vAlign w:val="center"/>
          </w:tcPr>
          <w:p w:rsidR="00173DE2" w:rsidRPr="00E716EC" w:rsidRDefault="00173DE2" w:rsidP="00434BA9">
            <w:pPr>
              <w:jc w:val="both"/>
              <w:rPr>
                <w:sz w:val="24"/>
                <w:szCs w:val="24"/>
              </w:rPr>
            </w:pPr>
            <w:r w:rsidRPr="00E716EC">
              <w:rPr>
                <w:sz w:val="24"/>
                <w:szCs w:val="24"/>
              </w:rPr>
              <w:t>со смертельным исходом</w:t>
            </w:r>
          </w:p>
        </w:tc>
      </w:tr>
      <w:tr w:rsidR="00173DE2" w:rsidRPr="00E716EC" w:rsidTr="00434BA9">
        <w:tc>
          <w:tcPr>
            <w:tcW w:w="1024" w:type="dxa"/>
            <w:vAlign w:val="center"/>
          </w:tcPr>
          <w:p w:rsidR="00173DE2" w:rsidRPr="00E716EC" w:rsidRDefault="00173DE2" w:rsidP="00DC740D">
            <w:pPr>
              <w:ind w:firstLine="0"/>
              <w:jc w:val="left"/>
              <w:rPr>
                <w:sz w:val="24"/>
                <w:szCs w:val="24"/>
              </w:rPr>
            </w:pPr>
            <w:r w:rsidRPr="00E716EC">
              <w:rPr>
                <w:sz w:val="24"/>
                <w:szCs w:val="24"/>
              </w:rPr>
              <w:t>2014</w:t>
            </w:r>
          </w:p>
        </w:tc>
        <w:tc>
          <w:tcPr>
            <w:tcW w:w="1985" w:type="dxa"/>
            <w:vAlign w:val="center"/>
          </w:tcPr>
          <w:p w:rsidR="00173DE2" w:rsidRPr="00E716EC" w:rsidRDefault="00173DE2" w:rsidP="00DC740D">
            <w:pPr>
              <w:ind w:firstLine="0"/>
              <w:jc w:val="left"/>
              <w:rPr>
                <w:sz w:val="24"/>
                <w:szCs w:val="24"/>
              </w:rPr>
            </w:pPr>
            <w:r w:rsidRPr="00E716EC">
              <w:rPr>
                <w:sz w:val="24"/>
                <w:szCs w:val="24"/>
              </w:rPr>
              <w:t>13/22</w:t>
            </w:r>
          </w:p>
          <w:p w:rsidR="00173DE2" w:rsidRPr="00E716EC" w:rsidRDefault="00173DE2" w:rsidP="00DC740D">
            <w:pPr>
              <w:ind w:firstLine="0"/>
              <w:jc w:val="left"/>
              <w:rPr>
                <w:sz w:val="24"/>
                <w:szCs w:val="24"/>
              </w:rPr>
            </w:pPr>
            <w:r w:rsidRPr="00E716EC">
              <w:rPr>
                <w:sz w:val="24"/>
                <w:szCs w:val="24"/>
              </w:rPr>
              <w:t>(в т.ч. 2 жен.)</w:t>
            </w:r>
          </w:p>
        </w:tc>
        <w:tc>
          <w:tcPr>
            <w:tcW w:w="1842" w:type="dxa"/>
            <w:vAlign w:val="center"/>
          </w:tcPr>
          <w:p w:rsidR="00173DE2" w:rsidRPr="00E716EC" w:rsidRDefault="00173DE2" w:rsidP="00DC740D">
            <w:pPr>
              <w:ind w:firstLine="0"/>
              <w:jc w:val="left"/>
              <w:rPr>
                <w:sz w:val="24"/>
                <w:szCs w:val="24"/>
              </w:rPr>
            </w:pPr>
            <w:r w:rsidRPr="00E716EC">
              <w:rPr>
                <w:sz w:val="24"/>
                <w:szCs w:val="24"/>
              </w:rPr>
              <w:t>11/19</w:t>
            </w:r>
          </w:p>
          <w:p w:rsidR="00173DE2" w:rsidRPr="00E716EC" w:rsidRDefault="00173DE2" w:rsidP="00DC740D">
            <w:pPr>
              <w:ind w:firstLine="0"/>
              <w:jc w:val="left"/>
              <w:rPr>
                <w:sz w:val="24"/>
                <w:szCs w:val="24"/>
              </w:rPr>
            </w:pPr>
            <w:r w:rsidRPr="00E716EC">
              <w:rPr>
                <w:sz w:val="24"/>
                <w:szCs w:val="24"/>
              </w:rPr>
              <w:t>(в.т.ч. 2 жен.)</w:t>
            </w:r>
          </w:p>
        </w:tc>
        <w:tc>
          <w:tcPr>
            <w:tcW w:w="1843" w:type="dxa"/>
            <w:vAlign w:val="center"/>
          </w:tcPr>
          <w:p w:rsidR="00173DE2" w:rsidRPr="00E716EC" w:rsidRDefault="00173DE2" w:rsidP="00434BA9">
            <w:pPr>
              <w:rPr>
                <w:sz w:val="24"/>
                <w:szCs w:val="24"/>
              </w:rPr>
            </w:pPr>
            <w:r w:rsidRPr="00E716EC">
              <w:rPr>
                <w:sz w:val="24"/>
                <w:szCs w:val="24"/>
              </w:rPr>
              <w:t>1/2</w:t>
            </w:r>
          </w:p>
        </w:tc>
        <w:tc>
          <w:tcPr>
            <w:tcW w:w="2291" w:type="dxa"/>
            <w:vAlign w:val="center"/>
          </w:tcPr>
          <w:p w:rsidR="00173DE2" w:rsidRPr="00E716EC" w:rsidRDefault="00173DE2" w:rsidP="00434BA9">
            <w:pPr>
              <w:rPr>
                <w:sz w:val="24"/>
                <w:szCs w:val="24"/>
              </w:rPr>
            </w:pPr>
            <w:r w:rsidRPr="00E716EC">
              <w:rPr>
                <w:sz w:val="24"/>
                <w:szCs w:val="24"/>
              </w:rPr>
              <w:t>1/1</w:t>
            </w:r>
          </w:p>
        </w:tc>
      </w:tr>
      <w:tr w:rsidR="00173DE2" w:rsidRPr="00E716EC" w:rsidTr="00434BA9">
        <w:tc>
          <w:tcPr>
            <w:tcW w:w="1024" w:type="dxa"/>
            <w:vAlign w:val="center"/>
          </w:tcPr>
          <w:p w:rsidR="00173DE2" w:rsidRPr="00E716EC" w:rsidRDefault="00173DE2" w:rsidP="00DC740D">
            <w:pPr>
              <w:ind w:firstLine="0"/>
              <w:jc w:val="left"/>
              <w:rPr>
                <w:sz w:val="24"/>
                <w:szCs w:val="24"/>
              </w:rPr>
            </w:pPr>
            <w:r w:rsidRPr="00E716EC">
              <w:rPr>
                <w:sz w:val="24"/>
                <w:szCs w:val="24"/>
              </w:rPr>
              <w:t>2015</w:t>
            </w:r>
          </w:p>
        </w:tc>
        <w:tc>
          <w:tcPr>
            <w:tcW w:w="1985" w:type="dxa"/>
            <w:vAlign w:val="center"/>
          </w:tcPr>
          <w:p w:rsidR="00173DE2" w:rsidRPr="00E716EC" w:rsidRDefault="00173DE2" w:rsidP="00DC740D">
            <w:pPr>
              <w:ind w:firstLine="0"/>
              <w:jc w:val="left"/>
              <w:rPr>
                <w:sz w:val="24"/>
                <w:szCs w:val="24"/>
              </w:rPr>
            </w:pPr>
            <w:r w:rsidRPr="00E716EC">
              <w:rPr>
                <w:sz w:val="24"/>
                <w:szCs w:val="24"/>
              </w:rPr>
              <w:t>13/14</w:t>
            </w:r>
          </w:p>
          <w:p w:rsidR="00173DE2" w:rsidRPr="00E716EC" w:rsidRDefault="00173DE2" w:rsidP="00DC740D">
            <w:pPr>
              <w:ind w:firstLine="0"/>
              <w:jc w:val="left"/>
              <w:rPr>
                <w:sz w:val="24"/>
                <w:szCs w:val="24"/>
              </w:rPr>
            </w:pPr>
            <w:r w:rsidRPr="00E716EC">
              <w:rPr>
                <w:sz w:val="24"/>
                <w:szCs w:val="24"/>
              </w:rPr>
              <w:t>(в т.ч. 3 жен.)</w:t>
            </w:r>
          </w:p>
        </w:tc>
        <w:tc>
          <w:tcPr>
            <w:tcW w:w="1842" w:type="dxa"/>
            <w:vAlign w:val="center"/>
          </w:tcPr>
          <w:p w:rsidR="00173DE2" w:rsidRPr="00E716EC" w:rsidRDefault="00173DE2" w:rsidP="00DC740D">
            <w:pPr>
              <w:ind w:firstLine="0"/>
              <w:jc w:val="left"/>
              <w:rPr>
                <w:sz w:val="24"/>
                <w:szCs w:val="24"/>
              </w:rPr>
            </w:pPr>
            <w:r w:rsidRPr="00E716EC">
              <w:rPr>
                <w:sz w:val="24"/>
                <w:szCs w:val="24"/>
              </w:rPr>
              <w:t>10/10</w:t>
            </w:r>
          </w:p>
          <w:p w:rsidR="00173DE2" w:rsidRPr="00E716EC" w:rsidRDefault="00173DE2" w:rsidP="00DC740D">
            <w:pPr>
              <w:ind w:firstLine="0"/>
              <w:jc w:val="left"/>
              <w:rPr>
                <w:sz w:val="24"/>
                <w:szCs w:val="24"/>
              </w:rPr>
            </w:pPr>
            <w:r w:rsidRPr="00E716EC">
              <w:rPr>
                <w:sz w:val="24"/>
                <w:szCs w:val="24"/>
              </w:rPr>
              <w:t>(в т.ч. 3 жен.)</w:t>
            </w:r>
          </w:p>
        </w:tc>
        <w:tc>
          <w:tcPr>
            <w:tcW w:w="1843" w:type="dxa"/>
            <w:vAlign w:val="center"/>
          </w:tcPr>
          <w:p w:rsidR="00173DE2" w:rsidRPr="00E716EC" w:rsidRDefault="00173DE2" w:rsidP="00434BA9">
            <w:pPr>
              <w:rPr>
                <w:sz w:val="24"/>
                <w:szCs w:val="24"/>
              </w:rPr>
            </w:pPr>
          </w:p>
          <w:p w:rsidR="00173DE2" w:rsidRPr="00E716EC" w:rsidRDefault="00173DE2" w:rsidP="00434BA9">
            <w:pPr>
              <w:rPr>
                <w:sz w:val="24"/>
                <w:szCs w:val="24"/>
              </w:rPr>
            </w:pPr>
            <w:r w:rsidRPr="00E716EC">
              <w:rPr>
                <w:sz w:val="24"/>
                <w:szCs w:val="24"/>
              </w:rPr>
              <w:t>2/3</w:t>
            </w:r>
          </w:p>
        </w:tc>
        <w:tc>
          <w:tcPr>
            <w:tcW w:w="2291" w:type="dxa"/>
            <w:vAlign w:val="center"/>
          </w:tcPr>
          <w:p w:rsidR="00173DE2" w:rsidRPr="00E716EC" w:rsidRDefault="00173DE2" w:rsidP="00434BA9">
            <w:pPr>
              <w:rPr>
                <w:sz w:val="24"/>
                <w:szCs w:val="24"/>
              </w:rPr>
            </w:pPr>
          </w:p>
          <w:p w:rsidR="00173DE2" w:rsidRPr="00E716EC" w:rsidRDefault="00173DE2" w:rsidP="00434BA9">
            <w:pPr>
              <w:rPr>
                <w:sz w:val="24"/>
                <w:szCs w:val="24"/>
              </w:rPr>
            </w:pPr>
            <w:r w:rsidRPr="00E716EC">
              <w:rPr>
                <w:sz w:val="24"/>
                <w:szCs w:val="24"/>
              </w:rPr>
              <w:t>1/1</w:t>
            </w:r>
          </w:p>
        </w:tc>
      </w:tr>
      <w:tr w:rsidR="00173DE2" w:rsidRPr="00E716EC" w:rsidTr="00434BA9">
        <w:tc>
          <w:tcPr>
            <w:tcW w:w="1024" w:type="dxa"/>
            <w:vAlign w:val="center"/>
          </w:tcPr>
          <w:p w:rsidR="00173DE2" w:rsidRPr="00E716EC" w:rsidRDefault="00173DE2" w:rsidP="00DC740D">
            <w:pPr>
              <w:ind w:firstLine="0"/>
              <w:jc w:val="left"/>
              <w:rPr>
                <w:sz w:val="24"/>
                <w:szCs w:val="24"/>
              </w:rPr>
            </w:pPr>
            <w:r w:rsidRPr="00E716EC">
              <w:rPr>
                <w:sz w:val="24"/>
                <w:szCs w:val="24"/>
              </w:rPr>
              <w:t>2016</w:t>
            </w:r>
          </w:p>
        </w:tc>
        <w:tc>
          <w:tcPr>
            <w:tcW w:w="1985" w:type="dxa"/>
            <w:vAlign w:val="center"/>
          </w:tcPr>
          <w:p w:rsidR="00173DE2" w:rsidRPr="00E716EC" w:rsidRDefault="00173DE2" w:rsidP="00DC740D">
            <w:pPr>
              <w:ind w:firstLine="0"/>
              <w:jc w:val="left"/>
              <w:rPr>
                <w:sz w:val="24"/>
                <w:szCs w:val="24"/>
              </w:rPr>
            </w:pPr>
            <w:r w:rsidRPr="00E716EC">
              <w:rPr>
                <w:sz w:val="24"/>
                <w:szCs w:val="24"/>
              </w:rPr>
              <w:t>19/23</w:t>
            </w:r>
          </w:p>
          <w:p w:rsidR="00173DE2" w:rsidRPr="00E716EC" w:rsidRDefault="00173DE2" w:rsidP="00DC740D">
            <w:pPr>
              <w:ind w:firstLine="0"/>
              <w:jc w:val="left"/>
              <w:rPr>
                <w:sz w:val="24"/>
                <w:szCs w:val="24"/>
              </w:rPr>
            </w:pPr>
            <w:r w:rsidRPr="00E716EC">
              <w:rPr>
                <w:sz w:val="24"/>
                <w:szCs w:val="24"/>
              </w:rPr>
              <w:t>(в т.ч. 9 жен.)</w:t>
            </w:r>
          </w:p>
        </w:tc>
        <w:tc>
          <w:tcPr>
            <w:tcW w:w="1842" w:type="dxa"/>
            <w:vAlign w:val="center"/>
          </w:tcPr>
          <w:p w:rsidR="00173DE2" w:rsidRPr="00E716EC" w:rsidRDefault="00173DE2" w:rsidP="00DC740D">
            <w:pPr>
              <w:ind w:firstLine="0"/>
              <w:jc w:val="left"/>
              <w:rPr>
                <w:sz w:val="24"/>
                <w:szCs w:val="24"/>
              </w:rPr>
            </w:pPr>
            <w:r w:rsidRPr="00E716EC">
              <w:rPr>
                <w:sz w:val="24"/>
                <w:szCs w:val="24"/>
              </w:rPr>
              <w:t>12/15</w:t>
            </w:r>
          </w:p>
          <w:p w:rsidR="00173DE2" w:rsidRPr="00E716EC" w:rsidRDefault="00173DE2" w:rsidP="00DC740D">
            <w:pPr>
              <w:ind w:firstLine="0"/>
              <w:jc w:val="left"/>
              <w:rPr>
                <w:sz w:val="24"/>
                <w:szCs w:val="24"/>
              </w:rPr>
            </w:pPr>
            <w:r w:rsidRPr="00E716EC">
              <w:rPr>
                <w:sz w:val="24"/>
                <w:szCs w:val="24"/>
              </w:rPr>
              <w:t>(в т.ч.9 жен.)</w:t>
            </w:r>
          </w:p>
        </w:tc>
        <w:tc>
          <w:tcPr>
            <w:tcW w:w="1843" w:type="dxa"/>
            <w:vAlign w:val="center"/>
          </w:tcPr>
          <w:p w:rsidR="00173DE2" w:rsidRPr="00E716EC" w:rsidRDefault="00173DE2" w:rsidP="00434BA9">
            <w:pPr>
              <w:rPr>
                <w:sz w:val="24"/>
                <w:szCs w:val="24"/>
              </w:rPr>
            </w:pPr>
            <w:r w:rsidRPr="00E716EC">
              <w:rPr>
                <w:sz w:val="24"/>
                <w:szCs w:val="24"/>
              </w:rPr>
              <w:t>5/6</w:t>
            </w:r>
          </w:p>
        </w:tc>
        <w:tc>
          <w:tcPr>
            <w:tcW w:w="2291" w:type="dxa"/>
            <w:vAlign w:val="center"/>
          </w:tcPr>
          <w:p w:rsidR="00173DE2" w:rsidRPr="00E716EC" w:rsidRDefault="00173DE2" w:rsidP="00434BA9">
            <w:pPr>
              <w:rPr>
                <w:sz w:val="24"/>
                <w:szCs w:val="24"/>
              </w:rPr>
            </w:pPr>
            <w:r w:rsidRPr="00E716EC">
              <w:rPr>
                <w:sz w:val="24"/>
                <w:szCs w:val="24"/>
              </w:rPr>
              <w:t>2/2</w:t>
            </w:r>
          </w:p>
        </w:tc>
      </w:tr>
    </w:tbl>
    <w:p w:rsidR="00173DE2" w:rsidRDefault="00173DE2" w:rsidP="00173DE2">
      <w:pPr>
        <w:spacing w:line="259" w:lineRule="auto"/>
        <w:ind w:left="-170"/>
        <w:contextualSpacing/>
        <w:jc w:val="both"/>
        <w:rPr>
          <w:sz w:val="28"/>
          <w:szCs w:val="28"/>
        </w:rPr>
      </w:pPr>
    </w:p>
    <w:p w:rsidR="00173DE2" w:rsidRPr="00E716EC" w:rsidRDefault="00173DE2" w:rsidP="00173DE2">
      <w:pPr>
        <w:spacing w:line="259" w:lineRule="auto"/>
        <w:ind w:left="-170"/>
        <w:contextualSpacing/>
        <w:jc w:val="both"/>
        <w:rPr>
          <w:sz w:val="28"/>
          <w:szCs w:val="28"/>
        </w:rPr>
      </w:pPr>
      <w:r w:rsidRPr="00E716EC">
        <w:rPr>
          <w:sz w:val="28"/>
          <w:szCs w:val="28"/>
        </w:rPr>
        <w:t xml:space="preserve">Анализ по отраслям: </w:t>
      </w:r>
    </w:p>
    <w:p w:rsidR="00173DE2" w:rsidRPr="00E716EC" w:rsidRDefault="00173DE2" w:rsidP="00173DE2">
      <w:pPr>
        <w:spacing w:line="259" w:lineRule="auto"/>
        <w:ind w:left="-170"/>
        <w:contextualSpacing/>
        <w:jc w:val="both"/>
        <w:rPr>
          <w:sz w:val="28"/>
          <w:szCs w:val="28"/>
        </w:rPr>
      </w:pPr>
      <w:r w:rsidRPr="00E716EC">
        <w:rPr>
          <w:sz w:val="28"/>
          <w:szCs w:val="28"/>
        </w:rPr>
        <w:t>- добыча полезных ископаемых, обрабатывающие производства, производство и распределение электроэнергии, газа и воды – 9 случаев/10 пострадавших (легкой ст. 6 чел.; тяжелой ст. 3 чел.; со смертельным исходом 1 чел.);</w:t>
      </w:r>
    </w:p>
    <w:p w:rsidR="00173DE2" w:rsidRPr="00E716EC" w:rsidRDefault="00173DE2" w:rsidP="00173DE2">
      <w:pPr>
        <w:spacing w:line="259" w:lineRule="auto"/>
        <w:ind w:left="-170"/>
        <w:contextualSpacing/>
        <w:jc w:val="both"/>
        <w:rPr>
          <w:sz w:val="28"/>
          <w:szCs w:val="28"/>
        </w:rPr>
      </w:pPr>
      <w:r w:rsidRPr="00E716EC">
        <w:rPr>
          <w:sz w:val="28"/>
          <w:szCs w:val="28"/>
        </w:rPr>
        <w:t>- автотранспортные предприятия – 4 случая/7 пострадавших (5 легкой ст., 1 тяж., 1 смерть);</w:t>
      </w:r>
    </w:p>
    <w:p w:rsidR="00173DE2" w:rsidRPr="00E716EC" w:rsidRDefault="00173DE2" w:rsidP="00173DE2">
      <w:pPr>
        <w:spacing w:line="259" w:lineRule="auto"/>
        <w:ind w:left="-170"/>
        <w:contextualSpacing/>
        <w:jc w:val="both"/>
        <w:rPr>
          <w:sz w:val="28"/>
          <w:szCs w:val="28"/>
        </w:rPr>
      </w:pPr>
      <w:r w:rsidRPr="00E716EC">
        <w:rPr>
          <w:sz w:val="28"/>
          <w:szCs w:val="28"/>
        </w:rPr>
        <w:t>- строительство – 1 случай/1 пострадавший (тяжелой ст.);</w:t>
      </w:r>
    </w:p>
    <w:p w:rsidR="00173DE2" w:rsidRPr="00E716EC" w:rsidRDefault="00173DE2" w:rsidP="00173DE2">
      <w:pPr>
        <w:spacing w:line="259" w:lineRule="auto"/>
        <w:ind w:left="-170"/>
        <w:contextualSpacing/>
        <w:jc w:val="both"/>
        <w:rPr>
          <w:sz w:val="28"/>
          <w:szCs w:val="28"/>
        </w:rPr>
      </w:pPr>
      <w:r w:rsidRPr="00E716EC">
        <w:rPr>
          <w:sz w:val="28"/>
          <w:szCs w:val="28"/>
        </w:rPr>
        <w:t>- здравоохранение – 2 случая/2 пострадавших (легкой ст.);</w:t>
      </w:r>
    </w:p>
    <w:p w:rsidR="00173DE2" w:rsidRPr="00E716EC" w:rsidRDefault="00173DE2" w:rsidP="00173DE2">
      <w:pPr>
        <w:spacing w:line="259" w:lineRule="auto"/>
        <w:ind w:left="-170"/>
        <w:contextualSpacing/>
        <w:jc w:val="both"/>
        <w:rPr>
          <w:sz w:val="28"/>
          <w:szCs w:val="28"/>
        </w:rPr>
      </w:pPr>
      <w:r w:rsidRPr="00E716EC">
        <w:rPr>
          <w:sz w:val="28"/>
          <w:szCs w:val="28"/>
        </w:rPr>
        <w:t>- образование – 2 случая/2 пострадавших (1 тяжелой ст., 1 легкой);</w:t>
      </w:r>
    </w:p>
    <w:p w:rsidR="00173DE2" w:rsidRPr="00E716EC" w:rsidRDefault="00173DE2" w:rsidP="00173DE2">
      <w:pPr>
        <w:spacing w:line="259" w:lineRule="auto"/>
        <w:ind w:left="-170"/>
        <w:contextualSpacing/>
        <w:jc w:val="both"/>
        <w:rPr>
          <w:sz w:val="28"/>
          <w:szCs w:val="28"/>
        </w:rPr>
      </w:pPr>
      <w:r w:rsidRPr="00E716EC">
        <w:rPr>
          <w:sz w:val="28"/>
          <w:szCs w:val="28"/>
        </w:rPr>
        <w:t>- культура – 1 случай/1 пострадавший (легкой ст.).</w:t>
      </w:r>
    </w:p>
    <w:p w:rsidR="00173DE2" w:rsidRPr="00E716EC" w:rsidRDefault="00173DE2" w:rsidP="00173DE2">
      <w:pPr>
        <w:pBdr>
          <w:bottom w:val="single" w:sz="12" w:space="31" w:color="auto"/>
        </w:pBdr>
        <w:jc w:val="center"/>
        <w:rPr>
          <w:b/>
          <w:i/>
          <w:sz w:val="28"/>
          <w:szCs w:val="28"/>
        </w:rPr>
      </w:pPr>
    </w:p>
    <w:p w:rsidR="00173DE2" w:rsidRDefault="00173DE2" w:rsidP="00173DE2">
      <w:pPr>
        <w:pBdr>
          <w:bottom w:val="single" w:sz="12" w:space="31" w:color="auto"/>
        </w:pBdr>
        <w:jc w:val="center"/>
        <w:rPr>
          <w:b/>
          <w:i/>
          <w:sz w:val="28"/>
          <w:szCs w:val="28"/>
        </w:rPr>
      </w:pPr>
      <w:r w:rsidRPr="00E716EC">
        <w:rPr>
          <w:b/>
          <w:i/>
          <w:sz w:val="28"/>
          <w:szCs w:val="28"/>
        </w:rPr>
        <w:t>Участие в расследовании несчастных случаев</w:t>
      </w:r>
    </w:p>
    <w:p w:rsidR="00173DE2" w:rsidRPr="00E716EC" w:rsidRDefault="00173DE2" w:rsidP="00173DE2">
      <w:pPr>
        <w:pBdr>
          <w:bottom w:val="single" w:sz="12" w:space="31" w:color="auto"/>
        </w:pBdr>
        <w:jc w:val="center"/>
        <w:rPr>
          <w:i/>
          <w:sz w:val="28"/>
          <w:szCs w:val="28"/>
        </w:rPr>
      </w:pPr>
    </w:p>
    <w:p w:rsidR="00173DE2" w:rsidRPr="00E716EC" w:rsidRDefault="00173DE2" w:rsidP="00173DE2">
      <w:pPr>
        <w:pBdr>
          <w:bottom w:val="single" w:sz="12" w:space="31" w:color="auto"/>
        </w:pBdr>
        <w:contextualSpacing/>
        <w:jc w:val="both"/>
        <w:rPr>
          <w:sz w:val="28"/>
          <w:szCs w:val="28"/>
        </w:rPr>
      </w:pPr>
      <w:r w:rsidRPr="00E716EC">
        <w:rPr>
          <w:sz w:val="28"/>
          <w:szCs w:val="28"/>
        </w:rPr>
        <w:tab/>
        <w:t>За 2016 год поступило 7 извещений о происшедших несчастных случаях (групповых, тяжелых и со смертельным исходом), 6 человек получили травмы тяжелой степени, 2 – смертельный исход.</w:t>
      </w:r>
    </w:p>
    <w:p w:rsidR="00173DE2" w:rsidRPr="00E716EC" w:rsidRDefault="00173DE2" w:rsidP="00173DE2">
      <w:pPr>
        <w:pBdr>
          <w:bottom w:val="single" w:sz="12" w:space="31" w:color="auto"/>
        </w:pBdr>
        <w:contextualSpacing/>
        <w:jc w:val="both"/>
        <w:rPr>
          <w:sz w:val="28"/>
          <w:szCs w:val="28"/>
        </w:rPr>
      </w:pPr>
      <w:r w:rsidRPr="00E716EC">
        <w:rPr>
          <w:sz w:val="28"/>
          <w:szCs w:val="28"/>
        </w:rPr>
        <w:tab/>
        <w:t>В течении 2016 года специалист принимала участие в заседаниях Краснокаменского  городского суда по иску Краснокаменского межрайонного прокурора в интересах Карзаковой Л.А. к ПАО «ППГХО» о признании несчастного случая как связанного с производством (произошёл 21.11.2015 года). 07.09.2016 года проведено итоговое заседание суда, решение вынесено в пользу истца Карзаковой Л.А. о признании несчастного случая на производстве.</w:t>
      </w:r>
    </w:p>
    <w:p w:rsidR="00173DE2" w:rsidRPr="00E716EC" w:rsidRDefault="00173DE2" w:rsidP="00173DE2">
      <w:pPr>
        <w:pBdr>
          <w:bottom w:val="single" w:sz="12" w:space="31" w:color="auto"/>
        </w:pBdr>
        <w:contextualSpacing/>
        <w:jc w:val="both"/>
        <w:rPr>
          <w:sz w:val="28"/>
          <w:szCs w:val="28"/>
        </w:rPr>
      </w:pPr>
      <w:r w:rsidRPr="00E716EC">
        <w:rPr>
          <w:b/>
          <w:sz w:val="28"/>
          <w:szCs w:val="28"/>
        </w:rPr>
        <w:tab/>
      </w:r>
      <w:r w:rsidRPr="00E716EC">
        <w:rPr>
          <w:sz w:val="28"/>
          <w:szCs w:val="28"/>
        </w:rPr>
        <w:t xml:space="preserve">За 2016 год у </w:t>
      </w:r>
      <w:r w:rsidRPr="00E716EC">
        <w:rPr>
          <w:b/>
          <w:sz w:val="28"/>
          <w:szCs w:val="28"/>
        </w:rPr>
        <w:t>54</w:t>
      </w:r>
      <w:r w:rsidRPr="00E716EC">
        <w:rPr>
          <w:sz w:val="28"/>
          <w:szCs w:val="28"/>
        </w:rPr>
        <w:t xml:space="preserve"> работников 129</w:t>
      </w:r>
      <w:r w:rsidRPr="00E716EC">
        <w:rPr>
          <w:b/>
          <w:i/>
          <w:sz w:val="28"/>
          <w:szCs w:val="28"/>
        </w:rPr>
        <w:t xml:space="preserve"> случаев профзаболеваний</w:t>
      </w:r>
      <w:r w:rsidRPr="00E716EC">
        <w:rPr>
          <w:sz w:val="28"/>
          <w:szCs w:val="28"/>
        </w:rPr>
        <w:t xml:space="preserve">, из них 1 - работник АО «Русбурмаш», 53 – работники ПАО «ППГХО» (2015 г. – 50 случаев, 2014 год – 54 случая). </w:t>
      </w:r>
      <w:r w:rsidRPr="00E716EC">
        <w:rPr>
          <w:sz w:val="28"/>
          <w:szCs w:val="28"/>
        </w:rPr>
        <w:tab/>
      </w:r>
    </w:p>
    <w:p w:rsidR="00173DE2" w:rsidRPr="00E716EC" w:rsidRDefault="00173DE2" w:rsidP="00173DE2">
      <w:pPr>
        <w:pBdr>
          <w:bottom w:val="single" w:sz="12" w:space="31" w:color="auto"/>
        </w:pBdr>
        <w:ind w:firstLine="708"/>
        <w:contextualSpacing/>
        <w:jc w:val="both"/>
        <w:rPr>
          <w:sz w:val="28"/>
          <w:szCs w:val="28"/>
        </w:rPr>
      </w:pPr>
      <w:r w:rsidRPr="00E716EC">
        <w:rPr>
          <w:sz w:val="28"/>
          <w:szCs w:val="28"/>
        </w:rPr>
        <w:t xml:space="preserve">В 2016 году проведено 4 заседания межведомственной комиссии </w:t>
      </w:r>
      <w:r>
        <w:rPr>
          <w:sz w:val="28"/>
          <w:szCs w:val="28"/>
        </w:rPr>
        <w:t>м</w:t>
      </w:r>
      <w:r w:rsidRPr="00E716EC">
        <w:rPr>
          <w:sz w:val="28"/>
          <w:szCs w:val="28"/>
        </w:rPr>
        <w:t>униципального района по охране труда, рассмотрено 7 вопросов</w:t>
      </w:r>
      <w:r>
        <w:rPr>
          <w:sz w:val="28"/>
          <w:szCs w:val="28"/>
        </w:rPr>
        <w:t>.</w:t>
      </w:r>
      <w:r w:rsidRPr="00E716EC">
        <w:rPr>
          <w:sz w:val="28"/>
          <w:szCs w:val="28"/>
        </w:rPr>
        <w:t xml:space="preserve"> </w:t>
      </w:r>
    </w:p>
    <w:p w:rsidR="00173DE2" w:rsidRDefault="00173DE2" w:rsidP="00173DE2">
      <w:pPr>
        <w:pBdr>
          <w:bottom w:val="single" w:sz="12" w:space="31" w:color="auto"/>
        </w:pBdr>
        <w:contextualSpacing/>
        <w:jc w:val="both"/>
        <w:rPr>
          <w:rFonts w:eastAsia="Calibri"/>
          <w:sz w:val="28"/>
          <w:szCs w:val="28"/>
        </w:rPr>
      </w:pPr>
      <w:r w:rsidRPr="00E716EC">
        <w:rPr>
          <w:rFonts w:eastAsia="Calibri"/>
          <w:sz w:val="28"/>
          <w:szCs w:val="28"/>
        </w:rPr>
        <w:tab/>
      </w:r>
    </w:p>
    <w:p w:rsidR="00173DE2" w:rsidRDefault="00173DE2" w:rsidP="00173DE2">
      <w:pPr>
        <w:pBdr>
          <w:bottom w:val="single" w:sz="12" w:space="31" w:color="auto"/>
        </w:pBdr>
        <w:contextualSpacing/>
        <w:jc w:val="center"/>
        <w:rPr>
          <w:b/>
          <w:i/>
          <w:sz w:val="28"/>
          <w:szCs w:val="28"/>
        </w:rPr>
      </w:pPr>
      <w:r w:rsidRPr="00E716EC">
        <w:rPr>
          <w:b/>
          <w:i/>
          <w:sz w:val="28"/>
          <w:szCs w:val="28"/>
        </w:rPr>
        <w:t>Территориальный конкурс по охране труда</w:t>
      </w:r>
    </w:p>
    <w:p w:rsidR="00173DE2" w:rsidRPr="00E716EC" w:rsidRDefault="00173DE2" w:rsidP="00173DE2">
      <w:pPr>
        <w:pBdr>
          <w:bottom w:val="single" w:sz="12" w:space="31" w:color="auto"/>
        </w:pBdr>
        <w:contextualSpacing/>
        <w:jc w:val="center"/>
        <w:rPr>
          <w:b/>
          <w:i/>
          <w:sz w:val="28"/>
          <w:szCs w:val="28"/>
        </w:rPr>
      </w:pPr>
    </w:p>
    <w:p w:rsidR="00173DE2" w:rsidRDefault="00173DE2" w:rsidP="00173DE2">
      <w:pPr>
        <w:pBdr>
          <w:bottom w:val="single" w:sz="12" w:space="31" w:color="auto"/>
        </w:pBdr>
        <w:spacing w:line="276" w:lineRule="auto"/>
        <w:contextualSpacing/>
        <w:jc w:val="both"/>
        <w:rPr>
          <w:sz w:val="28"/>
          <w:szCs w:val="28"/>
        </w:rPr>
      </w:pPr>
      <w:r w:rsidRPr="00E716EC">
        <w:rPr>
          <w:sz w:val="28"/>
          <w:szCs w:val="28"/>
        </w:rPr>
        <w:lastRenderedPageBreak/>
        <w:tab/>
        <w:t xml:space="preserve">С 15 февраля по 31 марта 2016 года проводился районный конкурс на лучшую организацию работы по охране труда в организациях, осуществляющих деятельность на территории муниципального района. Заявки на конкурс подали 13 организаций. Конкурс состоялся в трех отраслевых группах: «Промышленность, строительство, транспорт и связь», «Торговля и общественное питание, другие отрасли сферы материального производства», «Отрасли непроизводственной сферы деятельности». 07 апреля 2016 </w:t>
      </w:r>
      <w:r>
        <w:rPr>
          <w:sz w:val="28"/>
          <w:szCs w:val="28"/>
        </w:rPr>
        <w:t>г.</w:t>
      </w:r>
      <w:r w:rsidRPr="00E716EC">
        <w:rPr>
          <w:sz w:val="28"/>
          <w:szCs w:val="28"/>
        </w:rPr>
        <w:t xml:space="preserve"> на заседании Конкурсной комиссии по проведению территориального конкурса по охране  труда подведены итоги конкурса, победители конкурса, занявшие первые места (ООО «Траверс», УМП «ЖКУ», ФГБУЗ «МСЧ №107»)</w:t>
      </w:r>
      <w:r>
        <w:rPr>
          <w:sz w:val="28"/>
          <w:szCs w:val="28"/>
        </w:rPr>
        <w:t>,</w:t>
      </w:r>
      <w:r w:rsidRPr="00E716EC">
        <w:rPr>
          <w:sz w:val="28"/>
          <w:szCs w:val="28"/>
        </w:rPr>
        <w:t xml:space="preserve"> приняли участие в краевом конкурсе. 28 апреля 2016 года</w:t>
      </w:r>
      <w:r>
        <w:rPr>
          <w:sz w:val="28"/>
          <w:szCs w:val="28"/>
        </w:rPr>
        <w:t>,</w:t>
      </w:r>
      <w:r w:rsidRPr="00E716EC">
        <w:rPr>
          <w:sz w:val="28"/>
          <w:szCs w:val="28"/>
        </w:rPr>
        <w:t xml:space="preserve"> во Всемирный день охраны труда, на расширенном заседании межведомственной комиссии по охране труда проведена церемония награждения участников конкурса, вручены Дипломы, Благодарственные письма и ценные подарки. Проведение конкурса, его итоги освещались на страницах газеты «Слава труду».</w:t>
      </w:r>
    </w:p>
    <w:p w:rsidR="00173DE2" w:rsidRPr="00E716EC" w:rsidRDefault="00173DE2" w:rsidP="00173DE2">
      <w:pPr>
        <w:pBdr>
          <w:bottom w:val="single" w:sz="12" w:space="31" w:color="auto"/>
        </w:pBdr>
        <w:spacing w:line="276" w:lineRule="auto"/>
        <w:contextualSpacing/>
        <w:jc w:val="both"/>
        <w:rPr>
          <w:sz w:val="28"/>
          <w:szCs w:val="28"/>
        </w:rPr>
      </w:pPr>
    </w:p>
    <w:p w:rsidR="00173DE2" w:rsidRDefault="00173DE2" w:rsidP="00173DE2">
      <w:pPr>
        <w:pBdr>
          <w:bottom w:val="single" w:sz="12" w:space="31" w:color="auto"/>
        </w:pBdr>
        <w:spacing w:line="276" w:lineRule="auto"/>
        <w:contextualSpacing/>
        <w:jc w:val="both"/>
        <w:rPr>
          <w:sz w:val="28"/>
          <w:szCs w:val="28"/>
        </w:rPr>
      </w:pPr>
      <w:r w:rsidRPr="00E716EC">
        <w:rPr>
          <w:sz w:val="28"/>
          <w:szCs w:val="28"/>
        </w:rPr>
        <w:tab/>
      </w:r>
      <w:r w:rsidRPr="00E716EC">
        <w:rPr>
          <w:b/>
          <w:i/>
          <w:sz w:val="28"/>
          <w:szCs w:val="28"/>
        </w:rPr>
        <w:t>Организация и работа Краснокаменской трехсторонней комиссии</w:t>
      </w:r>
      <w:r w:rsidRPr="00E716EC">
        <w:rPr>
          <w:sz w:val="28"/>
          <w:szCs w:val="28"/>
        </w:rPr>
        <w:t xml:space="preserve">   по регулированию  социально-трудовых отношений  на территории муници</w:t>
      </w:r>
      <w:r w:rsidRPr="00E716EC">
        <w:rPr>
          <w:sz w:val="28"/>
          <w:szCs w:val="28"/>
        </w:rPr>
        <w:softHyphen/>
        <w:t>пального   района  «Город  Краснокаменск и  Краснокаменский район» Забайкальского края.</w:t>
      </w:r>
      <w:r w:rsidRPr="00E716EC">
        <w:rPr>
          <w:sz w:val="28"/>
          <w:szCs w:val="28"/>
        </w:rPr>
        <w:tab/>
        <w:t>За отчетный период проведено 4 заседания, на которых рассмотрено 17 вопросов.</w:t>
      </w:r>
    </w:p>
    <w:p w:rsidR="00173DE2" w:rsidRPr="00E716EC" w:rsidRDefault="00173DE2" w:rsidP="00173DE2">
      <w:pPr>
        <w:pBdr>
          <w:bottom w:val="single" w:sz="12" w:space="31" w:color="auto"/>
        </w:pBdr>
        <w:spacing w:line="276" w:lineRule="auto"/>
        <w:contextualSpacing/>
        <w:jc w:val="both"/>
        <w:rPr>
          <w:sz w:val="28"/>
          <w:szCs w:val="28"/>
        </w:rPr>
      </w:pPr>
    </w:p>
    <w:p w:rsidR="00173DE2" w:rsidRPr="00E716EC" w:rsidRDefault="00173DE2" w:rsidP="00173DE2">
      <w:pPr>
        <w:pBdr>
          <w:bottom w:val="single" w:sz="12" w:space="31" w:color="auto"/>
        </w:pBdr>
        <w:spacing w:line="276" w:lineRule="auto"/>
        <w:contextualSpacing/>
        <w:jc w:val="center"/>
        <w:rPr>
          <w:b/>
          <w:i/>
          <w:sz w:val="28"/>
          <w:szCs w:val="28"/>
        </w:rPr>
      </w:pPr>
      <w:r w:rsidRPr="00E716EC">
        <w:rPr>
          <w:b/>
          <w:i/>
          <w:sz w:val="28"/>
          <w:szCs w:val="28"/>
        </w:rPr>
        <w:t>Ведомственный контроль</w:t>
      </w:r>
    </w:p>
    <w:p w:rsidR="00173DE2" w:rsidRPr="00E716EC" w:rsidRDefault="00173DE2" w:rsidP="00173DE2">
      <w:pPr>
        <w:pBdr>
          <w:bottom w:val="single" w:sz="12" w:space="31" w:color="auto"/>
        </w:pBdr>
        <w:spacing w:line="276" w:lineRule="auto"/>
        <w:contextualSpacing/>
        <w:jc w:val="both"/>
        <w:rPr>
          <w:sz w:val="28"/>
          <w:szCs w:val="28"/>
        </w:rPr>
      </w:pPr>
      <w:r w:rsidRPr="00E716EC">
        <w:rPr>
          <w:sz w:val="28"/>
          <w:szCs w:val="28"/>
        </w:rPr>
        <w:tab/>
        <w:t>В 2016 году проводилась следующая работа:</w:t>
      </w:r>
    </w:p>
    <w:p w:rsidR="00173DE2" w:rsidRPr="00E716EC" w:rsidRDefault="00173DE2" w:rsidP="00173DE2">
      <w:pPr>
        <w:pBdr>
          <w:bottom w:val="single" w:sz="12" w:space="31" w:color="auto"/>
        </w:pBdr>
        <w:spacing w:line="276" w:lineRule="auto"/>
        <w:contextualSpacing/>
        <w:jc w:val="both"/>
        <w:rPr>
          <w:sz w:val="28"/>
          <w:szCs w:val="28"/>
        </w:rPr>
      </w:pPr>
      <w:r w:rsidRPr="00E716EC">
        <w:rPr>
          <w:sz w:val="28"/>
          <w:szCs w:val="28"/>
        </w:rPr>
        <w:t>- принято постановление Администрации муниципального района «Город Краснокаменск и Краснокаменский район» Забайкальского края от 12.09.2016 года №132 «О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организациях отраслевых (функциональных) органов Администрации муниципального района «Город Краснокаменск и Краснокаменский район» Забайкальского края»;</w:t>
      </w:r>
    </w:p>
    <w:p w:rsidR="00173DE2" w:rsidRDefault="00173DE2" w:rsidP="00173DE2">
      <w:pPr>
        <w:pBdr>
          <w:bottom w:val="single" w:sz="12" w:space="31" w:color="auto"/>
        </w:pBdr>
        <w:spacing w:line="276" w:lineRule="auto"/>
        <w:contextualSpacing/>
        <w:jc w:val="both"/>
        <w:rPr>
          <w:sz w:val="28"/>
          <w:szCs w:val="28"/>
        </w:rPr>
      </w:pPr>
      <w:r w:rsidRPr="00E716EC">
        <w:rPr>
          <w:sz w:val="28"/>
          <w:szCs w:val="28"/>
        </w:rPr>
        <w:tab/>
        <w:t xml:space="preserve">Комитет по управлению образованием Администрации муниципального района «Город Краснокаменск и Краснокаменский район» Забайкальского края» проводил контрольные мероприятия в рамках внутреннего финансового контроля: 2015 год – МАОУ «Целиннинская СОШ», МБОУ ДО «Детский оздоровительно-образовательный центр», 2016 год – проведена проверка начисления заработной платы за 2015 год в МБОУ </w:t>
      </w:r>
      <w:r w:rsidRPr="00E716EC">
        <w:rPr>
          <w:sz w:val="28"/>
          <w:szCs w:val="28"/>
        </w:rPr>
        <w:lastRenderedPageBreak/>
        <w:t>«Капцегайтуйская СОШ»,  МБОУ «Богдановская СОШ» - учет расходов с поставщиками и подрядчиками за первое полугодие 2016 года. Нарушений и правонарушений при использовании бюджетных средств не выявлен</w:t>
      </w:r>
      <w:r>
        <w:rPr>
          <w:sz w:val="28"/>
          <w:szCs w:val="28"/>
        </w:rPr>
        <w:t>о</w:t>
      </w:r>
      <w:r w:rsidRPr="00E716EC">
        <w:rPr>
          <w:sz w:val="28"/>
          <w:szCs w:val="28"/>
        </w:rPr>
        <w:t>.  В декабре 2016 года проведена проверка начисления заработной платы в МАДОУ «Детский сад №</w:t>
      </w:r>
      <w:r>
        <w:rPr>
          <w:sz w:val="28"/>
          <w:szCs w:val="28"/>
        </w:rPr>
        <w:t xml:space="preserve"> </w:t>
      </w:r>
      <w:r w:rsidRPr="00E716EC">
        <w:rPr>
          <w:sz w:val="28"/>
          <w:szCs w:val="28"/>
        </w:rPr>
        <w:t>7».  Внеплановые проверки в 2016 году не проводились в связи с отсутствием сведений о нарушении в подведомственных организациях обязательных требований трудового законодательства.</w:t>
      </w:r>
      <w:r w:rsidRPr="00E716EC">
        <w:rPr>
          <w:sz w:val="28"/>
          <w:szCs w:val="28"/>
        </w:rPr>
        <w:tab/>
        <w:t>За период 2015-2016 г.г. в муниципальных учреждениях района выплата заработной платы проводилась своевременно и в полном объёме.</w:t>
      </w:r>
    </w:p>
    <w:p w:rsidR="00173DE2" w:rsidRPr="00E716EC" w:rsidRDefault="00173DE2" w:rsidP="00173DE2">
      <w:pPr>
        <w:pBdr>
          <w:bottom w:val="single" w:sz="12" w:space="31" w:color="auto"/>
        </w:pBdr>
        <w:spacing w:line="276" w:lineRule="auto"/>
        <w:contextualSpacing/>
        <w:jc w:val="both"/>
        <w:rPr>
          <w:sz w:val="28"/>
          <w:szCs w:val="28"/>
        </w:rPr>
      </w:pPr>
    </w:p>
    <w:p w:rsidR="00173DE2" w:rsidRPr="00E716EC" w:rsidRDefault="00173DE2" w:rsidP="00173DE2">
      <w:pPr>
        <w:pBdr>
          <w:bottom w:val="single" w:sz="12" w:space="31" w:color="auto"/>
        </w:pBdr>
        <w:spacing w:line="276" w:lineRule="auto"/>
        <w:contextualSpacing/>
        <w:jc w:val="both"/>
        <w:rPr>
          <w:b/>
          <w:i/>
          <w:sz w:val="28"/>
          <w:szCs w:val="28"/>
        </w:rPr>
      </w:pPr>
      <w:r w:rsidRPr="00E716EC">
        <w:rPr>
          <w:sz w:val="28"/>
          <w:szCs w:val="28"/>
        </w:rPr>
        <w:tab/>
      </w:r>
      <w:r w:rsidRPr="00E716EC">
        <w:rPr>
          <w:b/>
          <w:i/>
          <w:sz w:val="28"/>
          <w:szCs w:val="28"/>
        </w:rPr>
        <w:t>Уведомительная регистрация коллективных договоров</w:t>
      </w:r>
    </w:p>
    <w:p w:rsidR="00173DE2" w:rsidRDefault="00173DE2" w:rsidP="00173DE2">
      <w:pPr>
        <w:pBdr>
          <w:bottom w:val="single" w:sz="12" w:space="31" w:color="auto"/>
        </w:pBdr>
        <w:spacing w:line="276" w:lineRule="auto"/>
        <w:contextualSpacing/>
        <w:jc w:val="both"/>
        <w:rPr>
          <w:sz w:val="28"/>
          <w:szCs w:val="28"/>
        </w:rPr>
      </w:pPr>
      <w:r w:rsidRPr="00E716EC">
        <w:rPr>
          <w:b/>
          <w:i/>
          <w:sz w:val="28"/>
          <w:szCs w:val="28"/>
        </w:rPr>
        <w:tab/>
      </w:r>
      <w:r w:rsidRPr="00E716EC">
        <w:rPr>
          <w:sz w:val="28"/>
          <w:szCs w:val="28"/>
        </w:rPr>
        <w:t>С 01.01.2016 по 31.12.2016 года  прошли уведомительную регистрацию в органах МСУ 53 организации (35 - регистрация коллективны</w:t>
      </w:r>
      <w:r>
        <w:rPr>
          <w:sz w:val="28"/>
          <w:szCs w:val="28"/>
        </w:rPr>
        <w:t>х</w:t>
      </w:r>
      <w:r w:rsidRPr="00E716EC">
        <w:rPr>
          <w:sz w:val="28"/>
          <w:szCs w:val="28"/>
        </w:rPr>
        <w:t xml:space="preserve"> договор</w:t>
      </w:r>
      <w:r>
        <w:rPr>
          <w:sz w:val="28"/>
          <w:szCs w:val="28"/>
        </w:rPr>
        <w:t>ов</w:t>
      </w:r>
      <w:r w:rsidRPr="00E716EC">
        <w:rPr>
          <w:sz w:val="28"/>
          <w:szCs w:val="28"/>
        </w:rPr>
        <w:t xml:space="preserve"> </w:t>
      </w:r>
      <w:r>
        <w:rPr>
          <w:sz w:val="28"/>
          <w:szCs w:val="28"/>
        </w:rPr>
        <w:t>(</w:t>
      </w:r>
      <w:r w:rsidRPr="00E716EC">
        <w:rPr>
          <w:sz w:val="28"/>
          <w:szCs w:val="28"/>
        </w:rPr>
        <w:t>КД</w:t>
      </w:r>
      <w:r>
        <w:rPr>
          <w:sz w:val="28"/>
          <w:szCs w:val="28"/>
        </w:rPr>
        <w:t>)</w:t>
      </w:r>
      <w:r w:rsidRPr="00E716EC">
        <w:rPr>
          <w:sz w:val="28"/>
          <w:szCs w:val="28"/>
        </w:rPr>
        <w:t xml:space="preserve">, 18– внесение изменений в КД), из них муниципальных организаций – 47, коммерческих – 6. По состоянию на отчетный период </w:t>
      </w:r>
      <w:r>
        <w:rPr>
          <w:sz w:val="28"/>
          <w:szCs w:val="28"/>
        </w:rPr>
        <w:t>КД</w:t>
      </w:r>
      <w:r w:rsidRPr="00E716EC">
        <w:rPr>
          <w:sz w:val="28"/>
          <w:szCs w:val="28"/>
        </w:rPr>
        <w:t xml:space="preserve"> заключены и действуют в 89 организациях, осуществляющих свою деятельность на территории муниципального района.  </w:t>
      </w:r>
      <w:r w:rsidRPr="00E716EC">
        <w:rPr>
          <w:sz w:val="28"/>
          <w:szCs w:val="28"/>
        </w:rPr>
        <w:tab/>
        <w:t xml:space="preserve">В соответствии с Планом работы проведен </w:t>
      </w:r>
      <w:r w:rsidRPr="00963FB3">
        <w:rPr>
          <w:sz w:val="28"/>
          <w:szCs w:val="28"/>
        </w:rPr>
        <w:t>контроль за исполнением коллективных договоров в организациях здравоохранения,</w:t>
      </w:r>
      <w:r w:rsidRPr="00E716EC">
        <w:rPr>
          <w:sz w:val="28"/>
          <w:szCs w:val="28"/>
        </w:rPr>
        <w:t xml:space="preserve"> осуществляющих свою деятельность на территории муниципального района. На территории муниципального района осуществляют свою деятельность 5 учреждений здравоохранения, в 3 заключены коллективные договор</w:t>
      </w:r>
      <w:r>
        <w:rPr>
          <w:sz w:val="28"/>
          <w:szCs w:val="28"/>
        </w:rPr>
        <w:t>ы</w:t>
      </w:r>
      <w:r w:rsidRPr="00E716EC">
        <w:rPr>
          <w:sz w:val="28"/>
          <w:szCs w:val="28"/>
        </w:rPr>
        <w:t>.</w:t>
      </w:r>
    </w:p>
    <w:p w:rsidR="00173DE2" w:rsidRPr="00E716EC" w:rsidRDefault="00173DE2" w:rsidP="00173DE2">
      <w:pPr>
        <w:pBdr>
          <w:bottom w:val="single" w:sz="12" w:space="31" w:color="auto"/>
        </w:pBdr>
        <w:spacing w:line="276" w:lineRule="auto"/>
        <w:contextualSpacing/>
        <w:jc w:val="both"/>
        <w:rPr>
          <w:sz w:val="28"/>
          <w:szCs w:val="28"/>
        </w:rPr>
      </w:pPr>
    </w:p>
    <w:p w:rsidR="00173DE2" w:rsidRPr="00E716EC" w:rsidRDefault="00173DE2" w:rsidP="00173DE2">
      <w:pPr>
        <w:pBdr>
          <w:bottom w:val="single" w:sz="12" w:space="31" w:color="auto"/>
        </w:pBdr>
        <w:spacing w:line="276" w:lineRule="auto"/>
        <w:contextualSpacing/>
        <w:jc w:val="both"/>
        <w:rPr>
          <w:b/>
          <w:i/>
          <w:sz w:val="28"/>
          <w:szCs w:val="28"/>
        </w:rPr>
      </w:pPr>
      <w:r w:rsidRPr="00E716EC">
        <w:rPr>
          <w:b/>
          <w:i/>
          <w:sz w:val="28"/>
          <w:szCs w:val="28"/>
        </w:rPr>
        <w:tab/>
        <w:t>Консультативная работа</w:t>
      </w:r>
    </w:p>
    <w:p w:rsidR="00173DE2" w:rsidRPr="00E716EC" w:rsidRDefault="00173DE2" w:rsidP="00173DE2">
      <w:pPr>
        <w:pBdr>
          <w:bottom w:val="single" w:sz="12" w:space="31" w:color="auto"/>
        </w:pBdr>
        <w:spacing w:line="276" w:lineRule="auto"/>
        <w:contextualSpacing/>
        <w:jc w:val="both"/>
        <w:rPr>
          <w:sz w:val="28"/>
          <w:szCs w:val="28"/>
        </w:rPr>
      </w:pPr>
      <w:r w:rsidRPr="00E716EC">
        <w:rPr>
          <w:sz w:val="28"/>
          <w:szCs w:val="28"/>
        </w:rPr>
        <w:tab/>
        <w:t>За отчетный период по вопросам нарушения трудового законодательства на прием к консультанту отдела экономики и регулирования тарифов Комитета экономического и территориального развития обратилось  27 человек по вопросам нарушения трудового законодательства: - не заключение трудового договора (3 обращения), невыплаты расчета при увольнении, задержка трудовых книжек, спорное увольнение по инициативе работодателя. Обратившимся дана консультация, оказана помощь в обращении в  ГИТ – 6 чел.</w:t>
      </w:r>
      <w:r>
        <w:rPr>
          <w:sz w:val="28"/>
          <w:szCs w:val="28"/>
        </w:rPr>
        <w:t>, в Прокуратуру – 2 чел.</w:t>
      </w:r>
    </w:p>
    <w:p w:rsidR="00173DE2" w:rsidRPr="00C67A00" w:rsidRDefault="00173DE2" w:rsidP="00173DE2">
      <w:pPr>
        <w:widowControl w:val="0"/>
        <w:autoSpaceDE w:val="0"/>
        <w:autoSpaceDN w:val="0"/>
        <w:adjustRightInd w:val="0"/>
        <w:ind w:firstLine="539"/>
        <w:jc w:val="both"/>
        <w:rPr>
          <w:rFonts w:eastAsiaTheme="minorHAnsi"/>
          <w:sz w:val="27"/>
          <w:szCs w:val="28"/>
          <w:lang w:eastAsia="en-US"/>
        </w:rPr>
      </w:pPr>
    </w:p>
    <w:p w:rsidR="00764A8A" w:rsidRDefault="00764A8A" w:rsidP="00173DE2">
      <w:pPr>
        <w:pStyle w:val="a8"/>
        <w:jc w:val="both"/>
        <w:rPr>
          <w:rFonts w:ascii="Times New Roman" w:hAnsi="Times New Roman"/>
          <w:sz w:val="28"/>
          <w:szCs w:val="28"/>
          <w:highlight w:val="yellow"/>
        </w:rPr>
        <w:sectPr w:rsidR="00764A8A" w:rsidSect="00764A8A">
          <w:pgSz w:w="11906" w:h="16838"/>
          <w:pgMar w:top="1134" w:right="850" w:bottom="1134" w:left="1701" w:header="708" w:footer="708" w:gutter="0"/>
          <w:cols w:space="708"/>
          <w:docGrid w:linePitch="360"/>
        </w:sectPr>
      </w:pPr>
    </w:p>
    <w:p w:rsidR="00764A8A" w:rsidRPr="00044CA2" w:rsidRDefault="00764A8A" w:rsidP="00764A8A">
      <w:pPr>
        <w:jc w:val="center"/>
        <w:rPr>
          <w:b/>
          <w:sz w:val="28"/>
          <w:szCs w:val="28"/>
        </w:rPr>
      </w:pPr>
      <w:r w:rsidRPr="00044CA2">
        <w:rPr>
          <w:b/>
          <w:sz w:val="28"/>
          <w:szCs w:val="28"/>
        </w:rPr>
        <w:lastRenderedPageBreak/>
        <w:t>Строительство, транспорт, ЖКХ</w:t>
      </w:r>
    </w:p>
    <w:p w:rsidR="00764A8A" w:rsidRPr="00044CA2" w:rsidRDefault="00764A8A" w:rsidP="00173DE2">
      <w:pPr>
        <w:jc w:val="center"/>
        <w:rPr>
          <w:b/>
          <w:sz w:val="28"/>
          <w:szCs w:val="28"/>
        </w:rPr>
      </w:pPr>
    </w:p>
    <w:p w:rsidR="00173DE2" w:rsidRPr="00044CA2" w:rsidRDefault="00173DE2" w:rsidP="00173DE2">
      <w:pPr>
        <w:ind w:firstLine="851"/>
        <w:jc w:val="both"/>
        <w:rPr>
          <w:sz w:val="28"/>
          <w:szCs w:val="28"/>
        </w:rPr>
      </w:pPr>
      <w:r w:rsidRPr="00044CA2">
        <w:rPr>
          <w:sz w:val="28"/>
          <w:szCs w:val="28"/>
        </w:rPr>
        <w:t>В 201</w:t>
      </w:r>
      <w:r>
        <w:rPr>
          <w:sz w:val="28"/>
          <w:szCs w:val="28"/>
        </w:rPr>
        <w:t xml:space="preserve">6 </w:t>
      </w:r>
      <w:r w:rsidRPr="00044CA2">
        <w:rPr>
          <w:sz w:val="28"/>
          <w:szCs w:val="28"/>
        </w:rPr>
        <w:t>году Администрацией муниципального района «Город Краснокаменск и Краснокаменский район» проводилась целенаправленная реализация мер в сфере развития инфраструктуры ЖКХ.</w:t>
      </w:r>
    </w:p>
    <w:p w:rsidR="00173DE2" w:rsidRPr="00044CA2" w:rsidRDefault="00173DE2" w:rsidP="00173DE2">
      <w:pPr>
        <w:ind w:firstLine="851"/>
        <w:jc w:val="both"/>
        <w:rPr>
          <w:sz w:val="28"/>
          <w:szCs w:val="28"/>
        </w:rPr>
      </w:pPr>
      <w:r w:rsidRPr="00044CA2">
        <w:rPr>
          <w:sz w:val="28"/>
          <w:szCs w:val="28"/>
        </w:rPr>
        <w:t>На территории муниципального района в 201</w:t>
      </w:r>
      <w:r>
        <w:rPr>
          <w:sz w:val="28"/>
          <w:szCs w:val="28"/>
        </w:rPr>
        <w:t>6</w:t>
      </w:r>
      <w:r w:rsidRPr="00044CA2">
        <w:rPr>
          <w:sz w:val="28"/>
          <w:szCs w:val="28"/>
        </w:rPr>
        <w:t xml:space="preserve"> году введено в эксплуатацию </w:t>
      </w:r>
      <w:r>
        <w:rPr>
          <w:sz w:val="28"/>
          <w:szCs w:val="28"/>
        </w:rPr>
        <w:t>32</w:t>
      </w:r>
      <w:r w:rsidRPr="00044CA2">
        <w:rPr>
          <w:sz w:val="28"/>
          <w:szCs w:val="28"/>
        </w:rPr>
        <w:t xml:space="preserve"> объект</w:t>
      </w:r>
      <w:r>
        <w:rPr>
          <w:sz w:val="28"/>
          <w:szCs w:val="28"/>
        </w:rPr>
        <w:t>а</w:t>
      </w:r>
      <w:r w:rsidRPr="00044CA2">
        <w:rPr>
          <w:sz w:val="28"/>
          <w:szCs w:val="28"/>
        </w:rPr>
        <w:t xml:space="preserve"> капитального строительства общей площадью </w:t>
      </w:r>
      <w:r>
        <w:rPr>
          <w:sz w:val="28"/>
          <w:szCs w:val="28"/>
        </w:rPr>
        <w:t>23,66</w:t>
      </w:r>
      <w:r w:rsidRPr="00044CA2">
        <w:rPr>
          <w:sz w:val="28"/>
          <w:szCs w:val="28"/>
        </w:rPr>
        <w:t xml:space="preserve"> тыс. м</w:t>
      </w:r>
      <w:r w:rsidRPr="00044CA2">
        <w:rPr>
          <w:sz w:val="28"/>
          <w:szCs w:val="28"/>
          <w:vertAlign w:val="superscript"/>
        </w:rPr>
        <w:t>2</w:t>
      </w:r>
      <w:r w:rsidRPr="00044CA2">
        <w:rPr>
          <w:sz w:val="28"/>
          <w:szCs w:val="28"/>
        </w:rPr>
        <w:t>. Показатели объемов капитального строительства на территории муниципального района «Город Краснокаменск и Краснокаменский район» Забайкальского края за 201</w:t>
      </w:r>
      <w:r>
        <w:rPr>
          <w:sz w:val="28"/>
          <w:szCs w:val="28"/>
        </w:rPr>
        <w:t>6</w:t>
      </w:r>
      <w:r w:rsidRPr="00044CA2">
        <w:rPr>
          <w:sz w:val="28"/>
          <w:szCs w:val="28"/>
        </w:rPr>
        <w:t xml:space="preserve"> год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992"/>
        <w:gridCol w:w="992"/>
        <w:gridCol w:w="760"/>
        <w:gridCol w:w="976"/>
        <w:gridCol w:w="976"/>
        <w:gridCol w:w="939"/>
      </w:tblGrid>
      <w:tr w:rsidR="00173DE2" w:rsidRPr="00044CA2" w:rsidTr="00434BA9">
        <w:trPr>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DE2" w:rsidRDefault="00173DE2" w:rsidP="00173DE2">
            <w:pPr>
              <w:jc w:val="center"/>
            </w:pPr>
            <w:r w:rsidRPr="00044CA2">
              <w:rPr>
                <w:sz w:val="22"/>
                <w:szCs w:val="22"/>
              </w:rPr>
              <w:t>201</w:t>
            </w:r>
            <w:r>
              <w:rPr>
                <w:sz w:val="22"/>
                <w:szCs w:val="22"/>
              </w:rPr>
              <w:t>1</w:t>
            </w:r>
            <w:r w:rsidRPr="00044CA2">
              <w:rPr>
                <w:sz w:val="22"/>
                <w:szCs w:val="22"/>
              </w:rPr>
              <w:t xml:space="preserve"> </w:t>
            </w:r>
          </w:p>
          <w:p w:rsidR="00173DE2" w:rsidRPr="00044CA2" w:rsidRDefault="00173DE2" w:rsidP="00173DE2">
            <w:pPr>
              <w:jc w:val="center"/>
            </w:pPr>
            <w:r w:rsidRPr="00044CA2">
              <w:rPr>
                <w:sz w:val="22"/>
                <w:szCs w:val="22"/>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DE2" w:rsidRDefault="00173DE2" w:rsidP="00173DE2">
            <w:pPr>
              <w:jc w:val="center"/>
            </w:pPr>
            <w:r w:rsidRPr="00044CA2">
              <w:rPr>
                <w:sz w:val="22"/>
                <w:szCs w:val="22"/>
              </w:rPr>
              <w:t xml:space="preserve">2012 </w:t>
            </w:r>
          </w:p>
          <w:p w:rsidR="00173DE2" w:rsidRPr="00044CA2" w:rsidRDefault="00173DE2" w:rsidP="00173DE2">
            <w:pPr>
              <w:jc w:val="center"/>
            </w:pPr>
            <w:r w:rsidRPr="00044CA2">
              <w:rPr>
                <w:sz w:val="22"/>
                <w:szCs w:val="22"/>
              </w:rPr>
              <w:t>год</w:t>
            </w:r>
          </w:p>
        </w:tc>
        <w:tc>
          <w:tcPr>
            <w:tcW w:w="760" w:type="dxa"/>
            <w:tcBorders>
              <w:top w:val="single" w:sz="4" w:space="0" w:color="auto"/>
              <w:left w:val="single" w:sz="4" w:space="0" w:color="auto"/>
              <w:bottom w:val="single" w:sz="4" w:space="0" w:color="auto"/>
              <w:right w:val="single" w:sz="4" w:space="0" w:color="auto"/>
            </w:tcBorders>
          </w:tcPr>
          <w:p w:rsidR="00173DE2" w:rsidRDefault="00173DE2" w:rsidP="00173DE2">
            <w:pPr>
              <w:jc w:val="center"/>
            </w:pPr>
            <w:r w:rsidRPr="00044CA2">
              <w:rPr>
                <w:sz w:val="22"/>
                <w:szCs w:val="22"/>
              </w:rPr>
              <w:t>2013</w:t>
            </w:r>
          </w:p>
          <w:p w:rsidR="00173DE2" w:rsidRPr="00044CA2" w:rsidRDefault="00173DE2" w:rsidP="00173DE2">
            <w:pPr>
              <w:jc w:val="center"/>
            </w:pPr>
            <w:r w:rsidRPr="00044CA2">
              <w:rPr>
                <w:sz w:val="22"/>
                <w:szCs w:val="22"/>
              </w:rPr>
              <w:t>год</w:t>
            </w:r>
          </w:p>
        </w:tc>
        <w:tc>
          <w:tcPr>
            <w:tcW w:w="976"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 xml:space="preserve"> 2014 год</w:t>
            </w:r>
          </w:p>
        </w:tc>
        <w:tc>
          <w:tcPr>
            <w:tcW w:w="976" w:type="dxa"/>
            <w:tcBorders>
              <w:top w:val="single" w:sz="4" w:space="0" w:color="auto"/>
              <w:left w:val="single" w:sz="4" w:space="0" w:color="auto"/>
              <w:bottom w:val="single" w:sz="4" w:space="0" w:color="auto"/>
              <w:right w:val="single" w:sz="4" w:space="0" w:color="auto"/>
            </w:tcBorders>
          </w:tcPr>
          <w:p w:rsidR="00173DE2" w:rsidRPr="00044CA2" w:rsidRDefault="00173DE2" w:rsidP="00173DE2">
            <w:pPr>
              <w:jc w:val="center"/>
            </w:pPr>
            <w:r>
              <w:rPr>
                <w:sz w:val="22"/>
                <w:szCs w:val="22"/>
              </w:rPr>
              <w:t>2015 год</w:t>
            </w:r>
          </w:p>
        </w:tc>
        <w:tc>
          <w:tcPr>
            <w:tcW w:w="939" w:type="dxa"/>
            <w:tcBorders>
              <w:top w:val="single" w:sz="4" w:space="0" w:color="auto"/>
              <w:left w:val="single" w:sz="4" w:space="0" w:color="auto"/>
              <w:bottom w:val="single" w:sz="4" w:space="0" w:color="auto"/>
              <w:right w:val="single" w:sz="4" w:space="0" w:color="auto"/>
            </w:tcBorders>
          </w:tcPr>
          <w:p w:rsidR="00173DE2" w:rsidRDefault="00173DE2" w:rsidP="00173DE2">
            <w:pPr>
              <w:jc w:val="center"/>
            </w:pPr>
            <w:r>
              <w:rPr>
                <w:sz w:val="22"/>
                <w:szCs w:val="22"/>
              </w:rPr>
              <w:t>2016 год</w:t>
            </w:r>
          </w:p>
        </w:tc>
      </w:tr>
      <w:tr w:rsidR="00173DE2" w:rsidRPr="00044CA2" w:rsidTr="00434BA9">
        <w:trPr>
          <w:jc w:val="center"/>
        </w:trPr>
        <w:tc>
          <w:tcPr>
            <w:tcW w:w="3936" w:type="dxa"/>
            <w:tcBorders>
              <w:top w:val="single" w:sz="4" w:space="0" w:color="auto"/>
              <w:left w:val="single" w:sz="4" w:space="0" w:color="auto"/>
              <w:bottom w:val="single" w:sz="4" w:space="0" w:color="auto"/>
              <w:right w:val="single" w:sz="4" w:space="0" w:color="auto"/>
            </w:tcBorders>
            <w:hideMark/>
          </w:tcPr>
          <w:p w:rsidR="00173DE2" w:rsidRPr="00044CA2" w:rsidRDefault="00173DE2" w:rsidP="00173DE2">
            <w:pPr>
              <w:jc w:val="both"/>
            </w:pPr>
            <w:r w:rsidRPr="00044CA2">
              <w:rPr>
                <w:sz w:val="22"/>
                <w:szCs w:val="22"/>
              </w:rPr>
              <w:t>Количество объектов всего 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44</w:t>
            </w:r>
          </w:p>
        </w:tc>
        <w:tc>
          <w:tcPr>
            <w:tcW w:w="760" w:type="dxa"/>
            <w:tcBorders>
              <w:top w:val="single" w:sz="4" w:space="0" w:color="auto"/>
              <w:left w:val="single" w:sz="4" w:space="0" w:color="auto"/>
              <w:bottom w:val="single" w:sz="4" w:space="0" w:color="auto"/>
              <w:right w:val="single" w:sz="4" w:space="0" w:color="auto"/>
            </w:tcBorders>
            <w:hideMark/>
          </w:tcPr>
          <w:p w:rsidR="00173DE2" w:rsidRPr="00044CA2" w:rsidRDefault="00173DE2" w:rsidP="00173DE2">
            <w:pPr>
              <w:jc w:val="center"/>
            </w:pPr>
            <w:r w:rsidRPr="00044CA2">
              <w:rPr>
                <w:sz w:val="22"/>
                <w:szCs w:val="22"/>
              </w:rPr>
              <w:t>32</w:t>
            </w:r>
          </w:p>
        </w:tc>
        <w:tc>
          <w:tcPr>
            <w:tcW w:w="976"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56</w:t>
            </w:r>
          </w:p>
        </w:tc>
        <w:tc>
          <w:tcPr>
            <w:tcW w:w="976" w:type="dxa"/>
            <w:tcBorders>
              <w:top w:val="single" w:sz="4" w:space="0" w:color="auto"/>
              <w:left w:val="single" w:sz="4" w:space="0" w:color="auto"/>
              <w:bottom w:val="single" w:sz="4" w:space="0" w:color="auto"/>
              <w:right w:val="single" w:sz="4" w:space="0" w:color="auto"/>
            </w:tcBorders>
          </w:tcPr>
          <w:p w:rsidR="00173DE2" w:rsidRPr="00044CA2" w:rsidRDefault="00173DE2" w:rsidP="00173DE2">
            <w:pPr>
              <w:jc w:val="center"/>
            </w:pPr>
            <w:r>
              <w:rPr>
                <w:sz w:val="22"/>
                <w:szCs w:val="22"/>
              </w:rPr>
              <w:t>43</w:t>
            </w:r>
          </w:p>
        </w:tc>
        <w:tc>
          <w:tcPr>
            <w:tcW w:w="939" w:type="dxa"/>
            <w:tcBorders>
              <w:top w:val="single" w:sz="4" w:space="0" w:color="auto"/>
              <w:left w:val="single" w:sz="4" w:space="0" w:color="auto"/>
              <w:bottom w:val="single" w:sz="4" w:space="0" w:color="auto"/>
              <w:right w:val="single" w:sz="4" w:space="0" w:color="auto"/>
            </w:tcBorders>
          </w:tcPr>
          <w:p w:rsidR="00173DE2" w:rsidRDefault="00173DE2" w:rsidP="00173DE2">
            <w:pPr>
              <w:jc w:val="center"/>
            </w:pPr>
            <w:r>
              <w:rPr>
                <w:sz w:val="22"/>
                <w:szCs w:val="22"/>
              </w:rPr>
              <w:t>32</w:t>
            </w:r>
          </w:p>
        </w:tc>
      </w:tr>
      <w:tr w:rsidR="00173DE2" w:rsidRPr="00044CA2" w:rsidTr="00434BA9">
        <w:trPr>
          <w:jc w:val="center"/>
        </w:trPr>
        <w:tc>
          <w:tcPr>
            <w:tcW w:w="3936" w:type="dxa"/>
            <w:tcBorders>
              <w:top w:val="single" w:sz="4" w:space="0" w:color="auto"/>
              <w:left w:val="single" w:sz="4" w:space="0" w:color="auto"/>
              <w:bottom w:val="single" w:sz="4" w:space="0" w:color="auto"/>
              <w:right w:val="single" w:sz="4" w:space="0" w:color="auto"/>
            </w:tcBorders>
            <w:hideMark/>
          </w:tcPr>
          <w:p w:rsidR="00173DE2" w:rsidRPr="00044CA2" w:rsidRDefault="00173DE2" w:rsidP="00173DE2">
            <w:pPr>
              <w:jc w:val="both"/>
            </w:pPr>
            <w:r w:rsidRPr="00044CA2">
              <w:rPr>
                <w:sz w:val="22"/>
                <w:szCs w:val="22"/>
              </w:rPr>
              <w:t>В т.ч. объектов розничной торговли, шт</w:t>
            </w:r>
          </w:p>
        </w:tc>
        <w:tc>
          <w:tcPr>
            <w:tcW w:w="992" w:type="dxa"/>
            <w:tcBorders>
              <w:top w:val="single" w:sz="4" w:space="0" w:color="auto"/>
              <w:left w:val="single" w:sz="4" w:space="0" w:color="auto"/>
              <w:bottom w:val="single" w:sz="4" w:space="0" w:color="auto"/>
              <w:right w:val="single" w:sz="4" w:space="0" w:color="auto"/>
            </w:tcBorders>
            <w:vAlign w:val="center"/>
          </w:tcPr>
          <w:p w:rsidR="00173DE2" w:rsidRPr="00044CA2" w:rsidRDefault="00173DE2" w:rsidP="00173DE2">
            <w:pPr>
              <w:jc w:val="center"/>
            </w:pPr>
          </w:p>
          <w:p w:rsidR="00173DE2" w:rsidRPr="00044CA2" w:rsidRDefault="00173DE2" w:rsidP="00173DE2">
            <w:pPr>
              <w:jc w:val="center"/>
            </w:pPr>
            <w:r w:rsidRPr="00044CA2">
              <w:rPr>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tcPr>
          <w:p w:rsidR="00173DE2" w:rsidRPr="00044CA2" w:rsidRDefault="00173DE2" w:rsidP="00173DE2">
            <w:pPr>
              <w:jc w:val="center"/>
            </w:pPr>
          </w:p>
          <w:p w:rsidR="00173DE2" w:rsidRPr="00044CA2" w:rsidRDefault="00173DE2" w:rsidP="00173DE2">
            <w:pPr>
              <w:jc w:val="center"/>
            </w:pPr>
            <w:r w:rsidRPr="00044CA2">
              <w:rPr>
                <w:sz w:val="22"/>
                <w:szCs w:val="22"/>
              </w:rPr>
              <w:t>12</w:t>
            </w:r>
          </w:p>
        </w:tc>
        <w:tc>
          <w:tcPr>
            <w:tcW w:w="760" w:type="dxa"/>
            <w:tcBorders>
              <w:top w:val="single" w:sz="4" w:space="0" w:color="auto"/>
              <w:left w:val="single" w:sz="4" w:space="0" w:color="auto"/>
              <w:bottom w:val="single" w:sz="4" w:space="0" w:color="auto"/>
              <w:right w:val="single" w:sz="4" w:space="0" w:color="auto"/>
            </w:tcBorders>
          </w:tcPr>
          <w:p w:rsidR="00173DE2" w:rsidRPr="00044CA2" w:rsidRDefault="00173DE2" w:rsidP="00173DE2">
            <w:pPr>
              <w:jc w:val="center"/>
            </w:pPr>
          </w:p>
          <w:p w:rsidR="00173DE2" w:rsidRPr="00044CA2" w:rsidRDefault="00173DE2" w:rsidP="00173DE2">
            <w:pPr>
              <w:jc w:val="center"/>
            </w:pPr>
            <w:r w:rsidRPr="00044CA2">
              <w:rPr>
                <w:sz w:val="22"/>
                <w:szCs w:val="22"/>
              </w:rPr>
              <w:t>13</w:t>
            </w:r>
          </w:p>
        </w:tc>
        <w:tc>
          <w:tcPr>
            <w:tcW w:w="976"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17</w:t>
            </w:r>
          </w:p>
        </w:tc>
        <w:tc>
          <w:tcPr>
            <w:tcW w:w="976" w:type="dxa"/>
            <w:tcBorders>
              <w:top w:val="single" w:sz="4" w:space="0" w:color="auto"/>
              <w:left w:val="single" w:sz="4" w:space="0" w:color="auto"/>
              <w:bottom w:val="single" w:sz="4" w:space="0" w:color="auto"/>
              <w:right w:val="single" w:sz="4" w:space="0" w:color="auto"/>
            </w:tcBorders>
          </w:tcPr>
          <w:p w:rsidR="00173DE2" w:rsidRPr="00044CA2" w:rsidRDefault="00173DE2" w:rsidP="00173DE2">
            <w:pPr>
              <w:jc w:val="center"/>
            </w:pPr>
            <w:r>
              <w:rPr>
                <w:sz w:val="22"/>
                <w:szCs w:val="22"/>
              </w:rPr>
              <w:t>9</w:t>
            </w:r>
          </w:p>
        </w:tc>
        <w:tc>
          <w:tcPr>
            <w:tcW w:w="939" w:type="dxa"/>
            <w:tcBorders>
              <w:top w:val="single" w:sz="4" w:space="0" w:color="auto"/>
              <w:left w:val="single" w:sz="4" w:space="0" w:color="auto"/>
              <w:bottom w:val="single" w:sz="4" w:space="0" w:color="auto"/>
              <w:right w:val="single" w:sz="4" w:space="0" w:color="auto"/>
            </w:tcBorders>
          </w:tcPr>
          <w:p w:rsidR="00173DE2" w:rsidRDefault="00173DE2" w:rsidP="00173DE2">
            <w:pPr>
              <w:jc w:val="center"/>
            </w:pPr>
            <w:r>
              <w:rPr>
                <w:sz w:val="22"/>
                <w:szCs w:val="22"/>
              </w:rPr>
              <w:t>5</w:t>
            </w:r>
          </w:p>
        </w:tc>
      </w:tr>
      <w:tr w:rsidR="00173DE2" w:rsidRPr="00044CA2" w:rsidTr="00434BA9">
        <w:trPr>
          <w:jc w:val="center"/>
        </w:trPr>
        <w:tc>
          <w:tcPr>
            <w:tcW w:w="3936" w:type="dxa"/>
            <w:tcBorders>
              <w:top w:val="single" w:sz="4" w:space="0" w:color="auto"/>
              <w:left w:val="single" w:sz="4" w:space="0" w:color="auto"/>
              <w:bottom w:val="single" w:sz="4" w:space="0" w:color="auto"/>
              <w:right w:val="single" w:sz="4" w:space="0" w:color="auto"/>
            </w:tcBorders>
            <w:hideMark/>
          </w:tcPr>
          <w:p w:rsidR="00173DE2" w:rsidRPr="00044CA2" w:rsidRDefault="00173DE2" w:rsidP="00173DE2">
            <w:pPr>
              <w:jc w:val="both"/>
            </w:pPr>
            <w:r w:rsidRPr="00044CA2">
              <w:rPr>
                <w:sz w:val="22"/>
                <w:szCs w:val="22"/>
              </w:rPr>
              <w:t>В т.ч. объектов жилых домов, 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2</w:t>
            </w:r>
          </w:p>
        </w:tc>
        <w:tc>
          <w:tcPr>
            <w:tcW w:w="760" w:type="dxa"/>
            <w:tcBorders>
              <w:top w:val="single" w:sz="4" w:space="0" w:color="auto"/>
              <w:left w:val="single" w:sz="4" w:space="0" w:color="auto"/>
              <w:bottom w:val="single" w:sz="4" w:space="0" w:color="auto"/>
              <w:right w:val="single" w:sz="4" w:space="0" w:color="auto"/>
            </w:tcBorders>
            <w:hideMark/>
          </w:tcPr>
          <w:p w:rsidR="00173DE2" w:rsidRPr="00044CA2" w:rsidRDefault="00173DE2" w:rsidP="00173DE2">
            <w:pPr>
              <w:jc w:val="center"/>
            </w:pPr>
            <w:r w:rsidRPr="00044CA2">
              <w:rPr>
                <w:sz w:val="22"/>
                <w:szCs w:val="22"/>
              </w:rPr>
              <w:t>6</w:t>
            </w:r>
          </w:p>
        </w:tc>
        <w:tc>
          <w:tcPr>
            <w:tcW w:w="976"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25</w:t>
            </w:r>
          </w:p>
        </w:tc>
        <w:tc>
          <w:tcPr>
            <w:tcW w:w="976" w:type="dxa"/>
            <w:tcBorders>
              <w:top w:val="single" w:sz="4" w:space="0" w:color="auto"/>
              <w:left w:val="single" w:sz="4" w:space="0" w:color="auto"/>
              <w:bottom w:val="single" w:sz="4" w:space="0" w:color="auto"/>
              <w:right w:val="single" w:sz="4" w:space="0" w:color="auto"/>
            </w:tcBorders>
          </w:tcPr>
          <w:p w:rsidR="00173DE2" w:rsidRPr="00044CA2" w:rsidRDefault="00173DE2" w:rsidP="00173DE2">
            <w:pPr>
              <w:jc w:val="center"/>
            </w:pPr>
            <w:r>
              <w:rPr>
                <w:sz w:val="22"/>
                <w:szCs w:val="22"/>
              </w:rPr>
              <w:t>22</w:t>
            </w:r>
          </w:p>
        </w:tc>
        <w:tc>
          <w:tcPr>
            <w:tcW w:w="939" w:type="dxa"/>
            <w:tcBorders>
              <w:top w:val="single" w:sz="4" w:space="0" w:color="auto"/>
              <w:left w:val="single" w:sz="4" w:space="0" w:color="auto"/>
              <w:bottom w:val="single" w:sz="4" w:space="0" w:color="auto"/>
              <w:right w:val="single" w:sz="4" w:space="0" w:color="auto"/>
            </w:tcBorders>
          </w:tcPr>
          <w:p w:rsidR="00173DE2" w:rsidRDefault="00173DE2" w:rsidP="00173DE2">
            <w:pPr>
              <w:jc w:val="center"/>
            </w:pPr>
            <w:r>
              <w:rPr>
                <w:sz w:val="22"/>
                <w:szCs w:val="22"/>
              </w:rPr>
              <w:t>15</w:t>
            </w:r>
          </w:p>
        </w:tc>
      </w:tr>
      <w:tr w:rsidR="00173DE2" w:rsidRPr="00044CA2" w:rsidTr="00434BA9">
        <w:trPr>
          <w:jc w:val="center"/>
        </w:trPr>
        <w:tc>
          <w:tcPr>
            <w:tcW w:w="3936" w:type="dxa"/>
            <w:tcBorders>
              <w:top w:val="single" w:sz="4" w:space="0" w:color="auto"/>
              <w:left w:val="single" w:sz="4" w:space="0" w:color="auto"/>
              <w:bottom w:val="single" w:sz="4" w:space="0" w:color="auto"/>
              <w:right w:val="single" w:sz="4" w:space="0" w:color="auto"/>
            </w:tcBorders>
            <w:hideMark/>
          </w:tcPr>
          <w:p w:rsidR="00173DE2" w:rsidRPr="00044CA2" w:rsidRDefault="00173DE2" w:rsidP="00173DE2">
            <w:pPr>
              <w:jc w:val="both"/>
            </w:pPr>
            <w:r w:rsidRPr="00044CA2">
              <w:rPr>
                <w:sz w:val="22"/>
                <w:szCs w:val="22"/>
              </w:rPr>
              <w:t>В т.ч. объектов непроизводственного и производственного назначения, шт</w:t>
            </w:r>
          </w:p>
        </w:tc>
        <w:tc>
          <w:tcPr>
            <w:tcW w:w="992" w:type="dxa"/>
            <w:tcBorders>
              <w:top w:val="single" w:sz="4" w:space="0" w:color="auto"/>
              <w:left w:val="single" w:sz="4" w:space="0" w:color="auto"/>
              <w:bottom w:val="single" w:sz="4" w:space="0" w:color="auto"/>
              <w:right w:val="single" w:sz="4" w:space="0" w:color="auto"/>
            </w:tcBorders>
            <w:vAlign w:val="center"/>
          </w:tcPr>
          <w:p w:rsidR="00173DE2" w:rsidRPr="00044CA2" w:rsidRDefault="00173DE2" w:rsidP="00173DE2">
            <w:pPr>
              <w:jc w:val="center"/>
            </w:pPr>
            <w:r w:rsidRPr="00044CA2">
              <w:rPr>
                <w:sz w:val="22"/>
                <w:szCs w:val="22"/>
              </w:rPr>
              <w:t>21</w:t>
            </w:r>
          </w:p>
        </w:tc>
        <w:tc>
          <w:tcPr>
            <w:tcW w:w="992" w:type="dxa"/>
            <w:tcBorders>
              <w:top w:val="single" w:sz="4" w:space="0" w:color="auto"/>
              <w:left w:val="single" w:sz="4" w:space="0" w:color="auto"/>
              <w:bottom w:val="single" w:sz="4" w:space="0" w:color="auto"/>
              <w:right w:val="single" w:sz="4" w:space="0" w:color="auto"/>
            </w:tcBorders>
            <w:vAlign w:val="center"/>
          </w:tcPr>
          <w:p w:rsidR="00173DE2" w:rsidRPr="00044CA2" w:rsidRDefault="00173DE2" w:rsidP="00173DE2">
            <w:pPr>
              <w:jc w:val="center"/>
            </w:pPr>
            <w:r w:rsidRPr="00044CA2">
              <w:rPr>
                <w:sz w:val="22"/>
                <w:szCs w:val="22"/>
              </w:rPr>
              <w:t>30</w:t>
            </w:r>
          </w:p>
        </w:tc>
        <w:tc>
          <w:tcPr>
            <w:tcW w:w="760" w:type="dxa"/>
            <w:tcBorders>
              <w:top w:val="single" w:sz="4" w:space="0" w:color="auto"/>
              <w:left w:val="single" w:sz="4" w:space="0" w:color="auto"/>
              <w:bottom w:val="single" w:sz="4" w:space="0" w:color="auto"/>
              <w:right w:val="single" w:sz="4" w:space="0" w:color="auto"/>
            </w:tcBorders>
          </w:tcPr>
          <w:p w:rsidR="00173DE2" w:rsidRDefault="00173DE2" w:rsidP="00173DE2">
            <w:pPr>
              <w:jc w:val="center"/>
            </w:pPr>
          </w:p>
          <w:p w:rsidR="00173DE2" w:rsidRPr="00044CA2" w:rsidRDefault="00173DE2" w:rsidP="00173DE2">
            <w:pPr>
              <w:jc w:val="center"/>
            </w:pPr>
            <w:r w:rsidRPr="00044CA2">
              <w:rPr>
                <w:sz w:val="22"/>
                <w:szCs w:val="22"/>
              </w:rPr>
              <w:t>13</w:t>
            </w:r>
          </w:p>
        </w:tc>
        <w:tc>
          <w:tcPr>
            <w:tcW w:w="976"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14</w:t>
            </w:r>
          </w:p>
        </w:tc>
        <w:tc>
          <w:tcPr>
            <w:tcW w:w="976" w:type="dxa"/>
            <w:tcBorders>
              <w:top w:val="single" w:sz="4" w:space="0" w:color="auto"/>
              <w:left w:val="single" w:sz="4" w:space="0" w:color="auto"/>
              <w:bottom w:val="single" w:sz="4" w:space="0" w:color="auto"/>
              <w:right w:val="single" w:sz="4" w:space="0" w:color="auto"/>
            </w:tcBorders>
          </w:tcPr>
          <w:p w:rsidR="00173DE2" w:rsidRDefault="00173DE2" w:rsidP="00173DE2">
            <w:pPr>
              <w:jc w:val="center"/>
            </w:pPr>
          </w:p>
          <w:p w:rsidR="00173DE2" w:rsidRPr="00044CA2" w:rsidRDefault="00173DE2" w:rsidP="00173DE2">
            <w:pPr>
              <w:jc w:val="center"/>
            </w:pPr>
            <w:r>
              <w:rPr>
                <w:sz w:val="22"/>
                <w:szCs w:val="22"/>
              </w:rPr>
              <w:t>12</w:t>
            </w:r>
          </w:p>
        </w:tc>
        <w:tc>
          <w:tcPr>
            <w:tcW w:w="939" w:type="dxa"/>
            <w:tcBorders>
              <w:top w:val="single" w:sz="4" w:space="0" w:color="auto"/>
              <w:left w:val="single" w:sz="4" w:space="0" w:color="auto"/>
              <w:bottom w:val="single" w:sz="4" w:space="0" w:color="auto"/>
              <w:right w:val="single" w:sz="4" w:space="0" w:color="auto"/>
            </w:tcBorders>
          </w:tcPr>
          <w:p w:rsidR="00173DE2" w:rsidRDefault="00173DE2" w:rsidP="00173DE2">
            <w:pPr>
              <w:jc w:val="center"/>
            </w:pPr>
          </w:p>
          <w:p w:rsidR="00173DE2" w:rsidRDefault="00173DE2" w:rsidP="00173DE2">
            <w:pPr>
              <w:jc w:val="center"/>
            </w:pPr>
            <w:r>
              <w:rPr>
                <w:sz w:val="22"/>
                <w:szCs w:val="22"/>
              </w:rPr>
              <w:t>12</w:t>
            </w:r>
          </w:p>
        </w:tc>
      </w:tr>
      <w:tr w:rsidR="00173DE2" w:rsidRPr="00044CA2" w:rsidTr="00434BA9">
        <w:trPr>
          <w:jc w:val="center"/>
        </w:trPr>
        <w:tc>
          <w:tcPr>
            <w:tcW w:w="3936" w:type="dxa"/>
            <w:tcBorders>
              <w:top w:val="single" w:sz="4" w:space="0" w:color="auto"/>
              <w:left w:val="single" w:sz="4" w:space="0" w:color="auto"/>
              <w:bottom w:val="single" w:sz="4" w:space="0" w:color="auto"/>
              <w:right w:val="single" w:sz="4" w:space="0" w:color="auto"/>
            </w:tcBorders>
            <w:hideMark/>
          </w:tcPr>
          <w:p w:rsidR="00173DE2" w:rsidRPr="00044CA2" w:rsidRDefault="00173DE2" w:rsidP="00173DE2">
            <w:pPr>
              <w:jc w:val="both"/>
            </w:pPr>
            <w:r w:rsidRPr="00044CA2">
              <w:rPr>
                <w:sz w:val="22"/>
                <w:szCs w:val="22"/>
              </w:rPr>
              <w:t>Всего тыс.м</w:t>
            </w:r>
            <w:r w:rsidRPr="00044CA2">
              <w:rPr>
                <w:sz w:val="22"/>
                <w:szCs w:val="22"/>
                <w:vertAlign w:val="superscript"/>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40,8</w:t>
            </w:r>
          </w:p>
        </w:tc>
        <w:tc>
          <w:tcPr>
            <w:tcW w:w="992" w:type="dxa"/>
            <w:tcBorders>
              <w:top w:val="single" w:sz="4" w:space="0" w:color="auto"/>
              <w:left w:val="single" w:sz="4" w:space="0" w:color="auto"/>
              <w:bottom w:val="single" w:sz="4" w:space="0" w:color="auto"/>
              <w:right w:val="single" w:sz="4" w:space="0" w:color="auto"/>
            </w:tcBorders>
            <w:vAlign w:val="center"/>
            <w:hideMark/>
          </w:tcPr>
          <w:p w:rsidR="00173DE2" w:rsidRPr="00044CA2" w:rsidRDefault="00173DE2" w:rsidP="00173DE2">
            <w:pPr>
              <w:jc w:val="center"/>
            </w:pPr>
            <w:r w:rsidRPr="00044CA2">
              <w:rPr>
                <w:sz w:val="22"/>
                <w:szCs w:val="22"/>
              </w:rPr>
              <w:t>129,1</w:t>
            </w:r>
          </w:p>
        </w:tc>
        <w:tc>
          <w:tcPr>
            <w:tcW w:w="760" w:type="dxa"/>
            <w:tcBorders>
              <w:top w:val="single" w:sz="4" w:space="0" w:color="auto"/>
              <w:left w:val="single" w:sz="4" w:space="0" w:color="auto"/>
              <w:bottom w:val="single" w:sz="4" w:space="0" w:color="auto"/>
              <w:right w:val="single" w:sz="4" w:space="0" w:color="auto"/>
            </w:tcBorders>
            <w:hideMark/>
          </w:tcPr>
          <w:p w:rsidR="00173DE2" w:rsidRPr="00044CA2" w:rsidRDefault="00173DE2" w:rsidP="00173DE2">
            <w:pPr>
              <w:jc w:val="center"/>
            </w:pPr>
            <w:r w:rsidRPr="00044CA2">
              <w:rPr>
                <w:sz w:val="22"/>
                <w:szCs w:val="22"/>
              </w:rPr>
              <w:t>17,4</w:t>
            </w:r>
          </w:p>
        </w:tc>
        <w:tc>
          <w:tcPr>
            <w:tcW w:w="976" w:type="dxa"/>
            <w:tcBorders>
              <w:top w:val="single" w:sz="4" w:space="0" w:color="auto"/>
              <w:left w:val="single" w:sz="4" w:space="0" w:color="auto"/>
              <w:bottom w:val="single" w:sz="4" w:space="0" w:color="auto"/>
              <w:right w:val="single" w:sz="4" w:space="0" w:color="auto"/>
            </w:tcBorders>
            <w:vAlign w:val="center"/>
          </w:tcPr>
          <w:p w:rsidR="00173DE2" w:rsidRPr="00044CA2" w:rsidRDefault="00173DE2" w:rsidP="00173DE2">
            <w:pPr>
              <w:jc w:val="center"/>
            </w:pPr>
            <w:r w:rsidRPr="00044CA2">
              <w:t>39,26</w:t>
            </w:r>
          </w:p>
        </w:tc>
        <w:tc>
          <w:tcPr>
            <w:tcW w:w="976" w:type="dxa"/>
            <w:tcBorders>
              <w:top w:val="single" w:sz="4" w:space="0" w:color="auto"/>
              <w:left w:val="single" w:sz="4" w:space="0" w:color="auto"/>
              <w:bottom w:val="single" w:sz="4" w:space="0" w:color="auto"/>
              <w:right w:val="single" w:sz="4" w:space="0" w:color="auto"/>
            </w:tcBorders>
          </w:tcPr>
          <w:p w:rsidR="00173DE2" w:rsidRPr="00044CA2" w:rsidRDefault="00173DE2" w:rsidP="00173DE2">
            <w:pPr>
              <w:jc w:val="center"/>
            </w:pPr>
            <w:r>
              <w:t>15,56</w:t>
            </w:r>
          </w:p>
        </w:tc>
        <w:tc>
          <w:tcPr>
            <w:tcW w:w="939" w:type="dxa"/>
            <w:tcBorders>
              <w:top w:val="single" w:sz="4" w:space="0" w:color="auto"/>
              <w:left w:val="single" w:sz="4" w:space="0" w:color="auto"/>
              <w:bottom w:val="single" w:sz="4" w:space="0" w:color="auto"/>
              <w:right w:val="single" w:sz="4" w:space="0" w:color="auto"/>
            </w:tcBorders>
          </w:tcPr>
          <w:p w:rsidR="00173DE2" w:rsidRDefault="00173DE2" w:rsidP="00173DE2">
            <w:pPr>
              <w:jc w:val="center"/>
            </w:pPr>
            <w:r>
              <w:t>23,66</w:t>
            </w:r>
          </w:p>
        </w:tc>
      </w:tr>
    </w:tbl>
    <w:p w:rsidR="00173DE2" w:rsidRDefault="00173DE2" w:rsidP="00173DE2">
      <w:pPr>
        <w:ind w:firstLine="851"/>
        <w:jc w:val="both"/>
        <w:rPr>
          <w:sz w:val="28"/>
          <w:szCs w:val="28"/>
        </w:rPr>
      </w:pPr>
    </w:p>
    <w:p w:rsidR="00173DE2" w:rsidRPr="00044CA2" w:rsidRDefault="00173DE2" w:rsidP="00173DE2">
      <w:pPr>
        <w:ind w:firstLine="851"/>
        <w:jc w:val="both"/>
        <w:rPr>
          <w:sz w:val="28"/>
          <w:szCs w:val="28"/>
        </w:rPr>
      </w:pPr>
      <w:r>
        <w:rPr>
          <w:sz w:val="28"/>
          <w:szCs w:val="28"/>
        </w:rPr>
        <w:t>При согласовании проектов и приемке в эксплуатацию социально значимых объектов  (при строительстве или реконструкции) проводится проверка на предмет доступности к данному объекту маломобильных групп населения.</w:t>
      </w:r>
    </w:p>
    <w:p w:rsidR="00173DE2" w:rsidRDefault="00173DE2" w:rsidP="00173DE2">
      <w:pPr>
        <w:ind w:firstLine="851"/>
        <w:jc w:val="both"/>
        <w:rPr>
          <w:sz w:val="28"/>
          <w:szCs w:val="28"/>
        </w:rPr>
      </w:pPr>
    </w:p>
    <w:p w:rsidR="00173DE2" w:rsidRPr="00044CA2" w:rsidRDefault="00173DE2" w:rsidP="00173DE2">
      <w:pPr>
        <w:ind w:firstLine="851"/>
        <w:jc w:val="both"/>
        <w:rPr>
          <w:sz w:val="28"/>
          <w:szCs w:val="28"/>
        </w:rPr>
      </w:pPr>
      <w:r w:rsidRPr="00044CA2">
        <w:rPr>
          <w:sz w:val="28"/>
          <w:szCs w:val="28"/>
        </w:rPr>
        <w:t>Одним из направлений развития Администрацией муниципального района «Город Краснокаменск и Краснокаменский район» в 201</w:t>
      </w:r>
      <w:r>
        <w:rPr>
          <w:sz w:val="28"/>
          <w:szCs w:val="28"/>
        </w:rPr>
        <w:t>6</w:t>
      </w:r>
      <w:r w:rsidRPr="00044CA2">
        <w:rPr>
          <w:sz w:val="28"/>
          <w:szCs w:val="28"/>
        </w:rPr>
        <w:t xml:space="preserve"> году  было выбрано благоустройство территорий поселений муниципального района.</w:t>
      </w:r>
    </w:p>
    <w:p w:rsidR="00173DE2" w:rsidRPr="00044CA2" w:rsidRDefault="00173DE2" w:rsidP="00173DE2">
      <w:pPr>
        <w:autoSpaceDE w:val="0"/>
        <w:autoSpaceDN w:val="0"/>
        <w:adjustRightInd w:val="0"/>
        <w:ind w:firstLine="540"/>
        <w:jc w:val="both"/>
        <w:rPr>
          <w:rFonts w:eastAsia="Calibri"/>
          <w:sz w:val="28"/>
          <w:szCs w:val="28"/>
          <w:lang w:eastAsia="en-US"/>
        </w:rPr>
      </w:pPr>
      <w:r>
        <w:rPr>
          <w:rFonts w:eastAsia="Calibri"/>
          <w:sz w:val="28"/>
          <w:szCs w:val="28"/>
          <w:lang w:eastAsia="en-US"/>
        </w:rPr>
        <w:t>В</w:t>
      </w:r>
      <w:r w:rsidRPr="00044CA2">
        <w:rPr>
          <w:rFonts w:eastAsia="Calibri"/>
          <w:sz w:val="28"/>
          <w:szCs w:val="28"/>
          <w:lang w:eastAsia="en-US"/>
        </w:rPr>
        <w:t xml:space="preserve">се сельские поселения муниципального района </w:t>
      </w:r>
      <w:r>
        <w:rPr>
          <w:rFonts w:eastAsia="Calibri"/>
          <w:sz w:val="28"/>
          <w:szCs w:val="28"/>
          <w:lang w:eastAsia="en-US"/>
        </w:rPr>
        <w:t xml:space="preserve"> регулярно проводили мероприятия по благоустройству территорий своих поселений: уборку мусора, сухой травы, очистку территорий, посадку зеленых насаждений. </w:t>
      </w:r>
    </w:p>
    <w:p w:rsidR="00173DE2" w:rsidRPr="00044CA2" w:rsidRDefault="00173DE2" w:rsidP="00173DE2">
      <w:pPr>
        <w:ind w:firstLine="851"/>
        <w:jc w:val="both"/>
        <w:rPr>
          <w:sz w:val="28"/>
          <w:szCs w:val="28"/>
        </w:rPr>
      </w:pPr>
      <w:r w:rsidRPr="00044CA2">
        <w:rPr>
          <w:sz w:val="28"/>
          <w:szCs w:val="28"/>
        </w:rPr>
        <w:t>В рамках реализации муниципальной программы «Благоустройство территории городского поселения «Город Краснокаменск</w:t>
      </w:r>
      <w:r>
        <w:rPr>
          <w:sz w:val="28"/>
          <w:szCs w:val="28"/>
        </w:rPr>
        <w:t xml:space="preserve"> на 2014-2016 г.г.</w:t>
      </w:r>
      <w:r w:rsidRPr="00044CA2">
        <w:rPr>
          <w:sz w:val="28"/>
          <w:szCs w:val="28"/>
        </w:rPr>
        <w:t xml:space="preserve">»» выполнены: </w:t>
      </w:r>
    </w:p>
    <w:p w:rsidR="00173DE2" w:rsidRPr="00044CA2" w:rsidRDefault="00173DE2" w:rsidP="00173DE2">
      <w:pPr>
        <w:jc w:val="both"/>
        <w:rPr>
          <w:sz w:val="28"/>
          <w:szCs w:val="28"/>
        </w:rPr>
      </w:pPr>
      <w:r w:rsidRPr="00044CA2">
        <w:rPr>
          <w:sz w:val="28"/>
          <w:szCs w:val="28"/>
        </w:rPr>
        <w:t>- ремонт тротуаров и пешеходных дорожек</w:t>
      </w:r>
      <w:r>
        <w:rPr>
          <w:sz w:val="28"/>
          <w:szCs w:val="28"/>
        </w:rPr>
        <w:t xml:space="preserve"> общей площадью 0,896 тыс.кв.м.</w:t>
      </w:r>
      <w:r w:rsidRPr="00044CA2">
        <w:rPr>
          <w:sz w:val="28"/>
          <w:szCs w:val="28"/>
        </w:rPr>
        <w:t>;</w:t>
      </w:r>
    </w:p>
    <w:p w:rsidR="00173DE2" w:rsidRDefault="00173DE2" w:rsidP="00173DE2">
      <w:pPr>
        <w:jc w:val="both"/>
        <w:rPr>
          <w:sz w:val="28"/>
          <w:szCs w:val="28"/>
        </w:rPr>
      </w:pPr>
      <w:r w:rsidRPr="00044CA2">
        <w:rPr>
          <w:sz w:val="28"/>
          <w:szCs w:val="28"/>
        </w:rPr>
        <w:t>- восстановление разрушенного благоустройства</w:t>
      </w:r>
      <w:r>
        <w:rPr>
          <w:sz w:val="28"/>
          <w:szCs w:val="28"/>
        </w:rPr>
        <w:t xml:space="preserve"> во дворах жилых домов на сумму 2101,75 тыс.рублей</w:t>
      </w:r>
      <w:r w:rsidRPr="00044CA2">
        <w:rPr>
          <w:sz w:val="28"/>
          <w:szCs w:val="28"/>
        </w:rPr>
        <w:t>;</w:t>
      </w:r>
    </w:p>
    <w:p w:rsidR="00173DE2" w:rsidRDefault="00173DE2" w:rsidP="00173DE2">
      <w:pPr>
        <w:jc w:val="both"/>
        <w:rPr>
          <w:sz w:val="28"/>
          <w:szCs w:val="28"/>
        </w:rPr>
      </w:pPr>
      <w:r>
        <w:rPr>
          <w:sz w:val="28"/>
          <w:szCs w:val="28"/>
        </w:rPr>
        <w:t>- произведен ремонт малых архитектурных форм в 26 дворах на сумму – 417,5 тыс.руб.;</w:t>
      </w:r>
    </w:p>
    <w:p w:rsidR="00173DE2" w:rsidRDefault="00173DE2" w:rsidP="00173DE2">
      <w:pPr>
        <w:jc w:val="both"/>
        <w:rPr>
          <w:sz w:val="28"/>
          <w:szCs w:val="28"/>
        </w:rPr>
      </w:pPr>
      <w:r>
        <w:rPr>
          <w:sz w:val="28"/>
          <w:szCs w:val="28"/>
        </w:rPr>
        <w:t>- изготовлено и установлено 24 малых архитектурных форм;</w:t>
      </w:r>
    </w:p>
    <w:p w:rsidR="00173DE2" w:rsidRDefault="00173DE2" w:rsidP="00173DE2">
      <w:pPr>
        <w:jc w:val="both"/>
        <w:rPr>
          <w:sz w:val="28"/>
          <w:szCs w:val="28"/>
        </w:rPr>
      </w:pPr>
      <w:r>
        <w:rPr>
          <w:sz w:val="28"/>
          <w:szCs w:val="28"/>
        </w:rPr>
        <w:t>- изготовлены и установлены 3 детские футбольные площадки.</w:t>
      </w:r>
    </w:p>
    <w:p w:rsidR="00173DE2" w:rsidRDefault="00173DE2" w:rsidP="00173DE2">
      <w:pPr>
        <w:ind w:firstLine="851"/>
        <w:jc w:val="both"/>
        <w:rPr>
          <w:sz w:val="28"/>
          <w:szCs w:val="28"/>
        </w:rPr>
      </w:pPr>
      <w:r>
        <w:rPr>
          <w:sz w:val="28"/>
          <w:szCs w:val="28"/>
        </w:rPr>
        <w:t xml:space="preserve">Средства на озеленение территории городского поселения и устройство ледового городка, предоставленные субсидией МКП «ДорСервис», составили 8008,3 тыс.рублей. В течение всего года выполнялись работы по стрижке живой изгороди, санитарной формовочной </w:t>
      </w:r>
      <w:r>
        <w:rPr>
          <w:sz w:val="28"/>
          <w:szCs w:val="28"/>
        </w:rPr>
        <w:lastRenderedPageBreak/>
        <w:t>обрезке деревьев, посеву цветов, выкашиванию газонов, обработке деревьев ядохимикатами.</w:t>
      </w:r>
    </w:p>
    <w:p w:rsidR="00173DE2" w:rsidRDefault="00173DE2" w:rsidP="00173DE2">
      <w:pPr>
        <w:ind w:firstLine="851"/>
        <w:jc w:val="both"/>
        <w:rPr>
          <w:sz w:val="28"/>
          <w:szCs w:val="28"/>
        </w:rPr>
      </w:pPr>
      <w:r>
        <w:rPr>
          <w:sz w:val="28"/>
          <w:szCs w:val="28"/>
        </w:rPr>
        <w:t>Затраты на уборку территории составили 12145,7 тыс. рублей.</w:t>
      </w:r>
    </w:p>
    <w:p w:rsidR="00173DE2" w:rsidRDefault="00173DE2" w:rsidP="00173DE2">
      <w:pPr>
        <w:ind w:firstLine="851"/>
        <w:jc w:val="both"/>
        <w:rPr>
          <w:sz w:val="28"/>
          <w:szCs w:val="28"/>
        </w:rPr>
      </w:pPr>
      <w:r>
        <w:rPr>
          <w:sz w:val="28"/>
          <w:szCs w:val="28"/>
        </w:rPr>
        <w:t>Выполнены работы по монтажу наружного освещения улиц, проспектов и автодорог города, протяженностью 2284,28 м.пог. на сумму 2979,95 тыс. руб.</w:t>
      </w:r>
    </w:p>
    <w:p w:rsidR="00173DE2" w:rsidRPr="00044CA2" w:rsidRDefault="00173DE2" w:rsidP="00173DE2">
      <w:pPr>
        <w:ind w:firstLine="851"/>
        <w:jc w:val="both"/>
        <w:rPr>
          <w:sz w:val="28"/>
          <w:szCs w:val="28"/>
        </w:rPr>
      </w:pPr>
      <w:r>
        <w:rPr>
          <w:sz w:val="28"/>
          <w:szCs w:val="28"/>
        </w:rPr>
        <w:t>Капитальный ремонт муниципального жилищного фонда городского поселения в отчетном году проведен на сумму 5132,313  тыс. рублей.</w:t>
      </w:r>
    </w:p>
    <w:p w:rsidR="00173DE2" w:rsidRDefault="00173DE2" w:rsidP="00173DE2">
      <w:pPr>
        <w:ind w:firstLine="851"/>
        <w:jc w:val="both"/>
        <w:rPr>
          <w:sz w:val="28"/>
          <w:szCs w:val="28"/>
        </w:rPr>
      </w:pPr>
      <w:r>
        <w:rPr>
          <w:sz w:val="28"/>
          <w:szCs w:val="28"/>
        </w:rPr>
        <w:t>В рамках реализации муниципальной программы «Энергосбережение и повышение энергетической эффективности городского поселения «Город Краснокаменск» муниципального района «Город Краснокаменск и Краснокаменский район» на 2014-2016 годы» выполнены работы по капитальному и текущему ремонту теплосети и водопровода с заменой 0,187 км. труб на сумму 1582,49 тыс.руб.</w:t>
      </w:r>
    </w:p>
    <w:p w:rsidR="00173DE2" w:rsidRPr="00044CA2" w:rsidRDefault="00173DE2" w:rsidP="00173DE2">
      <w:pPr>
        <w:ind w:firstLine="851"/>
        <w:jc w:val="both"/>
        <w:rPr>
          <w:sz w:val="28"/>
          <w:szCs w:val="28"/>
        </w:rPr>
      </w:pPr>
      <w:r w:rsidRPr="00044CA2">
        <w:rPr>
          <w:sz w:val="28"/>
          <w:szCs w:val="28"/>
        </w:rPr>
        <w:t xml:space="preserve">На территории муниципального района в сфере жилищно-коммунальных услуг действует </w:t>
      </w:r>
      <w:r>
        <w:rPr>
          <w:sz w:val="28"/>
          <w:szCs w:val="28"/>
        </w:rPr>
        <w:t>6</w:t>
      </w:r>
      <w:r w:rsidRPr="00044CA2">
        <w:rPr>
          <w:sz w:val="28"/>
          <w:szCs w:val="28"/>
        </w:rPr>
        <w:t xml:space="preserve"> предприятий: ООО «Теплосервис», ООО «Теплосбыт», УМП ЖКУ, ООО «АТТ», МУП «Дорсервис», индивидуальный предприниматель Мироманов С.М. </w:t>
      </w:r>
    </w:p>
    <w:p w:rsidR="00173DE2" w:rsidRDefault="00173DE2" w:rsidP="00173DE2">
      <w:pPr>
        <w:ind w:firstLine="851"/>
        <w:jc w:val="both"/>
        <w:rPr>
          <w:sz w:val="28"/>
          <w:szCs w:val="28"/>
        </w:rPr>
      </w:pPr>
      <w:r w:rsidRPr="00044CA2">
        <w:rPr>
          <w:sz w:val="28"/>
          <w:szCs w:val="28"/>
        </w:rPr>
        <w:t>Предприятия ЖКХ принимают меры по снижению дебиторской задолженности, своевременному взиманию платы с населения за предоставленные услуги.</w:t>
      </w:r>
      <w:r>
        <w:rPr>
          <w:sz w:val="28"/>
          <w:szCs w:val="28"/>
        </w:rPr>
        <w:t xml:space="preserve"> По данным УМП «ЖКУ», ежемесячный сбор с населения денежных средств за оказанные услуги (теплоснабжение, водоснабжение и электроснабжение) составил 94%, среднемесячная задолженность населения составляет 3687,553 тыс. рублей. </w:t>
      </w:r>
    </w:p>
    <w:p w:rsidR="00173DE2" w:rsidRPr="00044CA2" w:rsidRDefault="00173DE2" w:rsidP="00173DE2">
      <w:pPr>
        <w:ind w:firstLine="851"/>
        <w:jc w:val="both"/>
        <w:rPr>
          <w:sz w:val="28"/>
          <w:szCs w:val="28"/>
        </w:rPr>
      </w:pPr>
      <w:r>
        <w:rPr>
          <w:sz w:val="28"/>
          <w:szCs w:val="28"/>
        </w:rPr>
        <w:t>Проблемы жилищно-коммунального хозяйства выходят за рамки отрасли, необходимо всестороннее развитие и модернизация отрасли при помощи и финансовой поддержке государства для выполнения возложенных на муниципальный район задач.</w:t>
      </w:r>
    </w:p>
    <w:p w:rsidR="00173DE2" w:rsidRDefault="00173DE2" w:rsidP="00173DE2">
      <w:pPr>
        <w:ind w:firstLine="851"/>
        <w:jc w:val="both"/>
        <w:rPr>
          <w:sz w:val="28"/>
          <w:szCs w:val="28"/>
        </w:rPr>
      </w:pPr>
      <w:r w:rsidRPr="00044CA2">
        <w:rPr>
          <w:sz w:val="28"/>
          <w:szCs w:val="28"/>
        </w:rPr>
        <w:t>В период подготовки к отопительному сезону деятельность Администрации муниципального района и поселений в сфере жилищно-коммунального хозяйства была направлена на восстановление основных фондов инфраструктуры в связи с высокой степенью износа, на энергосбережение и повышение энергоэффективности.</w:t>
      </w:r>
    </w:p>
    <w:p w:rsidR="00173DE2" w:rsidRPr="00044CA2" w:rsidRDefault="00173DE2" w:rsidP="00173DE2">
      <w:pPr>
        <w:ind w:firstLine="851"/>
        <w:jc w:val="both"/>
        <w:rPr>
          <w:sz w:val="28"/>
          <w:szCs w:val="28"/>
        </w:rPr>
      </w:pPr>
      <w:r>
        <w:rPr>
          <w:sz w:val="28"/>
          <w:szCs w:val="28"/>
        </w:rPr>
        <w:t>В 2016 году разработаны и утверждены схемы теплоснабжения и схемы водоснабжения и водоотведения сельских поселений «Маргуцекское», «Ковылинское», «Целиннинское».</w:t>
      </w:r>
    </w:p>
    <w:p w:rsidR="00173DE2" w:rsidRPr="00044CA2" w:rsidRDefault="00173DE2" w:rsidP="00173DE2">
      <w:pPr>
        <w:pStyle w:val="Style3"/>
        <w:widowControl/>
        <w:spacing w:before="34" w:line="240" w:lineRule="auto"/>
        <w:ind w:right="67" w:firstLine="691"/>
        <w:rPr>
          <w:sz w:val="28"/>
        </w:rPr>
      </w:pPr>
      <w:r w:rsidRPr="00C63AF7">
        <w:rPr>
          <w:sz w:val="28"/>
          <w:szCs w:val="28"/>
        </w:rPr>
        <w:t xml:space="preserve">Финансирование мероприятий по подготовке объектов жилищно-коммунального, энергетического хозяйства и социальной сферы к отопительному сезону 2016/2017 года производилось за счет собственных средств предприятий жилищно-коммунального комплекса, а также средств, предусмотренных бюджетом муниципального района «Город Краснокаменск и Краснокаменский район» и бюджетами поселений на 2016 год, в рамках реализации муниципальных целевых программ «Подготовка к зиме объектов </w:t>
      </w:r>
      <w:r w:rsidRPr="00C63AF7">
        <w:rPr>
          <w:sz w:val="28"/>
          <w:szCs w:val="28"/>
        </w:rPr>
        <w:lastRenderedPageBreak/>
        <w:t>энергетики и коммунальной инфраструктуры на 2016-2017 годы» сельских поселений и других нормативных документов</w:t>
      </w:r>
      <w:r w:rsidRPr="00044CA2">
        <w:rPr>
          <w:sz w:val="28"/>
        </w:rPr>
        <w:t>.</w:t>
      </w:r>
    </w:p>
    <w:p w:rsidR="00173DE2" w:rsidRPr="00044CA2" w:rsidRDefault="00173DE2" w:rsidP="00173DE2">
      <w:pPr>
        <w:pStyle w:val="Style3"/>
        <w:widowControl/>
        <w:spacing w:before="34" w:line="240" w:lineRule="auto"/>
        <w:ind w:right="67" w:firstLine="691"/>
        <w:rPr>
          <w:rStyle w:val="FontStyle14"/>
          <w:sz w:val="28"/>
          <w:szCs w:val="28"/>
        </w:rPr>
      </w:pPr>
      <w:r>
        <w:rPr>
          <w:rStyle w:val="FontStyle14"/>
          <w:sz w:val="28"/>
          <w:szCs w:val="28"/>
        </w:rPr>
        <w:t>В городском поселении «Город Краснокаменск» о</w:t>
      </w:r>
      <w:r w:rsidRPr="00044CA2">
        <w:rPr>
          <w:rStyle w:val="FontStyle14"/>
          <w:sz w:val="28"/>
          <w:szCs w:val="28"/>
        </w:rPr>
        <w:t>тремонтировано</w:t>
      </w:r>
      <w:r>
        <w:rPr>
          <w:rStyle w:val="FontStyle14"/>
          <w:sz w:val="28"/>
          <w:szCs w:val="28"/>
        </w:rPr>
        <w:t xml:space="preserve"> в целом</w:t>
      </w:r>
      <w:r w:rsidRPr="00044CA2">
        <w:rPr>
          <w:rStyle w:val="FontStyle14"/>
          <w:sz w:val="28"/>
          <w:szCs w:val="28"/>
        </w:rPr>
        <w:t xml:space="preserve"> </w:t>
      </w:r>
      <w:r>
        <w:rPr>
          <w:rStyle w:val="FontStyle14"/>
          <w:sz w:val="28"/>
          <w:szCs w:val="28"/>
        </w:rPr>
        <w:t>1,85</w:t>
      </w:r>
      <w:r w:rsidRPr="00044CA2">
        <w:rPr>
          <w:rStyle w:val="FontStyle14"/>
          <w:sz w:val="28"/>
          <w:szCs w:val="28"/>
        </w:rPr>
        <w:t xml:space="preserve"> км </w:t>
      </w:r>
      <w:r>
        <w:rPr>
          <w:rStyle w:val="FontStyle14"/>
          <w:sz w:val="28"/>
          <w:szCs w:val="28"/>
        </w:rPr>
        <w:t>инженерных</w:t>
      </w:r>
      <w:r w:rsidRPr="00044CA2">
        <w:rPr>
          <w:rStyle w:val="FontStyle14"/>
          <w:sz w:val="28"/>
          <w:szCs w:val="28"/>
        </w:rPr>
        <w:t xml:space="preserve"> сетей. </w:t>
      </w:r>
      <w:r>
        <w:rPr>
          <w:rStyle w:val="FontStyle14"/>
          <w:sz w:val="28"/>
          <w:szCs w:val="28"/>
        </w:rPr>
        <w:t xml:space="preserve">Выполнены  работы по </w:t>
      </w:r>
      <w:r w:rsidRPr="00044CA2">
        <w:rPr>
          <w:rStyle w:val="FontStyle14"/>
          <w:sz w:val="28"/>
          <w:szCs w:val="28"/>
        </w:rPr>
        <w:t>ремонт</w:t>
      </w:r>
      <w:r>
        <w:rPr>
          <w:rStyle w:val="FontStyle14"/>
          <w:sz w:val="28"/>
          <w:szCs w:val="28"/>
        </w:rPr>
        <w:t>у</w:t>
      </w:r>
      <w:r w:rsidRPr="00044CA2">
        <w:rPr>
          <w:rStyle w:val="FontStyle14"/>
          <w:sz w:val="28"/>
          <w:szCs w:val="28"/>
        </w:rPr>
        <w:t xml:space="preserve"> </w:t>
      </w:r>
      <w:r>
        <w:rPr>
          <w:rStyle w:val="FontStyle14"/>
          <w:sz w:val="28"/>
          <w:szCs w:val="28"/>
        </w:rPr>
        <w:t>канализации и тепловых сетей протяженностью 1,315 км .</w:t>
      </w:r>
    </w:p>
    <w:p w:rsidR="00173DE2" w:rsidRPr="00044CA2" w:rsidRDefault="00173DE2" w:rsidP="00173DE2">
      <w:pPr>
        <w:pStyle w:val="Style6"/>
        <w:widowControl/>
        <w:tabs>
          <w:tab w:val="left" w:pos="1075"/>
        </w:tabs>
        <w:spacing w:line="240" w:lineRule="auto"/>
        <w:rPr>
          <w:rStyle w:val="FontStyle14"/>
          <w:sz w:val="28"/>
          <w:szCs w:val="28"/>
        </w:rPr>
      </w:pPr>
      <w:r>
        <w:rPr>
          <w:sz w:val="28"/>
          <w:szCs w:val="28"/>
        </w:rPr>
        <w:tab/>
      </w:r>
      <w:r w:rsidRPr="00044CA2">
        <w:rPr>
          <w:sz w:val="28"/>
          <w:szCs w:val="28"/>
        </w:rPr>
        <w:t xml:space="preserve">Затраты на подготовку к отопительному периоду по городскому поселению составили </w:t>
      </w:r>
      <w:r>
        <w:rPr>
          <w:sz w:val="28"/>
          <w:szCs w:val="28"/>
        </w:rPr>
        <w:t xml:space="preserve">28 </w:t>
      </w:r>
      <w:r w:rsidRPr="00044CA2">
        <w:rPr>
          <w:sz w:val="28"/>
          <w:szCs w:val="28"/>
        </w:rPr>
        <w:t xml:space="preserve">миллионов </w:t>
      </w:r>
      <w:r>
        <w:rPr>
          <w:sz w:val="28"/>
          <w:szCs w:val="28"/>
        </w:rPr>
        <w:t>568 тысяч</w:t>
      </w:r>
      <w:r w:rsidRPr="00044CA2">
        <w:rPr>
          <w:sz w:val="28"/>
          <w:szCs w:val="28"/>
        </w:rPr>
        <w:t xml:space="preserve"> рублей</w:t>
      </w:r>
      <w:r>
        <w:rPr>
          <w:sz w:val="28"/>
          <w:szCs w:val="28"/>
        </w:rPr>
        <w:t>, по сельским поселениям – 16 миллионов 40 тысяч рублей.</w:t>
      </w:r>
    </w:p>
    <w:p w:rsidR="00173DE2" w:rsidRPr="00044CA2" w:rsidRDefault="00173DE2" w:rsidP="00173DE2">
      <w:pPr>
        <w:pStyle w:val="Style6"/>
        <w:widowControl/>
        <w:tabs>
          <w:tab w:val="left" w:pos="1075"/>
        </w:tabs>
        <w:spacing w:line="240" w:lineRule="auto"/>
        <w:rPr>
          <w:rStyle w:val="FontStyle14"/>
          <w:sz w:val="28"/>
          <w:szCs w:val="28"/>
        </w:rPr>
      </w:pPr>
    </w:p>
    <w:p w:rsidR="00173DE2" w:rsidRPr="00044CA2" w:rsidRDefault="00173DE2" w:rsidP="00173DE2">
      <w:pPr>
        <w:pStyle w:val="Style4"/>
        <w:widowControl/>
        <w:spacing w:line="240" w:lineRule="auto"/>
        <w:ind w:left="77" w:right="-1" w:firstLine="677"/>
        <w:jc w:val="both"/>
      </w:pPr>
      <w:r w:rsidRPr="00044CA2">
        <w:rPr>
          <w:rStyle w:val="FontStyle14"/>
          <w:sz w:val="28"/>
          <w:szCs w:val="28"/>
        </w:rPr>
        <w:t>На территории муниципального района «Город Краснокаменск и Краснокаменский район» 6 котельных,  работающих на твердом топливе.</w:t>
      </w:r>
    </w:p>
    <w:p w:rsidR="00173DE2" w:rsidRDefault="00173DE2" w:rsidP="00173DE2">
      <w:pPr>
        <w:pStyle w:val="Style4"/>
        <w:widowControl/>
        <w:spacing w:before="34" w:line="240" w:lineRule="auto"/>
        <w:ind w:left="58" w:right="5" w:firstLine="691"/>
        <w:jc w:val="both"/>
        <w:rPr>
          <w:rStyle w:val="FontStyle14"/>
          <w:sz w:val="28"/>
          <w:szCs w:val="28"/>
        </w:rPr>
      </w:pPr>
      <w:r w:rsidRPr="00044CA2">
        <w:rPr>
          <w:rStyle w:val="FontStyle14"/>
          <w:sz w:val="28"/>
          <w:szCs w:val="28"/>
        </w:rPr>
        <w:t>В рамках подготовки к отопительному сезону 201</w:t>
      </w:r>
      <w:r>
        <w:rPr>
          <w:rStyle w:val="FontStyle14"/>
          <w:sz w:val="28"/>
          <w:szCs w:val="28"/>
        </w:rPr>
        <w:t>6</w:t>
      </w:r>
      <w:r w:rsidRPr="00044CA2">
        <w:rPr>
          <w:rStyle w:val="FontStyle14"/>
          <w:sz w:val="28"/>
          <w:szCs w:val="28"/>
        </w:rPr>
        <w:t>-201</w:t>
      </w:r>
      <w:r>
        <w:rPr>
          <w:rStyle w:val="FontStyle14"/>
          <w:sz w:val="28"/>
          <w:szCs w:val="28"/>
        </w:rPr>
        <w:t>7</w:t>
      </w:r>
      <w:r w:rsidRPr="00044CA2">
        <w:rPr>
          <w:rStyle w:val="FontStyle14"/>
          <w:sz w:val="28"/>
          <w:szCs w:val="28"/>
        </w:rPr>
        <w:t xml:space="preserve"> годов предприятиями жилищно-коммунального комплекса </w:t>
      </w:r>
      <w:r>
        <w:rPr>
          <w:rStyle w:val="FontStyle14"/>
          <w:sz w:val="28"/>
          <w:szCs w:val="28"/>
        </w:rPr>
        <w:t xml:space="preserve">были приобретены запасные части на ремонт котельных и тепломеханическое оборудование для котельных сельских поселений </w:t>
      </w:r>
      <w:r w:rsidRPr="00044CA2">
        <w:rPr>
          <w:rStyle w:val="FontStyle14"/>
          <w:sz w:val="28"/>
          <w:szCs w:val="28"/>
        </w:rPr>
        <w:t>муниципального района</w:t>
      </w:r>
      <w:r>
        <w:rPr>
          <w:rStyle w:val="FontStyle14"/>
          <w:sz w:val="28"/>
          <w:szCs w:val="28"/>
        </w:rPr>
        <w:t xml:space="preserve">, </w:t>
      </w:r>
      <w:r w:rsidRPr="00044CA2">
        <w:rPr>
          <w:rStyle w:val="FontStyle14"/>
          <w:sz w:val="28"/>
          <w:szCs w:val="28"/>
        </w:rPr>
        <w:t>создан необходимый аварийный запас оборудования.</w:t>
      </w:r>
      <w:r w:rsidRPr="00A97592">
        <w:rPr>
          <w:rStyle w:val="FontStyle14"/>
          <w:sz w:val="28"/>
          <w:szCs w:val="28"/>
        </w:rPr>
        <w:t xml:space="preserve"> </w:t>
      </w:r>
      <w:r w:rsidRPr="00B05535">
        <w:rPr>
          <w:rStyle w:val="FontStyle14"/>
          <w:sz w:val="28"/>
          <w:szCs w:val="28"/>
        </w:rPr>
        <w:t>В рамках подготовки к предстоящему отопительному сезону предприятиями жилищно-коммунального комп</w:t>
      </w:r>
      <w:r>
        <w:rPr>
          <w:rStyle w:val="FontStyle14"/>
          <w:sz w:val="28"/>
          <w:szCs w:val="28"/>
        </w:rPr>
        <w:t>лекса муниципального района были проведены текущие ремонты и регламентные работы на оборудовании котельных и системах тепловодоснабжения.</w:t>
      </w:r>
    </w:p>
    <w:p w:rsidR="00173DE2" w:rsidRDefault="00173DE2" w:rsidP="00173DE2">
      <w:pPr>
        <w:pStyle w:val="Style4"/>
        <w:widowControl/>
        <w:spacing w:before="34" w:line="240" w:lineRule="auto"/>
        <w:ind w:left="58" w:right="5" w:firstLine="691"/>
        <w:jc w:val="both"/>
        <w:rPr>
          <w:rStyle w:val="FontStyle14"/>
          <w:sz w:val="28"/>
          <w:szCs w:val="28"/>
        </w:rPr>
      </w:pPr>
      <w:r w:rsidRPr="00044CA2">
        <w:rPr>
          <w:rStyle w:val="FontStyle14"/>
          <w:sz w:val="28"/>
          <w:szCs w:val="28"/>
        </w:rPr>
        <w:t>На котельных муниципального района был создан нормативный запас топлива, каждым предприятием жилищно-коммунального комплекса заключены контракты на поставку топлива.</w:t>
      </w:r>
      <w:r>
        <w:rPr>
          <w:rStyle w:val="FontStyle14"/>
          <w:sz w:val="28"/>
          <w:szCs w:val="28"/>
        </w:rPr>
        <w:t xml:space="preserve"> </w:t>
      </w:r>
    </w:p>
    <w:p w:rsidR="00173DE2" w:rsidRDefault="00173DE2" w:rsidP="00173DE2">
      <w:pPr>
        <w:pStyle w:val="Style4"/>
        <w:widowControl/>
        <w:spacing w:before="34" w:line="240" w:lineRule="auto"/>
        <w:ind w:left="58" w:right="5" w:firstLine="691"/>
        <w:jc w:val="both"/>
        <w:rPr>
          <w:rStyle w:val="FontStyle14"/>
          <w:sz w:val="28"/>
          <w:szCs w:val="28"/>
        </w:rPr>
      </w:pPr>
      <w:r w:rsidRPr="00044CA2">
        <w:rPr>
          <w:rStyle w:val="FontStyle14"/>
          <w:sz w:val="28"/>
          <w:szCs w:val="28"/>
        </w:rPr>
        <w:t>Проведенные мероприятия позволили провести отопительный период 201</w:t>
      </w:r>
      <w:r>
        <w:rPr>
          <w:rStyle w:val="FontStyle14"/>
          <w:sz w:val="28"/>
          <w:szCs w:val="28"/>
        </w:rPr>
        <w:t>6</w:t>
      </w:r>
      <w:r w:rsidRPr="00044CA2">
        <w:rPr>
          <w:rStyle w:val="FontStyle14"/>
          <w:sz w:val="28"/>
          <w:szCs w:val="28"/>
        </w:rPr>
        <w:t>-201</w:t>
      </w:r>
      <w:r>
        <w:rPr>
          <w:rStyle w:val="FontStyle14"/>
          <w:sz w:val="28"/>
          <w:szCs w:val="28"/>
        </w:rPr>
        <w:t>7</w:t>
      </w:r>
      <w:r w:rsidRPr="00044CA2">
        <w:rPr>
          <w:rStyle w:val="FontStyle14"/>
          <w:sz w:val="28"/>
          <w:szCs w:val="28"/>
        </w:rPr>
        <w:t xml:space="preserve"> годов без аварий, подача тепловой энергии проводилась в штатном режиме, жалоб от населения на температурный режим в адрес Главы муниципального района «Город Краснокаменск и Краснокаменский район» не поступало.</w:t>
      </w:r>
    </w:p>
    <w:p w:rsidR="00173DE2" w:rsidRPr="00044CA2" w:rsidRDefault="00173DE2" w:rsidP="00173DE2">
      <w:pPr>
        <w:pStyle w:val="Style4"/>
        <w:widowControl/>
        <w:spacing w:before="34" w:line="240" w:lineRule="auto"/>
        <w:ind w:left="58" w:right="5" w:firstLine="691"/>
        <w:jc w:val="both"/>
        <w:rPr>
          <w:rStyle w:val="FontStyle14"/>
          <w:sz w:val="28"/>
          <w:szCs w:val="28"/>
        </w:rPr>
      </w:pPr>
    </w:p>
    <w:p w:rsidR="00173DE2" w:rsidRDefault="00173DE2" w:rsidP="00173DE2">
      <w:pPr>
        <w:ind w:firstLine="851"/>
        <w:jc w:val="both"/>
        <w:rPr>
          <w:sz w:val="28"/>
          <w:szCs w:val="28"/>
        </w:rPr>
      </w:pPr>
      <w:r w:rsidRPr="00044CA2">
        <w:rPr>
          <w:sz w:val="28"/>
          <w:szCs w:val="28"/>
        </w:rPr>
        <w:t>Территория муниципального района «Город Краснокаменск и Краснокаменский район» характеризуется развитой дорожной и транспортной инфраструктурой. Все населенные пункты охвачены автомобильным транспортом или железнодорожным сообщением с районным и краевым центром. В 201</w:t>
      </w:r>
      <w:r>
        <w:rPr>
          <w:sz w:val="28"/>
          <w:szCs w:val="28"/>
        </w:rPr>
        <w:t>6</w:t>
      </w:r>
      <w:r w:rsidRPr="00044CA2">
        <w:rPr>
          <w:sz w:val="28"/>
          <w:szCs w:val="28"/>
        </w:rPr>
        <w:t xml:space="preserve"> году </w:t>
      </w:r>
      <w:r>
        <w:rPr>
          <w:sz w:val="28"/>
          <w:szCs w:val="28"/>
        </w:rPr>
        <w:t>силами МКП «ДорСервис» за счет средств бюджета городского поселения в размере 18 618,6 тыс.руб. выполнены работы по содержанию городских дорог: в зимний период произведена россыпь противогололедных материалов; выполнены работы по ямочному ремонту дорожного покрытия; производились иные работы (ремонт и установка дорожных знаков, ремонт ограждений перильного типа, подсыпка и планировка обочин).</w:t>
      </w:r>
    </w:p>
    <w:p w:rsidR="00173DE2" w:rsidRDefault="00173DE2" w:rsidP="00173DE2">
      <w:pPr>
        <w:jc w:val="both"/>
        <w:rPr>
          <w:sz w:val="28"/>
          <w:szCs w:val="28"/>
        </w:rPr>
      </w:pPr>
    </w:p>
    <w:p w:rsidR="00173DE2" w:rsidRPr="00C63AF7" w:rsidRDefault="00173DE2" w:rsidP="00173DE2">
      <w:pPr>
        <w:jc w:val="both"/>
        <w:rPr>
          <w:sz w:val="28"/>
          <w:szCs w:val="28"/>
        </w:rPr>
      </w:pPr>
      <w:r w:rsidRPr="00044CA2">
        <w:rPr>
          <w:sz w:val="28"/>
          <w:szCs w:val="28"/>
        </w:rPr>
        <w:t xml:space="preserve">   </w:t>
      </w:r>
      <w:r w:rsidRPr="00044CA2">
        <w:rPr>
          <w:sz w:val="28"/>
          <w:szCs w:val="28"/>
        </w:rPr>
        <w:tab/>
        <w:t>Автомобильные пассажирские перевозки на территории муниципального района обеспечивает  ООО «Автохозяйство технологического транспорта»</w:t>
      </w:r>
      <w:r>
        <w:rPr>
          <w:sz w:val="28"/>
          <w:szCs w:val="28"/>
        </w:rPr>
        <w:t xml:space="preserve">, </w:t>
      </w:r>
      <w:r w:rsidRPr="00044CA2">
        <w:rPr>
          <w:sz w:val="28"/>
          <w:szCs w:val="28"/>
        </w:rPr>
        <w:t xml:space="preserve">на территории городского поселения «Город </w:t>
      </w:r>
      <w:r w:rsidRPr="00044CA2">
        <w:rPr>
          <w:sz w:val="28"/>
          <w:szCs w:val="28"/>
        </w:rPr>
        <w:lastRenderedPageBreak/>
        <w:t xml:space="preserve">Краснокаменск» </w:t>
      </w:r>
      <w:r w:rsidRPr="00C63AF7">
        <w:rPr>
          <w:sz w:val="28"/>
          <w:szCs w:val="28"/>
        </w:rPr>
        <w:t>привлечено 29 предпринимателей, оказывающих услуги по пассажирским перевозкам.</w:t>
      </w:r>
    </w:p>
    <w:p w:rsidR="00173DE2" w:rsidRDefault="00173DE2" w:rsidP="00173DE2">
      <w:pPr>
        <w:ind w:firstLine="851"/>
        <w:jc w:val="both"/>
        <w:rPr>
          <w:sz w:val="28"/>
          <w:szCs w:val="28"/>
        </w:rPr>
      </w:pPr>
      <w:r>
        <w:rPr>
          <w:sz w:val="28"/>
          <w:szCs w:val="28"/>
        </w:rPr>
        <w:t>В рамках краевой долгосрочной целевой программы «Развитие социальной инфраструктуры городского  поселения «Город Краснокаменск» и муниципального района «Город Краснокаменск и Краснокаменский район»  на 2013-2017 годы» в</w:t>
      </w:r>
      <w:r w:rsidRPr="00044CA2">
        <w:rPr>
          <w:sz w:val="28"/>
          <w:szCs w:val="28"/>
        </w:rPr>
        <w:t xml:space="preserve"> 201</w:t>
      </w:r>
      <w:r>
        <w:rPr>
          <w:sz w:val="28"/>
          <w:szCs w:val="28"/>
        </w:rPr>
        <w:t>6</w:t>
      </w:r>
      <w:r w:rsidRPr="00044CA2">
        <w:rPr>
          <w:sz w:val="28"/>
          <w:szCs w:val="28"/>
        </w:rPr>
        <w:t xml:space="preserve"> году </w:t>
      </w:r>
      <w:r>
        <w:rPr>
          <w:sz w:val="28"/>
          <w:szCs w:val="28"/>
        </w:rPr>
        <w:t>выполнены следующие мероприятия на общую сумму 95511,9 тыс.руб., в том числе</w:t>
      </w:r>
    </w:p>
    <w:p w:rsidR="00173DE2" w:rsidRPr="00230C11" w:rsidRDefault="00173DE2" w:rsidP="00173DE2">
      <w:pPr>
        <w:ind w:firstLine="851"/>
        <w:jc w:val="both"/>
        <w:rPr>
          <w:b/>
          <w:sz w:val="28"/>
          <w:szCs w:val="28"/>
        </w:rPr>
      </w:pPr>
      <w:r w:rsidRPr="00230C11">
        <w:rPr>
          <w:b/>
          <w:sz w:val="28"/>
          <w:szCs w:val="28"/>
        </w:rPr>
        <w:t>по городскому поселению:</w:t>
      </w:r>
    </w:p>
    <w:p w:rsidR="00173DE2" w:rsidRPr="00FD00EE" w:rsidRDefault="00173DE2" w:rsidP="00173DE2">
      <w:pPr>
        <w:jc w:val="both"/>
        <w:rPr>
          <w:sz w:val="28"/>
          <w:szCs w:val="28"/>
        </w:rPr>
      </w:pPr>
      <w:r>
        <w:rPr>
          <w:sz w:val="28"/>
          <w:szCs w:val="28"/>
        </w:rPr>
        <w:t>- ремонт квартир ветеранов;</w:t>
      </w:r>
    </w:p>
    <w:p w:rsidR="00173DE2" w:rsidRDefault="00173DE2" w:rsidP="00173DE2">
      <w:pPr>
        <w:jc w:val="both"/>
        <w:rPr>
          <w:sz w:val="28"/>
          <w:szCs w:val="28"/>
        </w:rPr>
      </w:pPr>
      <w:r w:rsidRPr="00FD00EE">
        <w:rPr>
          <w:sz w:val="28"/>
          <w:szCs w:val="28"/>
        </w:rPr>
        <w:t>- строительство инженерных сетей ООО «Мясокомбинат Даурский»;</w:t>
      </w:r>
    </w:p>
    <w:p w:rsidR="00173DE2" w:rsidRDefault="00173DE2" w:rsidP="00173DE2">
      <w:pPr>
        <w:jc w:val="both"/>
        <w:rPr>
          <w:sz w:val="28"/>
          <w:szCs w:val="28"/>
        </w:rPr>
      </w:pPr>
      <w:r>
        <w:rPr>
          <w:sz w:val="28"/>
          <w:szCs w:val="28"/>
        </w:rPr>
        <w:t>- планировка промышленного парка;</w:t>
      </w:r>
    </w:p>
    <w:p w:rsidR="00173DE2" w:rsidRPr="00FD00EE" w:rsidRDefault="00173DE2" w:rsidP="00173DE2">
      <w:pPr>
        <w:jc w:val="both"/>
        <w:rPr>
          <w:sz w:val="28"/>
          <w:szCs w:val="28"/>
        </w:rPr>
      </w:pPr>
      <w:r>
        <w:rPr>
          <w:sz w:val="28"/>
          <w:szCs w:val="28"/>
        </w:rPr>
        <w:t>- ремонт наружных систем теплоснабжения и канализации в городском поселении;</w:t>
      </w:r>
    </w:p>
    <w:p w:rsidR="00173DE2" w:rsidRDefault="00173DE2" w:rsidP="00173DE2">
      <w:pPr>
        <w:jc w:val="both"/>
        <w:rPr>
          <w:sz w:val="28"/>
          <w:szCs w:val="28"/>
        </w:rPr>
      </w:pPr>
      <w:r w:rsidRPr="00FD00EE">
        <w:rPr>
          <w:sz w:val="28"/>
          <w:szCs w:val="28"/>
        </w:rPr>
        <w:t xml:space="preserve">- </w:t>
      </w:r>
      <w:r>
        <w:rPr>
          <w:sz w:val="28"/>
          <w:szCs w:val="28"/>
        </w:rPr>
        <w:t>строительство II очереди очистных канализационных сооружений;</w:t>
      </w:r>
    </w:p>
    <w:p w:rsidR="00173DE2" w:rsidRDefault="00173DE2" w:rsidP="00173DE2">
      <w:pPr>
        <w:jc w:val="both"/>
        <w:rPr>
          <w:sz w:val="28"/>
          <w:szCs w:val="28"/>
        </w:rPr>
      </w:pPr>
      <w:r>
        <w:rPr>
          <w:sz w:val="28"/>
          <w:szCs w:val="28"/>
        </w:rPr>
        <w:t>- окончена реконструкция стадиона «Аргунь»;</w:t>
      </w:r>
    </w:p>
    <w:p w:rsidR="00173DE2" w:rsidRDefault="00173DE2" w:rsidP="00173DE2">
      <w:pPr>
        <w:jc w:val="both"/>
        <w:rPr>
          <w:sz w:val="28"/>
          <w:szCs w:val="28"/>
        </w:rPr>
      </w:pPr>
      <w:r>
        <w:rPr>
          <w:sz w:val="28"/>
          <w:szCs w:val="28"/>
        </w:rPr>
        <w:t>- монтаж и ремонт наружного городского освещения;</w:t>
      </w:r>
    </w:p>
    <w:p w:rsidR="00173DE2" w:rsidRDefault="00173DE2" w:rsidP="00173DE2">
      <w:pPr>
        <w:jc w:val="both"/>
        <w:rPr>
          <w:sz w:val="28"/>
          <w:szCs w:val="28"/>
        </w:rPr>
      </w:pPr>
      <w:r>
        <w:rPr>
          <w:sz w:val="28"/>
          <w:szCs w:val="28"/>
        </w:rPr>
        <w:t>- строительство детских игровых площадок;</w:t>
      </w:r>
    </w:p>
    <w:p w:rsidR="00173DE2" w:rsidRDefault="00173DE2" w:rsidP="00173DE2">
      <w:pPr>
        <w:jc w:val="both"/>
        <w:rPr>
          <w:sz w:val="28"/>
          <w:szCs w:val="28"/>
        </w:rPr>
      </w:pPr>
      <w:r>
        <w:rPr>
          <w:sz w:val="28"/>
          <w:szCs w:val="28"/>
        </w:rPr>
        <w:t>- ремонт пешеходных дорожек;</w:t>
      </w:r>
    </w:p>
    <w:p w:rsidR="00173DE2" w:rsidRDefault="00173DE2" w:rsidP="00173DE2">
      <w:pPr>
        <w:jc w:val="both"/>
        <w:rPr>
          <w:sz w:val="28"/>
          <w:szCs w:val="28"/>
        </w:rPr>
      </w:pPr>
      <w:r>
        <w:rPr>
          <w:sz w:val="28"/>
          <w:szCs w:val="28"/>
        </w:rPr>
        <w:t>- реконструкция кабельной линии электроснабжения 10 кв  в городском поселении;</w:t>
      </w:r>
    </w:p>
    <w:p w:rsidR="00173DE2" w:rsidRPr="00230C11" w:rsidRDefault="00173DE2" w:rsidP="00173DE2">
      <w:pPr>
        <w:spacing w:line="276" w:lineRule="auto"/>
        <w:ind w:firstLine="851"/>
        <w:jc w:val="both"/>
        <w:rPr>
          <w:b/>
          <w:sz w:val="28"/>
          <w:szCs w:val="28"/>
        </w:rPr>
      </w:pPr>
      <w:r w:rsidRPr="00230C11">
        <w:rPr>
          <w:b/>
          <w:sz w:val="28"/>
          <w:szCs w:val="28"/>
        </w:rPr>
        <w:t>по объектам муниципального района;</w:t>
      </w:r>
    </w:p>
    <w:p w:rsidR="00173DE2" w:rsidRDefault="00173DE2" w:rsidP="00173DE2">
      <w:pPr>
        <w:spacing w:line="276" w:lineRule="auto"/>
        <w:jc w:val="both"/>
        <w:rPr>
          <w:sz w:val="28"/>
          <w:szCs w:val="28"/>
        </w:rPr>
      </w:pPr>
      <w:r>
        <w:rPr>
          <w:sz w:val="28"/>
          <w:szCs w:val="28"/>
        </w:rPr>
        <w:t>- построена в соответствии с ГОСТ и СанПиН беговая дорожка в СОШ № 1;</w:t>
      </w:r>
    </w:p>
    <w:p w:rsidR="00173DE2" w:rsidRDefault="00173DE2" w:rsidP="00173DE2">
      <w:pPr>
        <w:spacing w:line="276" w:lineRule="auto"/>
        <w:jc w:val="both"/>
        <w:rPr>
          <w:sz w:val="28"/>
          <w:szCs w:val="28"/>
        </w:rPr>
      </w:pPr>
      <w:r>
        <w:rPr>
          <w:sz w:val="28"/>
          <w:szCs w:val="28"/>
        </w:rPr>
        <w:t>- выполнен капитальный ремонт бассейна в СОШ № 8 (ДЮСШ № 2);</w:t>
      </w:r>
    </w:p>
    <w:p w:rsidR="00173DE2" w:rsidRDefault="00173DE2" w:rsidP="00173DE2">
      <w:pPr>
        <w:spacing w:line="276" w:lineRule="auto"/>
        <w:jc w:val="both"/>
        <w:rPr>
          <w:sz w:val="28"/>
          <w:szCs w:val="28"/>
        </w:rPr>
      </w:pPr>
      <w:r>
        <w:rPr>
          <w:sz w:val="28"/>
          <w:szCs w:val="28"/>
        </w:rPr>
        <w:t>- приобретено оборудование для пищеблоков в МАДОУ № 1, СОШ № 2, СОШ № 4, СОШ № 5, СОШ № 6, СОШ № 8, СОШ № 9:</w:t>
      </w:r>
    </w:p>
    <w:p w:rsidR="00173DE2" w:rsidRDefault="00173DE2" w:rsidP="00173DE2">
      <w:pPr>
        <w:spacing w:line="276" w:lineRule="auto"/>
        <w:jc w:val="both"/>
        <w:rPr>
          <w:sz w:val="28"/>
          <w:szCs w:val="28"/>
        </w:rPr>
      </w:pPr>
      <w:r>
        <w:rPr>
          <w:sz w:val="28"/>
          <w:szCs w:val="28"/>
        </w:rPr>
        <w:t>- выполнено восстановление асфальтового покрытия в МАДОУ № 2 и МАДОУ № 8;</w:t>
      </w:r>
    </w:p>
    <w:p w:rsidR="00173DE2" w:rsidRDefault="00173DE2" w:rsidP="00173DE2">
      <w:pPr>
        <w:spacing w:line="276" w:lineRule="auto"/>
        <w:jc w:val="both"/>
        <w:rPr>
          <w:sz w:val="28"/>
          <w:szCs w:val="28"/>
        </w:rPr>
      </w:pPr>
      <w:r>
        <w:rPr>
          <w:sz w:val="28"/>
          <w:szCs w:val="28"/>
        </w:rPr>
        <w:t>- выполнена замена наружных теплосетей в МАДОУ № 4, МАДОУ № 10, СОШ № 9,</w:t>
      </w:r>
      <w:r w:rsidRPr="00F917EB">
        <w:rPr>
          <w:sz w:val="28"/>
          <w:szCs w:val="28"/>
        </w:rPr>
        <w:t xml:space="preserve"> </w:t>
      </w:r>
      <w:r>
        <w:rPr>
          <w:sz w:val="28"/>
          <w:szCs w:val="28"/>
        </w:rPr>
        <w:t>МАДОУ № 11;</w:t>
      </w:r>
    </w:p>
    <w:p w:rsidR="00173DE2" w:rsidRDefault="00173DE2" w:rsidP="00173DE2">
      <w:pPr>
        <w:spacing w:line="276" w:lineRule="auto"/>
        <w:jc w:val="both"/>
        <w:rPr>
          <w:sz w:val="28"/>
          <w:szCs w:val="28"/>
        </w:rPr>
      </w:pPr>
      <w:r>
        <w:rPr>
          <w:sz w:val="28"/>
          <w:szCs w:val="28"/>
        </w:rPr>
        <w:t>- выполнена частичная замена окон на окна ПВХ в МАДОУ № 9, СОШ № 1, СОШ № 2, СОШ № 3, СОШ № 5, СОШ № 6, СОШ № 7, ДЮЦ;</w:t>
      </w:r>
    </w:p>
    <w:p w:rsidR="00173DE2" w:rsidRDefault="00173DE2" w:rsidP="00173DE2">
      <w:pPr>
        <w:spacing w:line="276" w:lineRule="auto"/>
        <w:jc w:val="both"/>
        <w:rPr>
          <w:sz w:val="28"/>
          <w:szCs w:val="28"/>
        </w:rPr>
      </w:pPr>
      <w:r>
        <w:rPr>
          <w:sz w:val="28"/>
          <w:szCs w:val="28"/>
        </w:rPr>
        <w:t>- выполнен ремонт кровли в МАДОУ № 9, МАДОУ № 10, МАДОУ № 16, МБДОУ № 27, МБДОУ № 26, СОШ № 1, СОШ № 2, СОШ № 8, СОШ № 9, Богдановская СОШ, Соктуйской СОШ, ДООЦ;</w:t>
      </w:r>
    </w:p>
    <w:p w:rsidR="00173DE2" w:rsidRDefault="00173DE2" w:rsidP="00173DE2">
      <w:pPr>
        <w:spacing w:line="276" w:lineRule="auto"/>
        <w:jc w:val="both"/>
        <w:rPr>
          <w:sz w:val="28"/>
          <w:szCs w:val="28"/>
        </w:rPr>
      </w:pPr>
      <w:r>
        <w:rPr>
          <w:sz w:val="28"/>
          <w:szCs w:val="28"/>
        </w:rPr>
        <w:t>- отремонтирован фасад МАДОУ № 12, МАДОУ № 18, СкОШ № 10;</w:t>
      </w:r>
    </w:p>
    <w:p w:rsidR="00173DE2" w:rsidRPr="00230C11" w:rsidRDefault="00173DE2" w:rsidP="00173DE2">
      <w:pPr>
        <w:spacing w:line="276" w:lineRule="auto"/>
        <w:jc w:val="both"/>
        <w:rPr>
          <w:sz w:val="28"/>
          <w:szCs w:val="28"/>
        </w:rPr>
      </w:pPr>
      <w:r w:rsidRPr="00230C11">
        <w:rPr>
          <w:sz w:val="28"/>
          <w:szCs w:val="28"/>
        </w:rPr>
        <w:t>- произведена замена системы наружного освещения МАДОУ №</w:t>
      </w:r>
      <w:r>
        <w:rPr>
          <w:sz w:val="28"/>
          <w:szCs w:val="28"/>
        </w:rPr>
        <w:t xml:space="preserve"> </w:t>
      </w:r>
      <w:r w:rsidRPr="00230C11">
        <w:rPr>
          <w:sz w:val="28"/>
          <w:szCs w:val="28"/>
        </w:rPr>
        <w:t>12, МАДОУ №</w:t>
      </w:r>
      <w:r>
        <w:rPr>
          <w:sz w:val="28"/>
          <w:szCs w:val="28"/>
        </w:rPr>
        <w:t xml:space="preserve"> </w:t>
      </w:r>
      <w:r w:rsidRPr="00230C11">
        <w:rPr>
          <w:sz w:val="28"/>
          <w:szCs w:val="28"/>
        </w:rPr>
        <w:t>14, ДЮСШ №3, С(К)ОШ №10 на светодиодную;</w:t>
      </w:r>
    </w:p>
    <w:p w:rsidR="00173DE2" w:rsidRDefault="00173DE2" w:rsidP="00173DE2">
      <w:pPr>
        <w:spacing w:line="276" w:lineRule="auto"/>
        <w:jc w:val="both"/>
        <w:rPr>
          <w:sz w:val="28"/>
          <w:szCs w:val="28"/>
        </w:rPr>
      </w:pPr>
      <w:r>
        <w:rPr>
          <w:sz w:val="28"/>
          <w:szCs w:val="28"/>
        </w:rPr>
        <w:t>- выполнен ремонт систем отопления в МАДОУ № 17, СОШ № 2, СОШ № 6, СОШ № 9, ДЮСШ № 3;</w:t>
      </w:r>
    </w:p>
    <w:p w:rsidR="00173DE2" w:rsidRDefault="00173DE2" w:rsidP="00173DE2">
      <w:pPr>
        <w:spacing w:line="276" w:lineRule="auto"/>
        <w:jc w:val="both"/>
        <w:rPr>
          <w:sz w:val="28"/>
          <w:szCs w:val="28"/>
        </w:rPr>
      </w:pPr>
      <w:r>
        <w:rPr>
          <w:sz w:val="28"/>
          <w:szCs w:val="28"/>
        </w:rPr>
        <w:lastRenderedPageBreak/>
        <w:t>- выполнены ремонты электрокотельных МБДОУ № 5, МБДОУ № 22, МБДОУ №27, Богдановской СОШ, Капцегайтуйской СОШ, Среднеаргунской СОШ, Юбилейнинской СОШ;</w:t>
      </w:r>
    </w:p>
    <w:p w:rsidR="00173DE2" w:rsidRDefault="00173DE2" w:rsidP="00173DE2">
      <w:pPr>
        <w:spacing w:line="276" w:lineRule="auto"/>
        <w:jc w:val="both"/>
        <w:rPr>
          <w:sz w:val="28"/>
          <w:szCs w:val="28"/>
        </w:rPr>
      </w:pPr>
      <w:r>
        <w:rPr>
          <w:sz w:val="28"/>
          <w:szCs w:val="28"/>
        </w:rPr>
        <w:t>- произведены косметические ремонты в СОШ № 2, СОШ № 5, в пищеблоках СОШ № 1, СОШ № 2, СОШ № 4, СОШ № 6, СОШ № 7, спортивных залах Богдановской СОШ, Капцегайтуйской СОШ, ДЮСШ № 3;</w:t>
      </w:r>
    </w:p>
    <w:p w:rsidR="00173DE2" w:rsidRDefault="00173DE2" w:rsidP="00173DE2">
      <w:pPr>
        <w:spacing w:line="276" w:lineRule="auto"/>
        <w:jc w:val="both"/>
        <w:rPr>
          <w:sz w:val="28"/>
          <w:szCs w:val="28"/>
        </w:rPr>
      </w:pPr>
      <w:r>
        <w:rPr>
          <w:sz w:val="28"/>
          <w:szCs w:val="28"/>
        </w:rPr>
        <w:t>- приобретены и установлены приборы учета поставляемых ресурсов в СОШ №1, СОШ №3, СОШ №5, СОШ №8;</w:t>
      </w:r>
    </w:p>
    <w:p w:rsidR="00173DE2" w:rsidRDefault="00173DE2" w:rsidP="00173DE2">
      <w:pPr>
        <w:spacing w:line="276" w:lineRule="auto"/>
        <w:jc w:val="both"/>
        <w:rPr>
          <w:sz w:val="28"/>
          <w:szCs w:val="28"/>
        </w:rPr>
      </w:pPr>
      <w:r>
        <w:rPr>
          <w:sz w:val="28"/>
          <w:szCs w:val="28"/>
        </w:rPr>
        <w:t>- выполнены работы по приведению помещений в соответствие с противопожарными нормами в СОШ № 4, СОШ № 5, СОШ № 6, СОШ № 7, Ковылинской СОШ,</w:t>
      </w:r>
      <w:r w:rsidRPr="00F917EB">
        <w:rPr>
          <w:sz w:val="28"/>
          <w:szCs w:val="28"/>
        </w:rPr>
        <w:t xml:space="preserve"> </w:t>
      </w:r>
      <w:r>
        <w:rPr>
          <w:sz w:val="28"/>
          <w:szCs w:val="28"/>
        </w:rPr>
        <w:t>МАДОУ № 1, МБДОУ № 24, Богдановской СОШ, Соктуйской СОШ, Капцегайтуйской СОШ;</w:t>
      </w:r>
    </w:p>
    <w:p w:rsidR="00173DE2" w:rsidRPr="00044CA2" w:rsidRDefault="00173DE2" w:rsidP="00173DE2">
      <w:pPr>
        <w:spacing w:line="276" w:lineRule="auto"/>
        <w:jc w:val="both"/>
      </w:pPr>
      <w:r>
        <w:rPr>
          <w:sz w:val="28"/>
          <w:szCs w:val="28"/>
        </w:rPr>
        <w:t>- ремонт районного Дома культуры «Строитель».</w:t>
      </w:r>
    </w:p>
    <w:p w:rsidR="00764A8A" w:rsidRPr="00044CA2" w:rsidRDefault="00764A8A" w:rsidP="00764A8A"/>
    <w:p w:rsidR="00173DE2" w:rsidRDefault="00173DE2" w:rsidP="003001B9">
      <w:pPr>
        <w:jc w:val="center"/>
        <w:rPr>
          <w:b/>
          <w:sz w:val="28"/>
          <w:szCs w:val="28"/>
        </w:rPr>
      </w:pPr>
    </w:p>
    <w:p w:rsidR="004E4F74" w:rsidRPr="00DC740D" w:rsidRDefault="004E4F74" w:rsidP="003001B9">
      <w:pPr>
        <w:jc w:val="center"/>
        <w:rPr>
          <w:b/>
          <w:sz w:val="32"/>
          <w:szCs w:val="32"/>
        </w:rPr>
      </w:pPr>
      <w:r w:rsidRPr="00DC740D">
        <w:rPr>
          <w:b/>
          <w:sz w:val="32"/>
          <w:szCs w:val="32"/>
        </w:rPr>
        <w:t>Сельское хозяйство</w:t>
      </w:r>
    </w:p>
    <w:p w:rsidR="004E4F74" w:rsidRPr="00B06BFA" w:rsidRDefault="004E4F74" w:rsidP="003001B9">
      <w:pPr>
        <w:jc w:val="center"/>
        <w:rPr>
          <w:b/>
          <w:sz w:val="28"/>
          <w:szCs w:val="28"/>
        </w:rPr>
      </w:pPr>
    </w:p>
    <w:p w:rsidR="00173DE2" w:rsidRPr="0033023B" w:rsidRDefault="00173DE2" w:rsidP="00173DE2">
      <w:pPr>
        <w:pStyle w:val="11"/>
        <w:spacing w:line="276" w:lineRule="auto"/>
        <w:rPr>
          <w:rFonts w:ascii="Times New Roman" w:hAnsi="Times New Roman"/>
          <w:sz w:val="28"/>
          <w:szCs w:val="28"/>
        </w:rPr>
      </w:pPr>
      <w:r>
        <w:rPr>
          <w:rFonts w:ascii="Times New Roman" w:hAnsi="Times New Roman"/>
          <w:sz w:val="28"/>
          <w:szCs w:val="28"/>
        </w:rPr>
        <w:tab/>
      </w:r>
      <w:r w:rsidRPr="0033023B">
        <w:rPr>
          <w:rFonts w:ascii="Times New Roman" w:hAnsi="Times New Roman"/>
          <w:sz w:val="28"/>
          <w:szCs w:val="28"/>
        </w:rPr>
        <w:t>В 201</w:t>
      </w:r>
      <w:r>
        <w:rPr>
          <w:rFonts w:ascii="Times New Roman" w:hAnsi="Times New Roman"/>
          <w:sz w:val="28"/>
          <w:szCs w:val="28"/>
        </w:rPr>
        <w:t>6</w:t>
      </w:r>
      <w:r w:rsidRPr="0033023B">
        <w:rPr>
          <w:rFonts w:ascii="Times New Roman" w:hAnsi="Times New Roman"/>
          <w:sz w:val="28"/>
          <w:szCs w:val="28"/>
        </w:rPr>
        <w:t xml:space="preserve"> году деятельность  Администрации муниципального района «Город Краснокаменск и Краснокаменский район» была направлена на  развитие всех отраслей сельского хозяйства. </w:t>
      </w:r>
    </w:p>
    <w:p w:rsidR="00173DE2" w:rsidRDefault="00173DE2" w:rsidP="00173DE2">
      <w:pPr>
        <w:pStyle w:val="11"/>
        <w:spacing w:line="276" w:lineRule="auto"/>
        <w:rPr>
          <w:rFonts w:ascii="Times New Roman" w:hAnsi="Times New Roman"/>
          <w:sz w:val="28"/>
          <w:szCs w:val="28"/>
        </w:rPr>
      </w:pPr>
      <w:r w:rsidRPr="0033023B">
        <w:rPr>
          <w:rFonts w:ascii="Times New Roman" w:hAnsi="Times New Roman"/>
          <w:sz w:val="28"/>
          <w:szCs w:val="28"/>
        </w:rPr>
        <w:t xml:space="preserve">         </w:t>
      </w:r>
      <w:r>
        <w:rPr>
          <w:rFonts w:ascii="Times New Roman" w:hAnsi="Times New Roman"/>
          <w:sz w:val="28"/>
          <w:szCs w:val="28"/>
        </w:rPr>
        <w:tab/>
      </w:r>
      <w:r w:rsidRPr="0033023B">
        <w:rPr>
          <w:rFonts w:ascii="Times New Roman" w:hAnsi="Times New Roman"/>
          <w:sz w:val="28"/>
          <w:szCs w:val="28"/>
        </w:rPr>
        <w:t>Органами местного самоуправления при поддержке Правительства Забайкальского края в ходе  реализации федеральных, региональных и муниципальных  целевых программ при</w:t>
      </w:r>
      <w:r>
        <w:rPr>
          <w:rFonts w:ascii="Times New Roman" w:hAnsi="Times New Roman"/>
          <w:sz w:val="28"/>
          <w:szCs w:val="28"/>
        </w:rPr>
        <w:t>нимались меры по финансовой под</w:t>
      </w:r>
      <w:r w:rsidRPr="0033023B">
        <w:rPr>
          <w:rFonts w:ascii="Times New Roman" w:hAnsi="Times New Roman"/>
          <w:sz w:val="28"/>
          <w:szCs w:val="28"/>
        </w:rPr>
        <w:t xml:space="preserve">держке сельского хозяйства, обеспечения  стабильности работы сельскохозяйственных предприятий, крестьянско-фермерских хозяйств, развития индивидуального предпринимательства, личных подсобных хозяйств. Объемы финансовых средств на поддержку агропромышленного комплекса  </w:t>
      </w:r>
      <w:r>
        <w:rPr>
          <w:rFonts w:ascii="Times New Roman" w:hAnsi="Times New Roman"/>
          <w:sz w:val="28"/>
          <w:szCs w:val="28"/>
        </w:rPr>
        <w:t xml:space="preserve">муниципального </w:t>
      </w:r>
      <w:r w:rsidRPr="0033023B">
        <w:rPr>
          <w:rFonts w:ascii="Times New Roman" w:hAnsi="Times New Roman"/>
          <w:sz w:val="28"/>
          <w:szCs w:val="28"/>
        </w:rPr>
        <w:t>района</w:t>
      </w:r>
      <w:r>
        <w:rPr>
          <w:rFonts w:ascii="Times New Roman" w:hAnsi="Times New Roman"/>
          <w:sz w:val="28"/>
          <w:szCs w:val="28"/>
        </w:rPr>
        <w:t xml:space="preserve"> </w:t>
      </w:r>
      <w:r w:rsidRPr="0033023B">
        <w:rPr>
          <w:rFonts w:ascii="Times New Roman" w:hAnsi="Times New Roman"/>
          <w:sz w:val="28"/>
          <w:szCs w:val="28"/>
        </w:rPr>
        <w:t xml:space="preserve">  в виде субсидий</w:t>
      </w:r>
      <w:r>
        <w:rPr>
          <w:rFonts w:ascii="Times New Roman" w:hAnsi="Times New Roman"/>
          <w:sz w:val="28"/>
          <w:szCs w:val="28"/>
        </w:rPr>
        <w:t xml:space="preserve"> </w:t>
      </w:r>
      <w:r w:rsidRPr="0033023B">
        <w:rPr>
          <w:rFonts w:ascii="Times New Roman" w:hAnsi="Times New Roman"/>
          <w:sz w:val="28"/>
          <w:szCs w:val="28"/>
        </w:rPr>
        <w:t>составили</w:t>
      </w:r>
      <w:r>
        <w:rPr>
          <w:rFonts w:ascii="Times New Roman" w:hAnsi="Times New Roman"/>
          <w:sz w:val="28"/>
          <w:szCs w:val="28"/>
        </w:rPr>
        <w:t xml:space="preserve"> 23996,3 тыс. руб., </w:t>
      </w:r>
      <w:r w:rsidRPr="0033023B">
        <w:rPr>
          <w:rFonts w:ascii="Times New Roman" w:hAnsi="Times New Roman"/>
          <w:sz w:val="28"/>
          <w:szCs w:val="28"/>
        </w:rPr>
        <w:t xml:space="preserve">в том числе из краевого бюджета  – </w:t>
      </w:r>
      <w:r>
        <w:rPr>
          <w:rFonts w:ascii="Times New Roman" w:hAnsi="Times New Roman"/>
          <w:sz w:val="28"/>
          <w:szCs w:val="28"/>
        </w:rPr>
        <w:t xml:space="preserve">9943,3 тыс. руб., </w:t>
      </w:r>
      <w:r w:rsidRPr="0033023B">
        <w:rPr>
          <w:rFonts w:ascii="Times New Roman" w:hAnsi="Times New Roman"/>
          <w:sz w:val="28"/>
          <w:szCs w:val="28"/>
        </w:rPr>
        <w:t xml:space="preserve">из бюджета Российской </w:t>
      </w:r>
      <w:r>
        <w:rPr>
          <w:rFonts w:ascii="Times New Roman" w:hAnsi="Times New Roman"/>
          <w:sz w:val="28"/>
          <w:szCs w:val="28"/>
        </w:rPr>
        <w:t>Ф</w:t>
      </w:r>
      <w:r w:rsidRPr="0033023B">
        <w:rPr>
          <w:rFonts w:ascii="Times New Roman" w:hAnsi="Times New Roman"/>
          <w:sz w:val="28"/>
          <w:szCs w:val="28"/>
        </w:rPr>
        <w:t xml:space="preserve">едерации – </w:t>
      </w:r>
      <w:r>
        <w:rPr>
          <w:rFonts w:ascii="Times New Roman" w:hAnsi="Times New Roman"/>
          <w:sz w:val="28"/>
          <w:szCs w:val="28"/>
        </w:rPr>
        <w:t xml:space="preserve">14053,0  тыс. руб. </w:t>
      </w:r>
    </w:p>
    <w:p w:rsidR="00173DE2" w:rsidRPr="00C03577" w:rsidRDefault="00173DE2" w:rsidP="00173DE2">
      <w:pPr>
        <w:pStyle w:val="11"/>
        <w:spacing w:line="276" w:lineRule="auto"/>
        <w:rPr>
          <w:rFonts w:ascii="Times New Roman" w:hAnsi="Times New Roman"/>
          <w:sz w:val="28"/>
          <w:szCs w:val="28"/>
        </w:rPr>
      </w:pPr>
      <w:r>
        <w:rPr>
          <w:rFonts w:ascii="Times New Roman" w:hAnsi="Times New Roman"/>
          <w:sz w:val="28"/>
          <w:szCs w:val="28"/>
        </w:rPr>
        <w:t xml:space="preserve">         </w:t>
      </w:r>
      <w:r w:rsidRPr="00C03577">
        <w:rPr>
          <w:rFonts w:ascii="Times New Roman" w:hAnsi="Times New Roman"/>
          <w:sz w:val="28"/>
          <w:szCs w:val="28"/>
        </w:rPr>
        <w:t xml:space="preserve">Сумма государственной финансовой поддержки сельскохозяйственных товаропроизводителей муниципального района в 2016 году уменьшилась по сравнению с 2015 годом на 11284,7 тыс. руб. при сохранившихся объемах производства. Из краевого бюджета в 2016 г. получено </w:t>
      </w:r>
      <w:r>
        <w:rPr>
          <w:rFonts w:ascii="Times New Roman" w:hAnsi="Times New Roman"/>
          <w:sz w:val="28"/>
          <w:szCs w:val="28"/>
        </w:rPr>
        <w:t>субсидий меньше</w:t>
      </w:r>
      <w:r w:rsidRPr="00C03577">
        <w:rPr>
          <w:rFonts w:ascii="Times New Roman" w:hAnsi="Times New Roman"/>
          <w:sz w:val="28"/>
          <w:szCs w:val="28"/>
        </w:rPr>
        <w:t xml:space="preserve"> на 9929,7 тыс. </w:t>
      </w:r>
      <w:r>
        <w:rPr>
          <w:rFonts w:ascii="Times New Roman" w:hAnsi="Times New Roman"/>
          <w:sz w:val="28"/>
          <w:szCs w:val="28"/>
        </w:rPr>
        <w:t xml:space="preserve">руб. </w:t>
      </w:r>
      <w:r w:rsidRPr="00C03577">
        <w:rPr>
          <w:rFonts w:ascii="Times New Roman" w:hAnsi="Times New Roman"/>
          <w:sz w:val="28"/>
          <w:szCs w:val="28"/>
        </w:rPr>
        <w:t>по сравнению с 2015 г., из федерального бюджета</w:t>
      </w:r>
      <w:r>
        <w:rPr>
          <w:rFonts w:ascii="Times New Roman" w:hAnsi="Times New Roman"/>
          <w:sz w:val="28"/>
          <w:szCs w:val="28"/>
        </w:rPr>
        <w:t xml:space="preserve"> -</w:t>
      </w:r>
      <w:r w:rsidRPr="00C03577">
        <w:rPr>
          <w:rFonts w:ascii="Times New Roman" w:hAnsi="Times New Roman"/>
          <w:sz w:val="28"/>
          <w:szCs w:val="28"/>
        </w:rPr>
        <w:t xml:space="preserve"> меньше на 2355</w:t>
      </w:r>
      <w:r>
        <w:rPr>
          <w:rFonts w:ascii="Times New Roman" w:hAnsi="Times New Roman"/>
          <w:sz w:val="28"/>
          <w:szCs w:val="28"/>
        </w:rPr>
        <w:t>,0</w:t>
      </w:r>
      <w:r w:rsidRPr="00C03577">
        <w:rPr>
          <w:rFonts w:ascii="Times New Roman" w:hAnsi="Times New Roman"/>
          <w:sz w:val="28"/>
          <w:szCs w:val="28"/>
        </w:rPr>
        <w:t xml:space="preserve"> тыс. руб. </w:t>
      </w:r>
    </w:p>
    <w:p w:rsidR="00173DE2" w:rsidRDefault="00173DE2" w:rsidP="00173DE2">
      <w:pPr>
        <w:pStyle w:val="11"/>
        <w:spacing w:line="276" w:lineRule="auto"/>
        <w:rPr>
          <w:rFonts w:ascii="Times New Roman" w:hAnsi="Times New Roman"/>
          <w:sz w:val="28"/>
          <w:szCs w:val="28"/>
        </w:rPr>
      </w:pPr>
      <w:r w:rsidRPr="00E21FCB">
        <w:rPr>
          <w:rFonts w:ascii="Times New Roman" w:hAnsi="Times New Roman"/>
          <w:sz w:val="28"/>
          <w:szCs w:val="28"/>
        </w:rPr>
        <w:t>Виды</w:t>
      </w:r>
      <w:r>
        <w:rPr>
          <w:rFonts w:ascii="Times New Roman" w:hAnsi="Times New Roman"/>
          <w:sz w:val="28"/>
          <w:szCs w:val="28"/>
        </w:rPr>
        <w:t xml:space="preserve"> </w:t>
      </w:r>
      <w:r w:rsidRPr="00E21FCB">
        <w:rPr>
          <w:rFonts w:ascii="Times New Roman" w:hAnsi="Times New Roman"/>
          <w:sz w:val="28"/>
          <w:szCs w:val="28"/>
        </w:rPr>
        <w:t>государственной финансовой поддержки</w:t>
      </w:r>
      <w:r>
        <w:rPr>
          <w:rFonts w:ascii="Times New Roman" w:hAnsi="Times New Roman"/>
          <w:sz w:val="28"/>
          <w:szCs w:val="28"/>
        </w:rPr>
        <w:t>,</w:t>
      </w:r>
      <w:r w:rsidRPr="00E21FCB">
        <w:rPr>
          <w:rFonts w:ascii="Times New Roman" w:hAnsi="Times New Roman"/>
          <w:sz w:val="28"/>
          <w:szCs w:val="28"/>
        </w:rPr>
        <w:t xml:space="preserve"> оказанной</w:t>
      </w:r>
      <w:r>
        <w:rPr>
          <w:rFonts w:ascii="Times New Roman" w:hAnsi="Times New Roman"/>
          <w:sz w:val="28"/>
          <w:szCs w:val="28"/>
        </w:rPr>
        <w:t xml:space="preserve"> </w:t>
      </w:r>
      <w:r w:rsidRPr="00E21FCB">
        <w:rPr>
          <w:rFonts w:ascii="Times New Roman" w:hAnsi="Times New Roman"/>
          <w:sz w:val="28"/>
          <w:szCs w:val="28"/>
        </w:rPr>
        <w:t>сельскохозяйственным товаропроизводителям</w:t>
      </w:r>
      <w:r>
        <w:rPr>
          <w:rFonts w:ascii="Times New Roman" w:hAnsi="Times New Roman"/>
          <w:sz w:val="28"/>
          <w:szCs w:val="28"/>
        </w:rPr>
        <w:t>,</w:t>
      </w:r>
      <w:r w:rsidRPr="00E21FCB">
        <w:rPr>
          <w:rFonts w:ascii="Times New Roman" w:hAnsi="Times New Roman"/>
          <w:sz w:val="28"/>
          <w:szCs w:val="28"/>
        </w:rPr>
        <w:t xml:space="preserve"> </w:t>
      </w:r>
      <w:r>
        <w:rPr>
          <w:rFonts w:ascii="Times New Roman" w:hAnsi="Times New Roman"/>
          <w:sz w:val="28"/>
          <w:szCs w:val="28"/>
        </w:rPr>
        <w:t>представлены в таблице № 1</w:t>
      </w:r>
    </w:p>
    <w:p w:rsidR="00434BA9" w:rsidRDefault="00434BA9" w:rsidP="00434BA9">
      <w:pPr>
        <w:pStyle w:val="11"/>
        <w:spacing w:line="276" w:lineRule="auto"/>
        <w:jc w:val="right"/>
        <w:rPr>
          <w:rFonts w:ascii="Times New Roman" w:hAnsi="Times New Roman"/>
          <w:sz w:val="28"/>
          <w:szCs w:val="28"/>
        </w:rPr>
      </w:pPr>
    </w:p>
    <w:p w:rsidR="00173DE2" w:rsidRDefault="00434BA9" w:rsidP="00434BA9">
      <w:pPr>
        <w:pStyle w:val="11"/>
        <w:spacing w:line="276" w:lineRule="auto"/>
        <w:jc w:val="right"/>
        <w:rPr>
          <w:rFonts w:ascii="Times New Roman" w:hAnsi="Times New Roman"/>
          <w:sz w:val="16"/>
          <w:szCs w:val="16"/>
        </w:rPr>
      </w:pPr>
      <w:r>
        <w:rPr>
          <w:rFonts w:ascii="Times New Roman" w:hAnsi="Times New Roman"/>
          <w:sz w:val="28"/>
          <w:szCs w:val="28"/>
        </w:rPr>
        <w:lastRenderedPageBreak/>
        <w:t>Таблица № 1</w:t>
      </w:r>
    </w:p>
    <w:tbl>
      <w:tblPr>
        <w:tblStyle w:val="aa"/>
        <w:tblW w:w="10349" w:type="dxa"/>
        <w:tblInd w:w="-743" w:type="dxa"/>
        <w:tblLook w:val="04A0"/>
      </w:tblPr>
      <w:tblGrid>
        <w:gridCol w:w="851"/>
        <w:gridCol w:w="4962"/>
        <w:gridCol w:w="1525"/>
        <w:gridCol w:w="1396"/>
        <w:gridCol w:w="1615"/>
      </w:tblGrid>
      <w:tr w:rsidR="00173DE2" w:rsidRPr="00942EE7" w:rsidTr="00434BA9">
        <w:trPr>
          <w:trHeight w:val="992"/>
        </w:trPr>
        <w:tc>
          <w:tcPr>
            <w:tcW w:w="851" w:type="dxa"/>
            <w:hideMark/>
          </w:tcPr>
          <w:p w:rsidR="00434BA9" w:rsidRDefault="00434BA9" w:rsidP="00434BA9">
            <w:pPr>
              <w:ind w:firstLine="0"/>
              <w:jc w:val="left"/>
              <w:rPr>
                <w:color w:val="000000"/>
                <w:sz w:val="24"/>
                <w:szCs w:val="24"/>
              </w:rPr>
            </w:pPr>
          </w:p>
          <w:p w:rsidR="00173DE2" w:rsidRPr="00942EE7" w:rsidRDefault="00173DE2" w:rsidP="00434BA9">
            <w:pPr>
              <w:ind w:firstLine="0"/>
              <w:jc w:val="left"/>
              <w:rPr>
                <w:color w:val="000000"/>
                <w:sz w:val="24"/>
                <w:szCs w:val="24"/>
              </w:rPr>
            </w:pPr>
            <w:r w:rsidRPr="00942EE7">
              <w:rPr>
                <w:color w:val="000000"/>
                <w:sz w:val="24"/>
                <w:szCs w:val="24"/>
              </w:rPr>
              <w:t>№</w:t>
            </w:r>
            <w:r w:rsidR="00434BA9">
              <w:rPr>
                <w:color w:val="000000"/>
                <w:sz w:val="24"/>
                <w:szCs w:val="24"/>
              </w:rPr>
              <w:t xml:space="preserve"> </w:t>
            </w:r>
            <w:r w:rsidRPr="00942EE7">
              <w:rPr>
                <w:color w:val="000000"/>
                <w:sz w:val="24"/>
                <w:szCs w:val="24"/>
              </w:rPr>
              <w:t>п/п</w:t>
            </w:r>
          </w:p>
        </w:tc>
        <w:tc>
          <w:tcPr>
            <w:tcW w:w="4962" w:type="dxa"/>
            <w:hideMark/>
          </w:tcPr>
          <w:p w:rsidR="00173DE2" w:rsidRPr="00942EE7" w:rsidRDefault="00173DE2" w:rsidP="00434BA9">
            <w:pPr>
              <w:rPr>
                <w:color w:val="000000"/>
                <w:sz w:val="24"/>
                <w:szCs w:val="24"/>
              </w:rPr>
            </w:pPr>
            <w:r w:rsidRPr="00942EE7">
              <w:rPr>
                <w:color w:val="000000"/>
                <w:sz w:val="24"/>
                <w:szCs w:val="24"/>
              </w:rPr>
              <w:t> </w:t>
            </w:r>
          </w:p>
          <w:p w:rsidR="00173DE2" w:rsidRPr="00942EE7" w:rsidRDefault="00173DE2" w:rsidP="00434BA9">
            <w:pPr>
              <w:rPr>
                <w:color w:val="000000"/>
                <w:sz w:val="24"/>
                <w:szCs w:val="24"/>
              </w:rPr>
            </w:pPr>
            <w:r w:rsidRPr="00942EE7">
              <w:rPr>
                <w:color w:val="000000"/>
                <w:sz w:val="24"/>
                <w:szCs w:val="24"/>
              </w:rPr>
              <w:t>Наименование</w:t>
            </w:r>
          </w:p>
        </w:tc>
        <w:tc>
          <w:tcPr>
            <w:tcW w:w="1525" w:type="dxa"/>
            <w:hideMark/>
          </w:tcPr>
          <w:p w:rsidR="00173DE2" w:rsidRPr="00942EE7" w:rsidRDefault="00173DE2" w:rsidP="00434BA9">
            <w:pPr>
              <w:ind w:firstLine="0"/>
              <w:rPr>
                <w:color w:val="000000"/>
                <w:sz w:val="24"/>
                <w:szCs w:val="24"/>
              </w:rPr>
            </w:pPr>
            <w:r w:rsidRPr="00942EE7">
              <w:rPr>
                <w:color w:val="000000"/>
                <w:sz w:val="24"/>
                <w:szCs w:val="24"/>
              </w:rPr>
              <w:t>Общая сумма, тыс. руб.</w:t>
            </w:r>
          </w:p>
        </w:tc>
        <w:tc>
          <w:tcPr>
            <w:tcW w:w="1396" w:type="dxa"/>
            <w:hideMark/>
          </w:tcPr>
          <w:p w:rsidR="00173DE2" w:rsidRPr="00942EE7" w:rsidRDefault="00173DE2" w:rsidP="00434BA9">
            <w:pPr>
              <w:ind w:firstLine="0"/>
              <w:rPr>
                <w:color w:val="000000"/>
                <w:sz w:val="24"/>
                <w:szCs w:val="24"/>
              </w:rPr>
            </w:pPr>
            <w:r w:rsidRPr="00942EE7">
              <w:rPr>
                <w:color w:val="000000"/>
                <w:sz w:val="24"/>
                <w:szCs w:val="24"/>
              </w:rPr>
              <w:t>Краевой бюджет, тыс. руб.</w:t>
            </w:r>
          </w:p>
        </w:tc>
        <w:tc>
          <w:tcPr>
            <w:tcW w:w="1615" w:type="dxa"/>
            <w:hideMark/>
          </w:tcPr>
          <w:p w:rsidR="00173DE2" w:rsidRPr="00942EE7" w:rsidRDefault="00173DE2" w:rsidP="00434BA9">
            <w:pPr>
              <w:ind w:firstLine="0"/>
              <w:rPr>
                <w:color w:val="000000"/>
                <w:sz w:val="24"/>
                <w:szCs w:val="24"/>
              </w:rPr>
            </w:pPr>
            <w:r w:rsidRPr="00942EE7">
              <w:rPr>
                <w:color w:val="000000"/>
                <w:sz w:val="24"/>
                <w:szCs w:val="24"/>
              </w:rPr>
              <w:t>Федеральный бюджет, тыс. руб.</w:t>
            </w:r>
          </w:p>
        </w:tc>
      </w:tr>
      <w:tr w:rsidR="00173DE2" w:rsidRPr="00942EE7" w:rsidTr="00434BA9">
        <w:trPr>
          <w:trHeight w:val="315"/>
        </w:trPr>
        <w:tc>
          <w:tcPr>
            <w:tcW w:w="851" w:type="dxa"/>
            <w:hideMark/>
          </w:tcPr>
          <w:p w:rsidR="00173DE2" w:rsidRPr="00942EE7" w:rsidRDefault="00173DE2" w:rsidP="00434BA9">
            <w:pPr>
              <w:rPr>
                <w:color w:val="000000"/>
                <w:sz w:val="24"/>
                <w:szCs w:val="24"/>
              </w:rPr>
            </w:pPr>
            <w:r w:rsidRPr="00942EE7">
              <w:rPr>
                <w:color w:val="000000"/>
                <w:sz w:val="24"/>
                <w:szCs w:val="24"/>
              </w:rPr>
              <w:t>1</w:t>
            </w:r>
          </w:p>
        </w:tc>
        <w:tc>
          <w:tcPr>
            <w:tcW w:w="4962" w:type="dxa"/>
            <w:hideMark/>
          </w:tcPr>
          <w:p w:rsidR="00173DE2" w:rsidRPr="00942EE7" w:rsidRDefault="00173DE2" w:rsidP="00434BA9">
            <w:pPr>
              <w:rPr>
                <w:color w:val="000000"/>
                <w:sz w:val="24"/>
                <w:szCs w:val="24"/>
              </w:rPr>
            </w:pPr>
            <w:r w:rsidRPr="00942EE7">
              <w:rPr>
                <w:color w:val="000000"/>
                <w:sz w:val="24"/>
                <w:szCs w:val="24"/>
              </w:rPr>
              <w:t>2</w:t>
            </w:r>
          </w:p>
        </w:tc>
        <w:tc>
          <w:tcPr>
            <w:tcW w:w="1525" w:type="dxa"/>
            <w:hideMark/>
          </w:tcPr>
          <w:p w:rsidR="00173DE2" w:rsidRPr="00942EE7" w:rsidRDefault="00173DE2" w:rsidP="00434BA9">
            <w:pPr>
              <w:rPr>
                <w:color w:val="000000"/>
                <w:sz w:val="24"/>
                <w:szCs w:val="24"/>
              </w:rPr>
            </w:pPr>
            <w:r w:rsidRPr="00942EE7">
              <w:rPr>
                <w:color w:val="000000"/>
                <w:sz w:val="24"/>
                <w:szCs w:val="24"/>
              </w:rPr>
              <w:t>3</w:t>
            </w:r>
          </w:p>
        </w:tc>
        <w:tc>
          <w:tcPr>
            <w:tcW w:w="1396" w:type="dxa"/>
            <w:hideMark/>
          </w:tcPr>
          <w:p w:rsidR="00173DE2" w:rsidRPr="00942EE7" w:rsidRDefault="00173DE2" w:rsidP="00434BA9">
            <w:pPr>
              <w:rPr>
                <w:color w:val="000000"/>
                <w:sz w:val="24"/>
                <w:szCs w:val="24"/>
              </w:rPr>
            </w:pPr>
            <w:r w:rsidRPr="00942EE7">
              <w:rPr>
                <w:color w:val="000000"/>
                <w:sz w:val="24"/>
                <w:szCs w:val="24"/>
              </w:rPr>
              <w:t>4</w:t>
            </w:r>
          </w:p>
        </w:tc>
        <w:tc>
          <w:tcPr>
            <w:tcW w:w="1615" w:type="dxa"/>
            <w:hideMark/>
          </w:tcPr>
          <w:p w:rsidR="00173DE2" w:rsidRPr="00942EE7" w:rsidRDefault="00173DE2" w:rsidP="00434BA9">
            <w:pPr>
              <w:rPr>
                <w:color w:val="000000"/>
                <w:sz w:val="24"/>
                <w:szCs w:val="24"/>
              </w:rPr>
            </w:pPr>
            <w:r w:rsidRPr="00942EE7">
              <w:rPr>
                <w:color w:val="000000"/>
                <w:sz w:val="24"/>
                <w:szCs w:val="24"/>
              </w:rPr>
              <w:t>5</w:t>
            </w:r>
          </w:p>
        </w:tc>
      </w:tr>
      <w:tr w:rsidR="00173DE2" w:rsidRPr="00942EE7" w:rsidTr="00434BA9">
        <w:trPr>
          <w:trHeight w:val="552"/>
        </w:trPr>
        <w:tc>
          <w:tcPr>
            <w:tcW w:w="851" w:type="dxa"/>
            <w:hideMark/>
          </w:tcPr>
          <w:p w:rsidR="00173DE2" w:rsidRPr="00942EE7" w:rsidRDefault="00173DE2" w:rsidP="00434BA9">
            <w:pPr>
              <w:ind w:firstLine="0"/>
              <w:rPr>
                <w:color w:val="000000"/>
                <w:sz w:val="24"/>
                <w:szCs w:val="24"/>
              </w:rPr>
            </w:pPr>
            <w:r>
              <w:rPr>
                <w:color w:val="000000"/>
                <w:sz w:val="24"/>
                <w:szCs w:val="24"/>
              </w:rPr>
              <w:t>1</w:t>
            </w:r>
            <w:r w:rsidRPr="00942EE7">
              <w:rPr>
                <w:color w:val="000000"/>
                <w:sz w:val="24"/>
                <w:szCs w:val="24"/>
              </w:rPr>
              <w:t>.</w:t>
            </w:r>
          </w:p>
        </w:tc>
        <w:tc>
          <w:tcPr>
            <w:tcW w:w="4962" w:type="dxa"/>
            <w:hideMark/>
          </w:tcPr>
          <w:p w:rsidR="00173DE2" w:rsidRPr="00942EE7" w:rsidRDefault="00173DE2" w:rsidP="00434BA9">
            <w:pPr>
              <w:rPr>
                <w:color w:val="000000"/>
                <w:sz w:val="24"/>
                <w:szCs w:val="24"/>
              </w:rPr>
            </w:pPr>
            <w:r w:rsidRPr="00942EE7">
              <w:rPr>
                <w:color w:val="000000"/>
                <w:sz w:val="24"/>
                <w:szCs w:val="24"/>
              </w:rPr>
              <w:t>Субсидии на приобретение техники и оборудования</w:t>
            </w:r>
          </w:p>
        </w:tc>
        <w:tc>
          <w:tcPr>
            <w:tcW w:w="1525" w:type="dxa"/>
            <w:hideMark/>
          </w:tcPr>
          <w:p w:rsidR="00173DE2" w:rsidRPr="00EC5631" w:rsidRDefault="00173DE2" w:rsidP="00434BA9">
            <w:pPr>
              <w:ind w:firstLine="0"/>
              <w:rPr>
                <w:sz w:val="24"/>
                <w:szCs w:val="24"/>
              </w:rPr>
            </w:pPr>
            <w:r>
              <w:rPr>
                <w:sz w:val="24"/>
                <w:szCs w:val="24"/>
              </w:rPr>
              <w:t>6</w:t>
            </w:r>
            <w:r w:rsidRPr="00EC5631">
              <w:rPr>
                <w:sz w:val="24"/>
                <w:szCs w:val="24"/>
              </w:rPr>
              <w:t>725,5</w:t>
            </w:r>
          </w:p>
        </w:tc>
        <w:tc>
          <w:tcPr>
            <w:tcW w:w="1396" w:type="dxa"/>
            <w:hideMark/>
          </w:tcPr>
          <w:p w:rsidR="00173DE2" w:rsidRPr="00EC5631" w:rsidRDefault="00173DE2" w:rsidP="00434BA9">
            <w:pPr>
              <w:ind w:firstLine="0"/>
              <w:rPr>
                <w:sz w:val="24"/>
                <w:szCs w:val="24"/>
              </w:rPr>
            </w:pPr>
            <w:r w:rsidRPr="00EC5631">
              <w:rPr>
                <w:sz w:val="24"/>
                <w:szCs w:val="24"/>
              </w:rPr>
              <w:t>6725,5</w:t>
            </w:r>
          </w:p>
        </w:tc>
        <w:tc>
          <w:tcPr>
            <w:tcW w:w="1615" w:type="dxa"/>
            <w:hideMark/>
          </w:tcPr>
          <w:p w:rsidR="00173DE2" w:rsidRPr="00942EE7" w:rsidRDefault="00173DE2" w:rsidP="00434BA9">
            <w:pPr>
              <w:rPr>
                <w:color w:val="000000"/>
                <w:sz w:val="24"/>
                <w:szCs w:val="24"/>
              </w:rPr>
            </w:pPr>
            <w:r>
              <w:rPr>
                <w:color w:val="000000"/>
                <w:sz w:val="24"/>
                <w:szCs w:val="24"/>
              </w:rPr>
              <w:t>-</w:t>
            </w:r>
          </w:p>
        </w:tc>
      </w:tr>
      <w:tr w:rsidR="00173DE2" w:rsidRPr="00942EE7" w:rsidTr="00434BA9">
        <w:trPr>
          <w:trHeight w:val="752"/>
        </w:trPr>
        <w:tc>
          <w:tcPr>
            <w:tcW w:w="851" w:type="dxa"/>
            <w:hideMark/>
          </w:tcPr>
          <w:p w:rsidR="00173DE2" w:rsidRPr="00942EE7" w:rsidRDefault="00173DE2" w:rsidP="00434BA9">
            <w:pPr>
              <w:ind w:firstLine="0"/>
              <w:rPr>
                <w:color w:val="000000"/>
                <w:sz w:val="24"/>
                <w:szCs w:val="24"/>
              </w:rPr>
            </w:pPr>
            <w:r>
              <w:rPr>
                <w:color w:val="000000"/>
                <w:sz w:val="24"/>
                <w:szCs w:val="24"/>
              </w:rPr>
              <w:t>2</w:t>
            </w:r>
            <w:r w:rsidRPr="00942EE7">
              <w:rPr>
                <w:color w:val="000000"/>
                <w:sz w:val="24"/>
                <w:szCs w:val="24"/>
              </w:rPr>
              <w:t>.</w:t>
            </w:r>
          </w:p>
        </w:tc>
        <w:tc>
          <w:tcPr>
            <w:tcW w:w="4962" w:type="dxa"/>
            <w:hideMark/>
          </w:tcPr>
          <w:p w:rsidR="00173DE2" w:rsidRPr="00942EE7" w:rsidRDefault="00173DE2" w:rsidP="00434BA9">
            <w:pPr>
              <w:jc w:val="left"/>
              <w:rPr>
                <w:color w:val="000000"/>
                <w:sz w:val="24"/>
                <w:szCs w:val="24"/>
              </w:rPr>
            </w:pPr>
            <w:r w:rsidRPr="00942EE7">
              <w:rPr>
                <w:color w:val="000000"/>
                <w:sz w:val="24"/>
                <w:szCs w:val="24"/>
              </w:rPr>
              <w:t>Субсидии по процентной ставке (инвестиционные животноводство)</w:t>
            </w:r>
          </w:p>
          <w:p w:rsidR="00173DE2" w:rsidRPr="00942EE7" w:rsidRDefault="00173DE2" w:rsidP="00434BA9">
            <w:pPr>
              <w:jc w:val="left"/>
              <w:rPr>
                <w:color w:val="000000"/>
                <w:sz w:val="24"/>
                <w:szCs w:val="24"/>
              </w:rPr>
            </w:pPr>
            <w:r w:rsidRPr="00942EE7">
              <w:rPr>
                <w:color w:val="000000"/>
                <w:sz w:val="18"/>
                <w:szCs w:val="18"/>
              </w:rPr>
              <w:t xml:space="preserve">(ООО «Сибирь» и </w:t>
            </w:r>
            <w:r>
              <w:rPr>
                <w:color w:val="000000"/>
                <w:sz w:val="18"/>
                <w:szCs w:val="18"/>
              </w:rPr>
              <w:t xml:space="preserve"> </w:t>
            </w:r>
            <w:r w:rsidRPr="00942EE7">
              <w:rPr>
                <w:color w:val="000000"/>
                <w:sz w:val="18"/>
                <w:szCs w:val="18"/>
              </w:rPr>
              <w:t>ООО «МК «Даурский»)</w:t>
            </w:r>
          </w:p>
        </w:tc>
        <w:tc>
          <w:tcPr>
            <w:tcW w:w="1525" w:type="dxa"/>
            <w:hideMark/>
          </w:tcPr>
          <w:p w:rsidR="00173DE2" w:rsidRPr="00942EE7" w:rsidRDefault="00173DE2" w:rsidP="00434BA9">
            <w:pPr>
              <w:ind w:firstLine="0"/>
              <w:rPr>
                <w:color w:val="000000"/>
                <w:sz w:val="24"/>
                <w:szCs w:val="24"/>
              </w:rPr>
            </w:pPr>
            <w:r>
              <w:rPr>
                <w:color w:val="000000"/>
                <w:sz w:val="24"/>
                <w:szCs w:val="24"/>
              </w:rPr>
              <w:t>10684,2</w:t>
            </w:r>
          </w:p>
        </w:tc>
        <w:tc>
          <w:tcPr>
            <w:tcW w:w="1396" w:type="dxa"/>
            <w:hideMark/>
          </w:tcPr>
          <w:p w:rsidR="00173DE2" w:rsidRPr="00942EE7" w:rsidRDefault="00173DE2" w:rsidP="00434BA9">
            <w:pPr>
              <w:ind w:firstLine="0"/>
              <w:rPr>
                <w:color w:val="000000"/>
                <w:sz w:val="24"/>
                <w:szCs w:val="24"/>
              </w:rPr>
            </w:pPr>
            <w:r>
              <w:rPr>
                <w:color w:val="000000"/>
                <w:sz w:val="24"/>
                <w:szCs w:val="24"/>
              </w:rPr>
              <w:t>2685,9</w:t>
            </w:r>
          </w:p>
        </w:tc>
        <w:tc>
          <w:tcPr>
            <w:tcW w:w="1615" w:type="dxa"/>
            <w:hideMark/>
          </w:tcPr>
          <w:p w:rsidR="00173DE2" w:rsidRPr="00942EE7" w:rsidRDefault="00173DE2" w:rsidP="00434BA9">
            <w:pPr>
              <w:rPr>
                <w:color w:val="000000"/>
                <w:sz w:val="24"/>
                <w:szCs w:val="24"/>
              </w:rPr>
            </w:pPr>
            <w:r>
              <w:rPr>
                <w:color w:val="000000"/>
                <w:sz w:val="24"/>
                <w:szCs w:val="24"/>
              </w:rPr>
              <w:t>7998,3</w:t>
            </w:r>
          </w:p>
        </w:tc>
      </w:tr>
      <w:tr w:rsidR="00173DE2" w:rsidRPr="00942EE7" w:rsidTr="00434BA9">
        <w:trPr>
          <w:trHeight w:val="690"/>
        </w:trPr>
        <w:tc>
          <w:tcPr>
            <w:tcW w:w="851" w:type="dxa"/>
            <w:hideMark/>
          </w:tcPr>
          <w:p w:rsidR="00173DE2" w:rsidRPr="00942EE7" w:rsidRDefault="00173DE2" w:rsidP="00434BA9">
            <w:pPr>
              <w:ind w:firstLine="0"/>
              <w:rPr>
                <w:color w:val="000000"/>
                <w:sz w:val="24"/>
                <w:szCs w:val="24"/>
              </w:rPr>
            </w:pPr>
            <w:r>
              <w:rPr>
                <w:color w:val="000000"/>
                <w:sz w:val="24"/>
                <w:szCs w:val="24"/>
              </w:rPr>
              <w:t>5</w:t>
            </w:r>
            <w:r w:rsidRPr="00942EE7">
              <w:rPr>
                <w:color w:val="000000"/>
                <w:sz w:val="24"/>
                <w:szCs w:val="24"/>
              </w:rPr>
              <w:t>.</w:t>
            </w:r>
          </w:p>
        </w:tc>
        <w:tc>
          <w:tcPr>
            <w:tcW w:w="4962" w:type="dxa"/>
            <w:hideMark/>
          </w:tcPr>
          <w:p w:rsidR="00173DE2" w:rsidRPr="00942EE7" w:rsidRDefault="00173DE2" w:rsidP="00434BA9">
            <w:pPr>
              <w:jc w:val="left"/>
              <w:rPr>
                <w:color w:val="000000"/>
                <w:sz w:val="24"/>
                <w:szCs w:val="24"/>
              </w:rPr>
            </w:pPr>
            <w:r w:rsidRPr="00942EE7">
              <w:rPr>
                <w:color w:val="000000"/>
                <w:sz w:val="24"/>
                <w:szCs w:val="24"/>
              </w:rPr>
              <w:t xml:space="preserve">Субсидии </w:t>
            </w:r>
            <w:r>
              <w:rPr>
                <w:color w:val="000000"/>
                <w:sz w:val="24"/>
                <w:szCs w:val="24"/>
              </w:rPr>
              <w:t>экономически значимых региональных программ в обл. мясного скотоводства (корова - теленок)</w:t>
            </w:r>
          </w:p>
        </w:tc>
        <w:tc>
          <w:tcPr>
            <w:tcW w:w="1525" w:type="dxa"/>
            <w:hideMark/>
          </w:tcPr>
          <w:p w:rsidR="00173DE2" w:rsidRPr="00942EE7" w:rsidRDefault="00173DE2" w:rsidP="00434BA9">
            <w:pPr>
              <w:ind w:firstLine="0"/>
              <w:rPr>
                <w:color w:val="000000"/>
                <w:sz w:val="24"/>
                <w:szCs w:val="24"/>
              </w:rPr>
            </w:pPr>
            <w:r>
              <w:rPr>
                <w:color w:val="000000"/>
                <w:sz w:val="24"/>
                <w:szCs w:val="24"/>
              </w:rPr>
              <w:t>593,8</w:t>
            </w:r>
          </w:p>
        </w:tc>
        <w:tc>
          <w:tcPr>
            <w:tcW w:w="1396" w:type="dxa"/>
            <w:hideMark/>
          </w:tcPr>
          <w:p w:rsidR="00173DE2" w:rsidRPr="00942EE7" w:rsidRDefault="00173DE2" w:rsidP="00434BA9">
            <w:pPr>
              <w:ind w:firstLine="0"/>
              <w:rPr>
                <w:color w:val="000000"/>
                <w:sz w:val="24"/>
                <w:szCs w:val="24"/>
              </w:rPr>
            </w:pPr>
            <w:r>
              <w:rPr>
                <w:color w:val="000000"/>
                <w:sz w:val="24"/>
                <w:szCs w:val="24"/>
              </w:rPr>
              <w:t>80,2</w:t>
            </w:r>
          </w:p>
        </w:tc>
        <w:tc>
          <w:tcPr>
            <w:tcW w:w="1615" w:type="dxa"/>
            <w:hideMark/>
          </w:tcPr>
          <w:p w:rsidR="00173DE2" w:rsidRPr="00942EE7" w:rsidRDefault="00173DE2" w:rsidP="00434BA9">
            <w:pPr>
              <w:rPr>
                <w:color w:val="000000"/>
                <w:sz w:val="24"/>
                <w:szCs w:val="24"/>
              </w:rPr>
            </w:pPr>
            <w:r>
              <w:rPr>
                <w:color w:val="000000"/>
                <w:sz w:val="24"/>
                <w:szCs w:val="24"/>
              </w:rPr>
              <w:t>513,6</w:t>
            </w:r>
          </w:p>
        </w:tc>
      </w:tr>
      <w:tr w:rsidR="00173DE2" w:rsidRPr="00942EE7" w:rsidTr="00434BA9">
        <w:trPr>
          <w:trHeight w:val="817"/>
        </w:trPr>
        <w:tc>
          <w:tcPr>
            <w:tcW w:w="851" w:type="dxa"/>
            <w:hideMark/>
          </w:tcPr>
          <w:p w:rsidR="00173DE2" w:rsidRPr="00942EE7" w:rsidRDefault="00173DE2" w:rsidP="00434BA9">
            <w:pPr>
              <w:ind w:firstLine="0"/>
              <w:rPr>
                <w:color w:val="000000"/>
                <w:sz w:val="24"/>
                <w:szCs w:val="24"/>
              </w:rPr>
            </w:pPr>
            <w:r>
              <w:rPr>
                <w:color w:val="000000"/>
                <w:sz w:val="24"/>
                <w:szCs w:val="24"/>
              </w:rPr>
              <w:t>6</w:t>
            </w:r>
            <w:r w:rsidRPr="00942EE7">
              <w:rPr>
                <w:color w:val="000000"/>
                <w:sz w:val="24"/>
                <w:szCs w:val="24"/>
              </w:rPr>
              <w:t>.</w:t>
            </w:r>
          </w:p>
        </w:tc>
        <w:tc>
          <w:tcPr>
            <w:tcW w:w="4962" w:type="dxa"/>
            <w:hideMark/>
          </w:tcPr>
          <w:p w:rsidR="00173DE2" w:rsidRPr="00942EE7" w:rsidRDefault="00173DE2" w:rsidP="00434BA9">
            <w:pPr>
              <w:rPr>
                <w:color w:val="000000"/>
                <w:sz w:val="24"/>
                <w:szCs w:val="24"/>
              </w:rPr>
            </w:pPr>
            <w:r w:rsidRPr="00942EE7">
              <w:rPr>
                <w:color w:val="000000"/>
                <w:sz w:val="24"/>
                <w:szCs w:val="24"/>
              </w:rPr>
              <w:t xml:space="preserve">Субсидии </w:t>
            </w:r>
            <w:r>
              <w:rPr>
                <w:color w:val="000000"/>
                <w:sz w:val="24"/>
                <w:szCs w:val="24"/>
              </w:rPr>
              <w:t>экономически значимых региональных программ в обл. мясного скотоводства (техника)</w:t>
            </w:r>
          </w:p>
        </w:tc>
        <w:tc>
          <w:tcPr>
            <w:tcW w:w="1525" w:type="dxa"/>
            <w:hideMark/>
          </w:tcPr>
          <w:p w:rsidR="00173DE2" w:rsidRPr="00942EE7" w:rsidRDefault="00173DE2" w:rsidP="00434BA9">
            <w:pPr>
              <w:ind w:firstLine="0"/>
              <w:rPr>
                <w:color w:val="000000"/>
                <w:sz w:val="24"/>
                <w:szCs w:val="24"/>
              </w:rPr>
            </w:pPr>
            <w:r>
              <w:rPr>
                <w:color w:val="000000"/>
                <w:sz w:val="24"/>
                <w:szCs w:val="24"/>
              </w:rPr>
              <w:t>257,6</w:t>
            </w:r>
          </w:p>
        </w:tc>
        <w:tc>
          <w:tcPr>
            <w:tcW w:w="1396" w:type="dxa"/>
            <w:hideMark/>
          </w:tcPr>
          <w:p w:rsidR="00173DE2" w:rsidRPr="00942EE7" w:rsidRDefault="00173DE2" w:rsidP="00434BA9">
            <w:pPr>
              <w:rPr>
                <w:color w:val="000000"/>
                <w:sz w:val="24"/>
                <w:szCs w:val="24"/>
              </w:rPr>
            </w:pPr>
            <w:r>
              <w:rPr>
                <w:color w:val="000000"/>
                <w:sz w:val="24"/>
                <w:szCs w:val="24"/>
              </w:rPr>
              <w:t>-</w:t>
            </w:r>
          </w:p>
        </w:tc>
        <w:tc>
          <w:tcPr>
            <w:tcW w:w="1615" w:type="dxa"/>
            <w:hideMark/>
          </w:tcPr>
          <w:p w:rsidR="00173DE2" w:rsidRPr="00942EE7" w:rsidRDefault="00173DE2" w:rsidP="00434BA9">
            <w:pPr>
              <w:rPr>
                <w:color w:val="000000"/>
                <w:sz w:val="24"/>
                <w:szCs w:val="24"/>
              </w:rPr>
            </w:pPr>
            <w:r>
              <w:rPr>
                <w:color w:val="000000"/>
                <w:sz w:val="24"/>
                <w:szCs w:val="24"/>
              </w:rPr>
              <w:t>257,6</w:t>
            </w:r>
          </w:p>
        </w:tc>
      </w:tr>
      <w:tr w:rsidR="00173DE2" w:rsidRPr="00942EE7" w:rsidTr="00434BA9">
        <w:trPr>
          <w:trHeight w:val="600"/>
        </w:trPr>
        <w:tc>
          <w:tcPr>
            <w:tcW w:w="851" w:type="dxa"/>
            <w:hideMark/>
          </w:tcPr>
          <w:p w:rsidR="00173DE2" w:rsidRPr="00942EE7" w:rsidRDefault="00173DE2" w:rsidP="00434BA9">
            <w:pPr>
              <w:ind w:firstLine="0"/>
              <w:rPr>
                <w:color w:val="000000"/>
                <w:sz w:val="24"/>
                <w:szCs w:val="24"/>
              </w:rPr>
            </w:pPr>
            <w:r>
              <w:rPr>
                <w:color w:val="000000"/>
                <w:sz w:val="24"/>
                <w:szCs w:val="24"/>
              </w:rPr>
              <w:t>7</w:t>
            </w:r>
            <w:r w:rsidRPr="00942EE7">
              <w:rPr>
                <w:color w:val="000000"/>
                <w:sz w:val="24"/>
                <w:szCs w:val="24"/>
              </w:rPr>
              <w:t>.</w:t>
            </w:r>
          </w:p>
        </w:tc>
        <w:tc>
          <w:tcPr>
            <w:tcW w:w="4962" w:type="dxa"/>
            <w:hideMark/>
          </w:tcPr>
          <w:p w:rsidR="00173DE2" w:rsidRPr="00942EE7" w:rsidRDefault="00173DE2" w:rsidP="00434BA9">
            <w:pPr>
              <w:rPr>
                <w:color w:val="000000"/>
              </w:rPr>
            </w:pPr>
            <w:r w:rsidRPr="00942EE7">
              <w:rPr>
                <w:color w:val="000000"/>
              </w:rPr>
              <w:t>Субсидии на поддержку производства продукции растениеводства на низко продуктивной пашне</w:t>
            </w:r>
          </w:p>
        </w:tc>
        <w:tc>
          <w:tcPr>
            <w:tcW w:w="1525" w:type="dxa"/>
            <w:hideMark/>
          </w:tcPr>
          <w:p w:rsidR="00173DE2" w:rsidRPr="00942EE7" w:rsidRDefault="00173DE2" w:rsidP="00434BA9">
            <w:pPr>
              <w:ind w:firstLine="0"/>
              <w:rPr>
                <w:color w:val="000000"/>
                <w:sz w:val="24"/>
                <w:szCs w:val="24"/>
              </w:rPr>
            </w:pPr>
            <w:r>
              <w:rPr>
                <w:color w:val="000000"/>
                <w:sz w:val="24"/>
                <w:szCs w:val="24"/>
              </w:rPr>
              <w:t>2298,5</w:t>
            </w:r>
          </w:p>
        </w:tc>
        <w:tc>
          <w:tcPr>
            <w:tcW w:w="1396" w:type="dxa"/>
            <w:hideMark/>
          </w:tcPr>
          <w:p w:rsidR="00173DE2" w:rsidRPr="00942EE7" w:rsidRDefault="00173DE2" w:rsidP="00434BA9">
            <w:pPr>
              <w:ind w:firstLine="0"/>
              <w:rPr>
                <w:color w:val="000000"/>
              </w:rPr>
            </w:pPr>
            <w:r>
              <w:rPr>
                <w:color w:val="000000"/>
              </w:rPr>
              <w:t>117,2</w:t>
            </w:r>
          </w:p>
        </w:tc>
        <w:tc>
          <w:tcPr>
            <w:tcW w:w="1615" w:type="dxa"/>
            <w:hideMark/>
          </w:tcPr>
          <w:p w:rsidR="00173DE2" w:rsidRPr="00942EE7" w:rsidRDefault="00173DE2" w:rsidP="00434BA9">
            <w:pPr>
              <w:rPr>
                <w:color w:val="000000"/>
              </w:rPr>
            </w:pPr>
            <w:r>
              <w:rPr>
                <w:color w:val="000000"/>
              </w:rPr>
              <w:t>2181,3</w:t>
            </w:r>
          </w:p>
        </w:tc>
      </w:tr>
      <w:tr w:rsidR="00173DE2" w:rsidRPr="00942EE7" w:rsidTr="00434BA9">
        <w:trPr>
          <w:trHeight w:val="630"/>
        </w:trPr>
        <w:tc>
          <w:tcPr>
            <w:tcW w:w="851" w:type="dxa"/>
            <w:hideMark/>
          </w:tcPr>
          <w:p w:rsidR="00173DE2" w:rsidRPr="00942EE7" w:rsidRDefault="00173DE2" w:rsidP="00434BA9">
            <w:pPr>
              <w:ind w:firstLine="0"/>
              <w:rPr>
                <w:color w:val="000000"/>
                <w:sz w:val="24"/>
                <w:szCs w:val="24"/>
              </w:rPr>
            </w:pPr>
            <w:r>
              <w:rPr>
                <w:color w:val="000000"/>
                <w:sz w:val="24"/>
                <w:szCs w:val="24"/>
              </w:rPr>
              <w:t>8</w:t>
            </w:r>
            <w:r w:rsidRPr="00942EE7">
              <w:rPr>
                <w:color w:val="000000"/>
                <w:sz w:val="24"/>
                <w:szCs w:val="24"/>
              </w:rPr>
              <w:t>.</w:t>
            </w:r>
          </w:p>
        </w:tc>
        <w:tc>
          <w:tcPr>
            <w:tcW w:w="4962" w:type="dxa"/>
            <w:hideMark/>
          </w:tcPr>
          <w:p w:rsidR="00173DE2" w:rsidRPr="00942EE7" w:rsidRDefault="00173DE2" w:rsidP="00434BA9">
            <w:pPr>
              <w:rPr>
                <w:color w:val="000000"/>
                <w:sz w:val="24"/>
                <w:szCs w:val="24"/>
              </w:rPr>
            </w:pPr>
            <w:r w:rsidRPr="00942EE7">
              <w:rPr>
                <w:color w:val="000000"/>
                <w:sz w:val="24"/>
                <w:szCs w:val="24"/>
              </w:rPr>
              <w:t>Субсидии на несвязанную поддержку в растениеводстве</w:t>
            </w:r>
          </w:p>
        </w:tc>
        <w:tc>
          <w:tcPr>
            <w:tcW w:w="1525" w:type="dxa"/>
            <w:hideMark/>
          </w:tcPr>
          <w:p w:rsidR="00173DE2" w:rsidRPr="00942EE7" w:rsidRDefault="00173DE2" w:rsidP="00434BA9">
            <w:pPr>
              <w:ind w:firstLine="0"/>
              <w:rPr>
                <w:color w:val="000000"/>
                <w:sz w:val="24"/>
                <w:szCs w:val="24"/>
              </w:rPr>
            </w:pPr>
            <w:r>
              <w:rPr>
                <w:color w:val="000000"/>
                <w:sz w:val="24"/>
                <w:szCs w:val="24"/>
              </w:rPr>
              <w:t>2376,5</w:t>
            </w:r>
          </w:p>
        </w:tc>
        <w:tc>
          <w:tcPr>
            <w:tcW w:w="1396" w:type="dxa"/>
            <w:hideMark/>
          </w:tcPr>
          <w:p w:rsidR="00173DE2" w:rsidRPr="00942EE7" w:rsidRDefault="00173DE2" w:rsidP="00434BA9">
            <w:pPr>
              <w:ind w:firstLine="0"/>
              <w:rPr>
                <w:color w:val="000000"/>
                <w:sz w:val="24"/>
                <w:szCs w:val="24"/>
              </w:rPr>
            </w:pPr>
            <w:r>
              <w:rPr>
                <w:color w:val="000000"/>
                <w:sz w:val="24"/>
                <w:szCs w:val="24"/>
              </w:rPr>
              <w:t>193,1</w:t>
            </w:r>
          </w:p>
        </w:tc>
        <w:tc>
          <w:tcPr>
            <w:tcW w:w="1615" w:type="dxa"/>
            <w:hideMark/>
          </w:tcPr>
          <w:p w:rsidR="00173DE2" w:rsidRPr="00942EE7" w:rsidRDefault="00173DE2" w:rsidP="00434BA9">
            <w:pPr>
              <w:rPr>
                <w:color w:val="000000"/>
                <w:sz w:val="24"/>
                <w:szCs w:val="24"/>
              </w:rPr>
            </w:pPr>
            <w:r>
              <w:rPr>
                <w:color w:val="000000"/>
                <w:sz w:val="24"/>
                <w:szCs w:val="24"/>
              </w:rPr>
              <w:t>2183,4</w:t>
            </w:r>
          </w:p>
        </w:tc>
      </w:tr>
      <w:tr w:rsidR="00173DE2" w:rsidRPr="00942EE7" w:rsidTr="00434BA9">
        <w:trPr>
          <w:trHeight w:val="315"/>
        </w:trPr>
        <w:tc>
          <w:tcPr>
            <w:tcW w:w="851" w:type="dxa"/>
            <w:hideMark/>
          </w:tcPr>
          <w:p w:rsidR="00173DE2" w:rsidRPr="00942EE7" w:rsidRDefault="00173DE2" w:rsidP="00434BA9">
            <w:pPr>
              <w:ind w:firstLine="0"/>
              <w:rPr>
                <w:color w:val="000000"/>
                <w:sz w:val="24"/>
                <w:szCs w:val="24"/>
              </w:rPr>
            </w:pPr>
            <w:r>
              <w:rPr>
                <w:color w:val="000000"/>
                <w:sz w:val="24"/>
                <w:szCs w:val="24"/>
              </w:rPr>
              <w:t>9</w:t>
            </w:r>
            <w:r w:rsidRPr="00942EE7">
              <w:rPr>
                <w:color w:val="000000"/>
                <w:sz w:val="24"/>
                <w:szCs w:val="24"/>
              </w:rPr>
              <w:t>.</w:t>
            </w:r>
          </w:p>
        </w:tc>
        <w:tc>
          <w:tcPr>
            <w:tcW w:w="4962" w:type="dxa"/>
            <w:hideMark/>
          </w:tcPr>
          <w:p w:rsidR="00173DE2" w:rsidRPr="00942EE7" w:rsidRDefault="00173DE2" w:rsidP="00434BA9">
            <w:pPr>
              <w:rPr>
                <w:color w:val="000000"/>
                <w:sz w:val="24"/>
                <w:szCs w:val="24"/>
              </w:rPr>
            </w:pPr>
            <w:r w:rsidRPr="00942EE7">
              <w:rPr>
                <w:color w:val="000000"/>
                <w:sz w:val="24"/>
                <w:szCs w:val="24"/>
              </w:rPr>
              <w:t>Субсидии на 1 литр реализованного молока</w:t>
            </w:r>
          </w:p>
        </w:tc>
        <w:tc>
          <w:tcPr>
            <w:tcW w:w="1525" w:type="dxa"/>
            <w:hideMark/>
          </w:tcPr>
          <w:p w:rsidR="00173DE2" w:rsidRPr="00942EE7" w:rsidRDefault="00173DE2" w:rsidP="00434BA9">
            <w:pPr>
              <w:ind w:firstLine="0"/>
              <w:rPr>
                <w:color w:val="000000"/>
                <w:sz w:val="24"/>
                <w:szCs w:val="24"/>
              </w:rPr>
            </w:pPr>
            <w:r>
              <w:rPr>
                <w:color w:val="000000"/>
                <w:sz w:val="24"/>
                <w:szCs w:val="24"/>
              </w:rPr>
              <w:t>226,6</w:t>
            </w:r>
          </w:p>
        </w:tc>
        <w:tc>
          <w:tcPr>
            <w:tcW w:w="1396" w:type="dxa"/>
            <w:hideMark/>
          </w:tcPr>
          <w:p w:rsidR="00173DE2" w:rsidRPr="00942EE7" w:rsidRDefault="00173DE2" w:rsidP="00434BA9">
            <w:pPr>
              <w:ind w:firstLine="0"/>
              <w:rPr>
                <w:color w:val="000000"/>
                <w:sz w:val="24"/>
                <w:szCs w:val="24"/>
              </w:rPr>
            </w:pPr>
            <w:r>
              <w:rPr>
                <w:color w:val="000000"/>
                <w:sz w:val="24"/>
                <w:szCs w:val="24"/>
              </w:rPr>
              <w:t>16,1</w:t>
            </w:r>
          </w:p>
        </w:tc>
        <w:tc>
          <w:tcPr>
            <w:tcW w:w="1615" w:type="dxa"/>
            <w:hideMark/>
          </w:tcPr>
          <w:p w:rsidR="00173DE2" w:rsidRPr="00942EE7" w:rsidRDefault="00173DE2" w:rsidP="00434BA9">
            <w:pPr>
              <w:rPr>
                <w:color w:val="000000"/>
                <w:sz w:val="24"/>
                <w:szCs w:val="24"/>
              </w:rPr>
            </w:pPr>
            <w:r>
              <w:rPr>
                <w:color w:val="000000"/>
                <w:sz w:val="24"/>
                <w:szCs w:val="24"/>
              </w:rPr>
              <w:t>210,5</w:t>
            </w:r>
          </w:p>
        </w:tc>
      </w:tr>
      <w:tr w:rsidR="00173DE2" w:rsidRPr="00942EE7" w:rsidTr="00434BA9">
        <w:trPr>
          <w:trHeight w:val="690"/>
        </w:trPr>
        <w:tc>
          <w:tcPr>
            <w:tcW w:w="851" w:type="dxa"/>
            <w:hideMark/>
          </w:tcPr>
          <w:p w:rsidR="00173DE2" w:rsidRPr="00942EE7" w:rsidRDefault="00173DE2" w:rsidP="00434BA9">
            <w:pPr>
              <w:ind w:firstLine="0"/>
              <w:rPr>
                <w:color w:val="000000"/>
                <w:sz w:val="24"/>
                <w:szCs w:val="24"/>
              </w:rPr>
            </w:pPr>
            <w:r w:rsidRPr="00942EE7">
              <w:rPr>
                <w:color w:val="000000"/>
                <w:sz w:val="24"/>
                <w:szCs w:val="24"/>
              </w:rPr>
              <w:t>1</w:t>
            </w:r>
            <w:r>
              <w:rPr>
                <w:color w:val="000000"/>
                <w:sz w:val="24"/>
                <w:szCs w:val="24"/>
              </w:rPr>
              <w:t>0</w:t>
            </w:r>
            <w:r w:rsidRPr="00942EE7">
              <w:rPr>
                <w:color w:val="000000"/>
                <w:sz w:val="24"/>
                <w:szCs w:val="24"/>
              </w:rPr>
              <w:t>.</w:t>
            </w:r>
          </w:p>
        </w:tc>
        <w:tc>
          <w:tcPr>
            <w:tcW w:w="4962" w:type="dxa"/>
            <w:hideMark/>
          </w:tcPr>
          <w:p w:rsidR="00173DE2" w:rsidRPr="00942EE7" w:rsidRDefault="00173DE2" w:rsidP="00434BA9">
            <w:pPr>
              <w:rPr>
                <w:color w:val="000000"/>
                <w:sz w:val="24"/>
                <w:szCs w:val="24"/>
              </w:rPr>
            </w:pPr>
            <w:r w:rsidRPr="00942EE7">
              <w:rPr>
                <w:color w:val="000000"/>
                <w:sz w:val="24"/>
                <w:szCs w:val="24"/>
              </w:rPr>
              <w:t>Субсидии по пр</w:t>
            </w:r>
            <w:r>
              <w:rPr>
                <w:color w:val="000000"/>
                <w:sz w:val="24"/>
                <w:szCs w:val="24"/>
              </w:rPr>
              <w:t>о</w:t>
            </w:r>
            <w:r w:rsidRPr="00942EE7">
              <w:rPr>
                <w:color w:val="000000"/>
                <w:sz w:val="24"/>
                <w:szCs w:val="24"/>
              </w:rPr>
              <w:t>центной ставке                 (инвестиционные</w:t>
            </w:r>
            <w:r>
              <w:rPr>
                <w:color w:val="000000"/>
                <w:sz w:val="24"/>
                <w:szCs w:val="24"/>
              </w:rPr>
              <w:t xml:space="preserve"> в</w:t>
            </w:r>
            <w:r w:rsidRPr="00942EE7">
              <w:rPr>
                <w:color w:val="000000"/>
                <w:sz w:val="24"/>
                <w:szCs w:val="24"/>
              </w:rPr>
              <w:t xml:space="preserve"> растениеводст</w:t>
            </w:r>
            <w:r>
              <w:rPr>
                <w:color w:val="000000"/>
                <w:sz w:val="24"/>
                <w:szCs w:val="24"/>
              </w:rPr>
              <w:t>в</w:t>
            </w:r>
            <w:r w:rsidRPr="00942EE7">
              <w:rPr>
                <w:color w:val="000000"/>
                <w:sz w:val="24"/>
                <w:szCs w:val="24"/>
              </w:rPr>
              <w:t>о)</w:t>
            </w:r>
          </w:p>
        </w:tc>
        <w:tc>
          <w:tcPr>
            <w:tcW w:w="1525" w:type="dxa"/>
            <w:hideMark/>
          </w:tcPr>
          <w:p w:rsidR="00173DE2" w:rsidRPr="00942EE7" w:rsidRDefault="00173DE2" w:rsidP="00434BA9">
            <w:pPr>
              <w:ind w:firstLine="0"/>
              <w:rPr>
                <w:color w:val="000000"/>
                <w:sz w:val="24"/>
                <w:szCs w:val="24"/>
              </w:rPr>
            </w:pPr>
            <w:r>
              <w:rPr>
                <w:color w:val="000000"/>
                <w:sz w:val="24"/>
                <w:szCs w:val="24"/>
              </w:rPr>
              <w:t>54,1</w:t>
            </w:r>
          </w:p>
        </w:tc>
        <w:tc>
          <w:tcPr>
            <w:tcW w:w="1396" w:type="dxa"/>
            <w:hideMark/>
          </w:tcPr>
          <w:p w:rsidR="00173DE2" w:rsidRPr="00942EE7" w:rsidRDefault="00173DE2" w:rsidP="00434BA9">
            <w:pPr>
              <w:ind w:firstLine="0"/>
              <w:rPr>
                <w:color w:val="000000"/>
                <w:sz w:val="24"/>
                <w:szCs w:val="24"/>
              </w:rPr>
            </w:pPr>
            <w:r>
              <w:rPr>
                <w:color w:val="000000"/>
                <w:sz w:val="24"/>
                <w:szCs w:val="24"/>
              </w:rPr>
              <w:t>15,1</w:t>
            </w:r>
          </w:p>
        </w:tc>
        <w:tc>
          <w:tcPr>
            <w:tcW w:w="1615" w:type="dxa"/>
            <w:hideMark/>
          </w:tcPr>
          <w:p w:rsidR="00173DE2" w:rsidRPr="00942EE7" w:rsidRDefault="00173DE2" w:rsidP="00434BA9">
            <w:pPr>
              <w:rPr>
                <w:color w:val="000000"/>
                <w:sz w:val="24"/>
                <w:szCs w:val="24"/>
              </w:rPr>
            </w:pPr>
            <w:r>
              <w:rPr>
                <w:color w:val="000000"/>
                <w:sz w:val="24"/>
                <w:szCs w:val="24"/>
              </w:rPr>
              <w:t>39,0</w:t>
            </w:r>
          </w:p>
        </w:tc>
      </w:tr>
      <w:tr w:rsidR="00173DE2" w:rsidRPr="00942EE7" w:rsidTr="00434BA9">
        <w:trPr>
          <w:trHeight w:val="690"/>
        </w:trPr>
        <w:tc>
          <w:tcPr>
            <w:tcW w:w="851" w:type="dxa"/>
            <w:hideMark/>
          </w:tcPr>
          <w:p w:rsidR="00173DE2" w:rsidRPr="00942EE7" w:rsidRDefault="00173DE2" w:rsidP="00434BA9">
            <w:pPr>
              <w:ind w:firstLine="0"/>
              <w:rPr>
                <w:color w:val="000000"/>
                <w:sz w:val="24"/>
                <w:szCs w:val="24"/>
              </w:rPr>
            </w:pPr>
            <w:r>
              <w:rPr>
                <w:color w:val="000000"/>
                <w:sz w:val="24"/>
                <w:szCs w:val="24"/>
              </w:rPr>
              <w:t>11.</w:t>
            </w:r>
          </w:p>
        </w:tc>
        <w:tc>
          <w:tcPr>
            <w:tcW w:w="4962" w:type="dxa"/>
            <w:hideMark/>
          </w:tcPr>
          <w:p w:rsidR="00173DE2" w:rsidRPr="00942EE7" w:rsidRDefault="00173DE2" w:rsidP="00434BA9">
            <w:pPr>
              <w:rPr>
                <w:color w:val="000000"/>
                <w:sz w:val="24"/>
                <w:szCs w:val="24"/>
              </w:rPr>
            </w:pPr>
            <w:r w:rsidRPr="00942EE7">
              <w:rPr>
                <w:color w:val="000000"/>
              </w:rPr>
              <w:t xml:space="preserve">Субсидии на поддержку </w:t>
            </w:r>
            <w:r>
              <w:rPr>
                <w:color w:val="000000"/>
              </w:rPr>
              <w:t>табунного коневодства</w:t>
            </w:r>
          </w:p>
        </w:tc>
        <w:tc>
          <w:tcPr>
            <w:tcW w:w="1525" w:type="dxa"/>
            <w:hideMark/>
          </w:tcPr>
          <w:p w:rsidR="00173DE2" w:rsidRPr="00942EE7" w:rsidRDefault="00173DE2" w:rsidP="00434BA9">
            <w:pPr>
              <w:ind w:firstLine="0"/>
              <w:rPr>
                <w:color w:val="000000"/>
                <w:sz w:val="24"/>
                <w:szCs w:val="24"/>
              </w:rPr>
            </w:pPr>
            <w:r>
              <w:rPr>
                <w:color w:val="000000"/>
                <w:sz w:val="24"/>
                <w:szCs w:val="24"/>
              </w:rPr>
              <w:t>59,0</w:t>
            </w:r>
          </w:p>
        </w:tc>
        <w:tc>
          <w:tcPr>
            <w:tcW w:w="1396" w:type="dxa"/>
            <w:hideMark/>
          </w:tcPr>
          <w:p w:rsidR="00173DE2" w:rsidRPr="00942EE7" w:rsidRDefault="00173DE2" w:rsidP="00434BA9">
            <w:pPr>
              <w:ind w:firstLine="0"/>
              <w:rPr>
                <w:color w:val="000000"/>
                <w:sz w:val="24"/>
                <w:szCs w:val="24"/>
              </w:rPr>
            </w:pPr>
            <w:r>
              <w:rPr>
                <w:color w:val="000000"/>
                <w:sz w:val="24"/>
                <w:szCs w:val="24"/>
              </w:rPr>
              <w:t>3,0</w:t>
            </w:r>
          </w:p>
        </w:tc>
        <w:tc>
          <w:tcPr>
            <w:tcW w:w="1615" w:type="dxa"/>
            <w:hideMark/>
          </w:tcPr>
          <w:p w:rsidR="00173DE2" w:rsidRPr="00942EE7" w:rsidRDefault="00173DE2" w:rsidP="00434BA9">
            <w:pPr>
              <w:rPr>
                <w:color w:val="000000"/>
                <w:sz w:val="24"/>
                <w:szCs w:val="24"/>
              </w:rPr>
            </w:pPr>
            <w:r>
              <w:rPr>
                <w:color w:val="000000"/>
                <w:sz w:val="24"/>
                <w:szCs w:val="24"/>
              </w:rPr>
              <w:t>56,0</w:t>
            </w:r>
          </w:p>
        </w:tc>
      </w:tr>
      <w:tr w:rsidR="00173DE2" w:rsidRPr="00942EE7" w:rsidTr="00434BA9">
        <w:trPr>
          <w:trHeight w:val="361"/>
        </w:trPr>
        <w:tc>
          <w:tcPr>
            <w:tcW w:w="851" w:type="dxa"/>
            <w:hideMark/>
          </w:tcPr>
          <w:p w:rsidR="00173DE2" w:rsidRPr="00942EE7" w:rsidRDefault="00173DE2" w:rsidP="00434BA9">
            <w:pPr>
              <w:ind w:firstLine="0"/>
              <w:rPr>
                <w:color w:val="000000"/>
                <w:sz w:val="24"/>
                <w:szCs w:val="24"/>
              </w:rPr>
            </w:pPr>
            <w:r>
              <w:rPr>
                <w:color w:val="000000"/>
                <w:sz w:val="24"/>
                <w:szCs w:val="24"/>
              </w:rPr>
              <w:t>12.</w:t>
            </w:r>
          </w:p>
        </w:tc>
        <w:tc>
          <w:tcPr>
            <w:tcW w:w="4962" w:type="dxa"/>
            <w:hideMark/>
          </w:tcPr>
          <w:p w:rsidR="00173DE2" w:rsidRPr="00942EE7" w:rsidRDefault="00173DE2" w:rsidP="00434BA9">
            <w:pPr>
              <w:rPr>
                <w:color w:val="000000"/>
              </w:rPr>
            </w:pPr>
            <w:r w:rsidRPr="00942EE7">
              <w:rPr>
                <w:color w:val="000000"/>
              </w:rPr>
              <w:t xml:space="preserve">Субсидии на поддержку </w:t>
            </w:r>
            <w:r>
              <w:rPr>
                <w:color w:val="000000"/>
              </w:rPr>
              <w:t>овцеводства</w:t>
            </w:r>
          </w:p>
        </w:tc>
        <w:tc>
          <w:tcPr>
            <w:tcW w:w="1525" w:type="dxa"/>
            <w:hideMark/>
          </w:tcPr>
          <w:p w:rsidR="00173DE2" w:rsidRPr="00942EE7" w:rsidRDefault="00173DE2" w:rsidP="00434BA9">
            <w:pPr>
              <w:ind w:firstLine="0"/>
              <w:rPr>
                <w:color w:val="000000"/>
                <w:sz w:val="24"/>
                <w:szCs w:val="24"/>
              </w:rPr>
            </w:pPr>
            <w:r>
              <w:rPr>
                <w:color w:val="000000"/>
                <w:sz w:val="24"/>
                <w:szCs w:val="24"/>
              </w:rPr>
              <w:t>570,8</w:t>
            </w:r>
          </w:p>
        </w:tc>
        <w:tc>
          <w:tcPr>
            <w:tcW w:w="1396" w:type="dxa"/>
            <w:hideMark/>
          </w:tcPr>
          <w:p w:rsidR="00173DE2" w:rsidRDefault="00173DE2" w:rsidP="00434BA9">
            <w:pPr>
              <w:ind w:firstLine="0"/>
              <w:rPr>
                <w:color w:val="000000"/>
                <w:sz w:val="24"/>
                <w:szCs w:val="24"/>
              </w:rPr>
            </w:pPr>
            <w:r>
              <w:rPr>
                <w:color w:val="000000"/>
                <w:sz w:val="24"/>
                <w:szCs w:val="24"/>
              </w:rPr>
              <w:t>28,9</w:t>
            </w:r>
          </w:p>
        </w:tc>
        <w:tc>
          <w:tcPr>
            <w:tcW w:w="1615" w:type="dxa"/>
            <w:hideMark/>
          </w:tcPr>
          <w:p w:rsidR="00173DE2" w:rsidRDefault="00173DE2" w:rsidP="00434BA9">
            <w:pPr>
              <w:rPr>
                <w:color w:val="000000"/>
                <w:sz w:val="24"/>
                <w:szCs w:val="24"/>
              </w:rPr>
            </w:pPr>
            <w:r>
              <w:rPr>
                <w:color w:val="000000"/>
                <w:sz w:val="24"/>
                <w:szCs w:val="24"/>
              </w:rPr>
              <w:t>541,9</w:t>
            </w:r>
          </w:p>
        </w:tc>
      </w:tr>
      <w:tr w:rsidR="00173DE2" w:rsidRPr="00942EE7" w:rsidTr="00434BA9">
        <w:trPr>
          <w:trHeight w:val="690"/>
        </w:trPr>
        <w:tc>
          <w:tcPr>
            <w:tcW w:w="851" w:type="dxa"/>
            <w:hideMark/>
          </w:tcPr>
          <w:p w:rsidR="00173DE2" w:rsidRPr="00942EE7" w:rsidRDefault="00173DE2" w:rsidP="00434BA9">
            <w:pPr>
              <w:ind w:firstLine="0"/>
              <w:rPr>
                <w:color w:val="000000"/>
                <w:sz w:val="24"/>
                <w:szCs w:val="24"/>
              </w:rPr>
            </w:pPr>
            <w:r>
              <w:rPr>
                <w:color w:val="000000"/>
                <w:sz w:val="24"/>
                <w:szCs w:val="24"/>
              </w:rPr>
              <w:t>13.</w:t>
            </w:r>
          </w:p>
        </w:tc>
        <w:tc>
          <w:tcPr>
            <w:tcW w:w="4962" w:type="dxa"/>
            <w:hideMark/>
          </w:tcPr>
          <w:p w:rsidR="00173DE2" w:rsidRPr="00942EE7" w:rsidRDefault="00173DE2" w:rsidP="00434BA9">
            <w:pPr>
              <w:rPr>
                <w:color w:val="000000"/>
              </w:rPr>
            </w:pPr>
            <w:r w:rsidRPr="00942EE7">
              <w:rPr>
                <w:color w:val="000000"/>
              </w:rPr>
              <w:t xml:space="preserve">Субсидии на </w:t>
            </w:r>
            <w:r>
              <w:rPr>
                <w:color w:val="000000"/>
              </w:rPr>
              <w:t xml:space="preserve">реализованное или отгруженное молоко на переработку, закупленное у ЛПХ </w:t>
            </w:r>
          </w:p>
        </w:tc>
        <w:tc>
          <w:tcPr>
            <w:tcW w:w="1525" w:type="dxa"/>
            <w:hideMark/>
          </w:tcPr>
          <w:p w:rsidR="00173DE2" w:rsidRPr="00942EE7" w:rsidRDefault="00173DE2" w:rsidP="00434BA9">
            <w:pPr>
              <w:ind w:firstLine="0"/>
              <w:rPr>
                <w:color w:val="000000"/>
                <w:sz w:val="24"/>
                <w:szCs w:val="24"/>
              </w:rPr>
            </w:pPr>
            <w:r>
              <w:rPr>
                <w:color w:val="000000"/>
                <w:sz w:val="24"/>
                <w:szCs w:val="24"/>
              </w:rPr>
              <w:t>74,3</w:t>
            </w:r>
          </w:p>
        </w:tc>
        <w:tc>
          <w:tcPr>
            <w:tcW w:w="1396" w:type="dxa"/>
            <w:hideMark/>
          </w:tcPr>
          <w:p w:rsidR="00173DE2" w:rsidRDefault="00173DE2" w:rsidP="00434BA9">
            <w:pPr>
              <w:ind w:firstLine="0"/>
              <w:rPr>
                <w:color w:val="000000"/>
                <w:sz w:val="24"/>
                <w:szCs w:val="24"/>
              </w:rPr>
            </w:pPr>
            <w:r>
              <w:rPr>
                <w:color w:val="000000"/>
                <w:sz w:val="24"/>
                <w:szCs w:val="24"/>
              </w:rPr>
              <w:t>74,3</w:t>
            </w:r>
          </w:p>
        </w:tc>
        <w:tc>
          <w:tcPr>
            <w:tcW w:w="1615" w:type="dxa"/>
            <w:hideMark/>
          </w:tcPr>
          <w:p w:rsidR="00173DE2" w:rsidRDefault="00173DE2" w:rsidP="00434BA9">
            <w:pPr>
              <w:rPr>
                <w:color w:val="000000"/>
                <w:sz w:val="24"/>
                <w:szCs w:val="24"/>
              </w:rPr>
            </w:pPr>
            <w:r>
              <w:rPr>
                <w:color w:val="000000"/>
                <w:sz w:val="24"/>
                <w:szCs w:val="24"/>
              </w:rPr>
              <w:t>-</w:t>
            </w:r>
          </w:p>
        </w:tc>
      </w:tr>
      <w:tr w:rsidR="00173DE2" w:rsidRPr="00942EE7" w:rsidTr="00434BA9">
        <w:trPr>
          <w:trHeight w:val="559"/>
        </w:trPr>
        <w:tc>
          <w:tcPr>
            <w:tcW w:w="851" w:type="dxa"/>
            <w:hideMark/>
          </w:tcPr>
          <w:p w:rsidR="00173DE2" w:rsidRPr="00942EE7" w:rsidRDefault="00173DE2" w:rsidP="00434BA9">
            <w:pPr>
              <w:ind w:firstLine="0"/>
              <w:rPr>
                <w:color w:val="000000"/>
                <w:sz w:val="24"/>
                <w:szCs w:val="24"/>
              </w:rPr>
            </w:pPr>
            <w:r>
              <w:rPr>
                <w:color w:val="000000"/>
                <w:sz w:val="24"/>
                <w:szCs w:val="24"/>
              </w:rPr>
              <w:t>14.</w:t>
            </w:r>
          </w:p>
        </w:tc>
        <w:tc>
          <w:tcPr>
            <w:tcW w:w="4962" w:type="dxa"/>
            <w:hideMark/>
          </w:tcPr>
          <w:p w:rsidR="00173DE2" w:rsidRPr="00942EE7" w:rsidRDefault="00173DE2" w:rsidP="00434BA9">
            <w:pPr>
              <w:rPr>
                <w:color w:val="000000"/>
              </w:rPr>
            </w:pPr>
            <w:r w:rsidRPr="00942EE7">
              <w:rPr>
                <w:color w:val="000000"/>
              </w:rPr>
              <w:t xml:space="preserve">Субсидии на </w:t>
            </w:r>
            <w:r>
              <w:rPr>
                <w:color w:val="000000"/>
              </w:rPr>
              <w:t>производство и реализацию шерсти</w:t>
            </w:r>
          </w:p>
        </w:tc>
        <w:tc>
          <w:tcPr>
            <w:tcW w:w="1525" w:type="dxa"/>
            <w:hideMark/>
          </w:tcPr>
          <w:p w:rsidR="00173DE2" w:rsidRPr="00942EE7" w:rsidRDefault="00173DE2" w:rsidP="00434BA9">
            <w:pPr>
              <w:ind w:firstLine="0"/>
              <w:rPr>
                <w:color w:val="000000"/>
                <w:sz w:val="24"/>
                <w:szCs w:val="24"/>
              </w:rPr>
            </w:pPr>
            <w:r>
              <w:rPr>
                <w:color w:val="000000"/>
                <w:sz w:val="24"/>
                <w:szCs w:val="24"/>
              </w:rPr>
              <w:t>75,4</w:t>
            </w:r>
          </w:p>
        </w:tc>
        <w:tc>
          <w:tcPr>
            <w:tcW w:w="1396" w:type="dxa"/>
            <w:hideMark/>
          </w:tcPr>
          <w:p w:rsidR="00173DE2" w:rsidRDefault="00173DE2" w:rsidP="00434BA9">
            <w:pPr>
              <w:ind w:firstLine="0"/>
              <w:rPr>
                <w:color w:val="000000"/>
                <w:sz w:val="24"/>
                <w:szCs w:val="24"/>
              </w:rPr>
            </w:pPr>
            <w:r>
              <w:rPr>
                <w:color w:val="000000"/>
                <w:sz w:val="24"/>
                <w:szCs w:val="24"/>
              </w:rPr>
              <w:t>4,0</w:t>
            </w:r>
          </w:p>
        </w:tc>
        <w:tc>
          <w:tcPr>
            <w:tcW w:w="1615" w:type="dxa"/>
            <w:hideMark/>
          </w:tcPr>
          <w:p w:rsidR="00173DE2" w:rsidRDefault="00173DE2" w:rsidP="00434BA9">
            <w:pPr>
              <w:rPr>
                <w:color w:val="000000"/>
                <w:sz w:val="24"/>
                <w:szCs w:val="24"/>
              </w:rPr>
            </w:pPr>
            <w:r>
              <w:rPr>
                <w:color w:val="000000"/>
                <w:sz w:val="24"/>
                <w:szCs w:val="24"/>
              </w:rPr>
              <w:t>71,4</w:t>
            </w:r>
          </w:p>
        </w:tc>
      </w:tr>
      <w:tr w:rsidR="00173DE2" w:rsidRPr="00942EE7" w:rsidTr="00434BA9">
        <w:trPr>
          <w:trHeight w:val="315"/>
        </w:trPr>
        <w:tc>
          <w:tcPr>
            <w:tcW w:w="851" w:type="dxa"/>
            <w:hideMark/>
          </w:tcPr>
          <w:p w:rsidR="00173DE2" w:rsidRPr="00942EE7" w:rsidRDefault="00173DE2" w:rsidP="00434BA9">
            <w:pPr>
              <w:rPr>
                <w:color w:val="000000"/>
                <w:sz w:val="24"/>
                <w:szCs w:val="24"/>
              </w:rPr>
            </w:pPr>
          </w:p>
        </w:tc>
        <w:tc>
          <w:tcPr>
            <w:tcW w:w="4962" w:type="dxa"/>
            <w:hideMark/>
          </w:tcPr>
          <w:p w:rsidR="00173DE2" w:rsidRPr="00942EE7" w:rsidRDefault="00173DE2" w:rsidP="00434BA9">
            <w:pPr>
              <w:rPr>
                <w:color w:val="000000"/>
                <w:sz w:val="24"/>
                <w:szCs w:val="24"/>
              </w:rPr>
            </w:pPr>
            <w:r w:rsidRPr="00942EE7">
              <w:rPr>
                <w:color w:val="000000"/>
                <w:sz w:val="24"/>
                <w:szCs w:val="24"/>
              </w:rPr>
              <w:t>Итого:</w:t>
            </w:r>
          </w:p>
        </w:tc>
        <w:tc>
          <w:tcPr>
            <w:tcW w:w="1525" w:type="dxa"/>
            <w:hideMark/>
          </w:tcPr>
          <w:p w:rsidR="00173DE2" w:rsidRPr="00942EE7" w:rsidRDefault="00173DE2" w:rsidP="00434BA9">
            <w:pPr>
              <w:ind w:firstLine="0"/>
              <w:rPr>
                <w:color w:val="000000"/>
                <w:sz w:val="24"/>
                <w:szCs w:val="24"/>
              </w:rPr>
            </w:pPr>
            <w:r>
              <w:rPr>
                <w:color w:val="000000"/>
                <w:sz w:val="24"/>
                <w:szCs w:val="24"/>
              </w:rPr>
              <w:t>23996,3</w:t>
            </w:r>
          </w:p>
        </w:tc>
        <w:tc>
          <w:tcPr>
            <w:tcW w:w="1396" w:type="dxa"/>
            <w:hideMark/>
          </w:tcPr>
          <w:p w:rsidR="00173DE2" w:rsidRPr="00942EE7" w:rsidRDefault="00173DE2" w:rsidP="00434BA9">
            <w:pPr>
              <w:ind w:firstLine="0"/>
              <w:rPr>
                <w:color w:val="000000"/>
                <w:sz w:val="24"/>
                <w:szCs w:val="24"/>
              </w:rPr>
            </w:pPr>
            <w:r>
              <w:rPr>
                <w:color w:val="000000"/>
                <w:sz w:val="24"/>
                <w:szCs w:val="24"/>
              </w:rPr>
              <w:t>9943,3</w:t>
            </w:r>
          </w:p>
        </w:tc>
        <w:tc>
          <w:tcPr>
            <w:tcW w:w="1615" w:type="dxa"/>
            <w:hideMark/>
          </w:tcPr>
          <w:p w:rsidR="00173DE2" w:rsidRPr="00942EE7" w:rsidRDefault="00173DE2" w:rsidP="00434BA9">
            <w:pPr>
              <w:ind w:firstLine="0"/>
              <w:rPr>
                <w:color w:val="000000"/>
                <w:sz w:val="24"/>
                <w:szCs w:val="24"/>
              </w:rPr>
            </w:pPr>
            <w:r>
              <w:rPr>
                <w:color w:val="000000"/>
                <w:sz w:val="24"/>
                <w:szCs w:val="24"/>
              </w:rPr>
              <w:t>14053,0</w:t>
            </w:r>
          </w:p>
        </w:tc>
      </w:tr>
    </w:tbl>
    <w:p w:rsidR="00173DE2" w:rsidRDefault="00173DE2" w:rsidP="00CC0627">
      <w:pPr>
        <w:pStyle w:val="11"/>
        <w:rPr>
          <w:rFonts w:ascii="Times New Roman" w:hAnsi="Times New Roman"/>
          <w:sz w:val="16"/>
          <w:szCs w:val="16"/>
        </w:rPr>
      </w:pPr>
    </w:p>
    <w:p w:rsidR="00173DE2" w:rsidRDefault="00173DE2" w:rsidP="00CC0627">
      <w:pPr>
        <w:pStyle w:val="11"/>
        <w:rPr>
          <w:rFonts w:ascii="Times New Roman" w:hAnsi="Times New Roman"/>
          <w:sz w:val="16"/>
          <w:szCs w:val="16"/>
        </w:rPr>
      </w:pPr>
    </w:p>
    <w:p w:rsidR="00434BA9" w:rsidRPr="00434BA9" w:rsidRDefault="00434BA9" w:rsidP="00434BA9">
      <w:pPr>
        <w:pStyle w:val="11"/>
        <w:ind w:firstLine="708"/>
        <w:rPr>
          <w:rFonts w:ascii="Times New Roman" w:hAnsi="Times New Roman"/>
          <w:sz w:val="27"/>
          <w:szCs w:val="28"/>
        </w:rPr>
      </w:pPr>
      <w:r w:rsidRPr="00434BA9">
        <w:rPr>
          <w:rFonts w:ascii="Times New Roman" w:hAnsi="Times New Roman"/>
          <w:sz w:val="27"/>
          <w:szCs w:val="28"/>
        </w:rPr>
        <w:t xml:space="preserve">Сельскохозяйственными предприятиями муниципального района на проведение весенне-полевых работ были  использованы кредитные ресурсы в объеме 19 млн. руб., в том числе: использованы кредиты Забайкальского краевого Фонда поддержки АПК на сумму 1  млн. руб. и Забайкальского краевого Фонда малого предпринимательства на сумму 1 млн. руб. </w:t>
      </w:r>
    </w:p>
    <w:p w:rsidR="00434BA9" w:rsidRPr="00434BA9" w:rsidRDefault="00434BA9" w:rsidP="00434BA9">
      <w:pPr>
        <w:pStyle w:val="11"/>
        <w:rPr>
          <w:rFonts w:ascii="Times New Roman" w:hAnsi="Times New Roman"/>
          <w:sz w:val="27"/>
          <w:szCs w:val="28"/>
        </w:rPr>
      </w:pPr>
      <w:r w:rsidRPr="00434BA9">
        <w:rPr>
          <w:rFonts w:ascii="Times New Roman" w:hAnsi="Times New Roman"/>
          <w:sz w:val="27"/>
          <w:szCs w:val="28"/>
        </w:rPr>
        <w:t xml:space="preserve">          За счет субсидий, кредитных ресурсов и небольших объемов собственных финансовых средств сельхозпредприятиями и крестьянскими (фермерскими) хозяйствами  были проведены</w:t>
      </w:r>
      <w:r w:rsidRPr="00434BA9">
        <w:rPr>
          <w:sz w:val="27"/>
          <w:szCs w:val="28"/>
        </w:rPr>
        <w:t xml:space="preserve">  </w:t>
      </w:r>
      <w:r w:rsidRPr="00434BA9">
        <w:rPr>
          <w:rFonts w:ascii="Times New Roman" w:hAnsi="Times New Roman"/>
          <w:sz w:val="27"/>
          <w:szCs w:val="28"/>
        </w:rPr>
        <w:t>необходимые работы, включая ремонт техники, приобретение ГСМ,  выплату заработной платы, реализацию агрохимических мероприятий, оказание услуг населению и т.д.</w:t>
      </w:r>
    </w:p>
    <w:p w:rsidR="00434BA9" w:rsidRPr="00434BA9" w:rsidRDefault="00434BA9" w:rsidP="00434BA9">
      <w:pPr>
        <w:pStyle w:val="a3"/>
        <w:jc w:val="both"/>
        <w:rPr>
          <w:sz w:val="27"/>
          <w:szCs w:val="28"/>
        </w:rPr>
      </w:pPr>
      <w:r w:rsidRPr="00434BA9">
        <w:rPr>
          <w:sz w:val="27"/>
          <w:szCs w:val="28"/>
        </w:rPr>
        <w:t xml:space="preserve">      </w:t>
      </w:r>
      <w:r w:rsidRPr="00434BA9">
        <w:rPr>
          <w:sz w:val="27"/>
          <w:szCs w:val="28"/>
        </w:rPr>
        <w:tab/>
        <w:t xml:space="preserve">Для проведения всего цикла сельскохозяйственного производства (животноводство, растениеводство) в 2016 году сельскохозяйственным </w:t>
      </w:r>
      <w:r w:rsidRPr="00434BA9">
        <w:rPr>
          <w:sz w:val="27"/>
          <w:szCs w:val="28"/>
        </w:rPr>
        <w:lastRenderedPageBreak/>
        <w:t xml:space="preserve">предприятиям и крестьянским фермерским хозяйствам потребовалось  203,2 млн. руб. </w:t>
      </w:r>
    </w:p>
    <w:p w:rsidR="00434BA9" w:rsidRPr="00434BA9" w:rsidRDefault="00434BA9" w:rsidP="00434BA9">
      <w:pPr>
        <w:pStyle w:val="a3"/>
        <w:jc w:val="both"/>
        <w:rPr>
          <w:sz w:val="27"/>
          <w:szCs w:val="28"/>
        </w:rPr>
      </w:pPr>
      <w:r w:rsidRPr="00434BA9">
        <w:rPr>
          <w:sz w:val="27"/>
          <w:szCs w:val="28"/>
        </w:rPr>
        <w:tab/>
        <w:t xml:space="preserve">Посевные работы 2016 года в муниципальном районе были проведены  слаженно и оперативно.  Вся посевная площадь составила 19447 га (96,8 % к уровню 2015 г.), из них площадь зерновых культур - 17440 га  (на 1567 га меньше, чем в 2015 году),  в том числе площадь: пшеницы 12192 га  – 94,2  % к уровню прошлого года, овса 4502 га – 80 % к уровню прошлого года, ячменя  250 га  –  76,8 % к уровню прошлого года,  сои 300 га, гречихи 196 га. Также посеяно: рапса 1621 га – 161 % к уровню прошлого года, однолетних трав на сено 377 га, картофеля 5 га, овощей  4  га. План посева выполнен на 98,2%. </w:t>
      </w:r>
    </w:p>
    <w:p w:rsidR="00434BA9" w:rsidRPr="00434BA9" w:rsidRDefault="00434BA9" w:rsidP="00434BA9">
      <w:pPr>
        <w:ind w:firstLine="540"/>
        <w:jc w:val="both"/>
        <w:rPr>
          <w:sz w:val="27"/>
          <w:szCs w:val="28"/>
        </w:rPr>
      </w:pPr>
      <w:r w:rsidRPr="00434BA9">
        <w:rPr>
          <w:sz w:val="27"/>
          <w:szCs w:val="28"/>
        </w:rPr>
        <w:t xml:space="preserve">В 2016 году было подготовлено паров на площади 12220 га (в 2015 г. – 13087  га), что меньше уровня прошлого года на 867 га, или   93,4 % к показателю 2015 г. </w:t>
      </w:r>
    </w:p>
    <w:p w:rsidR="00434BA9" w:rsidRPr="00434BA9" w:rsidRDefault="00434BA9" w:rsidP="00434BA9">
      <w:pPr>
        <w:ind w:firstLine="540"/>
        <w:jc w:val="both"/>
        <w:rPr>
          <w:sz w:val="27"/>
          <w:szCs w:val="28"/>
        </w:rPr>
      </w:pPr>
      <w:r w:rsidRPr="00434BA9">
        <w:rPr>
          <w:sz w:val="27"/>
          <w:szCs w:val="28"/>
        </w:rPr>
        <w:t xml:space="preserve">Много сил и средств вложено было вложено в 2016 году в период весенне-полевых работ,  но в июне-июле произошла сильнейшая засуха. Однако хозяйствам района пришлось выполнять весь комплекс необходимых агротехнических мероприятий, обработано протравителем к посевной 2870 тонн семян зерновых культур, проведена  химическая  прополка культурных посевов и паров от сорняков, а также обработка посевов от  вредителей и болезней на площади 16814 га.  Затраты на проведение мероприятий по защите растений составили 9679 тыс. руб. </w:t>
      </w:r>
    </w:p>
    <w:p w:rsidR="00434BA9" w:rsidRPr="00434BA9" w:rsidRDefault="00434BA9" w:rsidP="00434BA9">
      <w:pPr>
        <w:ind w:firstLine="540"/>
        <w:jc w:val="both"/>
        <w:rPr>
          <w:sz w:val="27"/>
          <w:szCs w:val="28"/>
        </w:rPr>
      </w:pPr>
      <w:r w:rsidRPr="00434BA9">
        <w:rPr>
          <w:sz w:val="27"/>
          <w:szCs w:val="28"/>
        </w:rPr>
        <w:t>В Министерство сельского хозяйства Забайкальского края  в августе 2016 г. от муниципального района был сдан  полный пакет документов, подтверждающий материальный ущерб, нанесенный сельскохозяйственным товаропроизводителям муниципального района в результате чрезвычайной ситуации 2016 года (почвенно-атмосферная засуха), сумма нанесенного сельскохозяйственным товаропроизводителям района материального ущерба составила более 102 млн. руб. Однако материальный ущерб не был возмещен.</w:t>
      </w:r>
    </w:p>
    <w:p w:rsidR="00434BA9" w:rsidRPr="00434BA9" w:rsidRDefault="00434BA9" w:rsidP="00434BA9">
      <w:pPr>
        <w:jc w:val="both"/>
        <w:rPr>
          <w:sz w:val="27"/>
          <w:szCs w:val="28"/>
        </w:rPr>
      </w:pPr>
      <w:r w:rsidRPr="00434BA9">
        <w:rPr>
          <w:sz w:val="27"/>
          <w:szCs w:val="28"/>
        </w:rPr>
        <w:tab/>
        <w:t xml:space="preserve">В результате засухи, из-за полной гибели были списаны сельскохозяйственные культуры на площади  14976 га посевных площадей, т.е. 77% от посевной площади, в районе собран минимальный урожай зерновых за весь период статистических наблюдений, всего 4048,4 тонны  (33107 тонн - 2014 год, 7677,7 тонн  - 2015 г.) или  всего 52,7 % к уровню прошлого 2015 года (или 12,2% к уровню 2014 года): пшеницы – 3454 тонны (7278  тонн  -  2015 г., 23269 тонн  -  2014 г.)  или 47,5 % к уровню прошлого года, овса 330,3 тонны (312,8  тонн – 2015 г., 9413 тонн – 2014 г.) или 105,6 % к уровню прошлого года, ячменя 0 тонн (25 тонн  – 2015 г.), сои 0 тонн (в 2015 г. - 62 тонны), рапса 276,2 тонн, картофеля 1,7 (16 тонн в 2015 г.), овощей 33 тонны (43 тонны в 2015 г.). Урожайность зерновых с посевной площади составила 0,23 центнера с гектара (2015 г. – 4,0 ц/га). </w:t>
      </w:r>
    </w:p>
    <w:p w:rsidR="00434BA9" w:rsidRPr="00434BA9" w:rsidRDefault="00434BA9" w:rsidP="00434BA9">
      <w:pPr>
        <w:ind w:firstLine="708"/>
        <w:jc w:val="both"/>
        <w:rPr>
          <w:sz w:val="27"/>
          <w:szCs w:val="28"/>
        </w:rPr>
      </w:pPr>
      <w:r w:rsidRPr="00434BA9">
        <w:rPr>
          <w:sz w:val="27"/>
          <w:szCs w:val="28"/>
        </w:rPr>
        <w:t>В хозяйствах муниципального района имеется 1995,6 тонн семян зерновых культур, потребность для посева в 2017 году с учетом сохранения количества посевных площадей на уровне 2016 года (19447 га)</w:t>
      </w:r>
      <w:r w:rsidRPr="00434BA9">
        <w:rPr>
          <w:color w:val="FF0000"/>
          <w:sz w:val="27"/>
          <w:szCs w:val="28"/>
        </w:rPr>
        <w:t xml:space="preserve"> </w:t>
      </w:r>
      <w:r w:rsidRPr="00434BA9">
        <w:rPr>
          <w:sz w:val="27"/>
          <w:szCs w:val="28"/>
        </w:rPr>
        <w:t xml:space="preserve">составляет 3444 тонны,  необходимо приобрести еще 1448,2 тонн семян зерновых культур. </w:t>
      </w:r>
      <w:r w:rsidRPr="00434BA9">
        <w:rPr>
          <w:color w:val="FF0000"/>
          <w:sz w:val="27"/>
          <w:szCs w:val="28"/>
        </w:rPr>
        <w:t xml:space="preserve"> </w:t>
      </w:r>
      <w:r w:rsidRPr="00434BA9">
        <w:rPr>
          <w:sz w:val="27"/>
          <w:szCs w:val="28"/>
        </w:rPr>
        <w:t xml:space="preserve">Вопрос по обеспеченности семенным материалом к посевной 2017 года </w:t>
      </w:r>
      <w:r w:rsidRPr="00434BA9">
        <w:rPr>
          <w:sz w:val="27"/>
          <w:szCs w:val="28"/>
        </w:rPr>
        <w:lastRenderedPageBreak/>
        <w:t>решается в том числе на уровне Министерства сельского хозяйства и продовольствия Забайкальского края.</w:t>
      </w:r>
    </w:p>
    <w:p w:rsidR="00434BA9" w:rsidRPr="00434BA9" w:rsidRDefault="00434BA9" w:rsidP="00434BA9">
      <w:pPr>
        <w:ind w:firstLine="708"/>
        <w:jc w:val="both"/>
        <w:rPr>
          <w:sz w:val="27"/>
          <w:szCs w:val="28"/>
        </w:rPr>
      </w:pPr>
      <w:r w:rsidRPr="00434BA9">
        <w:rPr>
          <w:sz w:val="27"/>
          <w:szCs w:val="28"/>
        </w:rPr>
        <w:t>Полностью доведено до кондиционных стандартов по всхожести и засоренности на 07.12.2016 года 1285,5 тонн семян  или 64,4 % от имеющегося в наличии  количества семян.</w:t>
      </w:r>
    </w:p>
    <w:p w:rsidR="00434BA9" w:rsidRPr="00434BA9" w:rsidRDefault="00434BA9" w:rsidP="00434BA9">
      <w:pPr>
        <w:ind w:firstLine="708"/>
        <w:jc w:val="both"/>
        <w:rPr>
          <w:sz w:val="27"/>
          <w:szCs w:val="28"/>
        </w:rPr>
      </w:pPr>
      <w:r w:rsidRPr="00434BA9">
        <w:rPr>
          <w:sz w:val="27"/>
          <w:szCs w:val="28"/>
        </w:rPr>
        <w:t xml:space="preserve">К началу зимовки, т.е. к 01.10.2016 г. все категории хозяйств заготовили около 45  тыс. тонн сена (в 2015 г. около 50 тыс. тонн). Сельскохозяйственными предприятиями заготовлено 13,3 центнера кормовых единиц на одну условную голову (в 2015 г. -  20,1    центнер  кормовых единиц на одну условную голову)  для проведения зимовки, что ниже уровня прошлого года на 6,8  ц.к.е. на одну условную голову. </w:t>
      </w:r>
    </w:p>
    <w:p w:rsidR="00434BA9" w:rsidRPr="00434BA9" w:rsidRDefault="00434BA9" w:rsidP="00434BA9">
      <w:pPr>
        <w:ind w:firstLine="539"/>
        <w:jc w:val="both"/>
        <w:rPr>
          <w:sz w:val="27"/>
          <w:szCs w:val="28"/>
        </w:rPr>
      </w:pPr>
      <w:r w:rsidRPr="00434BA9">
        <w:rPr>
          <w:sz w:val="27"/>
          <w:szCs w:val="28"/>
        </w:rPr>
        <w:t xml:space="preserve">В хозяйствах ИП и КФХ заготовлено кормов на период зимовки скота  10,8   центнеров  кормовых единиц на одну условную голову (в 2015 г. -  16,3    центнер  кормовых единиц на одну условную голову), что также ниже уровня прошлого года на 5,5  ц.к.е. Объясняется снижение обеспеченности кормового рациона настоящей зимовки тем, что на корм животным не заложено фуражное зерно из-за его отсутствия, а также тем, что в период заготовки сена был очень низкий и некачественный травостой.                                       </w:t>
      </w:r>
    </w:p>
    <w:p w:rsidR="00434BA9" w:rsidRPr="00434BA9" w:rsidRDefault="00434BA9" w:rsidP="00434BA9">
      <w:pPr>
        <w:ind w:firstLine="539"/>
        <w:jc w:val="both"/>
        <w:rPr>
          <w:sz w:val="27"/>
          <w:szCs w:val="28"/>
        </w:rPr>
      </w:pPr>
      <w:r w:rsidRPr="00434BA9">
        <w:rPr>
          <w:sz w:val="27"/>
          <w:szCs w:val="28"/>
        </w:rPr>
        <w:t xml:space="preserve"> Однако сельскохозяйственные товаропроизводители решали вопрос о пополнении кормовой базы, закупая корма на других территориях, - в Приаргунском, Калганском и Забайкальском районах для пополнения собственных запасов кормов. Таким образом, было закуплено дополнительно еще 8 тыс. тонн грубых кормов и 80 тонн фуражного зерна. </w:t>
      </w:r>
    </w:p>
    <w:p w:rsidR="00434BA9" w:rsidRPr="00434BA9" w:rsidRDefault="00434BA9" w:rsidP="00434BA9">
      <w:pPr>
        <w:pStyle w:val="a3"/>
        <w:jc w:val="both"/>
        <w:rPr>
          <w:sz w:val="27"/>
          <w:szCs w:val="28"/>
        </w:rPr>
      </w:pPr>
      <w:r w:rsidRPr="00434BA9">
        <w:rPr>
          <w:sz w:val="27"/>
          <w:szCs w:val="28"/>
        </w:rPr>
        <w:t xml:space="preserve">     </w:t>
      </w:r>
      <w:r w:rsidRPr="00434BA9">
        <w:rPr>
          <w:sz w:val="27"/>
          <w:szCs w:val="28"/>
        </w:rPr>
        <w:tab/>
        <w:t>Основные производственные показатели  в сфере агропромышленного комплекса за 2016 год приведены в таблице № 2:</w:t>
      </w:r>
    </w:p>
    <w:p w:rsidR="00434BA9" w:rsidRPr="00F81D0F" w:rsidRDefault="00434BA9" w:rsidP="00434BA9">
      <w:pPr>
        <w:pStyle w:val="a3"/>
        <w:jc w:val="right"/>
        <w:rPr>
          <w:sz w:val="28"/>
          <w:szCs w:val="28"/>
        </w:rPr>
      </w:pPr>
      <w:r>
        <w:rPr>
          <w:sz w:val="28"/>
          <w:szCs w:val="28"/>
        </w:rPr>
        <w:t>Таблица № 2</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3402"/>
        <w:gridCol w:w="1417"/>
        <w:gridCol w:w="1399"/>
        <w:gridCol w:w="1391"/>
        <w:gridCol w:w="1703"/>
      </w:tblGrid>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Наименование</w:t>
            </w:r>
          </w:p>
          <w:p w:rsidR="00434BA9" w:rsidRPr="00775D71" w:rsidRDefault="00434BA9" w:rsidP="00434BA9">
            <w:pPr>
              <w:jc w:val="center"/>
            </w:pPr>
            <w:r w:rsidRPr="00775D71">
              <w:t>Показателей</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 xml:space="preserve">Ед. </w:t>
            </w:r>
          </w:p>
          <w:p w:rsidR="00434BA9" w:rsidRPr="00775D71" w:rsidRDefault="00434BA9" w:rsidP="00434BA9">
            <w:pPr>
              <w:jc w:val="center"/>
            </w:pPr>
            <w:r w:rsidRPr="00775D71">
              <w:t>Изм.</w:t>
            </w: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201</w:t>
            </w:r>
            <w:r>
              <w:t>5</w:t>
            </w:r>
            <w:r w:rsidRPr="00775D71">
              <w:t xml:space="preserve"> г.</w:t>
            </w:r>
          </w:p>
        </w:tc>
        <w:tc>
          <w:tcPr>
            <w:tcW w:w="1391"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201</w:t>
            </w:r>
            <w:r>
              <w:t>6</w:t>
            </w:r>
            <w:r w:rsidRPr="00775D71">
              <w:t xml:space="preserve"> г.</w:t>
            </w:r>
          </w:p>
          <w:p w:rsidR="00434BA9" w:rsidRPr="00775D71" w:rsidRDefault="00434BA9" w:rsidP="00434BA9">
            <w:pPr>
              <w:jc w:val="center"/>
            </w:pP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 xml:space="preserve">В % </w:t>
            </w:r>
          </w:p>
          <w:p w:rsidR="00434BA9" w:rsidRPr="00775D71" w:rsidRDefault="00434BA9" w:rsidP="00434BA9">
            <w:pPr>
              <w:jc w:val="center"/>
            </w:pPr>
            <w:r w:rsidRPr="00775D71">
              <w:t>201</w:t>
            </w:r>
            <w:r>
              <w:t>6</w:t>
            </w:r>
            <w:r w:rsidRPr="00775D71">
              <w:t xml:space="preserve"> г. к 201</w:t>
            </w:r>
            <w:r>
              <w:t>5</w:t>
            </w:r>
            <w:r w:rsidRPr="00775D71">
              <w:t>г.</w:t>
            </w: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 xml:space="preserve"> 1</w:t>
            </w: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Численность скота и птицы: </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c>
          <w:tcPr>
            <w:tcW w:w="1391"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           крупный рогатый скот</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17803</w:t>
            </w:r>
          </w:p>
        </w:tc>
        <w:tc>
          <w:tcPr>
            <w:tcW w:w="1391"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17464</w:t>
            </w: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98,1</w:t>
            </w: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           в том числе: коров</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7190</w:t>
            </w:r>
          </w:p>
        </w:tc>
        <w:tc>
          <w:tcPr>
            <w:tcW w:w="1391"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7025</w:t>
            </w: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97,7</w:t>
            </w: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           Овцы и козы</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18122</w:t>
            </w:r>
          </w:p>
        </w:tc>
        <w:tc>
          <w:tcPr>
            <w:tcW w:w="1391"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18122</w:t>
            </w: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100,0</w:t>
            </w: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           свиньи</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4970</w:t>
            </w:r>
          </w:p>
        </w:tc>
        <w:tc>
          <w:tcPr>
            <w:tcW w:w="1391"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3925</w:t>
            </w: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79,0</w:t>
            </w: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           птица</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22272</w:t>
            </w:r>
          </w:p>
        </w:tc>
        <w:tc>
          <w:tcPr>
            <w:tcW w:w="1391"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19310</w:t>
            </w: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86,7</w:t>
            </w: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2</w:t>
            </w: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Производство: мяса</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3991,9</w:t>
            </w:r>
          </w:p>
        </w:tc>
        <w:tc>
          <w:tcPr>
            <w:tcW w:w="1391"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4038,9</w:t>
            </w: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101,2</w:t>
            </w:r>
          </w:p>
        </w:tc>
      </w:tr>
      <w:tr w:rsidR="00434BA9" w:rsidRPr="00775D71" w:rsidTr="00434BA9">
        <w:trPr>
          <w:trHeight w:val="396"/>
        </w:trPr>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3</w:t>
            </w: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           молока</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12833,3</w:t>
            </w:r>
          </w:p>
        </w:tc>
        <w:tc>
          <w:tcPr>
            <w:tcW w:w="1391"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13692,9</w:t>
            </w: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106,7</w:t>
            </w: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4</w:t>
            </w: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           шерсти</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434BA9" w:rsidRPr="00277B51" w:rsidRDefault="00434BA9" w:rsidP="00434BA9">
            <w:pPr>
              <w:jc w:val="center"/>
            </w:pPr>
            <w:r>
              <w:t>30,0</w:t>
            </w:r>
          </w:p>
        </w:tc>
        <w:tc>
          <w:tcPr>
            <w:tcW w:w="1391" w:type="dxa"/>
            <w:tcBorders>
              <w:top w:val="single" w:sz="4" w:space="0" w:color="auto"/>
              <w:left w:val="single" w:sz="4" w:space="0" w:color="auto"/>
              <w:bottom w:val="single" w:sz="4" w:space="0" w:color="auto"/>
              <w:right w:val="single" w:sz="4" w:space="0" w:color="auto"/>
            </w:tcBorders>
          </w:tcPr>
          <w:p w:rsidR="00434BA9" w:rsidRPr="00277B51" w:rsidRDefault="00434BA9" w:rsidP="00434BA9">
            <w:pPr>
              <w:jc w:val="center"/>
            </w:pPr>
            <w:r>
              <w:t>30,0</w:t>
            </w:r>
          </w:p>
        </w:tc>
        <w:tc>
          <w:tcPr>
            <w:tcW w:w="1703" w:type="dxa"/>
            <w:tcBorders>
              <w:top w:val="single" w:sz="4" w:space="0" w:color="auto"/>
              <w:left w:val="single" w:sz="4" w:space="0" w:color="auto"/>
              <w:bottom w:val="single" w:sz="4" w:space="0" w:color="auto"/>
              <w:right w:val="single" w:sz="4" w:space="0" w:color="auto"/>
            </w:tcBorders>
          </w:tcPr>
          <w:p w:rsidR="00434BA9" w:rsidRPr="00277B51" w:rsidRDefault="00434BA9" w:rsidP="00434BA9">
            <w:pPr>
              <w:jc w:val="center"/>
            </w:pPr>
            <w:r>
              <w:t>100,0</w:t>
            </w: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5</w:t>
            </w: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           зерно</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434BA9" w:rsidRPr="009F44CE" w:rsidRDefault="00434BA9" w:rsidP="00434BA9">
            <w:pPr>
              <w:jc w:val="center"/>
            </w:pPr>
            <w:r w:rsidRPr="009F44CE">
              <w:t>7677,7</w:t>
            </w:r>
          </w:p>
        </w:tc>
        <w:tc>
          <w:tcPr>
            <w:tcW w:w="1391" w:type="dxa"/>
            <w:tcBorders>
              <w:top w:val="single" w:sz="4" w:space="0" w:color="auto"/>
              <w:left w:val="single" w:sz="4" w:space="0" w:color="auto"/>
              <w:bottom w:val="single" w:sz="4" w:space="0" w:color="auto"/>
              <w:right w:val="single" w:sz="4" w:space="0" w:color="auto"/>
            </w:tcBorders>
          </w:tcPr>
          <w:p w:rsidR="00434BA9" w:rsidRPr="009F44CE" w:rsidRDefault="00434BA9" w:rsidP="00434BA9">
            <w:pPr>
              <w:jc w:val="center"/>
            </w:pPr>
            <w:r>
              <w:t>4048,4</w:t>
            </w: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52,7</w:t>
            </w:r>
          </w:p>
        </w:tc>
      </w:tr>
      <w:tr w:rsidR="00434BA9" w:rsidRPr="00775D71" w:rsidTr="00434BA9">
        <w:tc>
          <w:tcPr>
            <w:tcW w:w="618"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6</w:t>
            </w:r>
          </w:p>
        </w:tc>
        <w:tc>
          <w:tcPr>
            <w:tcW w:w="3402" w:type="dxa"/>
            <w:tcBorders>
              <w:top w:val="single" w:sz="4" w:space="0" w:color="auto"/>
              <w:left w:val="single" w:sz="4" w:space="0" w:color="auto"/>
              <w:bottom w:val="single" w:sz="4" w:space="0" w:color="auto"/>
              <w:right w:val="single" w:sz="4" w:space="0" w:color="auto"/>
            </w:tcBorders>
          </w:tcPr>
          <w:p w:rsidR="00434BA9" w:rsidRPr="00775D71" w:rsidRDefault="00434BA9" w:rsidP="00434BA9">
            <w:r w:rsidRPr="00775D71">
              <w:t xml:space="preserve">         получено яиц</w:t>
            </w:r>
          </w:p>
        </w:tc>
        <w:tc>
          <w:tcPr>
            <w:tcW w:w="1417"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rsidRPr="00775D71">
              <w:t>тыс. шт.</w:t>
            </w:r>
          </w:p>
        </w:tc>
        <w:tc>
          <w:tcPr>
            <w:tcW w:w="1399"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2829,4</w:t>
            </w:r>
          </w:p>
        </w:tc>
        <w:tc>
          <w:tcPr>
            <w:tcW w:w="1391" w:type="dxa"/>
            <w:tcBorders>
              <w:top w:val="nil"/>
              <w:left w:val="single" w:sz="4" w:space="0" w:color="auto"/>
              <w:bottom w:val="single" w:sz="4" w:space="0" w:color="auto"/>
              <w:right w:val="single" w:sz="4" w:space="0" w:color="auto"/>
            </w:tcBorders>
          </w:tcPr>
          <w:p w:rsidR="00434BA9" w:rsidRPr="00775D71" w:rsidRDefault="00434BA9" w:rsidP="00434BA9">
            <w:pPr>
              <w:jc w:val="center"/>
            </w:pPr>
            <w:r>
              <w:t>2721,6</w:t>
            </w:r>
          </w:p>
        </w:tc>
        <w:tc>
          <w:tcPr>
            <w:tcW w:w="1703" w:type="dxa"/>
            <w:tcBorders>
              <w:top w:val="single" w:sz="4" w:space="0" w:color="auto"/>
              <w:left w:val="single" w:sz="4" w:space="0" w:color="auto"/>
              <w:bottom w:val="single" w:sz="4" w:space="0" w:color="auto"/>
              <w:right w:val="single" w:sz="4" w:space="0" w:color="auto"/>
            </w:tcBorders>
          </w:tcPr>
          <w:p w:rsidR="00434BA9" w:rsidRPr="00775D71" w:rsidRDefault="00434BA9" w:rsidP="00434BA9">
            <w:pPr>
              <w:jc w:val="center"/>
            </w:pPr>
            <w:r>
              <w:t>96,2</w:t>
            </w:r>
          </w:p>
        </w:tc>
      </w:tr>
    </w:tbl>
    <w:p w:rsidR="00173DE2" w:rsidRDefault="00173DE2" w:rsidP="00434BA9">
      <w:pPr>
        <w:pStyle w:val="11"/>
        <w:rPr>
          <w:rFonts w:ascii="Times New Roman" w:hAnsi="Times New Roman"/>
          <w:sz w:val="16"/>
          <w:szCs w:val="16"/>
        </w:rPr>
      </w:pPr>
    </w:p>
    <w:p w:rsidR="00434BA9" w:rsidRDefault="00434BA9" w:rsidP="00434BA9">
      <w:pPr>
        <w:pStyle w:val="a3"/>
        <w:spacing w:after="0"/>
        <w:ind w:left="142" w:firstLine="566"/>
        <w:jc w:val="both"/>
        <w:rPr>
          <w:sz w:val="28"/>
          <w:szCs w:val="28"/>
        </w:rPr>
      </w:pPr>
      <w:r>
        <w:rPr>
          <w:sz w:val="28"/>
          <w:szCs w:val="28"/>
        </w:rPr>
        <w:t xml:space="preserve">К концу 2016 года произошел спад численности поголовья сельскохозяйственных животных, в том числе: </w:t>
      </w:r>
    </w:p>
    <w:p w:rsidR="00434BA9" w:rsidRPr="001864C1" w:rsidRDefault="00434BA9" w:rsidP="00434BA9">
      <w:pPr>
        <w:pStyle w:val="a3"/>
        <w:spacing w:after="0"/>
        <w:ind w:left="142"/>
        <w:jc w:val="both"/>
        <w:rPr>
          <w:color w:val="FF0000"/>
          <w:sz w:val="28"/>
          <w:szCs w:val="28"/>
        </w:rPr>
      </w:pPr>
      <w:r>
        <w:rPr>
          <w:sz w:val="28"/>
          <w:szCs w:val="28"/>
        </w:rPr>
        <w:t xml:space="preserve">- поголовья крупного рогатого скота. Основной причиной уменьшения поголовья крупного рогатого скота стал очень плохой травостой для заготовки грубых кормов на период зимовки, отсутствие у многих крестьян </w:t>
      </w:r>
      <w:r>
        <w:rPr>
          <w:sz w:val="28"/>
          <w:szCs w:val="28"/>
        </w:rPr>
        <w:lastRenderedPageBreak/>
        <w:t>финансовых ресурсов для приобретения и транспортировки грубых кормов из других районов. Сокращение поголовья крупного рогатого скота произошло в осенний период 2016 г.</w:t>
      </w:r>
      <w:r w:rsidRPr="001864C1">
        <w:rPr>
          <w:color w:val="FF0000"/>
          <w:sz w:val="28"/>
          <w:szCs w:val="28"/>
        </w:rPr>
        <w:t xml:space="preserve"> </w:t>
      </w:r>
      <w:r w:rsidRPr="00816DBB">
        <w:rPr>
          <w:sz w:val="28"/>
          <w:szCs w:val="28"/>
        </w:rPr>
        <w:t>во всех категориях хозяйств</w:t>
      </w:r>
      <w:r>
        <w:rPr>
          <w:sz w:val="28"/>
          <w:szCs w:val="28"/>
        </w:rPr>
        <w:t>;</w:t>
      </w:r>
    </w:p>
    <w:p w:rsidR="00434BA9" w:rsidRDefault="00434BA9" w:rsidP="00434BA9">
      <w:pPr>
        <w:pStyle w:val="a3"/>
        <w:spacing w:after="0"/>
        <w:ind w:left="142"/>
        <w:jc w:val="both"/>
        <w:rPr>
          <w:sz w:val="28"/>
          <w:szCs w:val="28"/>
        </w:rPr>
      </w:pPr>
      <w:r>
        <w:rPr>
          <w:sz w:val="28"/>
          <w:szCs w:val="28"/>
        </w:rPr>
        <w:t>- поголовья свиней. Основной причиной снижения численности поголовья свиней  стала очень низкая урожайность зерновых в 2016 г., полученное в районе зерно почти в полном объеме заложено на семена, не выдавалось на натуроплату, вышеуказанные обстоятельства способствовали удорожанию зерна и соответственно удорожанию фуражного зерна, комбикорма и отрубей.</w:t>
      </w:r>
    </w:p>
    <w:p w:rsidR="00434BA9" w:rsidRPr="00EB5408" w:rsidRDefault="00434BA9" w:rsidP="00434BA9">
      <w:pPr>
        <w:pStyle w:val="a3"/>
        <w:spacing w:after="0"/>
        <w:ind w:left="142"/>
        <w:jc w:val="both"/>
        <w:rPr>
          <w:sz w:val="28"/>
          <w:szCs w:val="28"/>
        </w:rPr>
      </w:pPr>
      <w:r>
        <w:rPr>
          <w:sz w:val="28"/>
          <w:szCs w:val="28"/>
        </w:rPr>
        <w:t xml:space="preserve">     </w:t>
      </w:r>
      <w:r>
        <w:rPr>
          <w:sz w:val="28"/>
          <w:szCs w:val="28"/>
        </w:rPr>
        <w:tab/>
        <w:t xml:space="preserve">В </w:t>
      </w:r>
      <w:r>
        <w:rPr>
          <w:sz w:val="28"/>
          <w:szCs w:val="28"/>
        </w:rPr>
        <w:tab/>
        <w:t>с</w:t>
      </w:r>
      <w:r w:rsidRPr="005E7FAE">
        <w:rPr>
          <w:sz w:val="28"/>
          <w:szCs w:val="28"/>
        </w:rPr>
        <w:t>ельскохозяйственны</w:t>
      </w:r>
      <w:r>
        <w:rPr>
          <w:sz w:val="28"/>
          <w:szCs w:val="28"/>
        </w:rPr>
        <w:t xml:space="preserve">х </w:t>
      </w:r>
      <w:r w:rsidRPr="005E7FAE">
        <w:rPr>
          <w:sz w:val="28"/>
          <w:szCs w:val="28"/>
        </w:rPr>
        <w:t xml:space="preserve"> предприятия</w:t>
      </w:r>
      <w:r>
        <w:rPr>
          <w:sz w:val="28"/>
          <w:szCs w:val="28"/>
        </w:rPr>
        <w:t xml:space="preserve">х,  ИП и К(Ф)Х </w:t>
      </w:r>
      <w:r w:rsidRPr="005E7FAE">
        <w:rPr>
          <w:sz w:val="28"/>
          <w:szCs w:val="28"/>
        </w:rPr>
        <w:t xml:space="preserve">было  получено </w:t>
      </w:r>
      <w:r>
        <w:rPr>
          <w:sz w:val="28"/>
          <w:szCs w:val="28"/>
        </w:rPr>
        <w:t xml:space="preserve">3497 ягнят, </w:t>
      </w:r>
      <w:r w:rsidRPr="005E7FAE">
        <w:rPr>
          <w:sz w:val="28"/>
          <w:szCs w:val="28"/>
        </w:rPr>
        <w:t xml:space="preserve">от </w:t>
      </w:r>
      <w:r w:rsidRPr="00816DBB">
        <w:rPr>
          <w:sz w:val="28"/>
          <w:szCs w:val="28"/>
        </w:rPr>
        <w:t>3939</w:t>
      </w:r>
      <w:r w:rsidRPr="005E7FAE">
        <w:rPr>
          <w:sz w:val="28"/>
          <w:szCs w:val="28"/>
        </w:rPr>
        <w:t xml:space="preserve"> голов овцематок, т.е. в среднем </w:t>
      </w:r>
      <w:r w:rsidRPr="00B22AF2">
        <w:rPr>
          <w:sz w:val="28"/>
          <w:szCs w:val="28"/>
        </w:rPr>
        <w:t xml:space="preserve">89 </w:t>
      </w:r>
      <w:r w:rsidRPr="005E7FAE">
        <w:rPr>
          <w:sz w:val="28"/>
          <w:szCs w:val="28"/>
        </w:rPr>
        <w:t>ягн</w:t>
      </w:r>
      <w:r>
        <w:rPr>
          <w:sz w:val="28"/>
          <w:szCs w:val="28"/>
        </w:rPr>
        <w:t>ят</w:t>
      </w:r>
      <w:r w:rsidRPr="005E7FAE">
        <w:rPr>
          <w:sz w:val="28"/>
          <w:szCs w:val="28"/>
        </w:rPr>
        <w:t xml:space="preserve"> от </w:t>
      </w:r>
      <w:r w:rsidRPr="001864C1">
        <w:rPr>
          <w:sz w:val="28"/>
          <w:szCs w:val="28"/>
        </w:rPr>
        <w:t>100</w:t>
      </w:r>
      <w:r w:rsidRPr="00B30F8F">
        <w:rPr>
          <w:sz w:val="28"/>
          <w:szCs w:val="28"/>
        </w:rPr>
        <w:t xml:space="preserve"> </w:t>
      </w:r>
      <w:r w:rsidRPr="005E7FAE">
        <w:rPr>
          <w:sz w:val="28"/>
          <w:szCs w:val="28"/>
        </w:rPr>
        <w:t>овцематок,</w:t>
      </w:r>
      <w:r w:rsidRPr="00350B4E">
        <w:rPr>
          <w:color w:val="C00000"/>
          <w:sz w:val="28"/>
          <w:szCs w:val="28"/>
        </w:rPr>
        <w:t xml:space="preserve"> </w:t>
      </w:r>
      <w:r w:rsidRPr="005E7FAE">
        <w:rPr>
          <w:sz w:val="28"/>
          <w:szCs w:val="28"/>
        </w:rPr>
        <w:t xml:space="preserve">(норматив </w:t>
      </w:r>
      <w:r>
        <w:rPr>
          <w:sz w:val="28"/>
          <w:szCs w:val="28"/>
        </w:rPr>
        <w:t>75</w:t>
      </w:r>
      <w:r w:rsidRPr="005E7FAE">
        <w:rPr>
          <w:sz w:val="28"/>
          <w:szCs w:val="28"/>
        </w:rPr>
        <w:t xml:space="preserve"> ягнят на 100 маток</w:t>
      </w:r>
      <w:r w:rsidRPr="00EB5408">
        <w:rPr>
          <w:sz w:val="28"/>
          <w:szCs w:val="28"/>
        </w:rPr>
        <w:t>)</w:t>
      </w:r>
      <w:r>
        <w:rPr>
          <w:sz w:val="28"/>
          <w:szCs w:val="28"/>
        </w:rPr>
        <w:t>. Ягнят в 2016 году получено на 143 головы больше</w:t>
      </w:r>
      <w:r w:rsidRPr="00B22AF2">
        <w:rPr>
          <w:sz w:val="28"/>
          <w:szCs w:val="28"/>
        </w:rPr>
        <w:t xml:space="preserve"> </w:t>
      </w:r>
      <w:r>
        <w:rPr>
          <w:sz w:val="28"/>
          <w:szCs w:val="28"/>
        </w:rPr>
        <w:t>по сравнению с 2015 годом</w:t>
      </w:r>
      <w:r w:rsidRPr="00A20FE2">
        <w:rPr>
          <w:sz w:val="28"/>
          <w:szCs w:val="28"/>
        </w:rPr>
        <w:t>,</w:t>
      </w:r>
      <w:r>
        <w:rPr>
          <w:sz w:val="28"/>
          <w:szCs w:val="28"/>
        </w:rPr>
        <w:t xml:space="preserve"> или 104,3 %</w:t>
      </w:r>
      <w:r w:rsidRPr="00EB5408">
        <w:rPr>
          <w:sz w:val="28"/>
          <w:szCs w:val="28"/>
        </w:rPr>
        <w:t xml:space="preserve">. Телят получено </w:t>
      </w:r>
      <w:r w:rsidRPr="001376C8">
        <w:rPr>
          <w:sz w:val="28"/>
          <w:szCs w:val="28"/>
        </w:rPr>
        <w:t>1</w:t>
      </w:r>
      <w:r>
        <w:rPr>
          <w:sz w:val="28"/>
          <w:szCs w:val="28"/>
        </w:rPr>
        <w:t>183</w:t>
      </w:r>
      <w:r w:rsidRPr="00EB5408">
        <w:rPr>
          <w:sz w:val="28"/>
          <w:szCs w:val="28"/>
        </w:rPr>
        <w:t xml:space="preserve"> голов от </w:t>
      </w:r>
      <w:r>
        <w:rPr>
          <w:sz w:val="28"/>
          <w:szCs w:val="28"/>
        </w:rPr>
        <w:t>1354</w:t>
      </w:r>
      <w:r w:rsidRPr="00EB5408">
        <w:rPr>
          <w:sz w:val="28"/>
          <w:szCs w:val="28"/>
        </w:rPr>
        <w:t xml:space="preserve">, т.е. в среднем </w:t>
      </w:r>
      <w:r w:rsidRPr="000C0139">
        <w:rPr>
          <w:sz w:val="28"/>
          <w:szCs w:val="28"/>
        </w:rPr>
        <w:t>8</w:t>
      </w:r>
      <w:r>
        <w:rPr>
          <w:sz w:val="28"/>
          <w:szCs w:val="28"/>
        </w:rPr>
        <w:t>7</w:t>
      </w:r>
      <w:r w:rsidRPr="00EB5408">
        <w:rPr>
          <w:sz w:val="28"/>
          <w:szCs w:val="28"/>
        </w:rPr>
        <w:t xml:space="preserve"> телят на </w:t>
      </w:r>
      <w:r w:rsidRPr="00B30F8F">
        <w:rPr>
          <w:sz w:val="28"/>
          <w:szCs w:val="28"/>
        </w:rPr>
        <w:t>100</w:t>
      </w:r>
      <w:r w:rsidRPr="00EB5408">
        <w:rPr>
          <w:sz w:val="28"/>
          <w:szCs w:val="28"/>
        </w:rPr>
        <w:t xml:space="preserve"> голов коров (норматив </w:t>
      </w:r>
      <w:r>
        <w:rPr>
          <w:sz w:val="28"/>
          <w:szCs w:val="28"/>
        </w:rPr>
        <w:t>75</w:t>
      </w:r>
      <w:r w:rsidRPr="00EB5408">
        <w:rPr>
          <w:sz w:val="28"/>
          <w:szCs w:val="28"/>
        </w:rPr>
        <w:t xml:space="preserve"> телят на 100 коров)</w:t>
      </w:r>
      <w:r>
        <w:rPr>
          <w:sz w:val="28"/>
          <w:szCs w:val="28"/>
        </w:rPr>
        <w:t>, или 100% к уровню 2015 года</w:t>
      </w:r>
      <w:r w:rsidRPr="00EB5408">
        <w:rPr>
          <w:sz w:val="28"/>
          <w:szCs w:val="28"/>
        </w:rPr>
        <w:t xml:space="preserve">. </w:t>
      </w:r>
    </w:p>
    <w:p w:rsidR="00434BA9" w:rsidRDefault="00434BA9" w:rsidP="00434BA9">
      <w:pPr>
        <w:pStyle w:val="a3"/>
        <w:spacing w:after="0"/>
        <w:ind w:left="142"/>
        <w:jc w:val="both"/>
        <w:rPr>
          <w:sz w:val="28"/>
          <w:szCs w:val="28"/>
        </w:rPr>
      </w:pPr>
      <w:r w:rsidRPr="00A61EA1">
        <w:rPr>
          <w:b/>
          <w:sz w:val="28"/>
          <w:szCs w:val="28"/>
        </w:rPr>
        <w:t xml:space="preserve">    </w:t>
      </w:r>
      <w:r>
        <w:rPr>
          <w:b/>
          <w:sz w:val="28"/>
          <w:szCs w:val="28"/>
        </w:rPr>
        <w:t xml:space="preserve">  </w:t>
      </w:r>
      <w:r w:rsidRPr="00B15602">
        <w:rPr>
          <w:b/>
          <w:sz w:val="28"/>
          <w:szCs w:val="28"/>
        </w:rPr>
        <w:tab/>
      </w:r>
      <w:r w:rsidRPr="00793945">
        <w:rPr>
          <w:sz w:val="28"/>
          <w:szCs w:val="28"/>
        </w:rPr>
        <w:t>Специалистами отдела сельского хозяйства   за период 201</w:t>
      </w:r>
      <w:r>
        <w:rPr>
          <w:sz w:val="28"/>
          <w:szCs w:val="28"/>
        </w:rPr>
        <w:t>6</w:t>
      </w:r>
      <w:r w:rsidRPr="00793945">
        <w:rPr>
          <w:sz w:val="28"/>
          <w:szCs w:val="28"/>
        </w:rPr>
        <w:t xml:space="preserve"> года предоставлено </w:t>
      </w:r>
      <w:r w:rsidRPr="00DF45FB">
        <w:rPr>
          <w:sz w:val="28"/>
          <w:szCs w:val="28"/>
        </w:rPr>
        <w:t>5</w:t>
      </w:r>
      <w:r>
        <w:rPr>
          <w:sz w:val="28"/>
          <w:szCs w:val="28"/>
        </w:rPr>
        <w:t>31</w:t>
      </w:r>
      <w:r w:rsidRPr="00793945">
        <w:rPr>
          <w:sz w:val="28"/>
          <w:szCs w:val="28"/>
        </w:rPr>
        <w:t xml:space="preserve"> </w:t>
      </w:r>
      <w:r w:rsidRPr="00D43351">
        <w:rPr>
          <w:sz w:val="28"/>
          <w:szCs w:val="28"/>
        </w:rPr>
        <w:t>консультации сельскохозяйственным  товаропроизводителям и населению по вопросам, касающимся сельскохозяйственного производства.</w:t>
      </w:r>
      <w:r w:rsidRPr="00D43351">
        <w:rPr>
          <w:sz w:val="28"/>
          <w:szCs w:val="28"/>
        </w:rPr>
        <w:tab/>
      </w:r>
      <w:r w:rsidRPr="00605653">
        <w:rPr>
          <w:sz w:val="28"/>
          <w:szCs w:val="28"/>
        </w:rPr>
        <w:t>Оказание сельскохозяйственных</w:t>
      </w:r>
      <w:r w:rsidRPr="00D43351">
        <w:rPr>
          <w:b/>
          <w:sz w:val="28"/>
          <w:szCs w:val="28"/>
        </w:rPr>
        <w:t xml:space="preserve"> </w:t>
      </w:r>
      <w:r w:rsidRPr="00D43351">
        <w:rPr>
          <w:sz w:val="28"/>
          <w:szCs w:val="28"/>
        </w:rPr>
        <w:t>консультационных услуг сельскохозяйственным товаропроизводителям и сельскому населению представлено в таблице</w:t>
      </w:r>
      <w:r>
        <w:rPr>
          <w:sz w:val="28"/>
          <w:szCs w:val="28"/>
        </w:rPr>
        <w:t xml:space="preserve"> № 3</w:t>
      </w:r>
      <w:r w:rsidRPr="00D43351">
        <w:rPr>
          <w:sz w:val="28"/>
          <w:szCs w:val="28"/>
        </w:rPr>
        <w:t>:</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1275"/>
        <w:gridCol w:w="993"/>
        <w:gridCol w:w="1134"/>
        <w:gridCol w:w="1134"/>
        <w:gridCol w:w="1559"/>
      </w:tblGrid>
      <w:tr w:rsidR="00434BA9" w:rsidRPr="00D43351" w:rsidTr="00434BA9">
        <w:trPr>
          <w:cantSplit/>
        </w:trPr>
        <w:tc>
          <w:tcPr>
            <w:tcW w:w="4112" w:type="dxa"/>
            <w:vMerge w:val="restart"/>
          </w:tcPr>
          <w:p w:rsidR="00434BA9" w:rsidRPr="00D43351" w:rsidRDefault="00434BA9" w:rsidP="00434BA9">
            <w:pPr>
              <w:keepNext/>
              <w:outlineLvl w:val="0"/>
              <w:rPr>
                <w:bCs/>
              </w:rPr>
            </w:pPr>
          </w:p>
          <w:p w:rsidR="00434BA9" w:rsidRPr="00D43351" w:rsidRDefault="00434BA9" w:rsidP="00434BA9">
            <w:pPr>
              <w:keepNext/>
              <w:jc w:val="center"/>
              <w:outlineLvl w:val="0"/>
              <w:rPr>
                <w:bCs/>
              </w:rPr>
            </w:pPr>
          </w:p>
          <w:p w:rsidR="00434BA9" w:rsidRPr="00D43351" w:rsidRDefault="00434BA9" w:rsidP="00434BA9">
            <w:pPr>
              <w:keepNext/>
              <w:jc w:val="center"/>
              <w:outlineLvl w:val="0"/>
              <w:rPr>
                <w:bCs/>
              </w:rPr>
            </w:pPr>
          </w:p>
          <w:p w:rsidR="00434BA9" w:rsidRPr="00D43351" w:rsidRDefault="00434BA9" w:rsidP="00434BA9">
            <w:pPr>
              <w:keepNext/>
              <w:jc w:val="center"/>
              <w:outlineLvl w:val="0"/>
              <w:rPr>
                <w:bCs/>
              </w:rPr>
            </w:pPr>
            <w:r w:rsidRPr="00D43351">
              <w:rPr>
                <w:bCs/>
              </w:rPr>
              <w:t xml:space="preserve">Направления </w:t>
            </w:r>
          </w:p>
          <w:p w:rsidR="00434BA9" w:rsidRPr="00D43351" w:rsidRDefault="00434BA9" w:rsidP="00434BA9">
            <w:pPr>
              <w:keepNext/>
              <w:jc w:val="center"/>
              <w:outlineLvl w:val="0"/>
              <w:rPr>
                <w:bCs/>
              </w:rPr>
            </w:pPr>
            <w:r w:rsidRPr="00D43351">
              <w:rPr>
                <w:bCs/>
              </w:rPr>
              <w:t>консультирования</w:t>
            </w:r>
          </w:p>
        </w:tc>
        <w:tc>
          <w:tcPr>
            <w:tcW w:w="1275" w:type="dxa"/>
            <w:vMerge w:val="restart"/>
          </w:tcPr>
          <w:p w:rsidR="00434BA9" w:rsidRPr="00D43351" w:rsidRDefault="00434BA9" w:rsidP="00434BA9">
            <w:pPr>
              <w:keepNext/>
              <w:ind w:left="-33" w:right="-108"/>
              <w:jc w:val="center"/>
              <w:outlineLvl w:val="0"/>
              <w:rPr>
                <w:bCs/>
              </w:rPr>
            </w:pPr>
          </w:p>
          <w:p w:rsidR="00434BA9" w:rsidRPr="00D43351" w:rsidRDefault="00434BA9" w:rsidP="00434BA9">
            <w:pPr>
              <w:keepNext/>
              <w:ind w:left="-33" w:right="-108"/>
              <w:jc w:val="center"/>
              <w:outlineLvl w:val="0"/>
              <w:rPr>
                <w:bCs/>
              </w:rPr>
            </w:pPr>
            <w:r w:rsidRPr="00D43351">
              <w:rPr>
                <w:bCs/>
              </w:rPr>
              <w:t>Количест</w:t>
            </w:r>
            <w:r>
              <w:rPr>
                <w:bCs/>
              </w:rPr>
              <w:t>-</w:t>
            </w:r>
            <w:r w:rsidRPr="00D43351">
              <w:rPr>
                <w:bCs/>
              </w:rPr>
              <w:t>во</w:t>
            </w:r>
          </w:p>
          <w:p w:rsidR="00434BA9" w:rsidRPr="00D43351" w:rsidRDefault="00434BA9" w:rsidP="00434BA9">
            <w:pPr>
              <w:ind w:left="-108" w:right="-108"/>
              <w:jc w:val="center"/>
              <w:rPr>
                <w:bCs/>
              </w:rPr>
            </w:pPr>
            <w:r>
              <w:rPr>
                <w:bCs/>
              </w:rPr>
              <w:t>к</w:t>
            </w:r>
            <w:r w:rsidRPr="00D43351">
              <w:rPr>
                <w:bCs/>
              </w:rPr>
              <w:t>он</w:t>
            </w:r>
            <w:r>
              <w:rPr>
                <w:bCs/>
              </w:rPr>
              <w:t>-</w:t>
            </w:r>
            <w:r w:rsidRPr="00D43351">
              <w:rPr>
                <w:bCs/>
              </w:rPr>
              <w:t>сультаций/</w:t>
            </w:r>
          </w:p>
          <w:p w:rsidR="00434BA9" w:rsidRPr="00D43351" w:rsidRDefault="00434BA9" w:rsidP="00434BA9">
            <w:pPr>
              <w:ind w:left="-108" w:right="-108"/>
              <w:jc w:val="center"/>
              <w:rPr>
                <w:bCs/>
              </w:rPr>
            </w:pPr>
            <w:r w:rsidRPr="00D43351">
              <w:rPr>
                <w:bCs/>
              </w:rPr>
              <w:t xml:space="preserve">договоров/ </w:t>
            </w:r>
          </w:p>
          <w:p w:rsidR="00434BA9" w:rsidRPr="00D43351" w:rsidRDefault="00434BA9" w:rsidP="00434BA9">
            <w:pPr>
              <w:ind w:left="-108" w:right="-108"/>
              <w:jc w:val="center"/>
              <w:rPr>
                <w:bCs/>
              </w:rPr>
            </w:pPr>
            <w:r w:rsidRPr="00D43351">
              <w:rPr>
                <w:bCs/>
              </w:rPr>
              <w:t xml:space="preserve">клиентов, </w:t>
            </w:r>
          </w:p>
          <w:p w:rsidR="00434BA9" w:rsidRPr="00D43351" w:rsidRDefault="00434BA9" w:rsidP="00434BA9">
            <w:pPr>
              <w:jc w:val="center"/>
            </w:pPr>
            <w:r w:rsidRPr="00D43351">
              <w:rPr>
                <w:bCs/>
              </w:rPr>
              <w:t>ед.</w:t>
            </w:r>
          </w:p>
        </w:tc>
        <w:tc>
          <w:tcPr>
            <w:tcW w:w="4820" w:type="dxa"/>
            <w:gridSpan w:val="4"/>
          </w:tcPr>
          <w:p w:rsidR="00434BA9" w:rsidRPr="00D43351" w:rsidRDefault="00434BA9" w:rsidP="00434BA9">
            <w:pPr>
              <w:jc w:val="center"/>
            </w:pPr>
            <w:r w:rsidRPr="00D43351">
              <w:t>Получатели услуг</w:t>
            </w:r>
          </w:p>
        </w:tc>
      </w:tr>
      <w:tr w:rsidR="00434BA9" w:rsidRPr="00D43351" w:rsidTr="00434BA9">
        <w:trPr>
          <w:cantSplit/>
        </w:trPr>
        <w:tc>
          <w:tcPr>
            <w:tcW w:w="4112" w:type="dxa"/>
            <w:vMerge/>
          </w:tcPr>
          <w:p w:rsidR="00434BA9" w:rsidRPr="00D43351" w:rsidRDefault="00434BA9" w:rsidP="00434BA9">
            <w:pPr>
              <w:keepNext/>
              <w:outlineLvl w:val="0"/>
              <w:rPr>
                <w:b/>
                <w:bCs/>
              </w:rPr>
            </w:pPr>
          </w:p>
        </w:tc>
        <w:tc>
          <w:tcPr>
            <w:tcW w:w="1275" w:type="dxa"/>
            <w:vMerge/>
          </w:tcPr>
          <w:p w:rsidR="00434BA9" w:rsidRPr="00D43351" w:rsidRDefault="00434BA9" w:rsidP="00434BA9">
            <w:pPr>
              <w:jc w:val="center"/>
              <w:rPr>
                <w:b/>
                <w:bCs/>
              </w:rPr>
            </w:pPr>
          </w:p>
        </w:tc>
        <w:tc>
          <w:tcPr>
            <w:tcW w:w="993" w:type="dxa"/>
          </w:tcPr>
          <w:p w:rsidR="00434BA9" w:rsidRPr="00D43351" w:rsidRDefault="00434BA9" w:rsidP="00434BA9">
            <w:pPr>
              <w:ind w:left="-62" w:right="-108"/>
              <w:jc w:val="center"/>
            </w:pPr>
            <w:r w:rsidRPr="00D43351">
              <w:t>С/х       органи-</w:t>
            </w:r>
          </w:p>
          <w:p w:rsidR="00434BA9" w:rsidRPr="00D43351" w:rsidRDefault="00434BA9" w:rsidP="00434BA9">
            <w:pPr>
              <w:ind w:left="-62" w:right="-108"/>
              <w:jc w:val="center"/>
            </w:pPr>
            <w:r w:rsidRPr="00D43351">
              <w:t>зации</w:t>
            </w:r>
          </w:p>
        </w:tc>
        <w:tc>
          <w:tcPr>
            <w:tcW w:w="1134" w:type="dxa"/>
          </w:tcPr>
          <w:p w:rsidR="00434BA9" w:rsidRPr="00D43351" w:rsidRDefault="00434BA9" w:rsidP="00434BA9">
            <w:pPr>
              <w:ind w:left="-91" w:right="-49"/>
              <w:jc w:val="center"/>
            </w:pPr>
            <w:r w:rsidRPr="00D43351">
              <w:t>Крестьян-</w:t>
            </w:r>
          </w:p>
          <w:p w:rsidR="00434BA9" w:rsidRPr="00D43351" w:rsidRDefault="00434BA9" w:rsidP="00434BA9">
            <w:pPr>
              <w:ind w:left="-91" w:right="-49"/>
              <w:jc w:val="center"/>
            </w:pPr>
            <w:r w:rsidRPr="00D43351">
              <w:t>ские    (фермер</w:t>
            </w:r>
            <w:r>
              <w:t>-</w:t>
            </w:r>
          </w:p>
          <w:p w:rsidR="00434BA9" w:rsidRPr="00D43351" w:rsidRDefault="00434BA9" w:rsidP="00434BA9">
            <w:pPr>
              <w:ind w:left="-91" w:right="-49"/>
              <w:jc w:val="center"/>
            </w:pPr>
            <w:r w:rsidRPr="00D43351">
              <w:t>ские)      хозяйства</w:t>
            </w:r>
          </w:p>
        </w:tc>
        <w:tc>
          <w:tcPr>
            <w:tcW w:w="1134" w:type="dxa"/>
          </w:tcPr>
          <w:p w:rsidR="00434BA9" w:rsidRPr="00D43351" w:rsidRDefault="00434BA9" w:rsidP="00434BA9">
            <w:pPr>
              <w:jc w:val="center"/>
            </w:pPr>
            <w:r w:rsidRPr="00D43351">
              <w:t>Личные подсоб</w:t>
            </w:r>
            <w:r>
              <w:t>-</w:t>
            </w:r>
            <w:r w:rsidRPr="00D43351">
              <w:t>ные хо</w:t>
            </w:r>
            <w:r>
              <w:t>-</w:t>
            </w:r>
            <w:r w:rsidRPr="00D43351">
              <w:t>зяйства, садово</w:t>
            </w:r>
            <w:r>
              <w:t>-</w:t>
            </w:r>
            <w:r w:rsidRPr="00D43351">
              <w:t>ды, ого</w:t>
            </w:r>
            <w:r>
              <w:t>-</w:t>
            </w:r>
            <w:r w:rsidRPr="00D43351">
              <w:t>родники</w:t>
            </w:r>
          </w:p>
        </w:tc>
        <w:tc>
          <w:tcPr>
            <w:tcW w:w="1559" w:type="dxa"/>
          </w:tcPr>
          <w:p w:rsidR="00434BA9" w:rsidRPr="00D43351" w:rsidRDefault="00434BA9" w:rsidP="00434BA9">
            <w:pPr>
              <w:ind w:left="-108" w:right="1" w:firstLine="6"/>
              <w:jc w:val="center"/>
            </w:pPr>
            <w:r w:rsidRPr="00D43351">
              <w:t>Перераба-тывающие, обслужива-ющие и иные предприятия</w:t>
            </w:r>
          </w:p>
          <w:p w:rsidR="00434BA9" w:rsidRPr="00D43351" w:rsidRDefault="00434BA9" w:rsidP="00434BA9">
            <w:pPr>
              <w:ind w:left="-108" w:right="1" w:firstLine="6"/>
              <w:jc w:val="center"/>
            </w:pPr>
            <w:r w:rsidRPr="00D43351">
              <w:t xml:space="preserve"> и органи</w:t>
            </w:r>
            <w:r>
              <w:t>-</w:t>
            </w:r>
            <w:r w:rsidRPr="00D43351">
              <w:t>зации</w:t>
            </w:r>
          </w:p>
        </w:tc>
      </w:tr>
      <w:tr w:rsidR="00434BA9" w:rsidRPr="00D43351" w:rsidTr="00434BA9">
        <w:trPr>
          <w:cantSplit/>
        </w:trPr>
        <w:tc>
          <w:tcPr>
            <w:tcW w:w="4112" w:type="dxa"/>
          </w:tcPr>
          <w:p w:rsidR="00434BA9" w:rsidRPr="00D43351" w:rsidRDefault="00434BA9" w:rsidP="00434BA9">
            <w:pPr>
              <w:keepNext/>
              <w:jc w:val="center"/>
              <w:outlineLvl w:val="0"/>
              <w:rPr>
                <w:bCs/>
                <w:i/>
              </w:rPr>
            </w:pPr>
            <w:r w:rsidRPr="00D43351">
              <w:rPr>
                <w:bCs/>
                <w:i/>
              </w:rPr>
              <w:t>1</w:t>
            </w:r>
          </w:p>
        </w:tc>
        <w:tc>
          <w:tcPr>
            <w:tcW w:w="1275" w:type="dxa"/>
          </w:tcPr>
          <w:p w:rsidR="00434BA9" w:rsidRPr="00D43351" w:rsidRDefault="00434BA9" w:rsidP="00434BA9">
            <w:pPr>
              <w:jc w:val="center"/>
              <w:rPr>
                <w:bCs/>
                <w:i/>
              </w:rPr>
            </w:pPr>
            <w:r w:rsidRPr="00D43351">
              <w:rPr>
                <w:bCs/>
                <w:i/>
              </w:rPr>
              <w:t>2</w:t>
            </w:r>
          </w:p>
        </w:tc>
        <w:tc>
          <w:tcPr>
            <w:tcW w:w="993" w:type="dxa"/>
          </w:tcPr>
          <w:p w:rsidR="00434BA9" w:rsidRPr="00D43351" w:rsidRDefault="00434BA9" w:rsidP="00434BA9">
            <w:pPr>
              <w:jc w:val="center"/>
              <w:rPr>
                <w:i/>
              </w:rPr>
            </w:pPr>
            <w:r w:rsidRPr="00D43351">
              <w:rPr>
                <w:i/>
              </w:rPr>
              <w:t>4</w:t>
            </w:r>
          </w:p>
        </w:tc>
        <w:tc>
          <w:tcPr>
            <w:tcW w:w="1134" w:type="dxa"/>
          </w:tcPr>
          <w:p w:rsidR="00434BA9" w:rsidRPr="00D43351" w:rsidRDefault="00434BA9" w:rsidP="00434BA9">
            <w:pPr>
              <w:jc w:val="center"/>
              <w:rPr>
                <w:i/>
              </w:rPr>
            </w:pPr>
            <w:r w:rsidRPr="00D43351">
              <w:rPr>
                <w:i/>
              </w:rPr>
              <w:t>5</w:t>
            </w:r>
          </w:p>
        </w:tc>
        <w:tc>
          <w:tcPr>
            <w:tcW w:w="1134" w:type="dxa"/>
          </w:tcPr>
          <w:p w:rsidR="00434BA9" w:rsidRPr="00D43351" w:rsidRDefault="00434BA9" w:rsidP="00434BA9">
            <w:pPr>
              <w:jc w:val="center"/>
              <w:rPr>
                <w:i/>
              </w:rPr>
            </w:pPr>
            <w:r w:rsidRPr="00D43351">
              <w:rPr>
                <w:i/>
              </w:rPr>
              <w:t>6</w:t>
            </w:r>
          </w:p>
        </w:tc>
        <w:tc>
          <w:tcPr>
            <w:tcW w:w="1559" w:type="dxa"/>
          </w:tcPr>
          <w:p w:rsidR="00434BA9" w:rsidRPr="00D43351" w:rsidRDefault="00434BA9" w:rsidP="00434BA9">
            <w:pPr>
              <w:jc w:val="center"/>
              <w:rPr>
                <w:i/>
              </w:rPr>
            </w:pPr>
            <w:r w:rsidRPr="00D43351">
              <w:rPr>
                <w:i/>
              </w:rPr>
              <w:t>8</w:t>
            </w:r>
          </w:p>
        </w:tc>
      </w:tr>
      <w:tr w:rsidR="00434BA9" w:rsidRPr="00D43351" w:rsidTr="00434BA9">
        <w:trPr>
          <w:cantSplit/>
          <w:trHeight w:val="284"/>
        </w:trPr>
        <w:tc>
          <w:tcPr>
            <w:tcW w:w="4112" w:type="dxa"/>
          </w:tcPr>
          <w:p w:rsidR="00434BA9" w:rsidRPr="00CF1FB4" w:rsidRDefault="00434BA9" w:rsidP="00434BA9">
            <w:pPr>
              <w:keepNext/>
              <w:outlineLvl w:val="1"/>
              <w:rPr>
                <w:bCs/>
                <w:iCs/>
                <w:color w:val="262626"/>
              </w:rPr>
            </w:pPr>
            <w:r w:rsidRPr="00CF1FB4">
              <w:rPr>
                <w:bCs/>
                <w:iCs/>
                <w:color w:val="262626"/>
              </w:rPr>
              <w:t xml:space="preserve">Растениеводство </w:t>
            </w:r>
          </w:p>
        </w:tc>
        <w:tc>
          <w:tcPr>
            <w:tcW w:w="1275" w:type="dxa"/>
          </w:tcPr>
          <w:p w:rsidR="00434BA9" w:rsidRPr="00CF1FB4" w:rsidRDefault="00434BA9" w:rsidP="00434BA9">
            <w:pPr>
              <w:jc w:val="center"/>
              <w:rPr>
                <w:color w:val="262626"/>
              </w:rPr>
            </w:pPr>
            <w:r w:rsidRPr="00CF1FB4">
              <w:rPr>
                <w:color w:val="262626"/>
              </w:rPr>
              <w:t>79</w:t>
            </w:r>
          </w:p>
        </w:tc>
        <w:tc>
          <w:tcPr>
            <w:tcW w:w="993" w:type="dxa"/>
          </w:tcPr>
          <w:p w:rsidR="00434BA9" w:rsidRPr="00CF1FB4" w:rsidRDefault="00434BA9" w:rsidP="00434BA9">
            <w:pPr>
              <w:jc w:val="center"/>
              <w:rPr>
                <w:color w:val="262626"/>
              </w:rPr>
            </w:pPr>
            <w:r w:rsidRPr="00CF1FB4">
              <w:rPr>
                <w:color w:val="262626"/>
              </w:rPr>
              <w:t>12</w:t>
            </w:r>
          </w:p>
        </w:tc>
        <w:tc>
          <w:tcPr>
            <w:tcW w:w="1134" w:type="dxa"/>
          </w:tcPr>
          <w:p w:rsidR="00434BA9" w:rsidRPr="00847841" w:rsidRDefault="00434BA9" w:rsidP="00434BA9">
            <w:pPr>
              <w:jc w:val="center"/>
              <w:rPr>
                <w:color w:val="262626"/>
              </w:rPr>
            </w:pPr>
            <w:r w:rsidRPr="00847841">
              <w:rPr>
                <w:color w:val="262626"/>
              </w:rPr>
              <w:t>64</w:t>
            </w:r>
          </w:p>
        </w:tc>
        <w:tc>
          <w:tcPr>
            <w:tcW w:w="1134" w:type="dxa"/>
          </w:tcPr>
          <w:p w:rsidR="00434BA9" w:rsidRPr="00D43351" w:rsidRDefault="00434BA9" w:rsidP="00434BA9">
            <w:pPr>
              <w:jc w:val="center"/>
            </w:pPr>
            <w:r>
              <w:t>2</w:t>
            </w:r>
          </w:p>
        </w:tc>
        <w:tc>
          <w:tcPr>
            <w:tcW w:w="1559" w:type="dxa"/>
            <w:vAlign w:val="bottom"/>
          </w:tcPr>
          <w:p w:rsidR="00434BA9" w:rsidRPr="00D43351" w:rsidRDefault="00434BA9" w:rsidP="00434BA9">
            <w:pPr>
              <w:jc w:val="center"/>
            </w:pPr>
          </w:p>
        </w:tc>
      </w:tr>
      <w:tr w:rsidR="00434BA9" w:rsidRPr="00D43351" w:rsidTr="00434BA9">
        <w:trPr>
          <w:cantSplit/>
        </w:trPr>
        <w:tc>
          <w:tcPr>
            <w:tcW w:w="4112" w:type="dxa"/>
          </w:tcPr>
          <w:p w:rsidR="00434BA9" w:rsidRPr="00CF1FB4" w:rsidRDefault="00434BA9" w:rsidP="00434BA9">
            <w:pPr>
              <w:rPr>
                <w:color w:val="262626"/>
              </w:rPr>
            </w:pPr>
            <w:r w:rsidRPr="00CF1FB4">
              <w:rPr>
                <w:color w:val="262626"/>
              </w:rPr>
              <w:t xml:space="preserve">Животноводство </w:t>
            </w:r>
          </w:p>
        </w:tc>
        <w:tc>
          <w:tcPr>
            <w:tcW w:w="1275" w:type="dxa"/>
          </w:tcPr>
          <w:p w:rsidR="00434BA9" w:rsidRPr="00CF1FB4" w:rsidRDefault="00434BA9" w:rsidP="00434BA9">
            <w:pPr>
              <w:jc w:val="center"/>
              <w:rPr>
                <w:color w:val="262626"/>
              </w:rPr>
            </w:pPr>
            <w:r w:rsidRPr="00CF1FB4">
              <w:rPr>
                <w:color w:val="262626"/>
              </w:rPr>
              <w:t>107</w:t>
            </w:r>
          </w:p>
        </w:tc>
        <w:tc>
          <w:tcPr>
            <w:tcW w:w="993" w:type="dxa"/>
          </w:tcPr>
          <w:p w:rsidR="00434BA9" w:rsidRPr="00CF1FB4" w:rsidRDefault="00434BA9" w:rsidP="00434BA9">
            <w:pPr>
              <w:jc w:val="center"/>
              <w:rPr>
                <w:color w:val="262626"/>
              </w:rPr>
            </w:pPr>
            <w:r w:rsidRPr="00CF1FB4">
              <w:rPr>
                <w:color w:val="262626"/>
              </w:rPr>
              <w:t>15</w:t>
            </w:r>
          </w:p>
        </w:tc>
        <w:tc>
          <w:tcPr>
            <w:tcW w:w="1134" w:type="dxa"/>
          </w:tcPr>
          <w:p w:rsidR="00434BA9" w:rsidRPr="00847841" w:rsidRDefault="00434BA9" w:rsidP="00434BA9">
            <w:pPr>
              <w:jc w:val="center"/>
              <w:rPr>
                <w:color w:val="262626"/>
              </w:rPr>
            </w:pPr>
            <w:r w:rsidRPr="00847841">
              <w:rPr>
                <w:color w:val="262626"/>
              </w:rPr>
              <w:t>71</w:t>
            </w:r>
          </w:p>
        </w:tc>
        <w:tc>
          <w:tcPr>
            <w:tcW w:w="1134" w:type="dxa"/>
          </w:tcPr>
          <w:p w:rsidR="00434BA9" w:rsidRPr="00D43351" w:rsidRDefault="00434BA9" w:rsidP="00434BA9">
            <w:pPr>
              <w:jc w:val="center"/>
            </w:pPr>
            <w:r>
              <w:t>18</w:t>
            </w:r>
          </w:p>
        </w:tc>
        <w:tc>
          <w:tcPr>
            <w:tcW w:w="1559" w:type="dxa"/>
            <w:vAlign w:val="bottom"/>
          </w:tcPr>
          <w:p w:rsidR="00434BA9" w:rsidRPr="00D43351" w:rsidRDefault="00434BA9" w:rsidP="00434BA9">
            <w:pPr>
              <w:jc w:val="center"/>
            </w:pPr>
            <w:r>
              <w:t>3</w:t>
            </w:r>
          </w:p>
        </w:tc>
      </w:tr>
      <w:tr w:rsidR="00434BA9" w:rsidRPr="00D43351" w:rsidTr="00434BA9">
        <w:trPr>
          <w:cantSplit/>
        </w:trPr>
        <w:tc>
          <w:tcPr>
            <w:tcW w:w="4112" w:type="dxa"/>
          </w:tcPr>
          <w:p w:rsidR="00434BA9" w:rsidRPr="00CF1FB4" w:rsidRDefault="00434BA9" w:rsidP="00434BA9">
            <w:pPr>
              <w:rPr>
                <w:color w:val="262626"/>
              </w:rPr>
            </w:pPr>
            <w:r w:rsidRPr="00CF1FB4">
              <w:rPr>
                <w:color w:val="262626"/>
              </w:rPr>
              <w:t xml:space="preserve">Механизация </w:t>
            </w:r>
          </w:p>
        </w:tc>
        <w:tc>
          <w:tcPr>
            <w:tcW w:w="1275" w:type="dxa"/>
          </w:tcPr>
          <w:p w:rsidR="00434BA9" w:rsidRPr="00CF1FB4" w:rsidRDefault="00434BA9" w:rsidP="00434BA9">
            <w:pPr>
              <w:jc w:val="center"/>
              <w:rPr>
                <w:color w:val="262626"/>
              </w:rPr>
            </w:pPr>
            <w:r w:rsidRPr="00CF1FB4">
              <w:rPr>
                <w:color w:val="262626"/>
              </w:rPr>
              <w:t>54</w:t>
            </w:r>
          </w:p>
        </w:tc>
        <w:tc>
          <w:tcPr>
            <w:tcW w:w="993" w:type="dxa"/>
          </w:tcPr>
          <w:p w:rsidR="00434BA9" w:rsidRPr="00CF1FB4" w:rsidRDefault="00434BA9" w:rsidP="00434BA9">
            <w:pPr>
              <w:jc w:val="center"/>
              <w:rPr>
                <w:color w:val="262626"/>
              </w:rPr>
            </w:pPr>
            <w:r w:rsidRPr="00CF1FB4">
              <w:rPr>
                <w:color w:val="262626"/>
              </w:rPr>
              <w:t>7</w:t>
            </w:r>
          </w:p>
        </w:tc>
        <w:tc>
          <w:tcPr>
            <w:tcW w:w="1134" w:type="dxa"/>
          </w:tcPr>
          <w:p w:rsidR="00434BA9" w:rsidRPr="00847841" w:rsidRDefault="00434BA9" w:rsidP="00434BA9">
            <w:pPr>
              <w:jc w:val="center"/>
              <w:rPr>
                <w:color w:val="262626"/>
              </w:rPr>
            </w:pPr>
            <w:r w:rsidRPr="00847841">
              <w:rPr>
                <w:color w:val="262626"/>
              </w:rPr>
              <w:t>47</w:t>
            </w:r>
          </w:p>
        </w:tc>
        <w:tc>
          <w:tcPr>
            <w:tcW w:w="1134" w:type="dxa"/>
          </w:tcPr>
          <w:p w:rsidR="00434BA9" w:rsidRPr="00D43351" w:rsidRDefault="00434BA9" w:rsidP="00434BA9">
            <w:pPr>
              <w:jc w:val="center"/>
            </w:pPr>
          </w:p>
        </w:tc>
        <w:tc>
          <w:tcPr>
            <w:tcW w:w="1559" w:type="dxa"/>
            <w:vAlign w:val="bottom"/>
          </w:tcPr>
          <w:p w:rsidR="00434BA9" w:rsidRPr="00D43351" w:rsidRDefault="00434BA9" w:rsidP="00434BA9">
            <w:pPr>
              <w:jc w:val="center"/>
            </w:pPr>
          </w:p>
        </w:tc>
      </w:tr>
      <w:tr w:rsidR="00434BA9" w:rsidRPr="00D43351" w:rsidTr="00434BA9">
        <w:trPr>
          <w:cantSplit/>
        </w:trPr>
        <w:tc>
          <w:tcPr>
            <w:tcW w:w="4112" w:type="dxa"/>
          </w:tcPr>
          <w:p w:rsidR="00434BA9" w:rsidRPr="00CF1FB4" w:rsidRDefault="00434BA9" w:rsidP="00434BA9">
            <w:pPr>
              <w:rPr>
                <w:color w:val="262626"/>
              </w:rPr>
            </w:pPr>
            <w:r w:rsidRPr="00CF1FB4">
              <w:rPr>
                <w:color w:val="262626"/>
              </w:rPr>
              <w:t xml:space="preserve">Переработка продукции </w:t>
            </w:r>
          </w:p>
        </w:tc>
        <w:tc>
          <w:tcPr>
            <w:tcW w:w="1275" w:type="dxa"/>
          </w:tcPr>
          <w:p w:rsidR="00434BA9" w:rsidRPr="00CF1FB4" w:rsidRDefault="00434BA9" w:rsidP="00434BA9">
            <w:pPr>
              <w:jc w:val="center"/>
              <w:rPr>
                <w:color w:val="262626"/>
              </w:rPr>
            </w:pPr>
            <w:r w:rsidRPr="00CF1FB4">
              <w:rPr>
                <w:color w:val="262626"/>
              </w:rPr>
              <w:t>16</w:t>
            </w:r>
          </w:p>
        </w:tc>
        <w:tc>
          <w:tcPr>
            <w:tcW w:w="993" w:type="dxa"/>
          </w:tcPr>
          <w:p w:rsidR="00434BA9" w:rsidRPr="00CF1FB4" w:rsidRDefault="00434BA9" w:rsidP="00434BA9">
            <w:pPr>
              <w:jc w:val="center"/>
              <w:rPr>
                <w:color w:val="262626"/>
              </w:rPr>
            </w:pPr>
          </w:p>
        </w:tc>
        <w:tc>
          <w:tcPr>
            <w:tcW w:w="1134" w:type="dxa"/>
          </w:tcPr>
          <w:p w:rsidR="00434BA9" w:rsidRPr="00847841" w:rsidRDefault="00434BA9" w:rsidP="00434BA9">
            <w:pPr>
              <w:jc w:val="center"/>
              <w:rPr>
                <w:color w:val="262626"/>
              </w:rPr>
            </w:pPr>
            <w:r w:rsidRPr="00847841">
              <w:rPr>
                <w:color w:val="262626"/>
              </w:rPr>
              <w:t>16</w:t>
            </w:r>
          </w:p>
        </w:tc>
        <w:tc>
          <w:tcPr>
            <w:tcW w:w="1134" w:type="dxa"/>
          </w:tcPr>
          <w:p w:rsidR="00434BA9" w:rsidRPr="00D43351" w:rsidRDefault="00434BA9" w:rsidP="00434BA9">
            <w:pPr>
              <w:jc w:val="center"/>
            </w:pPr>
          </w:p>
        </w:tc>
        <w:tc>
          <w:tcPr>
            <w:tcW w:w="1559" w:type="dxa"/>
            <w:vAlign w:val="bottom"/>
          </w:tcPr>
          <w:p w:rsidR="00434BA9" w:rsidRPr="00D43351" w:rsidRDefault="00434BA9" w:rsidP="00434BA9">
            <w:pPr>
              <w:jc w:val="center"/>
            </w:pPr>
          </w:p>
        </w:tc>
      </w:tr>
      <w:tr w:rsidR="00434BA9" w:rsidRPr="00D43351" w:rsidTr="00434BA9">
        <w:trPr>
          <w:cantSplit/>
        </w:trPr>
        <w:tc>
          <w:tcPr>
            <w:tcW w:w="4112" w:type="dxa"/>
          </w:tcPr>
          <w:p w:rsidR="00434BA9" w:rsidRPr="00CF1FB4" w:rsidRDefault="00434BA9" w:rsidP="00434BA9">
            <w:pPr>
              <w:rPr>
                <w:color w:val="262626"/>
              </w:rPr>
            </w:pPr>
            <w:r w:rsidRPr="00CF1FB4">
              <w:rPr>
                <w:color w:val="262626"/>
              </w:rPr>
              <w:t xml:space="preserve">Экономика и организация производства </w:t>
            </w:r>
          </w:p>
        </w:tc>
        <w:tc>
          <w:tcPr>
            <w:tcW w:w="1275" w:type="dxa"/>
          </w:tcPr>
          <w:p w:rsidR="00434BA9" w:rsidRPr="00CF1FB4" w:rsidRDefault="00434BA9" w:rsidP="00434BA9">
            <w:pPr>
              <w:jc w:val="center"/>
              <w:rPr>
                <w:color w:val="262626"/>
              </w:rPr>
            </w:pPr>
            <w:r w:rsidRPr="00CF1FB4">
              <w:rPr>
                <w:color w:val="262626"/>
              </w:rPr>
              <w:t>63</w:t>
            </w:r>
          </w:p>
        </w:tc>
        <w:tc>
          <w:tcPr>
            <w:tcW w:w="993" w:type="dxa"/>
          </w:tcPr>
          <w:p w:rsidR="00434BA9" w:rsidRPr="00CF1FB4" w:rsidRDefault="00434BA9" w:rsidP="00434BA9">
            <w:pPr>
              <w:jc w:val="center"/>
              <w:rPr>
                <w:color w:val="262626"/>
              </w:rPr>
            </w:pPr>
            <w:r w:rsidRPr="00CF1FB4">
              <w:rPr>
                <w:color w:val="262626"/>
              </w:rPr>
              <w:t>7</w:t>
            </w:r>
          </w:p>
        </w:tc>
        <w:tc>
          <w:tcPr>
            <w:tcW w:w="1134" w:type="dxa"/>
          </w:tcPr>
          <w:p w:rsidR="00434BA9" w:rsidRPr="00847841" w:rsidRDefault="00434BA9" w:rsidP="00434BA9">
            <w:pPr>
              <w:jc w:val="center"/>
              <w:rPr>
                <w:color w:val="262626"/>
              </w:rPr>
            </w:pPr>
            <w:r w:rsidRPr="00847841">
              <w:rPr>
                <w:color w:val="262626"/>
              </w:rPr>
              <w:t>39</w:t>
            </w:r>
          </w:p>
        </w:tc>
        <w:tc>
          <w:tcPr>
            <w:tcW w:w="1134" w:type="dxa"/>
          </w:tcPr>
          <w:p w:rsidR="00434BA9" w:rsidRPr="00D43351" w:rsidRDefault="00434BA9" w:rsidP="00434BA9">
            <w:pPr>
              <w:jc w:val="center"/>
            </w:pPr>
            <w:r>
              <w:t>17</w:t>
            </w:r>
          </w:p>
        </w:tc>
        <w:tc>
          <w:tcPr>
            <w:tcW w:w="1559" w:type="dxa"/>
            <w:vAlign w:val="bottom"/>
          </w:tcPr>
          <w:p w:rsidR="00434BA9" w:rsidRPr="00D43351" w:rsidRDefault="00434BA9" w:rsidP="00434BA9"/>
        </w:tc>
      </w:tr>
      <w:tr w:rsidR="00434BA9" w:rsidRPr="00D43351" w:rsidTr="00434BA9">
        <w:trPr>
          <w:cantSplit/>
        </w:trPr>
        <w:tc>
          <w:tcPr>
            <w:tcW w:w="4112" w:type="dxa"/>
          </w:tcPr>
          <w:p w:rsidR="00434BA9" w:rsidRPr="00CF1FB4" w:rsidRDefault="00434BA9" w:rsidP="00434BA9">
            <w:pPr>
              <w:rPr>
                <w:color w:val="262626"/>
              </w:rPr>
            </w:pPr>
            <w:r w:rsidRPr="00CF1FB4">
              <w:rPr>
                <w:color w:val="262626"/>
              </w:rPr>
              <w:t xml:space="preserve">Кредитование </w:t>
            </w:r>
          </w:p>
        </w:tc>
        <w:tc>
          <w:tcPr>
            <w:tcW w:w="1275" w:type="dxa"/>
          </w:tcPr>
          <w:p w:rsidR="00434BA9" w:rsidRPr="00CF1FB4" w:rsidRDefault="00434BA9" w:rsidP="00434BA9">
            <w:pPr>
              <w:jc w:val="center"/>
              <w:rPr>
                <w:color w:val="262626"/>
              </w:rPr>
            </w:pPr>
            <w:r w:rsidRPr="00CF1FB4">
              <w:rPr>
                <w:color w:val="262626"/>
              </w:rPr>
              <w:t>17</w:t>
            </w:r>
          </w:p>
        </w:tc>
        <w:tc>
          <w:tcPr>
            <w:tcW w:w="993" w:type="dxa"/>
          </w:tcPr>
          <w:p w:rsidR="00434BA9" w:rsidRPr="00CF1FB4" w:rsidRDefault="00434BA9" w:rsidP="00434BA9">
            <w:pPr>
              <w:jc w:val="center"/>
              <w:rPr>
                <w:color w:val="262626"/>
              </w:rPr>
            </w:pPr>
            <w:r w:rsidRPr="00CF1FB4">
              <w:rPr>
                <w:color w:val="262626"/>
              </w:rPr>
              <w:t>1</w:t>
            </w:r>
          </w:p>
        </w:tc>
        <w:tc>
          <w:tcPr>
            <w:tcW w:w="1134" w:type="dxa"/>
          </w:tcPr>
          <w:p w:rsidR="00434BA9" w:rsidRPr="00847841" w:rsidRDefault="00434BA9" w:rsidP="00434BA9">
            <w:pPr>
              <w:jc w:val="center"/>
              <w:rPr>
                <w:color w:val="262626"/>
              </w:rPr>
            </w:pPr>
            <w:r w:rsidRPr="00847841">
              <w:rPr>
                <w:color w:val="262626"/>
              </w:rPr>
              <w:t>7</w:t>
            </w:r>
          </w:p>
        </w:tc>
        <w:tc>
          <w:tcPr>
            <w:tcW w:w="1134" w:type="dxa"/>
          </w:tcPr>
          <w:p w:rsidR="00434BA9" w:rsidRPr="00D43351" w:rsidRDefault="00434BA9" w:rsidP="00434BA9">
            <w:pPr>
              <w:jc w:val="center"/>
            </w:pPr>
            <w:r>
              <w:t>9</w:t>
            </w:r>
          </w:p>
        </w:tc>
        <w:tc>
          <w:tcPr>
            <w:tcW w:w="1559" w:type="dxa"/>
            <w:vAlign w:val="bottom"/>
          </w:tcPr>
          <w:p w:rsidR="00434BA9" w:rsidRPr="00D43351" w:rsidRDefault="00434BA9" w:rsidP="00434BA9">
            <w:pPr>
              <w:jc w:val="center"/>
            </w:pPr>
          </w:p>
        </w:tc>
      </w:tr>
      <w:tr w:rsidR="00434BA9" w:rsidRPr="00D43351" w:rsidTr="00434BA9">
        <w:trPr>
          <w:cantSplit/>
        </w:trPr>
        <w:tc>
          <w:tcPr>
            <w:tcW w:w="4112" w:type="dxa"/>
          </w:tcPr>
          <w:p w:rsidR="00434BA9" w:rsidRPr="00CF1FB4" w:rsidRDefault="00434BA9" w:rsidP="00434BA9">
            <w:pPr>
              <w:rPr>
                <w:color w:val="262626"/>
              </w:rPr>
            </w:pPr>
            <w:r w:rsidRPr="00CF1FB4">
              <w:rPr>
                <w:color w:val="262626"/>
              </w:rPr>
              <w:t xml:space="preserve">Маркетинг </w:t>
            </w:r>
          </w:p>
        </w:tc>
        <w:tc>
          <w:tcPr>
            <w:tcW w:w="1275" w:type="dxa"/>
          </w:tcPr>
          <w:p w:rsidR="00434BA9" w:rsidRPr="00CF1FB4" w:rsidRDefault="00434BA9" w:rsidP="00434BA9">
            <w:pPr>
              <w:jc w:val="center"/>
              <w:rPr>
                <w:color w:val="262626"/>
              </w:rPr>
            </w:pPr>
            <w:r w:rsidRPr="00CF1FB4">
              <w:rPr>
                <w:color w:val="262626"/>
              </w:rPr>
              <w:t>7</w:t>
            </w:r>
          </w:p>
        </w:tc>
        <w:tc>
          <w:tcPr>
            <w:tcW w:w="993" w:type="dxa"/>
          </w:tcPr>
          <w:p w:rsidR="00434BA9" w:rsidRPr="00CF1FB4" w:rsidRDefault="00434BA9" w:rsidP="00434BA9">
            <w:pPr>
              <w:jc w:val="center"/>
              <w:rPr>
                <w:color w:val="262626"/>
              </w:rPr>
            </w:pPr>
          </w:p>
        </w:tc>
        <w:tc>
          <w:tcPr>
            <w:tcW w:w="1134" w:type="dxa"/>
          </w:tcPr>
          <w:p w:rsidR="00434BA9" w:rsidRPr="00847841" w:rsidRDefault="00434BA9" w:rsidP="00434BA9">
            <w:pPr>
              <w:jc w:val="center"/>
              <w:rPr>
                <w:color w:val="262626"/>
              </w:rPr>
            </w:pPr>
            <w:r w:rsidRPr="00847841">
              <w:rPr>
                <w:color w:val="262626"/>
              </w:rPr>
              <w:t>7</w:t>
            </w:r>
          </w:p>
        </w:tc>
        <w:tc>
          <w:tcPr>
            <w:tcW w:w="1134" w:type="dxa"/>
          </w:tcPr>
          <w:p w:rsidR="00434BA9" w:rsidRPr="00D43351" w:rsidRDefault="00434BA9" w:rsidP="00434BA9">
            <w:pPr>
              <w:jc w:val="center"/>
            </w:pPr>
            <w:r>
              <w:t>2</w:t>
            </w:r>
          </w:p>
        </w:tc>
        <w:tc>
          <w:tcPr>
            <w:tcW w:w="1559" w:type="dxa"/>
            <w:vAlign w:val="bottom"/>
          </w:tcPr>
          <w:p w:rsidR="00434BA9" w:rsidRPr="00D43351" w:rsidRDefault="00434BA9" w:rsidP="00434BA9">
            <w:pPr>
              <w:jc w:val="center"/>
            </w:pPr>
            <w:r>
              <w:t>4</w:t>
            </w:r>
          </w:p>
        </w:tc>
      </w:tr>
      <w:tr w:rsidR="00434BA9" w:rsidRPr="00D43351" w:rsidTr="00434BA9">
        <w:trPr>
          <w:cantSplit/>
        </w:trPr>
        <w:tc>
          <w:tcPr>
            <w:tcW w:w="4112" w:type="dxa"/>
          </w:tcPr>
          <w:p w:rsidR="00434BA9" w:rsidRPr="00CF1FB4" w:rsidRDefault="00434BA9" w:rsidP="00434BA9">
            <w:pPr>
              <w:rPr>
                <w:color w:val="262626"/>
              </w:rPr>
            </w:pPr>
            <w:r w:rsidRPr="00CF1FB4">
              <w:rPr>
                <w:color w:val="262626"/>
              </w:rPr>
              <w:t xml:space="preserve">Бухгалтерский учет </w:t>
            </w:r>
          </w:p>
        </w:tc>
        <w:tc>
          <w:tcPr>
            <w:tcW w:w="1275" w:type="dxa"/>
          </w:tcPr>
          <w:p w:rsidR="00434BA9" w:rsidRPr="00CF1FB4" w:rsidRDefault="00434BA9" w:rsidP="00434BA9">
            <w:pPr>
              <w:jc w:val="center"/>
              <w:rPr>
                <w:color w:val="262626"/>
              </w:rPr>
            </w:pPr>
            <w:r w:rsidRPr="00CF1FB4">
              <w:rPr>
                <w:color w:val="262626"/>
              </w:rPr>
              <w:t>65</w:t>
            </w:r>
          </w:p>
        </w:tc>
        <w:tc>
          <w:tcPr>
            <w:tcW w:w="993" w:type="dxa"/>
          </w:tcPr>
          <w:p w:rsidR="00434BA9" w:rsidRPr="00CF1FB4" w:rsidRDefault="00434BA9" w:rsidP="00434BA9">
            <w:pPr>
              <w:jc w:val="center"/>
              <w:rPr>
                <w:color w:val="262626"/>
              </w:rPr>
            </w:pPr>
            <w:r w:rsidRPr="00CF1FB4">
              <w:rPr>
                <w:color w:val="262626"/>
              </w:rPr>
              <w:t>19</w:t>
            </w:r>
          </w:p>
        </w:tc>
        <w:tc>
          <w:tcPr>
            <w:tcW w:w="1134" w:type="dxa"/>
          </w:tcPr>
          <w:p w:rsidR="00434BA9" w:rsidRPr="00847841" w:rsidRDefault="00434BA9" w:rsidP="00434BA9">
            <w:pPr>
              <w:jc w:val="center"/>
              <w:rPr>
                <w:color w:val="262626"/>
              </w:rPr>
            </w:pPr>
            <w:r w:rsidRPr="00847841">
              <w:rPr>
                <w:color w:val="262626"/>
              </w:rPr>
              <w:t>42</w:t>
            </w:r>
          </w:p>
        </w:tc>
        <w:tc>
          <w:tcPr>
            <w:tcW w:w="1134" w:type="dxa"/>
          </w:tcPr>
          <w:p w:rsidR="00434BA9" w:rsidRDefault="00434BA9" w:rsidP="00434BA9">
            <w:pPr>
              <w:jc w:val="center"/>
            </w:pPr>
          </w:p>
        </w:tc>
        <w:tc>
          <w:tcPr>
            <w:tcW w:w="1559" w:type="dxa"/>
            <w:vAlign w:val="bottom"/>
          </w:tcPr>
          <w:p w:rsidR="00434BA9" w:rsidRDefault="00434BA9" w:rsidP="00434BA9">
            <w:pPr>
              <w:jc w:val="center"/>
            </w:pPr>
          </w:p>
        </w:tc>
      </w:tr>
      <w:tr w:rsidR="00434BA9" w:rsidRPr="00D43351" w:rsidTr="00434BA9">
        <w:trPr>
          <w:cantSplit/>
        </w:trPr>
        <w:tc>
          <w:tcPr>
            <w:tcW w:w="4112" w:type="dxa"/>
          </w:tcPr>
          <w:p w:rsidR="00434BA9" w:rsidRPr="00CF1FB4" w:rsidRDefault="00434BA9" w:rsidP="00434BA9">
            <w:pPr>
              <w:rPr>
                <w:color w:val="262626"/>
              </w:rPr>
            </w:pPr>
            <w:r w:rsidRPr="00CF1FB4">
              <w:rPr>
                <w:color w:val="262626"/>
              </w:rPr>
              <w:t xml:space="preserve">Правовые вопросы </w:t>
            </w:r>
          </w:p>
        </w:tc>
        <w:tc>
          <w:tcPr>
            <w:tcW w:w="1275" w:type="dxa"/>
          </w:tcPr>
          <w:p w:rsidR="00434BA9" w:rsidRPr="00CF1FB4" w:rsidRDefault="00434BA9" w:rsidP="00434BA9">
            <w:pPr>
              <w:jc w:val="center"/>
              <w:rPr>
                <w:color w:val="262626"/>
              </w:rPr>
            </w:pPr>
            <w:r w:rsidRPr="00CF1FB4">
              <w:rPr>
                <w:color w:val="262626"/>
              </w:rPr>
              <w:t>44</w:t>
            </w:r>
          </w:p>
        </w:tc>
        <w:tc>
          <w:tcPr>
            <w:tcW w:w="993" w:type="dxa"/>
          </w:tcPr>
          <w:p w:rsidR="00434BA9" w:rsidRPr="00CF1FB4" w:rsidRDefault="00434BA9" w:rsidP="00434BA9">
            <w:pPr>
              <w:jc w:val="center"/>
              <w:rPr>
                <w:color w:val="262626"/>
              </w:rPr>
            </w:pPr>
            <w:r w:rsidRPr="00CF1FB4">
              <w:rPr>
                <w:color w:val="262626"/>
              </w:rPr>
              <w:t>15</w:t>
            </w:r>
          </w:p>
        </w:tc>
        <w:tc>
          <w:tcPr>
            <w:tcW w:w="1134" w:type="dxa"/>
          </w:tcPr>
          <w:p w:rsidR="00434BA9" w:rsidRPr="00847841" w:rsidRDefault="00434BA9" w:rsidP="00434BA9">
            <w:pPr>
              <w:jc w:val="center"/>
              <w:rPr>
                <w:color w:val="262626"/>
              </w:rPr>
            </w:pPr>
            <w:r w:rsidRPr="00847841">
              <w:rPr>
                <w:color w:val="262626"/>
              </w:rPr>
              <w:t>11</w:t>
            </w:r>
          </w:p>
        </w:tc>
        <w:tc>
          <w:tcPr>
            <w:tcW w:w="1134" w:type="dxa"/>
          </w:tcPr>
          <w:p w:rsidR="00434BA9" w:rsidRPr="00D43351" w:rsidRDefault="00434BA9" w:rsidP="00434BA9">
            <w:pPr>
              <w:jc w:val="center"/>
            </w:pPr>
          </w:p>
        </w:tc>
        <w:tc>
          <w:tcPr>
            <w:tcW w:w="1559" w:type="dxa"/>
            <w:vAlign w:val="bottom"/>
          </w:tcPr>
          <w:p w:rsidR="00434BA9" w:rsidRPr="00D43351" w:rsidRDefault="00434BA9" w:rsidP="00434BA9">
            <w:pPr>
              <w:jc w:val="center"/>
            </w:pPr>
          </w:p>
        </w:tc>
      </w:tr>
      <w:tr w:rsidR="00434BA9" w:rsidRPr="00D43351" w:rsidTr="00434BA9">
        <w:trPr>
          <w:cantSplit/>
        </w:trPr>
        <w:tc>
          <w:tcPr>
            <w:tcW w:w="4112" w:type="dxa"/>
          </w:tcPr>
          <w:p w:rsidR="00434BA9" w:rsidRPr="00CF1FB4" w:rsidRDefault="00434BA9" w:rsidP="00434BA9">
            <w:pPr>
              <w:rPr>
                <w:color w:val="262626"/>
              </w:rPr>
            </w:pPr>
            <w:r w:rsidRPr="00CF1FB4">
              <w:rPr>
                <w:color w:val="262626"/>
              </w:rPr>
              <w:t xml:space="preserve">Экология </w:t>
            </w:r>
          </w:p>
        </w:tc>
        <w:tc>
          <w:tcPr>
            <w:tcW w:w="1275" w:type="dxa"/>
          </w:tcPr>
          <w:p w:rsidR="00434BA9" w:rsidRPr="00CF1FB4" w:rsidRDefault="00434BA9" w:rsidP="00434BA9">
            <w:pPr>
              <w:jc w:val="center"/>
              <w:rPr>
                <w:color w:val="262626"/>
              </w:rPr>
            </w:pPr>
            <w:r w:rsidRPr="00CF1FB4">
              <w:rPr>
                <w:color w:val="262626"/>
              </w:rPr>
              <w:t>3</w:t>
            </w:r>
          </w:p>
        </w:tc>
        <w:tc>
          <w:tcPr>
            <w:tcW w:w="993" w:type="dxa"/>
          </w:tcPr>
          <w:p w:rsidR="00434BA9" w:rsidRPr="00CF1FB4" w:rsidRDefault="00434BA9" w:rsidP="00434BA9">
            <w:pPr>
              <w:jc w:val="center"/>
              <w:rPr>
                <w:color w:val="262626"/>
              </w:rPr>
            </w:pPr>
          </w:p>
        </w:tc>
        <w:tc>
          <w:tcPr>
            <w:tcW w:w="1134" w:type="dxa"/>
          </w:tcPr>
          <w:p w:rsidR="00434BA9" w:rsidRPr="00847841" w:rsidRDefault="00434BA9" w:rsidP="00434BA9">
            <w:pPr>
              <w:jc w:val="center"/>
              <w:rPr>
                <w:color w:val="262626"/>
              </w:rPr>
            </w:pPr>
            <w:r w:rsidRPr="00847841">
              <w:rPr>
                <w:color w:val="262626"/>
              </w:rPr>
              <w:t>3</w:t>
            </w:r>
          </w:p>
        </w:tc>
        <w:tc>
          <w:tcPr>
            <w:tcW w:w="1134" w:type="dxa"/>
          </w:tcPr>
          <w:p w:rsidR="00434BA9" w:rsidRPr="00D43351" w:rsidRDefault="00434BA9" w:rsidP="00434BA9">
            <w:pPr>
              <w:jc w:val="center"/>
            </w:pPr>
          </w:p>
        </w:tc>
        <w:tc>
          <w:tcPr>
            <w:tcW w:w="1559" w:type="dxa"/>
            <w:vAlign w:val="bottom"/>
          </w:tcPr>
          <w:p w:rsidR="00434BA9" w:rsidRPr="00D43351" w:rsidRDefault="00434BA9" w:rsidP="00434BA9">
            <w:pPr>
              <w:jc w:val="center"/>
            </w:pPr>
          </w:p>
        </w:tc>
      </w:tr>
      <w:tr w:rsidR="00434BA9" w:rsidRPr="00356654" w:rsidTr="00434BA9">
        <w:trPr>
          <w:cantSplit/>
        </w:trPr>
        <w:tc>
          <w:tcPr>
            <w:tcW w:w="4112" w:type="dxa"/>
            <w:tcBorders>
              <w:bottom w:val="nil"/>
            </w:tcBorders>
          </w:tcPr>
          <w:p w:rsidR="00434BA9" w:rsidRPr="00CF1FB4" w:rsidRDefault="00434BA9" w:rsidP="00434BA9">
            <w:pPr>
              <w:rPr>
                <w:color w:val="262626"/>
              </w:rPr>
            </w:pPr>
            <w:r w:rsidRPr="00CF1FB4">
              <w:rPr>
                <w:color w:val="262626"/>
              </w:rPr>
              <w:t xml:space="preserve">Строительство </w:t>
            </w:r>
          </w:p>
        </w:tc>
        <w:tc>
          <w:tcPr>
            <w:tcW w:w="1275" w:type="dxa"/>
            <w:tcBorders>
              <w:bottom w:val="nil"/>
            </w:tcBorders>
          </w:tcPr>
          <w:p w:rsidR="00434BA9" w:rsidRPr="00CF1FB4" w:rsidRDefault="00434BA9" w:rsidP="00434BA9">
            <w:pPr>
              <w:jc w:val="center"/>
              <w:rPr>
                <w:color w:val="262626"/>
              </w:rPr>
            </w:pPr>
            <w:r w:rsidRPr="00CF1FB4">
              <w:rPr>
                <w:color w:val="262626"/>
              </w:rPr>
              <w:t>4</w:t>
            </w:r>
          </w:p>
        </w:tc>
        <w:tc>
          <w:tcPr>
            <w:tcW w:w="993" w:type="dxa"/>
            <w:tcBorders>
              <w:bottom w:val="nil"/>
            </w:tcBorders>
          </w:tcPr>
          <w:p w:rsidR="00434BA9" w:rsidRPr="00CF1FB4" w:rsidRDefault="00434BA9" w:rsidP="00434BA9">
            <w:pPr>
              <w:jc w:val="center"/>
              <w:rPr>
                <w:color w:val="262626"/>
              </w:rPr>
            </w:pPr>
          </w:p>
        </w:tc>
        <w:tc>
          <w:tcPr>
            <w:tcW w:w="1134" w:type="dxa"/>
            <w:tcBorders>
              <w:bottom w:val="nil"/>
            </w:tcBorders>
          </w:tcPr>
          <w:p w:rsidR="00434BA9" w:rsidRPr="00847841" w:rsidRDefault="00434BA9" w:rsidP="00434BA9">
            <w:pPr>
              <w:jc w:val="center"/>
              <w:rPr>
                <w:color w:val="262626"/>
              </w:rPr>
            </w:pPr>
            <w:r w:rsidRPr="00847841">
              <w:rPr>
                <w:color w:val="262626"/>
              </w:rPr>
              <w:t>4</w:t>
            </w:r>
          </w:p>
        </w:tc>
        <w:tc>
          <w:tcPr>
            <w:tcW w:w="1134" w:type="dxa"/>
            <w:tcBorders>
              <w:bottom w:val="nil"/>
            </w:tcBorders>
          </w:tcPr>
          <w:p w:rsidR="00434BA9" w:rsidRPr="00793945" w:rsidRDefault="00434BA9" w:rsidP="00434BA9">
            <w:pPr>
              <w:jc w:val="center"/>
              <w:rPr>
                <w:color w:val="000000"/>
              </w:rPr>
            </w:pPr>
          </w:p>
        </w:tc>
        <w:tc>
          <w:tcPr>
            <w:tcW w:w="1559" w:type="dxa"/>
            <w:tcBorders>
              <w:bottom w:val="nil"/>
            </w:tcBorders>
            <w:vAlign w:val="bottom"/>
          </w:tcPr>
          <w:p w:rsidR="00434BA9" w:rsidRPr="00793945" w:rsidRDefault="00434BA9" w:rsidP="00434BA9">
            <w:pPr>
              <w:jc w:val="center"/>
              <w:rPr>
                <w:color w:val="000000"/>
              </w:rPr>
            </w:pPr>
          </w:p>
        </w:tc>
      </w:tr>
      <w:tr w:rsidR="00434BA9" w:rsidRPr="00356654" w:rsidTr="00434BA9">
        <w:trPr>
          <w:cantSplit/>
        </w:trPr>
        <w:tc>
          <w:tcPr>
            <w:tcW w:w="4112" w:type="dxa"/>
            <w:tcBorders>
              <w:bottom w:val="single" w:sz="4" w:space="0" w:color="auto"/>
            </w:tcBorders>
          </w:tcPr>
          <w:p w:rsidR="00434BA9" w:rsidRPr="00CF1FB4" w:rsidRDefault="00434BA9" w:rsidP="00434BA9">
            <w:pPr>
              <w:outlineLvl w:val="6"/>
              <w:rPr>
                <w:color w:val="262626"/>
              </w:rPr>
            </w:pPr>
            <w:r w:rsidRPr="00CF1FB4">
              <w:rPr>
                <w:color w:val="262626"/>
              </w:rPr>
              <w:t xml:space="preserve">Программное обеспечение, информатизация </w:t>
            </w:r>
          </w:p>
        </w:tc>
        <w:tc>
          <w:tcPr>
            <w:tcW w:w="1275" w:type="dxa"/>
            <w:tcBorders>
              <w:bottom w:val="single" w:sz="4" w:space="0" w:color="auto"/>
            </w:tcBorders>
          </w:tcPr>
          <w:p w:rsidR="00434BA9" w:rsidRPr="00CF1FB4" w:rsidRDefault="00434BA9" w:rsidP="00434BA9">
            <w:pPr>
              <w:jc w:val="center"/>
              <w:rPr>
                <w:bCs/>
                <w:color w:val="262626"/>
              </w:rPr>
            </w:pPr>
            <w:r w:rsidRPr="00CF1FB4">
              <w:rPr>
                <w:bCs/>
                <w:color w:val="262626"/>
              </w:rPr>
              <w:t>2</w:t>
            </w:r>
          </w:p>
        </w:tc>
        <w:tc>
          <w:tcPr>
            <w:tcW w:w="993" w:type="dxa"/>
            <w:tcBorders>
              <w:bottom w:val="single" w:sz="4" w:space="0" w:color="auto"/>
            </w:tcBorders>
          </w:tcPr>
          <w:p w:rsidR="00434BA9" w:rsidRPr="00CF1FB4" w:rsidRDefault="00434BA9" w:rsidP="00434BA9">
            <w:pPr>
              <w:jc w:val="center"/>
              <w:rPr>
                <w:bCs/>
                <w:color w:val="262626"/>
              </w:rPr>
            </w:pPr>
          </w:p>
        </w:tc>
        <w:tc>
          <w:tcPr>
            <w:tcW w:w="1134" w:type="dxa"/>
            <w:tcBorders>
              <w:bottom w:val="single" w:sz="4" w:space="0" w:color="auto"/>
            </w:tcBorders>
          </w:tcPr>
          <w:p w:rsidR="00434BA9" w:rsidRPr="00847841" w:rsidRDefault="00434BA9" w:rsidP="00434BA9">
            <w:pPr>
              <w:jc w:val="center"/>
              <w:rPr>
                <w:bCs/>
                <w:color w:val="262626"/>
              </w:rPr>
            </w:pPr>
            <w:r w:rsidRPr="00847841">
              <w:rPr>
                <w:bCs/>
                <w:color w:val="262626"/>
              </w:rPr>
              <w:t>2</w:t>
            </w:r>
          </w:p>
        </w:tc>
        <w:tc>
          <w:tcPr>
            <w:tcW w:w="1134" w:type="dxa"/>
            <w:tcBorders>
              <w:bottom w:val="single" w:sz="4" w:space="0" w:color="auto"/>
            </w:tcBorders>
          </w:tcPr>
          <w:p w:rsidR="00434BA9" w:rsidRPr="00793945" w:rsidRDefault="00434BA9" w:rsidP="00434BA9">
            <w:pPr>
              <w:jc w:val="center"/>
              <w:rPr>
                <w:color w:val="000000"/>
              </w:rPr>
            </w:pPr>
            <w:r>
              <w:rPr>
                <w:color w:val="000000"/>
              </w:rPr>
              <w:t>16</w:t>
            </w:r>
          </w:p>
        </w:tc>
        <w:tc>
          <w:tcPr>
            <w:tcW w:w="1559" w:type="dxa"/>
            <w:tcBorders>
              <w:bottom w:val="single" w:sz="4" w:space="0" w:color="auto"/>
            </w:tcBorders>
            <w:vAlign w:val="bottom"/>
          </w:tcPr>
          <w:p w:rsidR="00434BA9" w:rsidRPr="00793945" w:rsidRDefault="00434BA9" w:rsidP="00434BA9">
            <w:pPr>
              <w:jc w:val="center"/>
              <w:rPr>
                <w:color w:val="000000"/>
              </w:rPr>
            </w:pPr>
          </w:p>
        </w:tc>
      </w:tr>
      <w:tr w:rsidR="00434BA9" w:rsidRPr="00356654" w:rsidTr="00434BA9">
        <w:trPr>
          <w:cantSplit/>
        </w:trPr>
        <w:tc>
          <w:tcPr>
            <w:tcW w:w="4112" w:type="dxa"/>
            <w:tcBorders>
              <w:bottom w:val="single" w:sz="4" w:space="0" w:color="auto"/>
            </w:tcBorders>
          </w:tcPr>
          <w:p w:rsidR="00434BA9" w:rsidRPr="00CF1FB4" w:rsidRDefault="00434BA9" w:rsidP="00434BA9">
            <w:pPr>
              <w:rPr>
                <w:color w:val="262626"/>
              </w:rPr>
            </w:pPr>
            <w:r w:rsidRPr="00CF1FB4">
              <w:rPr>
                <w:color w:val="262626"/>
              </w:rPr>
              <w:t>Земельные отношения</w:t>
            </w:r>
          </w:p>
        </w:tc>
        <w:tc>
          <w:tcPr>
            <w:tcW w:w="1275" w:type="dxa"/>
            <w:tcBorders>
              <w:bottom w:val="single" w:sz="4" w:space="0" w:color="auto"/>
            </w:tcBorders>
          </w:tcPr>
          <w:p w:rsidR="00434BA9" w:rsidRPr="00CF1FB4" w:rsidRDefault="00434BA9" w:rsidP="00434BA9">
            <w:pPr>
              <w:jc w:val="center"/>
              <w:rPr>
                <w:bCs/>
                <w:color w:val="262626"/>
              </w:rPr>
            </w:pPr>
            <w:r>
              <w:rPr>
                <w:bCs/>
                <w:color w:val="262626"/>
              </w:rPr>
              <w:t>6</w:t>
            </w:r>
          </w:p>
        </w:tc>
        <w:tc>
          <w:tcPr>
            <w:tcW w:w="993" w:type="dxa"/>
            <w:tcBorders>
              <w:bottom w:val="single" w:sz="4" w:space="0" w:color="auto"/>
            </w:tcBorders>
          </w:tcPr>
          <w:p w:rsidR="00434BA9" w:rsidRPr="00CF1FB4" w:rsidRDefault="00434BA9" w:rsidP="00434BA9">
            <w:pPr>
              <w:jc w:val="center"/>
              <w:rPr>
                <w:bCs/>
                <w:color w:val="262626"/>
              </w:rPr>
            </w:pPr>
            <w:r>
              <w:rPr>
                <w:bCs/>
                <w:color w:val="262626"/>
              </w:rPr>
              <w:t>1</w:t>
            </w:r>
          </w:p>
        </w:tc>
        <w:tc>
          <w:tcPr>
            <w:tcW w:w="1134" w:type="dxa"/>
            <w:tcBorders>
              <w:bottom w:val="single" w:sz="4" w:space="0" w:color="auto"/>
            </w:tcBorders>
          </w:tcPr>
          <w:p w:rsidR="00434BA9" w:rsidRPr="00847841" w:rsidRDefault="00434BA9" w:rsidP="00434BA9">
            <w:pPr>
              <w:jc w:val="center"/>
              <w:rPr>
                <w:bCs/>
                <w:color w:val="262626"/>
              </w:rPr>
            </w:pPr>
          </w:p>
        </w:tc>
        <w:tc>
          <w:tcPr>
            <w:tcW w:w="1134" w:type="dxa"/>
            <w:tcBorders>
              <w:bottom w:val="single" w:sz="4" w:space="0" w:color="auto"/>
            </w:tcBorders>
          </w:tcPr>
          <w:p w:rsidR="00434BA9" w:rsidRDefault="00434BA9" w:rsidP="00434BA9">
            <w:pPr>
              <w:jc w:val="center"/>
              <w:rPr>
                <w:color w:val="000000"/>
              </w:rPr>
            </w:pPr>
            <w:r>
              <w:rPr>
                <w:color w:val="000000"/>
              </w:rPr>
              <w:t>5</w:t>
            </w:r>
          </w:p>
        </w:tc>
        <w:tc>
          <w:tcPr>
            <w:tcW w:w="1559" w:type="dxa"/>
            <w:tcBorders>
              <w:bottom w:val="single" w:sz="4" w:space="0" w:color="auto"/>
            </w:tcBorders>
            <w:vAlign w:val="bottom"/>
          </w:tcPr>
          <w:p w:rsidR="00434BA9" w:rsidRPr="00793945" w:rsidRDefault="00434BA9" w:rsidP="00434BA9">
            <w:pPr>
              <w:jc w:val="center"/>
              <w:rPr>
                <w:color w:val="000000"/>
              </w:rPr>
            </w:pPr>
          </w:p>
        </w:tc>
      </w:tr>
      <w:tr w:rsidR="00434BA9" w:rsidRPr="00356654" w:rsidTr="00434BA9">
        <w:trPr>
          <w:cantSplit/>
        </w:trPr>
        <w:tc>
          <w:tcPr>
            <w:tcW w:w="4112" w:type="dxa"/>
            <w:tcBorders>
              <w:bottom w:val="single" w:sz="4" w:space="0" w:color="auto"/>
            </w:tcBorders>
          </w:tcPr>
          <w:p w:rsidR="00434BA9" w:rsidRPr="00CF1FB4" w:rsidRDefault="00434BA9" w:rsidP="00434BA9">
            <w:pPr>
              <w:rPr>
                <w:color w:val="000000"/>
              </w:rPr>
            </w:pPr>
            <w:r w:rsidRPr="00CF1FB4">
              <w:rPr>
                <w:color w:val="000000"/>
              </w:rPr>
              <w:t>Сельский (аграрный) туризм</w:t>
            </w:r>
          </w:p>
        </w:tc>
        <w:tc>
          <w:tcPr>
            <w:tcW w:w="1275" w:type="dxa"/>
            <w:tcBorders>
              <w:bottom w:val="single" w:sz="4" w:space="0" w:color="auto"/>
            </w:tcBorders>
          </w:tcPr>
          <w:p w:rsidR="00434BA9" w:rsidRPr="00CF1FB4" w:rsidRDefault="00434BA9" w:rsidP="00434BA9">
            <w:pPr>
              <w:jc w:val="center"/>
              <w:rPr>
                <w:bCs/>
                <w:color w:val="262626"/>
              </w:rPr>
            </w:pPr>
            <w:r w:rsidRPr="00CF1FB4">
              <w:rPr>
                <w:bCs/>
                <w:color w:val="262626"/>
              </w:rPr>
              <w:t>1</w:t>
            </w:r>
          </w:p>
        </w:tc>
        <w:tc>
          <w:tcPr>
            <w:tcW w:w="993" w:type="dxa"/>
            <w:tcBorders>
              <w:bottom w:val="single" w:sz="4" w:space="0" w:color="auto"/>
            </w:tcBorders>
          </w:tcPr>
          <w:p w:rsidR="00434BA9" w:rsidRPr="00CF1FB4" w:rsidRDefault="00434BA9" w:rsidP="00434BA9">
            <w:pPr>
              <w:jc w:val="center"/>
              <w:rPr>
                <w:bCs/>
                <w:color w:val="262626"/>
              </w:rPr>
            </w:pPr>
            <w:r w:rsidRPr="00CF1FB4">
              <w:rPr>
                <w:bCs/>
                <w:color w:val="262626"/>
              </w:rPr>
              <w:t>9</w:t>
            </w:r>
          </w:p>
        </w:tc>
        <w:tc>
          <w:tcPr>
            <w:tcW w:w="1134" w:type="dxa"/>
            <w:tcBorders>
              <w:bottom w:val="single" w:sz="4" w:space="0" w:color="auto"/>
            </w:tcBorders>
          </w:tcPr>
          <w:p w:rsidR="00434BA9" w:rsidRPr="00847841" w:rsidRDefault="00434BA9" w:rsidP="00434BA9">
            <w:pPr>
              <w:jc w:val="center"/>
              <w:rPr>
                <w:bCs/>
                <w:color w:val="262626"/>
              </w:rPr>
            </w:pPr>
            <w:r w:rsidRPr="00847841">
              <w:rPr>
                <w:bCs/>
                <w:color w:val="262626"/>
              </w:rPr>
              <w:t>1</w:t>
            </w:r>
          </w:p>
        </w:tc>
        <w:tc>
          <w:tcPr>
            <w:tcW w:w="1134" w:type="dxa"/>
            <w:tcBorders>
              <w:bottom w:val="single" w:sz="4" w:space="0" w:color="auto"/>
            </w:tcBorders>
          </w:tcPr>
          <w:p w:rsidR="00434BA9" w:rsidRPr="00793945" w:rsidRDefault="00434BA9" w:rsidP="00434BA9">
            <w:pPr>
              <w:jc w:val="center"/>
              <w:rPr>
                <w:color w:val="000000"/>
              </w:rPr>
            </w:pPr>
          </w:p>
        </w:tc>
        <w:tc>
          <w:tcPr>
            <w:tcW w:w="1559" w:type="dxa"/>
            <w:tcBorders>
              <w:bottom w:val="single" w:sz="4" w:space="0" w:color="auto"/>
            </w:tcBorders>
            <w:vAlign w:val="bottom"/>
          </w:tcPr>
          <w:p w:rsidR="00434BA9" w:rsidRPr="00793945" w:rsidRDefault="00434BA9" w:rsidP="00434BA9">
            <w:pPr>
              <w:jc w:val="center"/>
              <w:rPr>
                <w:color w:val="000000"/>
              </w:rPr>
            </w:pPr>
          </w:p>
        </w:tc>
      </w:tr>
      <w:tr w:rsidR="00434BA9" w:rsidRPr="00356654" w:rsidTr="00434BA9">
        <w:trPr>
          <w:cantSplit/>
        </w:trPr>
        <w:tc>
          <w:tcPr>
            <w:tcW w:w="4112" w:type="dxa"/>
            <w:tcBorders>
              <w:bottom w:val="single" w:sz="4" w:space="0" w:color="auto"/>
            </w:tcBorders>
          </w:tcPr>
          <w:p w:rsidR="00434BA9" w:rsidRPr="00634D15" w:rsidRDefault="00434BA9" w:rsidP="00434BA9">
            <w:pPr>
              <w:rPr>
                <w:color w:val="000000"/>
              </w:rPr>
            </w:pPr>
            <w:r w:rsidRPr="00634D15">
              <w:rPr>
                <w:color w:val="262626"/>
              </w:rPr>
              <w:t>Государственная поддержка</w:t>
            </w:r>
          </w:p>
        </w:tc>
        <w:tc>
          <w:tcPr>
            <w:tcW w:w="1275" w:type="dxa"/>
            <w:tcBorders>
              <w:bottom w:val="single" w:sz="4" w:space="0" w:color="auto"/>
            </w:tcBorders>
          </w:tcPr>
          <w:p w:rsidR="00434BA9" w:rsidRPr="00634D15" w:rsidRDefault="00434BA9" w:rsidP="00434BA9">
            <w:pPr>
              <w:jc w:val="center"/>
              <w:rPr>
                <w:bCs/>
                <w:color w:val="262626"/>
              </w:rPr>
            </w:pPr>
            <w:r w:rsidRPr="00634D15">
              <w:rPr>
                <w:bCs/>
                <w:color w:val="262626"/>
              </w:rPr>
              <w:t>63</w:t>
            </w:r>
          </w:p>
        </w:tc>
        <w:tc>
          <w:tcPr>
            <w:tcW w:w="993" w:type="dxa"/>
            <w:tcBorders>
              <w:bottom w:val="single" w:sz="4" w:space="0" w:color="auto"/>
            </w:tcBorders>
          </w:tcPr>
          <w:p w:rsidR="00434BA9" w:rsidRPr="00634D15" w:rsidRDefault="00434BA9" w:rsidP="00434BA9">
            <w:pPr>
              <w:jc w:val="center"/>
              <w:rPr>
                <w:bCs/>
                <w:color w:val="262626"/>
              </w:rPr>
            </w:pPr>
            <w:r w:rsidRPr="00634D15">
              <w:rPr>
                <w:bCs/>
                <w:color w:val="262626"/>
              </w:rPr>
              <w:t>9</w:t>
            </w:r>
          </w:p>
        </w:tc>
        <w:tc>
          <w:tcPr>
            <w:tcW w:w="1134" w:type="dxa"/>
            <w:tcBorders>
              <w:bottom w:val="single" w:sz="4" w:space="0" w:color="auto"/>
            </w:tcBorders>
          </w:tcPr>
          <w:p w:rsidR="00434BA9" w:rsidRPr="00634D15" w:rsidRDefault="00434BA9" w:rsidP="00434BA9">
            <w:pPr>
              <w:jc w:val="center"/>
              <w:rPr>
                <w:bCs/>
                <w:color w:val="262626"/>
              </w:rPr>
            </w:pPr>
            <w:r w:rsidRPr="00634D15">
              <w:rPr>
                <w:bCs/>
                <w:color w:val="262626"/>
              </w:rPr>
              <w:t>50</w:t>
            </w:r>
          </w:p>
        </w:tc>
        <w:tc>
          <w:tcPr>
            <w:tcW w:w="1134" w:type="dxa"/>
            <w:tcBorders>
              <w:bottom w:val="single" w:sz="4" w:space="0" w:color="auto"/>
            </w:tcBorders>
          </w:tcPr>
          <w:p w:rsidR="00434BA9" w:rsidRPr="00634D15" w:rsidRDefault="00434BA9" w:rsidP="00434BA9">
            <w:pPr>
              <w:jc w:val="center"/>
              <w:rPr>
                <w:bCs/>
                <w:color w:val="262626"/>
              </w:rPr>
            </w:pPr>
            <w:r w:rsidRPr="00634D15">
              <w:rPr>
                <w:bCs/>
                <w:color w:val="262626"/>
              </w:rPr>
              <w:t>4</w:t>
            </w:r>
          </w:p>
        </w:tc>
        <w:tc>
          <w:tcPr>
            <w:tcW w:w="1559" w:type="dxa"/>
            <w:tcBorders>
              <w:bottom w:val="single" w:sz="4" w:space="0" w:color="auto"/>
            </w:tcBorders>
            <w:vAlign w:val="bottom"/>
          </w:tcPr>
          <w:p w:rsidR="00434BA9" w:rsidRPr="00793945" w:rsidRDefault="00434BA9" w:rsidP="00434BA9">
            <w:pPr>
              <w:jc w:val="center"/>
              <w:rPr>
                <w:color w:val="000000"/>
              </w:rPr>
            </w:pPr>
          </w:p>
        </w:tc>
      </w:tr>
      <w:tr w:rsidR="00434BA9" w:rsidRPr="00356654" w:rsidTr="00434BA9">
        <w:trPr>
          <w:cantSplit/>
          <w:trHeight w:val="282"/>
        </w:trPr>
        <w:tc>
          <w:tcPr>
            <w:tcW w:w="4112" w:type="dxa"/>
            <w:tcBorders>
              <w:bottom w:val="single" w:sz="4" w:space="0" w:color="auto"/>
            </w:tcBorders>
          </w:tcPr>
          <w:p w:rsidR="00434BA9" w:rsidRPr="00793945" w:rsidRDefault="00434BA9" w:rsidP="00434BA9">
            <w:pPr>
              <w:outlineLvl w:val="6"/>
              <w:rPr>
                <w:b/>
                <w:color w:val="262626"/>
              </w:rPr>
            </w:pPr>
            <w:r w:rsidRPr="00793945">
              <w:rPr>
                <w:b/>
                <w:color w:val="262626"/>
              </w:rPr>
              <w:t>Итого – количество консультаций</w:t>
            </w:r>
          </w:p>
        </w:tc>
        <w:tc>
          <w:tcPr>
            <w:tcW w:w="1275" w:type="dxa"/>
            <w:tcBorders>
              <w:bottom w:val="single" w:sz="4" w:space="0" w:color="auto"/>
            </w:tcBorders>
          </w:tcPr>
          <w:p w:rsidR="00434BA9" w:rsidRPr="00CF1FB4" w:rsidRDefault="00434BA9" w:rsidP="00434BA9">
            <w:pPr>
              <w:jc w:val="center"/>
              <w:rPr>
                <w:b/>
                <w:bCs/>
                <w:color w:val="000000"/>
              </w:rPr>
            </w:pPr>
            <w:r w:rsidRPr="00CF1FB4">
              <w:rPr>
                <w:b/>
                <w:bCs/>
                <w:color w:val="000000"/>
              </w:rPr>
              <w:t>5</w:t>
            </w:r>
            <w:r>
              <w:rPr>
                <w:b/>
                <w:bCs/>
                <w:color w:val="000000"/>
              </w:rPr>
              <w:t>31</w:t>
            </w:r>
          </w:p>
        </w:tc>
        <w:tc>
          <w:tcPr>
            <w:tcW w:w="993" w:type="dxa"/>
            <w:tcBorders>
              <w:bottom w:val="single" w:sz="4" w:space="0" w:color="auto"/>
            </w:tcBorders>
          </w:tcPr>
          <w:p w:rsidR="00434BA9" w:rsidRPr="00CF1FB4" w:rsidRDefault="00434BA9" w:rsidP="00434BA9">
            <w:pPr>
              <w:jc w:val="center"/>
              <w:rPr>
                <w:b/>
                <w:bCs/>
                <w:color w:val="262626"/>
              </w:rPr>
            </w:pPr>
            <w:r w:rsidRPr="00CF1FB4">
              <w:rPr>
                <w:b/>
                <w:bCs/>
                <w:color w:val="262626"/>
              </w:rPr>
              <w:t>8</w:t>
            </w:r>
            <w:r>
              <w:rPr>
                <w:b/>
                <w:bCs/>
                <w:color w:val="262626"/>
              </w:rPr>
              <w:t>6</w:t>
            </w:r>
          </w:p>
        </w:tc>
        <w:tc>
          <w:tcPr>
            <w:tcW w:w="1134" w:type="dxa"/>
            <w:tcBorders>
              <w:bottom w:val="single" w:sz="4" w:space="0" w:color="auto"/>
            </w:tcBorders>
          </w:tcPr>
          <w:p w:rsidR="00434BA9" w:rsidRPr="00847841" w:rsidRDefault="00434BA9" w:rsidP="00434BA9">
            <w:pPr>
              <w:jc w:val="center"/>
              <w:rPr>
                <w:bCs/>
                <w:color w:val="262626"/>
              </w:rPr>
            </w:pPr>
            <w:r>
              <w:rPr>
                <w:b/>
                <w:bCs/>
                <w:color w:val="262626"/>
              </w:rPr>
              <w:t>364</w:t>
            </w:r>
          </w:p>
        </w:tc>
        <w:tc>
          <w:tcPr>
            <w:tcW w:w="1134" w:type="dxa"/>
            <w:tcBorders>
              <w:bottom w:val="single" w:sz="4" w:space="0" w:color="auto"/>
            </w:tcBorders>
          </w:tcPr>
          <w:p w:rsidR="00434BA9" w:rsidRPr="00793945" w:rsidRDefault="00434BA9" w:rsidP="00434BA9">
            <w:pPr>
              <w:jc w:val="center"/>
              <w:rPr>
                <w:b/>
                <w:bCs/>
                <w:color w:val="000000"/>
              </w:rPr>
            </w:pPr>
            <w:r>
              <w:rPr>
                <w:b/>
                <w:bCs/>
                <w:color w:val="000000"/>
              </w:rPr>
              <w:t>74</w:t>
            </w:r>
          </w:p>
        </w:tc>
        <w:tc>
          <w:tcPr>
            <w:tcW w:w="1559" w:type="dxa"/>
            <w:tcBorders>
              <w:bottom w:val="single" w:sz="4" w:space="0" w:color="auto"/>
            </w:tcBorders>
          </w:tcPr>
          <w:p w:rsidR="00434BA9" w:rsidRPr="00793945" w:rsidRDefault="00434BA9" w:rsidP="00434BA9">
            <w:pPr>
              <w:jc w:val="center"/>
              <w:rPr>
                <w:b/>
                <w:bCs/>
                <w:color w:val="262626"/>
              </w:rPr>
            </w:pPr>
            <w:r>
              <w:rPr>
                <w:b/>
                <w:bCs/>
                <w:color w:val="262626"/>
              </w:rPr>
              <w:t>7</w:t>
            </w:r>
          </w:p>
        </w:tc>
      </w:tr>
    </w:tbl>
    <w:p w:rsidR="00434BA9" w:rsidRDefault="00434BA9" w:rsidP="00434BA9">
      <w:pPr>
        <w:ind w:firstLine="708"/>
        <w:jc w:val="both"/>
        <w:rPr>
          <w:color w:val="000000"/>
          <w:sz w:val="28"/>
          <w:szCs w:val="28"/>
        </w:rPr>
      </w:pPr>
      <w:r w:rsidRPr="00A61EA1">
        <w:rPr>
          <w:sz w:val="28"/>
          <w:szCs w:val="28"/>
        </w:rPr>
        <w:lastRenderedPageBreak/>
        <w:t>В 201</w:t>
      </w:r>
      <w:r>
        <w:rPr>
          <w:sz w:val="28"/>
          <w:szCs w:val="28"/>
        </w:rPr>
        <w:t>6</w:t>
      </w:r>
      <w:r w:rsidRPr="00A61EA1">
        <w:rPr>
          <w:sz w:val="28"/>
          <w:szCs w:val="28"/>
        </w:rPr>
        <w:t xml:space="preserve"> году</w:t>
      </w:r>
      <w:r w:rsidRPr="00A61EA1">
        <w:rPr>
          <w:color w:val="000000"/>
          <w:sz w:val="28"/>
          <w:szCs w:val="28"/>
        </w:rPr>
        <w:t xml:space="preserve"> Администрация муниципального района «Город Краснокаменск и Краснокаменский район» Забайкальского края  продолжит работу по исполнению полномочий в сфере сельского хозяйства, установленных федеральным и региональным законодательством, Уставом муниципального района, и  направленных на создание условий для развития сельскохозяйственного производства.</w:t>
      </w:r>
    </w:p>
    <w:p w:rsidR="00434BA9" w:rsidRDefault="00434BA9" w:rsidP="00434BA9">
      <w:pPr>
        <w:ind w:firstLine="708"/>
        <w:jc w:val="both"/>
        <w:rPr>
          <w:color w:val="000000"/>
          <w:sz w:val="28"/>
          <w:szCs w:val="28"/>
        </w:rPr>
      </w:pPr>
    </w:p>
    <w:p w:rsidR="00343758" w:rsidRPr="00D472E8" w:rsidRDefault="00343758" w:rsidP="00343758">
      <w:pPr>
        <w:jc w:val="center"/>
        <w:rPr>
          <w:b/>
          <w:bCs/>
          <w:sz w:val="32"/>
          <w:szCs w:val="32"/>
          <w:lang w:eastAsia="ar-SA"/>
        </w:rPr>
      </w:pPr>
      <w:r w:rsidRPr="00D472E8">
        <w:rPr>
          <w:b/>
          <w:sz w:val="32"/>
          <w:szCs w:val="32"/>
        </w:rPr>
        <w:t>Раздел «Г</w:t>
      </w:r>
      <w:r w:rsidRPr="00D472E8">
        <w:rPr>
          <w:b/>
          <w:sz w:val="32"/>
          <w:szCs w:val="32"/>
          <w:lang w:eastAsia="ar-SA"/>
        </w:rPr>
        <w:t>ражданская оборона и предупреждение чрезвычайных ситуаций</w:t>
      </w:r>
      <w:r w:rsidRPr="00D472E8">
        <w:rPr>
          <w:b/>
          <w:bCs/>
          <w:sz w:val="32"/>
          <w:szCs w:val="32"/>
          <w:lang w:eastAsia="ar-SA"/>
        </w:rPr>
        <w:t>»</w:t>
      </w:r>
    </w:p>
    <w:p w:rsidR="00343758" w:rsidRDefault="00343758" w:rsidP="00343758">
      <w:pPr>
        <w:jc w:val="center"/>
        <w:rPr>
          <w:sz w:val="28"/>
          <w:szCs w:val="28"/>
          <w:lang w:eastAsia="en-US"/>
        </w:rPr>
      </w:pPr>
    </w:p>
    <w:p w:rsidR="002D10F9" w:rsidRDefault="00343758" w:rsidP="002D10F9">
      <w:pPr>
        <w:jc w:val="both"/>
        <w:rPr>
          <w:sz w:val="28"/>
          <w:szCs w:val="28"/>
        </w:rPr>
      </w:pPr>
      <w:r>
        <w:rPr>
          <w:sz w:val="28"/>
          <w:szCs w:val="28"/>
        </w:rPr>
        <w:tab/>
      </w:r>
      <w:r w:rsidR="002D10F9">
        <w:rPr>
          <w:sz w:val="28"/>
          <w:szCs w:val="28"/>
        </w:rPr>
        <w:t>Гражданская оборона, предупреждение и ликвидация чрезвычайных ситуаций природного и техногенного характера и обеспечение пожарной безопасности на территории муниципального района «Город Краснокаменск и Краснокаменский район» в 2016 году были организованы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 гражданской обороне» от  12.02.1998 г. № 28-ФЗ в соответствии с Федеральным Законом от 21.12.1994 г. № 68-ФЗ «О защите населения и территорий от чрезвычайных ситуаций природного и техногенного характера».</w:t>
      </w:r>
    </w:p>
    <w:p w:rsidR="002D10F9" w:rsidRDefault="002D10F9" w:rsidP="002D10F9">
      <w:pPr>
        <w:jc w:val="both"/>
        <w:rPr>
          <w:sz w:val="28"/>
          <w:szCs w:val="28"/>
        </w:rPr>
      </w:pPr>
      <w:r>
        <w:rPr>
          <w:sz w:val="28"/>
          <w:szCs w:val="28"/>
        </w:rPr>
        <w:tab/>
        <w:t>Мероприятия проводились в соответствии с Планом основных мероприятий муниципального района «Город Краснокаменск и Краснокаменский район» в области гражданской обороны, предупреждения и ликвидации чрезвычайных ситуаций на территории муниципального района наблюдалась следующая обстановка.</w:t>
      </w:r>
    </w:p>
    <w:p w:rsidR="002D10F9" w:rsidRDefault="002D10F9" w:rsidP="002D10F9">
      <w:pPr>
        <w:ind w:firstLine="708"/>
        <w:jc w:val="both"/>
        <w:rPr>
          <w:sz w:val="28"/>
          <w:szCs w:val="28"/>
        </w:rPr>
      </w:pPr>
      <w:r>
        <w:rPr>
          <w:sz w:val="28"/>
          <w:szCs w:val="28"/>
        </w:rPr>
        <w:t xml:space="preserve">В 2016 году на территории муниципального района был введен Режим функционирования </w:t>
      </w:r>
      <w:r w:rsidRPr="006A41B0">
        <w:rPr>
          <w:b/>
          <w:sz w:val="28"/>
          <w:szCs w:val="28"/>
        </w:rPr>
        <w:t>«Повышенная готовность»</w:t>
      </w:r>
      <w:r>
        <w:rPr>
          <w:sz w:val="28"/>
          <w:szCs w:val="28"/>
        </w:rPr>
        <w:t xml:space="preserve"> на основании</w:t>
      </w:r>
      <w:r w:rsidRPr="00E52936">
        <w:rPr>
          <w:sz w:val="28"/>
          <w:szCs w:val="28"/>
        </w:rPr>
        <w:t xml:space="preserve"> </w:t>
      </w:r>
      <w:r w:rsidRPr="00A475C7">
        <w:rPr>
          <w:sz w:val="28"/>
          <w:szCs w:val="28"/>
        </w:rPr>
        <w:t>п</w:t>
      </w:r>
      <w:r>
        <w:rPr>
          <w:sz w:val="28"/>
          <w:szCs w:val="28"/>
        </w:rPr>
        <w:t>остановлений</w:t>
      </w:r>
      <w:r w:rsidRPr="00A475C7">
        <w:rPr>
          <w:sz w:val="28"/>
          <w:szCs w:val="28"/>
        </w:rPr>
        <w:t xml:space="preserve"> Администрации муниципального района</w:t>
      </w:r>
      <w:r>
        <w:rPr>
          <w:sz w:val="28"/>
          <w:szCs w:val="28"/>
        </w:rPr>
        <w:t>:</w:t>
      </w:r>
    </w:p>
    <w:p w:rsidR="002D10F9" w:rsidRPr="00A475C7" w:rsidRDefault="002D10F9" w:rsidP="002D10F9">
      <w:pPr>
        <w:jc w:val="both"/>
        <w:rPr>
          <w:sz w:val="28"/>
          <w:szCs w:val="28"/>
        </w:rPr>
      </w:pPr>
      <w:r w:rsidRPr="00A475C7">
        <w:rPr>
          <w:sz w:val="28"/>
          <w:szCs w:val="28"/>
        </w:rPr>
        <w:t xml:space="preserve"> </w:t>
      </w:r>
      <w:r>
        <w:rPr>
          <w:sz w:val="28"/>
          <w:szCs w:val="28"/>
        </w:rPr>
        <w:t xml:space="preserve">- </w:t>
      </w:r>
      <w:r w:rsidRPr="00A475C7">
        <w:rPr>
          <w:sz w:val="28"/>
          <w:szCs w:val="28"/>
        </w:rPr>
        <w:t>от 23.11.2016 г. № 140 «О введении на территории сельского поселения «Ковылинское» муниципального района «Город Краснокаменск и Краснокаменский район» Забайкальского края режима «Повышенная готовность», во избежание срыва отопительного сезона 2016-2017 гг. на территории сельского поселения «Ковылинское» муниципального района «Город Краснокаменск и Краснокаменский район» Забайкальского края.</w:t>
      </w:r>
    </w:p>
    <w:p w:rsidR="002D10F9" w:rsidRPr="00A475C7" w:rsidRDefault="002D10F9" w:rsidP="002D10F9">
      <w:pPr>
        <w:jc w:val="both"/>
        <w:rPr>
          <w:sz w:val="28"/>
          <w:szCs w:val="28"/>
        </w:rPr>
      </w:pPr>
      <w:r w:rsidRPr="00A475C7">
        <w:rPr>
          <w:sz w:val="28"/>
          <w:szCs w:val="28"/>
        </w:rPr>
        <w:t>- от 26.11.2016 г. № 143 «О введении на территории сельских поселений «Кайластуйское» и «Среднеаргунское» муниципального района «Город Краснокаменск и Краснокаменский район» Забайкальского края (исключая село Среднеаргунск) режима «Повышенная готовность», в связи со вспышкой инфекционного заболевания животных ящуром в с. Среднеаргунск сельского поселения «Среднеаргунское» муниципального района «Город Краснокаменск и Краснокаменский район» Забайкальского края;</w:t>
      </w:r>
    </w:p>
    <w:p w:rsidR="002D10F9" w:rsidRPr="00A475C7" w:rsidRDefault="002D10F9" w:rsidP="002D10F9">
      <w:pPr>
        <w:jc w:val="both"/>
        <w:rPr>
          <w:sz w:val="28"/>
          <w:szCs w:val="28"/>
        </w:rPr>
      </w:pPr>
      <w:r w:rsidRPr="00A475C7">
        <w:rPr>
          <w:sz w:val="28"/>
          <w:szCs w:val="28"/>
        </w:rPr>
        <w:t xml:space="preserve">- от 29.11.2016 г. № 148 «О введении на территории сельского поселения «Маргуцекское» муниципального района «Город Краснокаменск и Краснокаменский район» Забайкальского края режима «Повышенная </w:t>
      </w:r>
      <w:r w:rsidRPr="00A475C7">
        <w:rPr>
          <w:sz w:val="28"/>
          <w:szCs w:val="28"/>
        </w:rPr>
        <w:lastRenderedPageBreak/>
        <w:t>готовность», во избежание срыва отопительного сезона 2016-2017 гг. на территории сельского поселения «Маргуцекское» муниципального района «Город Краснокаменск и Краснокаменский район» Забайкальского края;</w:t>
      </w:r>
    </w:p>
    <w:p w:rsidR="002D10F9" w:rsidRPr="00A475C7" w:rsidRDefault="002D10F9" w:rsidP="002D10F9">
      <w:pPr>
        <w:jc w:val="both"/>
        <w:rPr>
          <w:sz w:val="28"/>
          <w:szCs w:val="28"/>
        </w:rPr>
      </w:pPr>
      <w:r w:rsidRPr="00A475C7">
        <w:rPr>
          <w:sz w:val="28"/>
          <w:szCs w:val="28"/>
        </w:rPr>
        <w:t>- от 16.12.2016 г. № 154 «О введении на территории сельского поселения «Капцегайтуйское» муниципального района «Город Краснокаменск и Краснокаменский район» Забайкальского края» режима «Повышенная готовность», в связи со вспышкой инфекционного заболевания животных ящуром в с. Кайластуй и  с. Среднеаргунск муниципального района «Город Краснокаменск и Краснокаменский район» Забайкальского края;</w:t>
      </w:r>
    </w:p>
    <w:p w:rsidR="002D10F9" w:rsidRPr="00A475C7" w:rsidRDefault="002D10F9" w:rsidP="002D10F9">
      <w:pPr>
        <w:jc w:val="both"/>
        <w:rPr>
          <w:sz w:val="28"/>
          <w:szCs w:val="28"/>
        </w:rPr>
      </w:pPr>
      <w:r w:rsidRPr="00A475C7">
        <w:rPr>
          <w:sz w:val="28"/>
          <w:szCs w:val="28"/>
        </w:rPr>
        <w:t>- от 29.12.2016 г. № 164 «О введении режима «Повышенная готовность» на территории сельского поселения «Среднеаргунское» муниципального района «Город Краснокаменск и Краснокаменский район» Забайкальского края», в связи со вспышкой инфекционного заболевания животных ящуром в с. Кайластуй сельского поселения «Кайластуйское» муниципального района «Город Краснокаменск и Краснокаменский район» Забайкальского края;</w:t>
      </w:r>
    </w:p>
    <w:p w:rsidR="002D10F9" w:rsidRPr="00E52936" w:rsidRDefault="002D10F9" w:rsidP="002D10F9">
      <w:pPr>
        <w:ind w:firstLine="708"/>
        <w:jc w:val="both"/>
        <w:rPr>
          <w:sz w:val="28"/>
          <w:szCs w:val="28"/>
        </w:rPr>
      </w:pPr>
      <w:r>
        <w:rPr>
          <w:sz w:val="28"/>
          <w:szCs w:val="28"/>
        </w:rPr>
        <w:t xml:space="preserve">Режим функционирования </w:t>
      </w:r>
      <w:r w:rsidRPr="006A41B0">
        <w:rPr>
          <w:b/>
          <w:sz w:val="28"/>
          <w:szCs w:val="28"/>
        </w:rPr>
        <w:t>«Чрезвычайная ситуация»</w:t>
      </w:r>
      <w:r>
        <w:rPr>
          <w:b/>
          <w:sz w:val="28"/>
          <w:szCs w:val="28"/>
        </w:rPr>
        <w:t xml:space="preserve"> - </w:t>
      </w:r>
      <w:r w:rsidRPr="00E52936">
        <w:rPr>
          <w:sz w:val="28"/>
          <w:szCs w:val="28"/>
        </w:rPr>
        <w:t xml:space="preserve">на основании </w:t>
      </w:r>
      <w:r w:rsidRPr="00A475C7">
        <w:rPr>
          <w:sz w:val="28"/>
          <w:szCs w:val="28"/>
        </w:rPr>
        <w:t>п</w:t>
      </w:r>
      <w:r>
        <w:rPr>
          <w:sz w:val="28"/>
          <w:szCs w:val="28"/>
        </w:rPr>
        <w:t>остановлений</w:t>
      </w:r>
      <w:r w:rsidRPr="00A475C7">
        <w:rPr>
          <w:sz w:val="28"/>
          <w:szCs w:val="28"/>
        </w:rPr>
        <w:t xml:space="preserve"> Администрации муниципального района</w:t>
      </w:r>
      <w:r w:rsidRPr="00E52936">
        <w:rPr>
          <w:sz w:val="28"/>
          <w:szCs w:val="28"/>
        </w:rPr>
        <w:t>:</w:t>
      </w:r>
    </w:p>
    <w:p w:rsidR="002D10F9" w:rsidRPr="00A475C7" w:rsidRDefault="002D10F9" w:rsidP="002D10F9">
      <w:pPr>
        <w:jc w:val="both"/>
        <w:rPr>
          <w:sz w:val="28"/>
          <w:szCs w:val="28"/>
        </w:rPr>
      </w:pPr>
      <w:r w:rsidRPr="00A475C7">
        <w:rPr>
          <w:sz w:val="28"/>
          <w:szCs w:val="28"/>
        </w:rPr>
        <w:t>- от 19.07.2016 г. № 122 «О введении на территории муниципального района «Город Краснокаменск и Краснокаменский район» Забайкальского края режима функционирования «Чрезвычайная ситуация», в связи со сложной обстановкой в агропромышленном комплексе на территории муниципального района «Город Краснокаменск и Краснокаменский район» Забайкальского края, сложившейся в результате почвенно – атмосферной засухи и суховейных явлений;</w:t>
      </w:r>
    </w:p>
    <w:p w:rsidR="002D10F9" w:rsidRPr="00A475C7" w:rsidRDefault="002D10F9" w:rsidP="002D10F9">
      <w:pPr>
        <w:jc w:val="both"/>
        <w:rPr>
          <w:sz w:val="28"/>
          <w:szCs w:val="28"/>
        </w:rPr>
      </w:pPr>
      <w:r w:rsidRPr="00A475C7">
        <w:rPr>
          <w:sz w:val="28"/>
          <w:szCs w:val="28"/>
        </w:rPr>
        <w:t>- от 26.11.2016 г. № 142 «О введении режима «Чрезвычайная ситуация» в границах населенного пункта с. Среднеаргунск сельского поселения «Среднеаргунское» муниципального района «Город Краснокаменск и Краснокаменский район» Забайкальского края», в связи со вспышкой инфекционного заболевания животных ящуром в с. Среднеаргунск сельского поселения «Среднеаргунское» муниципального района «Город Краснокаменск и Краснокаменский район» Забайкальского края;</w:t>
      </w:r>
    </w:p>
    <w:p w:rsidR="002D10F9" w:rsidRPr="00A475C7" w:rsidRDefault="002D10F9" w:rsidP="002D10F9">
      <w:pPr>
        <w:jc w:val="both"/>
        <w:rPr>
          <w:sz w:val="28"/>
          <w:szCs w:val="28"/>
        </w:rPr>
      </w:pPr>
      <w:r w:rsidRPr="00A475C7">
        <w:rPr>
          <w:sz w:val="28"/>
          <w:szCs w:val="28"/>
        </w:rPr>
        <w:t>- от 16.12.2016 г. № 153 «О введении режима «Чрезвычайная ситуация» на территории населенного пункта села Кайластуй сельского поселения «Кайластуйское» муниципального района «Город Краснокаменск и Краснокаменский район» Забайкальского края», в связи со вспышкой инфекционного заболевания животных ящуром в с. Кайластуй сельского поселения «Кайластуйское» муниципального района «Город Краснокаменск и Краснокамен</w:t>
      </w:r>
      <w:r>
        <w:rPr>
          <w:sz w:val="28"/>
          <w:szCs w:val="28"/>
        </w:rPr>
        <w:t>ский район» Забайкальского края.</w:t>
      </w:r>
    </w:p>
    <w:p w:rsidR="002D10F9" w:rsidRDefault="002D10F9" w:rsidP="002D10F9">
      <w:pPr>
        <w:jc w:val="both"/>
        <w:rPr>
          <w:sz w:val="28"/>
          <w:szCs w:val="28"/>
        </w:rPr>
      </w:pPr>
      <w:r>
        <w:rPr>
          <w:sz w:val="28"/>
          <w:szCs w:val="28"/>
        </w:rPr>
        <w:tab/>
        <w:t>На водных объектах муниципального района в 2016 году погиб 1 человек (в 2015 г. погибло 8 человек).</w:t>
      </w:r>
    </w:p>
    <w:p w:rsidR="002D10F9" w:rsidRDefault="002D10F9" w:rsidP="002D10F9">
      <w:pPr>
        <w:jc w:val="both"/>
        <w:rPr>
          <w:sz w:val="28"/>
          <w:szCs w:val="28"/>
        </w:rPr>
      </w:pPr>
      <w:r>
        <w:rPr>
          <w:sz w:val="28"/>
          <w:szCs w:val="28"/>
        </w:rPr>
        <w:tab/>
        <w:t>На территории муниципального района силами Добровольных пожарных формирований и работников администраций сельских поселений на территории сельских поселений потушено 10 техногенных пожаров и 17 степных палов.</w:t>
      </w:r>
    </w:p>
    <w:p w:rsidR="002D10F9" w:rsidRDefault="002D10F9" w:rsidP="002D10F9">
      <w:pPr>
        <w:jc w:val="both"/>
        <w:rPr>
          <w:sz w:val="28"/>
          <w:szCs w:val="28"/>
        </w:rPr>
      </w:pPr>
      <w:r>
        <w:rPr>
          <w:sz w:val="28"/>
          <w:szCs w:val="28"/>
        </w:rPr>
        <w:lastRenderedPageBreak/>
        <w:tab/>
        <w:t xml:space="preserve">В целях реализации задач в области гражданской обороны, предупреждения ЧС и обеспечения пожарной безопасности в 2016 г. Администрацией муниципального района приняты нормативно-правовые акты: 25 постановлений, 27 распоряжений, 2 решения Совета муниципального района. </w:t>
      </w:r>
      <w:r w:rsidRPr="009B776F">
        <w:rPr>
          <w:sz w:val="28"/>
          <w:szCs w:val="28"/>
        </w:rPr>
        <w:t>Заключены соглашения</w:t>
      </w:r>
      <w:r>
        <w:rPr>
          <w:sz w:val="28"/>
          <w:szCs w:val="28"/>
        </w:rPr>
        <w:t xml:space="preserve"> об информационном взаимообмене между ЕДДС муниципального района и экстренными оперативно-дежурными службами, дежурными службами предприятий.</w:t>
      </w:r>
    </w:p>
    <w:p w:rsidR="002D10F9" w:rsidRDefault="002D10F9" w:rsidP="002D10F9">
      <w:pPr>
        <w:jc w:val="both"/>
        <w:rPr>
          <w:sz w:val="28"/>
          <w:szCs w:val="28"/>
        </w:rPr>
      </w:pPr>
      <w:r>
        <w:rPr>
          <w:sz w:val="28"/>
          <w:szCs w:val="28"/>
        </w:rPr>
        <w:tab/>
        <w:t>В районе создана и действует Комиссия по предупреждению и ликвидации ЧС и обеспечению пожарной безопасности. В 2016 г. было проведено 20 заседаний (из них 10 плановых), на которых рассмотрен 31 вопрос. Решения комиссии выполнялись в установленные сроки.</w:t>
      </w:r>
    </w:p>
    <w:p w:rsidR="002D10F9" w:rsidRDefault="002D10F9" w:rsidP="002D10F9">
      <w:pPr>
        <w:jc w:val="both"/>
        <w:rPr>
          <w:sz w:val="28"/>
          <w:szCs w:val="28"/>
        </w:rPr>
      </w:pPr>
      <w:r>
        <w:rPr>
          <w:sz w:val="28"/>
          <w:szCs w:val="28"/>
        </w:rPr>
        <w:tab/>
        <w:t>Решения и поручения КЧС и ОПБ Забайкальского края всегда на контроле, в целом исполняются в установленные сроки. Об исполнении решений КЧС и ОПБ Забайкальского края ежегодно направляется отчет в Департамент по ГО и ПБ Забайкальского края.</w:t>
      </w:r>
    </w:p>
    <w:p w:rsidR="002D10F9" w:rsidRDefault="002D10F9" w:rsidP="002D10F9">
      <w:pPr>
        <w:jc w:val="both"/>
        <w:rPr>
          <w:sz w:val="28"/>
          <w:szCs w:val="28"/>
        </w:rPr>
      </w:pPr>
      <w:r>
        <w:rPr>
          <w:sz w:val="28"/>
          <w:szCs w:val="28"/>
        </w:rPr>
        <w:tab/>
      </w:r>
      <w:r w:rsidRPr="003C16FD">
        <w:rPr>
          <w:sz w:val="28"/>
          <w:szCs w:val="28"/>
        </w:rPr>
        <w:t xml:space="preserve">Разработана Муниципальная программа «Снижение рисков и смягчение чрезвычайных ситуаций природного и техногенного характера на территории муниципального района «Город Краснокаменск и Краснокаменский район» Забайкальского края на 2013-2017 годы, </w:t>
      </w:r>
      <w:r>
        <w:rPr>
          <w:sz w:val="28"/>
          <w:szCs w:val="28"/>
        </w:rPr>
        <w:t xml:space="preserve">утвержденная Постановлением Администрации муниципального района от 01.11.2013 г № 143 (освоены денежные средства, запланированные Программой на проведение мероприятий: 2013 г. – 5 млн. 572 тыс. руб. (тракторная техника, ПКП «Водолей»); в 2014 г. освоено 379 тыс. руб. (закуплено: СИЗ ГП-7 для работников д/садов на 259 тыс. руб., + на 120 тыс. руб. укомплектован штат ЕДДС на 100% - 5 диспетчеров); в 2016 </w:t>
      </w:r>
      <w:r w:rsidRPr="00923BCB">
        <w:rPr>
          <w:sz w:val="28"/>
          <w:szCs w:val="28"/>
        </w:rPr>
        <w:t>г.</w:t>
      </w:r>
      <w:r w:rsidRPr="00295F17">
        <w:rPr>
          <w:color w:val="FF0000"/>
          <w:sz w:val="28"/>
          <w:szCs w:val="28"/>
        </w:rPr>
        <w:t xml:space="preserve"> </w:t>
      </w:r>
      <w:r>
        <w:rPr>
          <w:sz w:val="28"/>
          <w:szCs w:val="28"/>
        </w:rPr>
        <w:t>организация прямых каналов связи не обеспечена ввиду отсутствия свободных линий  ОАО «Ростелеком». На текущий момент ОАО «Ростелеком» планирует решить данную проблему путем прокладки новых линий.</w:t>
      </w:r>
    </w:p>
    <w:p w:rsidR="002D10F9" w:rsidRDefault="002D10F9" w:rsidP="002D10F9">
      <w:pPr>
        <w:jc w:val="both"/>
        <w:rPr>
          <w:sz w:val="28"/>
          <w:szCs w:val="28"/>
        </w:rPr>
      </w:pPr>
      <w:r>
        <w:rPr>
          <w:sz w:val="28"/>
          <w:szCs w:val="28"/>
        </w:rPr>
        <w:tab/>
      </w:r>
      <w:r w:rsidRPr="00801110">
        <w:rPr>
          <w:sz w:val="28"/>
          <w:szCs w:val="28"/>
        </w:rPr>
        <w:t>По плану развития ЕДДС муниципального района на 2016 г. запланировано 40.000,0 руб., а выделено и освоено 40.000,0 руб. (приобретение стационарного сотового телефона, радиостанции УКВ, профессиональная метеостанция, устройства записи, регистрации телефонных разговоров (входящие и исходящие разговоры)</w:t>
      </w:r>
      <w:r>
        <w:rPr>
          <w:sz w:val="28"/>
          <w:szCs w:val="28"/>
        </w:rPr>
        <w:t>.</w:t>
      </w:r>
    </w:p>
    <w:p w:rsidR="002D10F9" w:rsidRDefault="002D10F9" w:rsidP="002D10F9">
      <w:pPr>
        <w:jc w:val="both"/>
        <w:rPr>
          <w:sz w:val="28"/>
          <w:szCs w:val="28"/>
        </w:rPr>
      </w:pPr>
      <w:r>
        <w:rPr>
          <w:sz w:val="28"/>
          <w:szCs w:val="28"/>
        </w:rPr>
        <w:tab/>
        <w:t>Награждены Благодарственным письмом Губернатора Забайкальского края за вклад в работу территориальной подсистемы единой государственной системы предупреждения  и ликвидации ЧС Забайкальского края:</w:t>
      </w:r>
    </w:p>
    <w:p w:rsidR="002D10F9" w:rsidRDefault="002D10F9" w:rsidP="002D10F9">
      <w:pPr>
        <w:pStyle w:val="a7"/>
        <w:numPr>
          <w:ilvl w:val="0"/>
          <w:numId w:val="43"/>
        </w:numPr>
        <w:ind w:left="0" w:firstLine="709"/>
        <w:jc w:val="both"/>
        <w:rPr>
          <w:sz w:val="28"/>
          <w:szCs w:val="28"/>
        </w:rPr>
      </w:pPr>
      <w:r>
        <w:rPr>
          <w:sz w:val="28"/>
          <w:szCs w:val="28"/>
        </w:rPr>
        <w:t>Кузнецов Александр Георгиевич – глава сельского поселения «Соктуй - Милозанское»;</w:t>
      </w:r>
    </w:p>
    <w:p w:rsidR="002D10F9" w:rsidRPr="00FF5A82" w:rsidRDefault="002D10F9" w:rsidP="002D10F9">
      <w:pPr>
        <w:pStyle w:val="a7"/>
        <w:numPr>
          <w:ilvl w:val="0"/>
          <w:numId w:val="43"/>
        </w:numPr>
        <w:ind w:left="0" w:firstLine="709"/>
        <w:jc w:val="both"/>
        <w:rPr>
          <w:sz w:val="28"/>
          <w:szCs w:val="28"/>
        </w:rPr>
      </w:pPr>
      <w:r>
        <w:rPr>
          <w:sz w:val="28"/>
          <w:szCs w:val="28"/>
        </w:rPr>
        <w:t>Новиков Иван Иванович</w:t>
      </w:r>
      <w:r w:rsidRPr="00FF5A82">
        <w:rPr>
          <w:sz w:val="28"/>
          <w:szCs w:val="28"/>
        </w:rPr>
        <w:t xml:space="preserve"> – </w:t>
      </w:r>
      <w:r>
        <w:rPr>
          <w:sz w:val="28"/>
          <w:szCs w:val="28"/>
        </w:rPr>
        <w:t>главный специалист Администрации            с. Куйтун сельского поселения «Юбилейнинское»</w:t>
      </w:r>
      <w:r w:rsidRPr="00FF5A82">
        <w:rPr>
          <w:sz w:val="28"/>
          <w:szCs w:val="28"/>
        </w:rPr>
        <w:t>.</w:t>
      </w:r>
    </w:p>
    <w:p w:rsidR="002D10F9" w:rsidRPr="00923BCB" w:rsidRDefault="002D10F9" w:rsidP="002D10F9">
      <w:pPr>
        <w:jc w:val="both"/>
        <w:rPr>
          <w:sz w:val="28"/>
          <w:szCs w:val="28"/>
        </w:rPr>
      </w:pPr>
      <w:r>
        <w:rPr>
          <w:sz w:val="28"/>
          <w:szCs w:val="28"/>
        </w:rPr>
        <w:tab/>
      </w:r>
      <w:r w:rsidRPr="00540908">
        <w:rPr>
          <w:sz w:val="28"/>
          <w:szCs w:val="28"/>
        </w:rPr>
        <w:t>В направлении обучения населения:</w:t>
      </w:r>
      <w:r>
        <w:rPr>
          <w:sz w:val="28"/>
          <w:szCs w:val="28"/>
        </w:rPr>
        <w:t xml:space="preserve"> </w:t>
      </w:r>
      <w:r w:rsidRPr="00923BCB">
        <w:rPr>
          <w:sz w:val="28"/>
          <w:szCs w:val="28"/>
        </w:rPr>
        <w:t xml:space="preserve">в УМЦ ГОУ «Учебно-методическом центре по ГО и ЧС Забайкальского края» обучено </w:t>
      </w:r>
      <w:r>
        <w:rPr>
          <w:sz w:val="28"/>
          <w:szCs w:val="28"/>
        </w:rPr>
        <w:t>206</w:t>
      </w:r>
      <w:r w:rsidRPr="00923BCB">
        <w:rPr>
          <w:sz w:val="28"/>
          <w:szCs w:val="28"/>
        </w:rPr>
        <w:t xml:space="preserve"> чел., (планировалось </w:t>
      </w:r>
      <w:r>
        <w:rPr>
          <w:sz w:val="28"/>
          <w:szCs w:val="28"/>
        </w:rPr>
        <w:t>154</w:t>
      </w:r>
      <w:r w:rsidRPr="00923BCB">
        <w:rPr>
          <w:sz w:val="28"/>
          <w:szCs w:val="28"/>
        </w:rPr>
        <w:t xml:space="preserve"> чел.).</w:t>
      </w:r>
    </w:p>
    <w:p w:rsidR="002D10F9" w:rsidRDefault="002D10F9" w:rsidP="002D10F9">
      <w:pPr>
        <w:jc w:val="both"/>
        <w:rPr>
          <w:sz w:val="28"/>
          <w:szCs w:val="28"/>
        </w:rPr>
      </w:pPr>
      <w:r>
        <w:rPr>
          <w:sz w:val="28"/>
          <w:szCs w:val="28"/>
        </w:rPr>
        <w:lastRenderedPageBreak/>
        <w:tab/>
        <w:t xml:space="preserve">Обучение всех категорий населения, должностных лиц и специалистов ГО по вопросам ГО, ЧС и пожарной безопасности выполнялись по планам и графикам. В муниципальном районе был разработан «План по обучению неработающего населения». Под руководством администраций сельских поселений в первом полугодии обучено неработающего </w:t>
      </w:r>
      <w:r w:rsidRPr="003C16FD">
        <w:rPr>
          <w:sz w:val="28"/>
          <w:szCs w:val="28"/>
        </w:rPr>
        <w:t xml:space="preserve">населения </w:t>
      </w:r>
      <w:r>
        <w:rPr>
          <w:sz w:val="28"/>
          <w:szCs w:val="28"/>
        </w:rPr>
        <w:t>680</w:t>
      </w:r>
      <w:r w:rsidRPr="003C16FD">
        <w:rPr>
          <w:sz w:val="28"/>
          <w:szCs w:val="28"/>
        </w:rPr>
        <w:t xml:space="preserve"> </w:t>
      </w:r>
      <w:r>
        <w:rPr>
          <w:sz w:val="28"/>
          <w:szCs w:val="28"/>
        </w:rPr>
        <w:t>чел. путем по</w:t>
      </w:r>
      <w:r w:rsidRPr="003C16FD">
        <w:rPr>
          <w:sz w:val="28"/>
          <w:szCs w:val="28"/>
        </w:rPr>
        <w:t xml:space="preserve">дворового обхода граждан. В городе Краснокаменск работниками ЖЭК УМП «ЖКУ» проверено и обучено </w:t>
      </w:r>
      <w:r>
        <w:rPr>
          <w:sz w:val="28"/>
          <w:szCs w:val="28"/>
        </w:rPr>
        <w:t>630</w:t>
      </w:r>
      <w:r w:rsidRPr="003C16FD">
        <w:rPr>
          <w:sz w:val="28"/>
          <w:szCs w:val="28"/>
        </w:rPr>
        <w:t xml:space="preserve"> квартир престарелых людей, распространено </w:t>
      </w:r>
      <w:r>
        <w:rPr>
          <w:sz w:val="28"/>
          <w:szCs w:val="28"/>
        </w:rPr>
        <w:t>5000</w:t>
      </w:r>
      <w:r w:rsidRPr="003C16FD">
        <w:rPr>
          <w:sz w:val="28"/>
          <w:szCs w:val="28"/>
        </w:rPr>
        <w:t xml:space="preserve"> памяток и листовок. Проведено </w:t>
      </w:r>
      <w:r w:rsidRPr="00801110">
        <w:rPr>
          <w:sz w:val="28"/>
          <w:szCs w:val="28"/>
        </w:rPr>
        <w:t>2</w:t>
      </w:r>
      <w:r w:rsidRPr="003C16FD">
        <w:rPr>
          <w:sz w:val="28"/>
          <w:szCs w:val="28"/>
        </w:rPr>
        <w:t xml:space="preserve"> рейда по проверке противопожарного состояния садово-огородных обществ, проинструктировано </w:t>
      </w:r>
      <w:r>
        <w:rPr>
          <w:sz w:val="28"/>
          <w:szCs w:val="28"/>
        </w:rPr>
        <w:t>300</w:t>
      </w:r>
      <w:r w:rsidRPr="003C16FD">
        <w:rPr>
          <w:sz w:val="28"/>
          <w:szCs w:val="28"/>
        </w:rPr>
        <w:t xml:space="preserve"> чел., каждому вручены памятки. В районной газете «Слава труду», </w:t>
      </w:r>
      <w:r>
        <w:rPr>
          <w:sz w:val="28"/>
          <w:szCs w:val="28"/>
        </w:rPr>
        <w:t xml:space="preserve">газете ПАО «ППГХО» </w:t>
      </w:r>
      <w:r w:rsidRPr="003C16FD">
        <w:rPr>
          <w:sz w:val="28"/>
          <w:szCs w:val="28"/>
        </w:rPr>
        <w:t xml:space="preserve">«Горняк» размещено </w:t>
      </w:r>
      <w:r>
        <w:rPr>
          <w:sz w:val="28"/>
          <w:szCs w:val="28"/>
        </w:rPr>
        <w:t>6</w:t>
      </w:r>
      <w:r w:rsidRPr="003C16FD">
        <w:rPr>
          <w:sz w:val="28"/>
          <w:szCs w:val="28"/>
        </w:rPr>
        <w:t xml:space="preserve"> </w:t>
      </w:r>
      <w:r>
        <w:rPr>
          <w:sz w:val="28"/>
          <w:szCs w:val="28"/>
        </w:rPr>
        <w:t>информаций-памяток</w:t>
      </w:r>
      <w:r w:rsidRPr="003C16FD">
        <w:rPr>
          <w:sz w:val="28"/>
          <w:szCs w:val="28"/>
        </w:rPr>
        <w:t xml:space="preserve"> по безопасности людей на водных объектах, по гражданской обороне, по предотвращению чрезвычайных ситуаций. В сентябре </w:t>
      </w:r>
      <w:r>
        <w:rPr>
          <w:sz w:val="28"/>
          <w:szCs w:val="28"/>
        </w:rPr>
        <w:t xml:space="preserve">2016 г. </w:t>
      </w:r>
      <w:r w:rsidRPr="003C16FD">
        <w:rPr>
          <w:sz w:val="28"/>
          <w:szCs w:val="28"/>
        </w:rPr>
        <w:t>в школах города проведены</w:t>
      </w:r>
      <w:r>
        <w:rPr>
          <w:sz w:val="28"/>
          <w:szCs w:val="28"/>
        </w:rPr>
        <w:t xml:space="preserve"> соревнования в рамках «Школа безопасности». В каждой школе района оборудованы учебные классы по проведению уроков ОБЖ (имеются буклеты, фильмы по обучению детей в области ГО, ЧС, пожарной безопасности и безопасности на водных объектах).</w:t>
      </w:r>
    </w:p>
    <w:p w:rsidR="002D10F9" w:rsidRDefault="002D10F9" w:rsidP="002D10F9">
      <w:pPr>
        <w:jc w:val="both"/>
        <w:rPr>
          <w:sz w:val="28"/>
          <w:szCs w:val="28"/>
        </w:rPr>
      </w:pPr>
      <w:r>
        <w:rPr>
          <w:sz w:val="28"/>
          <w:szCs w:val="28"/>
        </w:rPr>
        <w:tab/>
        <w:t>В марте 2016 г. на территории сельского поселения «Целиннинское» муниципального района совместно с ФГКУ «1 отряд ФПС по Забайкальскому краю» было проведено тактико-техническое учение на тему «Действия при угрозе перехода степного пала на населенный пункт».</w:t>
      </w:r>
    </w:p>
    <w:p w:rsidR="002D10F9" w:rsidRDefault="002D10F9" w:rsidP="002D10F9">
      <w:pPr>
        <w:jc w:val="both"/>
        <w:rPr>
          <w:sz w:val="28"/>
          <w:szCs w:val="28"/>
        </w:rPr>
      </w:pPr>
      <w:r>
        <w:rPr>
          <w:sz w:val="28"/>
          <w:szCs w:val="28"/>
        </w:rPr>
        <w:tab/>
        <w:t>В сентябре 2016 г. проведена тренировка муниципальных районов Забайкальского края по теме: «Проверка оповещения по аварийным ситуациям, возникших на объектах ТЭК и ЖКХ.</w:t>
      </w:r>
    </w:p>
    <w:p w:rsidR="002D10F9" w:rsidRDefault="002D10F9" w:rsidP="002D10F9">
      <w:pPr>
        <w:jc w:val="both"/>
        <w:rPr>
          <w:sz w:val="28"/>
          <w:szCs w:val="28"/>
        </w:rPr>
      </w:pPr>
      <w:r>
        <w:rPr>
          <w:sz w:val="28"/>
          <w:szCs w:val="28"/>
        </w:rPr>
        <w:tab/>
        <w:t>В октябре 2016 г. проведена плановая тренировка с органами повседневного управления звеньев ТП РСЧС Забайкальского края по проверке системы оповещения с перехватом звукового вещания краевых программ путем передачи речевого сообщения.</w:t>
      </w:r>
    </w:p>
    <w:p w:rsidR="002D10F9" w:rsidRDefault="002D10F9" w:rsidP="002D10F9">
      <w:pPr>
        <w:jc w:val="both"/>
        <w:rPr>
          <w:sz w:val="28"/>
          <w:szCs w:val="28"/>
        </w:rPr>
      </w:pPr>
      <w:r>
        <w:rPr>
          <w:sz w:val="28"/>
          <w:szCs w:val="28"/>
        </w:rPr>
        <w:tab/>
        <w:t>В октябре 2016 г. на территории муниципального района была запланирована и проведена Всероссийская штабная тренировка по теме «Организация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w:t>
      </w:r>
    </w:p>
    <w:p w:rsidR="002D10F9" w:rsidRDefault="002D10F9" w:rsidP="002D10F9">
      <w:pPr>
        <w:ind w:firstLine="708"/>
        <w:jc w:val="both"/>
        <w:rPr>
          <w:sz w:val="28"/>
          <w:szCs w:val="28"/>
        </w:rPr>
      </w:pPr>
      <w:r>
        <w:rPr>
          <w:sz w:val="28"/>
          <w:szCs w:val="28"/>
        </w:rPr>
        <w:t>На всех производственных предприятиях, в медицинских учреждениях проводятся объектовые тренировки по отдельным графикам.</w:t>
      </w:r>
    </w:p>
    <w:p w:rsidR="002D10F9" w:rsidRDefault="002D10F9" w:rsidP="002D10F9">
      <w:pPr>
        <w:jc w:val="both"/>
        <w:rPr>
          <w:sz w:val="28"/>
          <w:szCs w:val="28"/>
        </w:rPr>
      </w:pPr>
      <w:r>
        <w:rPr>
          <w:sz w:val="28"/>
          <w:szCs w:val="28"/>
        </w:rPr>
        <w:tab/>
        <w:t>С ЕДДС муниципального района проводятся ежемесячные тренировки ЦУКС Забайкальского края.</w:t>
      </w:r>
    </w:p>
    <w:p w:rsidR="002D10F9" w:rsidRDefault="002D10F9" w:rsidP="002D10F9">
      <w:pPr>
        <w:jc w:val="both"/>
        <w:rPr>
          <w:sz w:val="28"/>
          <w:szCs w:val="28"/>
        </w:rPr>
      </w:pPr>
      <w:r>
        <w:rPr>
          <w:sz w:val="28"/>
          <w:szCs w:val="28"/>
        </w:rPr>
        <w:tab/>
        <w:t xml:space="preserve">В целях перехода степных палов на территории населенных пунктов сельских поселений по периметру сел выполнены двойные минерализованные полосы с отжигом сухой растительности между ними. В каждом сельском населенном пункте района имеется пожарная или приспособленная для пожаротушения техника: легковой автомобиль УАЗ, трактор с фронтальным погрузчиком, пожарный комплекс «Водолей 4,5» или прицеп-бочка с водораздатчиком, плуг для опашки, тракторный прицеп, </w:t>
      </w:r>
      <w:r>
        <w:rPr>
          <w:sz w:val="28"/>
          <w:szCs w:val="28"/>
        </w:rPr>
        <w:lastRenderedPageBreak/>
        <w:t>ветродуйки, которые могут быть использованы для ликвидации чрезвычайной ситуации. Для оповещения населения при ЧС в каждом селе имеются электросирены. В городе Краснокаменске имеются 3 электросирены, по проспекту Строителей смонтирована система уличного аудио-оповещения с установкой 17 громкоговорителей. На потенциально опасных объектах ПАО «ППГХО» установлено 5 сирен.</w:t>
      </w:r>
    </w:p>
    <w:p w:rsidR="002D10F9" w:rsidRDefault="002D10F9" w:rsidP="002D10F9">
      <w:pPr>
        <w:ind w:firstLine="708"/>
        <w:jc w:val="both"/>
        <w:rPr>
          <w:sz w:val="28"/>
          <w:szCs w:val="28"/>
        </w:rPr>
      </w:pPr>
      <w:r>
        <w:rPr>
          <w:sz w:val="28"/>
          <w:szCs w:val="28"/>
        </w:rPr>
        <w:t>Задачи на 2017 год:</w:t>
      </w:r>
    </w:p>
    <w:p w:rsidR="002D10F9" w:rsidRPr="00360EFD" w:rsidRDefault="002D10F9" w:rsidP="002D10F9">
      <w:pPr>
        <w:jc w:val="both"/>
        <w:rPr>
          <w:sz w:val="28"/>
          <w:szCs w:val="28"/>
        </w:rPr>
      </w:pPr>
      <w:r>
        <w:rPr>
          <w:sz w:val="28"/>
          <w:szCs w:val="28"/>
        </w:rPr>
        <w:t>- Начать работы по установке выносных акустических устройств в поселениях и блокировка их с автоматической единой системой экстренного оповещения населения муниципального района и Забайкальского края (ОКСЭОН), на каждое поселение требуется около 2 млн.рублей.</w:t>
      </w:r>
    </w:p>
    <w:p w:rsidR="00686C23" w:rsidRDefault="00686C23" w:rsidP="002D10F9">
      <w:pPr>
        <w:jc w:val="both"/>
        <w:rPr>
          <w:rFonts w:eastAsiaTheme="minorHAnsi"/>
          <w:b/>
          <w:sz w:val="28"/>
          <w:szCs w:val="28"/>
          <w:lang w:eastAsia="en-US"/>
        </w:rPr>
      </w:pPr>
    </w:p>
    <w:p w:rsidR="002D10F9" w:rsidRDefault="002D10F9" w:rsidP="009850C6">
      <w:pPr>
        <w:jc w:val="center"/>
        <w:rPr>
          <w:rFonts w:eastAsiaTheme="minorHAnsi"/>
          <w:b/>
          <w:sz w:val="32"/>
          <w:szCs w:val="32"/>
          <w:lang w:eastAsia="en-US"/>
        </w:rPr>
      </w:pPr>
    </w:p>
    <w:p w:rsidR="002D10F9" w:rsidRDefault="00585617" w:rsidP="009850C6">
      <w:pPr>
        <w:jc w:val="center"/>
        <w:rPr>
          <w:b/>
          <w:sz w:val="32"/>
          <w:szCs w:val="32"/>
        </w:rPr>
      </w:pPr>
      <w:r w:rsidRPr="00D472E8">
        <w:rPr>
          <w:rFonts w:eastAsiaTheme="minorHAnsi"/>
          <w:b/>
          <w:sz w:val="32"/>
          <w:szCs w:val="32"/>
          <w:lang w:eastAsia="en-US"/>
        </w:rPr>
        <w:t>Р</w:t>
      </w:r>
      <w:r w:rsidR="004E4F74" w:rsidRPr="00D472E8">
        <w:rPr>
          <w:rFonts w:eastAsiaTheme="minorHAnsi"/>
          <w:b/>
          <w:sz w:val="32"/>
          <w:szCs w:val="32"/>
          <w:lang w:eastAsia="en-US"/>
        </w:rPr>
        <w:t>аздел «У</w:t>
      </w:r>
      <w:r w:rsidR="004E4F74" w:rsidRPr="00D472E8">
        <w:rPr>
          <w:b/>
          <w:sz w:val="32"/>
          <w:szCs w:val="32"/>
        </w:rPr>
        <w:t xml:space="preserve">правление муниципальной </w:t>
      </w:r>
    </w:p>
    <w:p w:rsidR="009850C6" w:rsidRPr="00D472E8" w:rsidRDefault="004E4F74" w:rsidP="009850C6">
      <w:pPr>
        <w:jc w:val="center"/>
        <w:rPr>
          <w:b/>
          <w:sz w:val="32"/>
          <w:szCs w:val="32"/>
        </w:rPr>
      </w:pPr>
      <w:r w:rsidRPr="00D472E8">
        <w:rPr>
          <w:b/>
          <w:sz w:val="32"/>
          <w:szCs w:val="32"/>
        </w:rPr>
        <w:t>системой образования»</w:t>
      </w:r>
    </w:p>
    <w:p w:rsidR="009850C6" w:rsidRDefault="009850C6" w:rsidP="009850C6">
      <w:pPr>
        <w:ind w:firstLine="708"/>
        <w:jc w:val="both"/>
        <w:rPr>
          <w:b/>
          <w:sz w:val="28"/>
          <w:szCs w:val="28"/>
        </w:rPr>
      </w:pPr>
    </w:p>
    <w:p w:rsidR="002D10F9" w:rsidRPr="002D10F9" w:rsidRDefault="002D10F9" w:rsidP="002D10F9">
      <w:pPr>
        <w:pStyle w:val="2"/>
        <w:spacing w:before="0"/>
        <w:ind w:firstLine="708"/>
        <w:jc w:val="both"/>
        <w:rPr>
          <w:rFonts w:ascii="Times New Roman" w:hAnsi="Times New Roman" w:cs="Times New Roman"/>
          <w:b w:val="0"/>
          <w:color w:val="auto"/>
          <w:sz w:val="28"/>
          <w:szCs w:val="28"/>
        </w:rPr>
      </w:pPr>
      <w:bookmarkStart w:id="0" w:name="_Toc101859240"/>
      <w:r w:rsidRPr="002D10F9">
        <w:rPr>
          <w:rFonts w:ascii="Times New Roman" w:hAnsi="Times New Roman" w:cs="Times New Roman"/>
          <w:b w:val="0"/>
          <w:color w:val="auto"/>
          <w:sz w:val="28"/>
          <w:szCs w:val="28"/>
        </w:rPr>
        <w:t xml:space="preserve">Основными  направлениями  деятельности и задачами  </w:t>
      </w:r>
      <w:bookmarkEnd w:id="0"/>
      <w:r w:rsidRPr="002D10F9">
        <w:rPr>
          <w:rFonts w:ascii="Times New Roman" w:hAnsi="Times New Roman" w:cs="Times New Roman"/>
          <w:b w:val="0"/>
          <w:color w:val="auto"/>
          <w:sz w:val="28"/>
          <w:szCs w:val="28"/>
        </w:rPr>
        <w:t>Комитета по управлению образованием в 2016 году были:</w:t>
      </w:r>
    </w:p>
    <w:p w:rsidR="002D10F9" w:rsidRPr="002D10F9" w:rsidRDefault="002D10F9" w:rsidP="002D10F9">
      <w:pPr>
        <w:pStyle w:val="ab"/>
        <w:spacing w:line="240" w:lineRule="auto"/>
        <w:rPr>
          <w:rFonts w:cs="Times New Roman"/>
        </w:rPr>
      </w:pPr>
      <w:r w:rsidRPr="002D10F9">
        <w:rPr>
          <w:rFonts w:cs="Times New Roman"/>
        </w:rPr>
        <w:t>Реализация полномочий по обеспечению государственных гарантий доступности  бесплатного качественного образования в рамках Федерального  закона от 29 декабря 2012 г. № 273-ФЗ «Об образовании в Российской Федерации:</w:t>
      </w:r>
    </w:p>
    <w:p w:rsidR="002D10F9" w:rsidRPr="002D10F9" w:rsidRDefault="002D10F9" w:rsidP="002D10F9">
      <w:pPr>
        <w:pStyle w:val="ConsPlusNormal"/>
        <w:ind w:firstLine="539"/>
        <w:jc w:val="both"/>
        <w:rPr>
          <w:rFonts w:ascii="Times New Roman" w:hAnsi="Times New Roman" w:cs="Times New Roman"/>
          <w:sz w:val="28"/>
          <w:szCs w:val="28"/>
        </w:rPr>
      </w:pPr>
      <w:r w:rsidRPr="002D10F9">
        <w:rPr>
          <w:rFonts w:ascii="Times New Roman" w:hAnsi="Times New Roman" w:cs="Times New Roman"/>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D10F9" w:rsidRPr="002D10F9" w:rsidRDefault="002D10F9" w:rsidP="002D10F9">
      <w:pPr>
        <w:pStyle w:val="ConsPlusNormal"/>
        <w:ind w:firstLine="539"/>
        <w:jc w:val="both"/>
        <w:rPr>
          <w:rFonts w:ascii="Times New Roman" w:hAnsi="Times New Roman" w:cs="Times New Roman"/>
          <w:sz w:val="28"/>
          <w:szCs w:val="28"/>
        </w:rPr>
      </w:pPr>
      <w:r w:rsidRPr="002D10F9">
        <w:rPr>
          <w:rFonts w:ascii="Times New Roman" w:hAnsi="Times New Roman" w:cs="Times New Roman"/>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D10F9" w:rsidRPr="002D10F9" w:rsidRDefault="002D10F9" w:rsidP="002D10F9">
      <w:pPr>
        <w:pStyle w:val="ConsPlusNormal"/>
        <w:ind w:firstLine="539"/>
        <w:jc w:val="both"/>
        <w:rPr>
          <w:rFonts w:ascii="Times New Roman" w:hAnsi="Times New Roman" w:cs="Times New Roman"/>
          <w:sz w:val="28"/>
          <w:szCs w:val="28"/>
        </w:rPr>
      </w:pPr>
      <w:r w:rsidRPr="002D10F9">
        <w:rPr>
          <w:rFonts w:ascii="Times New Roman" w:hAnsi="Times New Roman" w:cs="Times New Roman"/>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rsidR="002D10F9" w:rsidRPr="002D10F9" w:rsidRDefault="002D10F9" w:rsidP="002D10F9">
      <w:pPr>
        <w:pStyle w:val="ConsPlusNormal"/>
        <w:ind w:firstLine="539"/>
        <w:jc w:val="both"/>
        <w:rPr>
          <w:rFonts w:ascii="Times New Roman" w:hAnsi="Times New Roman" w:cs="Times New Roman"/>
          <w:sz w:val="28"/>
          <w:szCs w:val="28"/>
        </w:rPr>
      </w:pPr>
      <w:r w:rsidRPr="002D10F9">
        <w:rPr>
          <w:rFonts w:ascii="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rsidR="002D10F9" w:rsidRPr="002D10F9" w:rsidRDefault="002D10F9" w:rsidP="002D10F9">
      <w:pPr>
        <w:pStyle w:val="ConsPlusNormal"/>
        <w:ind w:firstLine="539"/>
        <w:jc w:val="both"/>
        <w:rPr>
          <w:rFonts w:ascii="Times New Roman" w:hAnsi="Times New Roman" w:cs="Times New Roman"/>
          <w:sz w:val="28"/>
          <w:szCs w:val="28"/>
        </w:rPr>
      </w:pPr>
      <w:r w:rsidRPr="002D10F9">
        <w:rPr>
          <w:rFonts w:ascii="Times New Roman" w:hAnsi="Times New Roman" w:cs="Times New Roman"/>
          <w:sz w:val="28"/>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территориями муниципального района;</w:t>
      </w:r>
    </w:p>
    <w:p w:rsidR="002D10F9" w:rsidRPr="002D10F9" w:rsidRDefault="002D10F9" w:rsidP="002D10F9">
      <w:pPr>
        <w:ind w:firstLine="539"/>
        <w:jc w:val="both"/>
        <w:rPr>
          <w:sz w:val="28"/>
          <w:szCs w:val="28"/>
        </w:rPr>
      </w:pPr>
      <w:r w:rsidRPr="002D10F9">
        <w:rPr>
          <w:sz w:val="28"/>
          <w:szCs w:val="28"/>
        </w:rPr>
        <w:lastRenderedPageBreak/>
        <w:t xml:space="preserve">В 2016 году в муниципальном районе функционировали </w:t>
      </w:r>
      <w:r w:rsidRPr="002D10F9">
        <w:rPr>
          <w:bCs/>
          <w:iCs/>
          <w:sz w:val="28"/>
          <w:szCs w:val="28"/>
        </w:rPr>
        <w:t>24 дошкольных учреждения,</w:t>
      </w:r>
      <w:r w:rsidRPr="002D10F9">
        <w:rPr>
          <w:sz w:val="28"/>
          <w:szCs w:val="28"/>
        </w:rPr>
        <w:t xml:space="preserve"> 20 общеобразовательных образовательных учреждений, в том числе: 15 средних общеобразовательных школ с количеством 7383 учащихся и 5 основных с количеством 517 человек, из них 331 человек -  учащиеся специальной коррекционной школы.</w:t>
      </w:r>
    </w:p>
    <w:p w:rsidR="002D10F9" w:rsidRPr="002D10F9" w:rsidRDefault="002D10F9" w:rsidP="002D10F9">
      <w:pPr>
        <w:ind w:firstLine="708"/>
        <w:jc w:val="both"/>
        <w:rPr>
          <w:sz w:val="28"/>
          <w:szCs w:val="28"/>
        </w:rPr>
      </w:pPr>
      <w:r w:rsidRPr="002D10F9">
        <w:rPr>
          <w:sz w:val="28"/>
          <w:szCs w:val="28"/>
        </w:rPr>
        <w:t xml:space="preserve">Созданная муниципальная образовательная сеть обеспечивает общедоступное и бесплатное дошкольное, начальное общее, основное общее и среднее общее образование независимо от пола, расы, национальности, языка, места жительства, других обстоятельств.  </w:t>
      </w:r>
    </w:p>
    <w:p w:rsidR="002D10F9" w:rsidRPr="002D10F9" w:rsidRDefault="002D10F9" w:rsidP="002D10F9">
      <w:pPr>
        <w:ind w:firstLine="360"/>
        <w:jc w:val="both"/>
        <w:rPr>
          <w:rFonts w:eastAsiaTheme="minorEastAsia"/>
          <w:sz w:val="28"/>
          <w:szCs w:val="28"/>
        </w:rPr>
      </w:pPr>
      <w:r w:rsidRPr="002D10F9">
        <w:rPr>
          <w:sz w:val="28"/>
          <w:szCs w:val="28"/>
        </w:rPr>
        <w:t>В 2016 году образовательные программы дошкольного образования осваивали  3775 детей, начального общего, основного общего и среднего общего образования 7920 учащихся,</w:t>
      </w:r>
      <w:r w:rsidRPr="002D10F9">
        <w:rPr>
          <w:rFonts w:eastAsia="Calibri"/>
          <w:sz w:val="28"/>
          <w:szCs w:val="28"/>
        </w:rPr>
        <w:t xml:space="preserve"> на 20 человек больше по сравнению с прошлым годом.</w:t>
      </w:r>
    </w:p>
    <w:p w:rsidR="002D10F9" w:rsidRPr="002D10F9" w:rsidRDefault="002D10F9" w:rsidP="002D10F9">
      <w:pPr>
        <w:ind w:firstLine="708"/>
        <w:jc w:val="both"/>
        <w:rPr>
          <w:sz w:val="28"/>
          <w:szCs w:val="28"/>
        </w:rPr>
      </w:pPr>
      <w:r w:rsidRPr="002D10F9">
        <w:rPr>
          <w:sz w:val="28"/>
          <w:szCs w:val="28"/>
        </w:rPr>
        <w:t>Численность обучающихся по уровням образования  составила:</w:t>
      </w:r>
    </w:p>
    <w:p w:rsidR="002D10F9" w:rsidRPr="002D10F9" w:rsidRDefault="002D10F9" w:rsidP="002D10F9">
      <w:pPr>
        <w:pStyle w:val="a7"/>
        <w:numPr>
          <w:ilvl w:val="0"/>
          <w:numId w:val="44"/>
        </w:numPr>
        <w:ind w:left="0"/>
        <w:jc w:val="both"/>
        <w:rPr>
          <w:sz w:val="28"/>
          <w:szCs w:val="28"/>
        </w:rPr>
      </w:pPr>
      <w:r w:rsidRPr="002D10F9">
        <w:rPr>
          <w:sz w:val="28"/>
          <w:szCs w:val="28"/>
        </w:rPr>
        <w:t>начальное общее – 3363 чел.</w:t>
      </w:r>
    </w:p>
    <w:p w:rsidR="002D10F9" w:rsidRPr="002D10F9" w:rsidRDefault="002D10F9" w:rsidP="002D10F9">
      <w:pPr>
        <w:pStyle w:val="a7"/>
        <w:numPr>
          <w:ilvl w:val="0"/>
          <w:numId w:val="44"/>
        </w:numPr>
        <w:ind w:left="0"/>
        <w:jc w:val="both"/>
        <w:rPr>
          <w:sz w:val="28"/>
          <w:szCs w:val="28"/>
        </w:rPr>
      </w:pPr>
      <w:r w:rsidRPr="002D10F9">
        <w:rPr>
          <w:sz w:val="28"/>
          <w:szCs w:val="28"/>
        </w:rPr>
        <w:t>основное общее – 3957 чел.</w:t>
      </w:r>
    </w:p>
    <w:p w:rsidR="002D10F9" w:rsidRPr="002D10F9" w:rsidRDefault="002D10F9" w:rsidP="002D10F9">
      <w:pPr>
        <w:pStyle w:val="a7"/>
        <w:numPr>
          <w:ilvl w:val="0"/>
          <w:numId w:val="44"/>
        </w:numPr>
        <w:ind w:left="0"/>
        <w:jc w:val="both"/>
        <w:rPr>
          <w:sz w:val="28"/>
          <w:szCs w:val="28"/>
        </w:rPr>
      </w:pPr>
      <w:r w:rsidRPr="002D10F9">
        <w:rPr>
          <w:sz w:val="28"/>
          <w:szCs w:val="28"/>
        </w:rPr>
        <w:t>среднее общее –  600 чел.</w:t>
      </w:r>
    </w:p>
    <w:p w:rsidR="002D10F9" w:rsidRPr="002D10F9" w:rsidRDefault="002D10F9" w:rsidP="002D10F9">
      <w:pPr>
        <w:ind w:firstLine="708"/>
        <w:jc w:val="both"/>
        <w:rPr>
          <w:sz w:val="28"/>
          <w:szCs w:val="28"/>
        </w:rPr>
      </w:pPr>
      <w:r w:rsidRPr="002D10F9">
        <w:rPr>
          <w:sz w:val="28"/>
          <w:szCs w:val="28"/>
        </w:rPr>
        <w:t xml:space="preserve">Охват детей начальным общим, основным общим и средним общим образованием от численности детей в возрасте 7 - 17 лет составил 93 %, это  на 0,77% ниже, чем в предыдущем году. </w:t>
      </w:r>
    </w:p>
    <w:p w:rsidR="002D10F9" w:rsidRPr="002D10F9" w:rsidRDefault="002D10F9" w:rsidP="002D10F9">
      <w:pPr>
        <w:ind w:firstLine="708"/>
        <w:jc w:val="both"/>
        <w:rPr>
          <w:sz w:val="28"/>
          <w:szCs w:val="28"/>
        </w:rPr>
      </w:pPr>
      <w:r w:rsidRPr="002D10F9">
        <w:rPr>
          <w:sz w:val="28"/>
          <w:szCs w:val="28"/>
        </w:rPr>
        <w:t>По неуважительным причинам не обучались 2 детей (МАОУ «СОШ №2», «СОШ №6») уровня основного общего образования.  В 2015 не обучавшихся по неуважительным причинам детей не было.</w:t>
      </w:r>
    </w:p>
    <w:p w:rsidR="002D10F9" w:rsidRPr="002D10F9" w:rsidRDefault="002D10F9" w:rsidP="002D10F9">
      <w:pPr>
        <w:ind w:firstLine="708"/>
        <w:jc w:val="both"/>
        <w:rPr>
          <w:sz w:val="28"/>
          <w:szCs w:val="28"/>
        </w:rPr>
      </w:pPr>
      <w:r w:rsidRPr="002D10F9">
        <w:rPr>
          <w:sz w:val="28"/>
          <w:szCs w:val="28"/>
        </w:rPr>
        <w:t>81,4% обучающихся в общей численности детей общеобразовательных учреждений  обучаются в соответствии с федеральным государственным образовательным стандартом. Отмечаем  увеличение на 17 % удельного веса численности детей, обучающихся по ФГОС, в сравнении с прошлым годом.</w:t>
      </w:r>
    </w:p>
    <w:p w:rsidR="002D10F9" w:rsidRPr="002D10F9" w:rsidRDefault="002D10F9" w:rsidP="002D10F9">
      <w:pPr>
        <w:ind w:firstLine="708"/>
        <w:jc w:val="both"/>
        <w:rPr>
          <w:sz w:val="28"/>
          <w:szCs w:val="28"/>
        </w:rPr>
      </w:pPr>
      <w:r w:rsidRPr="002D10F9">
        <w:rPr>
          <w:sz w:val="28"/>
          <w:szCs w:val="28"/>
        </w:rPr>
        <w:t>Охват профильным обучением учащихся 10 – 11 классов на уровне среднего общего образования составил 95,4%, незначительное уменьшение прошлогоднего показателя на 0,9%.  Увеличилось количество обучающихся по индивидуальным учебным планам с 25% до 26,2%. По модели внешней профилизации обучаются 31% старшеклассников.</w:t>
      </w:r>
    </w:p>
    <w:p w:rsidR="002D10F9" w:rsidRPr="002D10F9" w:rsidRDefault="002D10F9" w:rsidP="002D10F9">
      <w:pPr>
        <w:ind w:firstLine="708"/>
        <w:jc w:val="both"/>
        <w:rPr>
          <w:sz w:val="28"/>
          <w:szCs w:val="28"/>
        </w:rPr>
      </w:pPr>
      <w:r w:rsidRPr="002D10F9">
        <w:rPr>
          <w:sz w:val="28"/>
          <w:szCs w:val="28"/>
        </w:rPr>
        <w:t>410 старшеклассников в муниципальных общеобразовательных учреждениях углубленно изучают отдельные предметы, это 5,17 % от общей численности учащихся образовательных учреждений. В сравнении с 2015 годом этот показатель  уменьшился  незначительно на 0,12 %.</w:t>
      </w:r>
    </w:p>
    <w:p w:rsidR="002D10F9" w:rsidRPr="002D10F9" w:rsidRDefault="002D10F9" w:rsidP="002D10F9">
      <w:pPr>
        <w:ind w:firstLine="708"/>
        <w:jc w:val="both"/>
        <w:rPr>
          <w:sz w:val="28"/>
          <w:szCs w:val="28"/>
        </w:rPr>
      </w:pPr>
      <w:r w:rsidRPr="002D10F9">
        <w:rPr>
          <w:sz w:val="28"/>
          <w:szCs w:val="28"/>
        </w:rPr>
        <w:t>Обучающимся предоставлена возможность получать образование в различных формах</w:t>
      </w:r>
      <w:r w:rsidRPr="002D10F9">
        <w:rPr>
          <w:rFonts w:eastAsiaTheme="minorEastAsia"/>
          <w:sz w:val="28"/>
          <w:szCs w:val="28"/>
        </w:rPr>
        <w:t>:   в</w:t>
      </w:r>
      <w:r w:rsidRPr="002D10F9">
        <w:rPr>
          <w:sz w:val="28"/>
          <w:szCs w:val="28"/>
        </w:rPr>
        <w:t xml:space="preserve"> 2016 году получали общее образование в очной форме 7905 человек / 99,7 %,  в очно-заочной форме 15 человек / 0,3%.  Получали общее образование  вне образовательной организации (семейная форма)  92 человека.   </w:t>
      </w:r>
    </w:p>
    <w:p w:rsidR="002D10F9" w:rsidRPr="002D10F9" w:rsidRDefault="002D10F9" w:rsidP="002D10F9">
      <w:pPr>
        <w:jc w:val="both"/>
        <w:rPr>
          <w:sz w:val="28"/>
          <w:szCs w:val="28"/>
        </w:rPr>
      </w:pPr>
      <w:r w:rsidRPr="002D10F9">
        <w:rPr>
          <w:sz w:val="28"/>
          <w:szCs w:val="28"/>
        </w:rPr>
        <w:t>Все общеобразовательные учреждения района в полном объеме реализуют федеральный компонент учебного плана.</w:t>
      </w:r>
    </w:p>
    <w:p w:rsidR="002D10F9" w:rsidRPr="002D10F9" w:rsidRDefault="002D10F9" w:rsidP="002D10F9">
      <w:pPr>
        <w:ind w:firstLine="708"/>
        <w:jc w:val="both"/>
        <w:rPr>
          <w:sz w:val="28"/>
          <w:szCs w:val="28"/>
        </w:rPr>
      </w:pPr>
      <w:r w:rsidRPr="002D10F9">
        <w:rPr>
          <w:b/>
          <w:bCs/>
          <w:sz w:val="28"/>
          <w:szCs w:val="28"/>
        </w:rPr>
        <w:lastRenderedPageBreak/>
        <w:t>Кадровые ресурсы.</w:t>
      </w:r>
      <w:r w:rsidRPr="002D10F9">
        <w:rPr>
          <w:sz w:val="28"/>
          <w:szCs w:val="28"/>
        </w:rPr>
        <w:t xml:space="preserve"> Всего в муниципальном районе «Город Краснокаменск и Краснокаменский район» Забайкальского края в системе образования  трудится 2157 человек, из них в дошкольных образовательных учреждений -1001 работник, 883 работают в системе общего образования, , в учреждениях дополнительного образования - 148, работников Комитета по управлению образованием - 143. </w:t>
      </w:r>
    </w:p>
    <w:p w:rsidR="002D10F9" w:rsidRPr="002D10F9" w:rsidRDefault="002D10F9" w:rsidP="002D10F9">
      <w:pPr>
        <w:tabs>
          <w:tab w:val="left" w:pos="9214"/>
        </w:tabs>
        <w:ind w:firstLine="720"/>
        <w:jc w:val="both"/>
        <w:rPr>
          <w:bCs/>
          <w:sz w:val="28"/>
          <w:szCs w:val="28"/>
        </w:rPr>
      </w:pPr>
      <w:r w:rsidRPr="002D10F9">
        <w:rPr>
          <w:sz w:val="28"/>
          <w:szCs w:val="28"/>
        </w:rPr>
        <w:t xml:space="preserve">Качественный состав учителей по уровню образования повышается: в 2016 году 67% педагогов муниципального района имеют высшее образование (в 2015 году - 65%,  в 2014 году - 60%). </w:t>
      </w:r>
      <w:r w:rsidRPr="002D10F9">
        <w:rPr>
          <w:bCs/>
          <w:sz w:val="28"/>
          <w:szCs w:val="28"/>
        </w:rPr>
        <w:t xml:space="preserve">42%  педагогов  муниципального района  имеют  высшую и первую квалификационную категорию. </w:t>
      </w:r>
    </w:p>
    <w:p w:rsidR="002D10F9" w:rsidRPr="002D10F9" w:rsidRDefault="002D10F9" w:rsidP="002D10F9">
      <w:pPr>
        <w:ind w:firstLine="567"/>
        <w:jc w:val="both"/>
        <w:rPr>
          <w:sz w:val="28"/>
          <w:szCs w:val="28"/>
        </w:rPr>
      </w:pPr>
      <w:r w:rsidRPr="002D10F9">
        <w:rPr>
          <w:sz w:val="28"/>
          <w:szCs w:val="28"/>
        </w:rPr>
        <w:t xml:space="preserve">Образовательные организации муниципального района «Город Краснокаменск и Краснокаменский район» Забайкальского края, реализующие программы дошкольного образования  укомплектованы педагогическими  кадрами на 97 %, общего образования  на 96 %.  </w:t>
      </w:r>
    </w:p>
    <w:p w:rsidR="002D10F9" w:rsidRPr="002D10F9" w:rsidRDefault="002D10F9" w:rsidP="002D10F9">
      <w:pPr>
        <w:ind w:firstLine="567"/>
        <w:jc w:val="both"/>
        <w:rPr>
          <w:sz w:val="28"/>
          <w:szCs w:val="28"/>
        </w:rPr>
      </w:pPr>
      <w:r w:rsidRPr="002D10F9">
        <w:rPr>
          <w:sz w:val="28"/>
          <w:szCs w:val="28"/>
        </w:rPr>
        <w:t>Важнейшим фактором сохранения и развития системы образования является процесс обновления педагогических кадров. В 2016 году в муниципальные образовательные учреждения пробыло 6 молодых специалистов из высших и средних учебных заведений. В муниципальных образовательных учреждениях сложилась позитивная практика работы с молодыми учителями. В школах организовано наставничество, оказывается методическая помощь.</w:t>
      </w:r>
      <w:r w:rsidRPr="002D10F9">
        <w:rPr>
          <w:sz w:val="28"/>
          <w:szCs w:val="28"/>
        </w:rPr>
        <w:tab/>
        <w:t xml:space="preserve"> В  общежитиях по Договору социального найма  жилого помещения, которое находится в собственности муниципального района «Город Краснокаменск и Краснокаменский район» проживают 14 молодых педагогов. </w:t>
      </w:r>
    </w:p>
    <w:p w:rsidR="002D10F9" w:rsidRPr="002D10F9" w:rsidRDefault="002D10F9" w:rsidP="002D10F9">
      <w:pPr>
        <w:ind w:firstLine="567"/>
        <w:jc w:val="both"/>
        <w:rPr>
          <w:sz w:val="28"/>
          <w:szCs w:val="28"/>
        </w:rPr>
      </w:pPr>
      <w:r w:rsidRPr="002D10F9">
        <w:rPr>
          <w:bCs/>
          <w:sz w:val="28"/>
          <w:szCs w:val="28"/>
        </w:rPr>
        <w:t>Вместе с тем, в последние годы значительно уменьшилось число молодых учителей со стажем  до 5 лет, в 2016  году молодые педагоги составили 6,8%. В образовательных учреждениях  муниципального района трудятся опытные педагоги, б</w:t>
      </w:r>
      <w:r w:rsidRPr="002D10F9">
        <w:rPr>
          <w:sz w:val="28"/>
          <w:szCs w:val="28"/>
        </w:rPr>
        <w:t xml:space="preserve">ольшая часть из них  (65%) работает в школе более 20 лет.  Таким образом, одной из наиболее актуальных проблем на сегодняшний день остаётся нехватка педагогических кадров, недостаточно молодых специалистов. Сохраняется тенденция старения педагогических работников. </w:t>
      </w:r>
    </w:p>
    <w:p w:rsidR="002D10F9" w:rsidRPr="002D10F9" w:rsidRDefault="002D10F9" w:rsidP="002D10F9">
      <w:pPr>
        <w:ind w:firstLine="567"/>
        <w:jc w:val="both"/>
        <w:rPr>
          <w:sz w:val="28"/>
          <w:szCs w:val="28"/>
        </w:rPr>
      </w:pPr>
      <w:r w:rsidRPr="002D10F9">
        <w:rPr>
          <w:sz w:val="28"/>
          <w:szCs w:val="28"/>
        </w:rPr>
        <w:t xml:space="preserve">В школах муниципального района проводится профориентационная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7 выпускников образовательных учреждений обучаются очно и 23 педагога   - заочно в педагогических учреждениях высшего образования. Более 50 педагогических работников дошкольных образовательных учреждений получают среднее профессиональное образование на базе педагогических колледжей Забайкальского края.  </w:t>
      </w:r>
    </w:p>
    <w:p w:rsidR="002D10F9" w:rsidRPr="002D10F9" w:rsidRDefault="002D10F9" w:rsidP="002D10F9">
      <w:pPr>
        <w:ind w:firstLine="567"/>
        <w:jc w:val="both"/>
        <w:rPr>
          <w:sz w:val="28"/>
          <w:szCs w:val="28"/>
        </w:rPr>
      </w:pPr>
      <w:r w:rsidRPr="002D10F9">
        <w:rPr>
          <w:sz w:val="28"/>
          <w:szCs w:val="28"/>
        </w:rPr>
        <w:lastRenderedPageBreak/>
        <w:t>В образовательных учреждениях муниципального района ведётся поэтапная работа по введению эффективного контракта, перехода на профессиональный стандарт.</w:t>
      </w:r>
    </w:p>
    <w:p w:rsidR="002D10F9" w:rsidRPr="002D10F9" w:rsidRDefault="002D10F9" w:rsidP="002D10F9">
      <w:pPr>
        <w:pStyle w:val="a7"/>
        <w:ind w:left="0" w:firstLine="708"/>
        <w:jc w:val="both"/>
        <w:rPr>
          <w:sz w:val="28"/>
          <w:szCs w:val="28"/>
        </w:rPr>
      </w:pPr>
      <w:r w:rsidRPr="002D10F9">
        <w:rPr>
          <w:sz w:val="28"/>
          <w:szCs w:val="28"/>
        </w:rPr>
        <w:t>Гордостью муниципальной системы образования являются педагоги, награждённые государственными и ведомственными наградами:</w:t>
      </w:r>
    </w:p>
    <w:p w:rsidR="002D10F9" w:rsidRPr="002D10F9" w:rsidRDefault="002D10F9" w:rsidP="002D10F9">
      <w:pPr>
        <w:pStyle w:val="a7"/>
        <w:widowControl w:val="0"/>
        <w:suppressAutoHyphens/>
        <w:ind w:left="0"/>
        <w:jc w:val="both"/>
        <w:rPr>
          <w:sz w:val="28"/>
          <w:szCs w:val="28"/>
        </w:rPr>
      </w:pPr>
      <w:r w:rsidRPr="002D10F9">
        <w:rPr>
          <w:sz w:val="28"/>
          <w:szCs w:val="28"/>
        </w:rPr>
        <w:t xml:space="preserve">В муниципальной системе образования трудятся </w:t>
      </w:r>
    </w:p>
    <w:p w:rsidR="002D10F9" w:rsidRPr="002D10F9" w:rsidRDefault="002D10F9" w:rsidP="002D10F9">
      <w:pPr>
        <w:pStyle w:val="a7"/>
        <w:widowControl w:val="0"/>
        <w:numPr>
          <w:ilvl w:val="0"/>
          <w:numId w:val="38"/>
        </w:numPr>
        <w:suppressAutoHyphens/>
        <w:ind w:left="0"/>
        <w:jc w:val="both"/>
        <w:rPr>
          <w:sz w:val="28"/>
          <w:szCs w:val="28"/>
        </w:rPr>
      </w:pPr>
      <w:r w:rsidRPr="002D10F9">
        <w:rPr>
          <w:sz w:val="28"/>
          <w:szCs w:val="28"/>
        </w:rPr>
        <w:t>3 «Заслуженных учителя РФ»,</w:t>
      </w:r>
    </w:p>
    <w:p w:rsidR="002D10F9" w:rsidRPr="002D10F9" w:rsidRDefault="002D10F9" w:rsidP="002D10F9">
      <w:pPr>
        <w:pStyle w:val="a7"/>
        <w:numPr>
          <w:ilvl w:val="0"/>
          <w:numId w:val="38"/>
        </w:numPr>
        <w:ind w:left="0"/>
        <w:jc w:val="both"/>
        <w:rPr>
          <w:sz w:val="28"/>
          <w:szCs w:val="28"/>
        </w:rPr>
      </w:pPr>
      <w:r w:rsidRPr="002D10F9">
        <w:rPr>
          <w:sz w:val="28"/>
          <w:szCs w:val="28"/>
        </w:rPr>
        <w:t xml:space="preserve">28 отличников народного просвещения, </w:t>
      </w:r>
    </w:p>
    <w:p w:rsidR="002D10F9" w:rsidRPr="002D10F9" w:rsidRDefault="002D10F9" w:rsidP="002D10F9">
      <w:pPr>
        <w:pStyle w:val="a7"/>
        <w:numPr>
          <w:ilvl w:val="0"/>
          <w:numId w:val="38"/>
        </w:numPr>
        <w:ind w:left="0"/>
        <w:jc w:val="both"/>
        <w:rPr>
          <w:sz w:val="28"/>
          <w:szCs w:val="28"/>
        </w:rPr>
      </w:pPr>
      <w:r w:rsidRPr="002D10F9">
        <w:rPr>
          <w:sz w:val="28"/>
          <w:szCs w:val="28"/>
        </w:rPr>
        <w:t xml:space="preserve">116 педагогов, которым присвоено почётное звание  «Почетный работник сферы образования РФ», </w:t>
      </w:r>
    </w:p>
    <w:p w:rsidR="002D10F9" w:rsidRPr="002D10F9" w:rsidRDefault="002D10F9" w:rsidP="002D10F9">
      <w:pPr>
        <w:pStyle w:val="a7"/>
        <w:numPr>
          <w:ilvl w:val="0"/>
          <w:numId w:val="38"/>
        </w:numPr>
        <w:ind w:left="0"/>
        <w:jc w:val="both"/>
        <w:rPr>
          <w:sz w:val="28"/>
          <w:szCs w:val="28"/>
        </w:rPr>
      </w:pPr>
      <w:r w:rsidRPr="002D10F9">
        <w:rPr>
          <w:sz w:val="28"/>
          <w:szCs w:val="28"/>
        </w:rPr>
        <w:t>127 педагогов награждены Почётной грамотой Министерства образования и науки РФ,</w:t>
      </w:r>
    </w:p>
    <w:p w:rsidR="002D10F9" w:rsidRPr="002D10F9" w:rsidRDefault="002D10F9" w:rsidP="002D10F9">
      <w:pPr>
        <w:pStyle w:val="a7"/>
        <w:numPr>
          <w:ilvl w:val="0"/>
          <w:numId w:val="38"/>
        </w:numPr>
        <w:ind w:left="0"/>
        <w:jc w:val="both"/>
        <w:rPr>
          <w:sz w:val="28"/>
          <w:szCs w:val="28"/>
        </w:rPr>
      </w:pPr>
      <w:r w:rsidRPr="002D10F9">
        <w:rPr>
          <w:sz w:val="28"/>
          <w:szCs w:val="28"/>
        </w:rPr>
        <w:t xml:space="preserve">92 «Заслуженных работника образования Забайкальского края», </w:t>
      </w:r>
    </w:p>
    <w:p w:rsidR="002D10F9" w:rsidRPr="002D10F9" w:rsidRDefault="002D10F9" w:rsidP="002D10F9">
      <w:pPr>
        <w:ind w:firstLine="708"/>
        <w:jc w:val="both"/>
        <w:rPr>
          <w:bCs/>
          <w:sz w:val="28"/>
          <w:szCs w:val="28"/>
        </w:rPr>
      </w:pPr>
      <w:r w:rsidRPr="002D10F9">
        <w:rPr>
          <w:bCs/>
          <w:sz w:val="28"/>
          <w:szCs w:val="28"/>
        </w:rPr>
        <w:t>В 2016 году 26 педагогов были награждены наградами Министерства образования и науки  РФ  и 26  наградами Забайкальского края.</w:t>
      </w:r>
    </w:p>
    <w:p w:rsidR="002D10F9" w:rsidRPr="002D10F9" w:rsidRDefault="002D10F9" w:rsidP="002D10F9">
      <w:pPr>
        <w:ind w:firstLine="426"/>
        <w:jc w:val="both"/>
        <w:rPr>
          <w:sz w:val="28"/>
          <w:szCs w:val="28"/>
        </w:rPr>
      </w:pPr>
      <w:r w:rsidRPr="002D10F9">
        <w:rPr>
          <w:sz w:val="28"/>
          <w:szCs w:val="28"/>
        </w:rPr>
        <w:t>Повысили свою квалификацию в рамках курсовой подготовки и переподготовки 105 человек, возросла доля педагогов, повышающих свою квалификацию в дистанционном режиме.</w:t>
      </w:r>
    </w:p>
    <w:p w:rsidR="002D10F9" w:rsidRPr="002D10F9" w:rsidRDefault="002D10F9" w:rsidP="002D10F9">
      <w:pPr>
        <w:ind w:firstLine="426"/>
        <w:jc w:val="both"/>
        <w:rPr>
          <w:sz w:val="28"/>
          <w:szCs w:val="28"/>
        </w:rPr>
      </w:pPr>
      <w:r w:rsidRPr="002D10F9">
        <w:rPr>
          <w:sz w:val="28"/>
          <w:szCs w:val="28"/>
        </w:rPr>
        <w:t xml:space="preserve">Мастерство педагогической деятельности совершенствуется через участие в профессиональных конкурсах, научно – практических конференциях, олимпиадах для педагогов  различного уровня. </w:t>
      </w:r>
    </w:p>
    <w:p w:rsidR="002D10F9" w:rsidRPr="002D10F9" w:rsidRDefault="002D10F9" w:rsidP="002D10F9">
      <w:pPr>
        <w:ind w:firstLine="284"/>
        <w:jc w:val="both"/>
        <w:rPr>
          <w:sz w:val="28"/>
          <w:szCs w:val="28"/>
        </w:rPr>
      </w:pPr>
      <w:r w:rsidRPr="002D10F9">
        <w:rPr>
          <w:sz w:val="28"/>
          <w:szCs w:val="28"/>
        </w:rPr>
        <w:t xml:space="preserve">Ежегодно   проводится районный Фестиваль педагогических идей «К вершинам мастерства». В рамках Фестиваля педагогами, образовательными учреждениями представляется инновационный опыт работы.  </w:t>
      </w:r>
    </w:p>
    <w:p w:rsidR="002D10F9" w:rsidRPr="002D10F9" w:rsidRDefault="002D10F9" w:rsidP="002D10F9">
      <w:pPr>
        <w:ind w:firstLine="284"/>
        <w:jc w:val="both"/>
        <w:rPr>
          <w:color w:val="000000"/>
          <w:sz w:val="28"/>
          <w:szCs w:val="28"/>
        </w:rPr>
      </w:pPr>
      <w:r w:rsidRPr="002D10F9">
        <w:rPr>
          <w:sz w:val="28"/>
          <w:szCs w:val="28"/>
        </w:rPr>
        <w:t xml:space="preserve">В  2016  году 19 учителей математики, 33 учителя русского языка и литературы впервые стали участниками </w:t>
      </w:r>
      <w:r w:rsidRPr="002D10F9">
        <w:rPr>
          <w:b/>
          <w:i/>
          <w:color w:val="000000"/>
          <w:sz w:val="28"/>
          <w:szCs w:val="28"/>
        </w:rPr>
        <w:t>исследования компетенций учителей</w:t>
      </w:r>
      <w:r w:rsidRPr="002D10F9">
        <w:rPr>
          <w:color w:val="000000"/>
          <w:sz w:val="28"/>
          <w:szCs w:val="28"/>
        </w:rPr>
        <w:t>.</w:t>
      </w:r>
    </w:p>
    <w:p w:rsidR="002D10F9" w:rsidRPr="002D10F9" w:rsidRDefault="002D10F9" w:rsidP="002D10F9">
      <w:pPr>
        <w:ind w:firstLine="284"/>
        <w:jc w:val="both"/>
        <w:rPr>
          <w:color w:val="000000"/>
          <w:sz w:val="28"/>
          <w:szCs w:val="28"/>
        </w:rPr>
      </w:pPr>
    </w:p>
    <w:p w:rsidR="002D10F9" w:rsidRPr="002D10F9" w:rsidRDefault="002D10F9" w:rsidP="002D10F9">
      <w:pPr>
        <w:ind w:firstLine="284"/>
        <w:jc w:val="both"/>
        <w:rPr>
          <w:b/>
          <w:sz w:val="28"/>
          <w:szCs w:val="28"/>
        </w:rPr>
      </w:pPr>
      <w:r w:rsidRPr="002D10F9">
        <w:rPr>
          <w:color w:val="000000"/>
          <w:sz w:val="28"/>
          <w:szCs w:val="28"/>
        </w:rPr>
        <w:t xml:space="preserve"> </w:t>
      </w:r>
      <w:r w:rsidRPr="002D10F9">
        <w:rPr>
          <w:b/>
          <w:sz w:val="28"/>
          <w:szCs w:val="28"/>
        </w:rPr>
        <w:t>Развитие дошкольного образования.</w:t>
      </w:r>
    </w:p>
    <w:p w:rsidR="002D10F9" w:rsidRPr="002D10F9" w:rsidRDefault="002D10F9" w:rsidP="002D10F9">
      <w:pPr>
        <w:ind w:firstLine="709"/>
        <w:jc w:val="both"/>
        <w:rPr>
          <w:bCs/>
          <w:iCs/>
          <w:sz w:val="28"/>
          <w:szCs w:val="28"/>
        </w:rPr>
      </w:pPr>
      <w:r w:rsidRPr="002D10F9">
        <w:rPr>
          <w:bCs/>
          <w:iCs/>
          <w:sz w:val="28"/>
          <w:szCs w:val="28"/>
        </w:rPr>
        <w:t xml:space="preserve">В 2016 году на территории муниципального района было предоставлено 4379 мест в дошкольных учреждениях. </w:t>
      </w:r>
    </w:p>
    <w:p w:rsidR="002D10F9" w:rsidRPr="002D10F9" w:rsidRDefault="002D10F9" w:rsidP="002D10F9">
      <w:pPr>
        <w:ind w:firstLine="709"/>
        <w:jc w:val="both"/>
        <w:rPr>
          <w:bCs/>
          <w:iCs/>
          <w:sz w:val="28"/>
          <w:szCs w:val="28"/>
        </w:rPr>
      </w:pPr>
      <w:r w:rsidRPr="002D10F9">
        <w:rPr>
          <w:bCs/>
          <w:iCs/>
          <w:sz w:val="28"/>
          <w:szCs w:val="28"/>
        </w:rPr>
        <w:t>В марте 2016 года за счет введения в эксплуатацию МАДОУ детский сад №1 «Подснежник» увеличилось количество мест, предоставляемых детям дошкольного возраста в ДОУ, на 240 единиц.</w:t>
      </w:r>
    </w:p>
    <w:p w:rsidR="002D10F9" w:rsidRPr="002D10F9" w:rsidRDefault="002D10F9" w:rsidP="002D10F9">
      <w:pPr>
        <w:ind w:firstLine="709"/>
        <w:jc w:val="both"/>
        <w:rPr>
          <w:bCs/>
          <w:iCs/>
          <w:sz w:val="28"/>
          <w:szCs w:val="28"/>
        </w:rPr>
      </w:pPr>
      <w:r w:rsidRPr="002D10F9">
        <w:rPr>
          <w:bCs/>
          <w:iCs/>
          <w:sz w:val="28"/>
          <w:szCs w:val="28"/>
        </w:rPr>
        <w:t xml:space="preserve">В течение года функционировали  208 дошкольных групп, из них групп следующей направленности: общеразвивающей -157; компенсирующей - 46; оздоровительной – 5. </w:t>
      </w:r>
      <w:r w:rsidRPr="002D10F9">
        <w:rPr>
          <w:sz w:val="28"/>
          <w:szCs w:val="28"/>
        </w:rPr>
        <w:t xml:space="preserve">Услугами дошкольного образования в 2016 году были охвачены 32 ребенка-инвалида; выросло количество детей с ограниченными возможностями здоровья с 559 до 634. </w:t>
      </w:r>
    </w:p>
    <w:p w:rsidR="002D10F9" w:rsidRPr="002D10F9" w:rsidRDefault="002D10F9" w:rsidP="002D10F9">
      <w:pPr>
        <w:ind w:firstLine="709"/>
        <w:jc w:val="both"/>
        <w:rPr>
          <w:sz w:val="28"/>
          <w:szCs w:val="28"/>
        </w:rPr>
      </w:pPr>
      <w:r w:rsidRPr="002D10F9">
        <w:rPr>
          <w:bCs/>
          <w:iCs/>
          <w:sz w:val="28"/>
          <w:szCs w:val="28"/>
        </w:rPr>
        <w:t xml:space="preserve">В 2016 году </w:t>
      </w:r>
      <w:r w:rsidRPr="002D10F9">
        <w:rPr>
          <w:sz w:val="28"/>
          <w:szCs w:val="28"/>
        </w:rPr>
        <w:t>посещали 3775 детей, что на 122 человека меньше по сравнению с 2015 годом. Причинами снижения количества детей, посещающих ДОУ, являются: отток населения с территории, рост родительской платы за содержание в ДОУ.</w:t>
      </w:r>
    </w:p>
    <w:p w:rsidR="002D10F9" w:rsidRPr="002D10F9" w:rsidRDefault="002D10F9" w:rsidP="002D10F9">
      <w:pPr>
        <w:ind w:firstLine="709"/>
        <w:jc w:val="both"/>
        <w:rPr>
          <w:bCs/>
          <w:iCs/>
          <w:sz w:val="28"/>
          <w:szCs w:val="28"/>
        </w:rPr>
      </w:pPr>
      <w:r w:rsidRPr="002D10F9">
        <w:rPr>
          <w:sz w:val="28"/>
          <w:szCs w:val="28"/>
        </w:rPr>
        <w:lastRenderedPageBreak/>
        <w:t>Численность детей в возрасте от 3 до 7 лет, охваченных услугами дошкольного образования, составила  2983 ребенка -  79 % данной категории детей. Средняя наполняемость групп в ДОУ  - 18 детей.</w:t>
      </w:r>
    </w:p>
    <w:p w:rsidR="002D10F9" w:rsidRPr="002D10F9" w:rsidRDefault="002D10F9" w:rsidP="002D10F9">
      <w:pPr>
        <w:ind w:firstLine="709"/>
        <w:jc w:val="both"/>
        <w:rPr>
          <w:sz w:val="28"/>
          <w:szCs w:val="28"/>
        </w:rPr>
      </w:pPr>
      <w:r w:rsidRPr="002D10F9">
        <w:rPr>
          <w:sz w:val="28"/>
          <w:szCs w:val="28"/>
        </w:rPr>
        <w:t>Численность детей, нуждающихся в услугах ДОУ на 31.12.2016 года, составила 1021 ребенок, что на 174 ребенка меньше показателей 2015 года. Актуальная очередь для детей от 3 до 7 лет отсутствует.</w:t>
      </w:r>
    </w:p>
    <w:p w:rsidR="002D10F9" w:rsidRPr="002D10F9" w:rsidRDefault="002D10F9" w:rsidP="002D10F9">
      <w:pPr>
        <w:ind w:firstLine="709"/>
        <w:jc w:val="both"/>
        <w:rPr>
          <w:sz w:val="28"/>
          <w:szCs w:val="28"/>
        </w:rPr>
      </w:pPr>
      <w:r w:rsidRPr="002D10F9">
        <w:rPr>
          <w:sz w:val="28"/>
          <w:szCs w:val="28"/>
        </w:rPr>
        <w:t xml:space="preserve">Большое внимание уделяется доступности дошкольного образования, обеспечивающего равный стартовый уровень детей старшего дошкольного возраста при поступлении в школу. В 2016 году 1486 детей в возрасте от 5 до 7 лет посещали ДОУ, из них  </w:t>
      </w:r>
      <w:r w:rsidRPr="002D10F9">
        <w:rPr>
          <w:bCs/>
          <w:iCs/>
          <w:sz w:val="28"/>
          <w:szCs w:val="28"/>
        </w:rPr>
        <w:t>22 ребенка</w:t>
      </w:r>
      <w:r w:rsidRPr="002D10F9">
        <w:rPr>
          <w:sz w:val="28"/>
          <w:szCs w:val="28"/>
        </w:rPr>
        <w:t xml:space="preserve"> получали образовательные услуги в </w:t>
      </w:r>
      <w:r w:rsidRPr="002D10F9">
        <w:rPr>
          <w:bCs/>
          <w:iCs/>
          <w:sz w:val="28"/>
          <w:szCs w:val="28"/>
        </w:rPr>
        <w:t>группах дошкольного образования при общеобразовательных школах города и района.</w:t>
      </w:r>
      <w:r w:rsidRPr="002D10F9">
        <w:rPr>
          <w:sz w:val="28"/>
          <w:szCs w:val="28"/>
        </w:rPr>
        <w:t xml:space="preserve"> </w:t>
      </w:r>
    </w:p>
    <w:p w:rsidR="002D10F9" w:rsidRPr="002D10F9" w:rsidRDefault="002D10F9" w:rsidP="002D10F9">
      <w:pPr>
        <w:ind w:firstLine="708"/>
        <w:jc w:val="both"/>
        <w:rPr>
          <w:sz w:val="28"/>
          <w:szCs w:val="28"/>
        </w:rPr>
      </w:pPr>
      <w:r w:rsidRPr="002D10F9">
        <w:rPr>
          <w:sz w:val="28"/>
          <w:szCs w:val="28"/>
        </w:rPr>
        <w:t xml:space="preserve">Большое внимание уделяется обеспечения безопасности деятельности ДОУ: имелась в наличии работающая автоматическая пожарная сигнализация, вмонтировано голосовое оповещение, оборудованы  эвакуационные выходы, приобретены соответствующие первичные  средства  пожаротушения, в 15 ДОУ установлены кнопки экстренного вызова полиции, 32 камеры видеонаблюдения. </w:t>
      </w:r>
    </w:p>
    <w:p w:rsidR="002D10F9" w:rsidRPr="002D10F9" w:rsidRDefault="002D10F9" w:rsidP="002D10F9">
      <w:pPr>
        <w:ind w:firstLine="708"/>
        <w:jc w:val="both"/>
        <w:rPr>
          <w:sz w:val="28"/>
          <w:szCs w:val="28"/>
        </w:rPr>
      </w:pPr>
      <w:r w:rsidRPr="002D10F9">
        <w:rPr>
          <w:sz w:val="28"/>
          <w:szCs w:val="28"/>
        </w:rPr>
        <w:t xml:space="preserve">При ДОУ созданы добровольные пожарные дружины, нештатные формирования по обеспечению выполнения мероприятий по гражданской обороне, обследуются места массового пребывания людей  в целях  антитеррористической защищенности. На конец декабря 2016 года разработаны паспорта безопасности мест массового пребывания людей  в 17 дошкольных образовательных учреждениях.  В ДОУ использовались следующие функциональные помещения: 9 бассейнов, 24 музыкальных и 16 спортивных зала, 8 Зимних садов. </w:t>
      </w:r>
    </w:p>
    <w:p w:rsidR="002D10F9" w:rsidRPr="002D10F9" w:rsidRDefault="002D10F9" w:rsidP="002D10F9">
      <w:pPr>
        <w:jc w:val="both"/>
        <w:rPr>
          <w:sz w:val="28"/>
          <w:szCs w:val="28"/>
        </w:rPr>
      </w:pPr>
      <w:r w:rsidRPr="002D10F9">
        <w:rPr>
          <w:sz w:val="28"/>
          <w:szCs w:val="28"/>
        </w:rPr>
        <w:t xml:space="preserve">           В 2016 году территория муниципального района была представлена для участия  в конкурсном отборе на лучшие модели дошкольного образования, обеспечивающие доступность дошкольного образования для всех детей, включая модели раннего развития детей (от 2 месяцев до 3 лет) Были представлены:</w:t>
      </w:r>
    </w:p>
    <w:p w:rsidR="002D10F9" w:rsidRPr="002D10F9" w:rsidRDefault="002D10F9" w:rsidP="002D10F9">
      <w:pPr>
        <w:ind w:firstLine="708"/>
        <w:jc w:val="both"/>
        <w:rPr>
          <w:sz w:val="28"/>
          <w:szCs w:val="28"/>
        </w:rPr>
      </w:pPr>
      <w:r w:rsidRPr="002D10F9">
        <w:rPr>
          <w:sz w:val="28"/>
          <w:szCs w:val="28"/>
        </w:rPr>
        <w:t>В течение года была продолжена работа по реализации Концепции формирования условий для гражданского, патриотического и духовно-нравственного воспитания детей в дошкольных образовательных учреждениях муниципального района «Город Краснокаменск и Краснокаменский район» на 2013-2017 годы. Наиболее ярким мероприятием  стал лекторий для родителей «Воспитание в семье», деятельность семейных клубов в ДОУ. Было проведено обучение 50-ти родителей ДОУ города по дополнительной профессиональной программе повышения квалификации «Курсы для родителей» на муниципальном уровне.</w:t>
      </w:r>
    </w:p>
    <w:p w:rsidR="002D10F9" w:rsidRPr="002D10F9" w:rsidRDefault="002D10F9" w:rsidP="002D10F9">
      <w:pPr>
        <w:ind w:firstLine="708"/>
        <w:jc w:val="both"/>
        <w:rPr>
          <w:sz w:val="28"/>
          <w:szCs w:val="28"/>
        </w:rPr>
      </w:pPr>
      <w:r w:rsidRPr="002D10F9">
        <w:rPr>
          <w:sz w:val="28"/>
          <w:szCs w:val="28"/>
        </w:rPr>
        <w:t xml:space="preserve">Конкурсное движение педагогических работников ДОУ в 2016 году было продолжено через участие в межрегиональной научно-практической конференции «Итоги и перспективы введения ФГОС общего образования» в г. Чите в сентябре  2016 года, на которой модели оценки качества работы </w:t>
      </w:r>
      <w:r w:rsidRPr="002D10F9">
        <w:rPr>
          <w:sz w:val="28"/>
          <w:szCs w:val="28"/>
        </w:rPr>
        <w:lastRenderedPageBreak/>
        <w:t>образовательных организаций по социализации личности в ДОУ№9 и 13 заняли призовые места, проведен III муниципальный конкурс по благоустройству и озеленению территории ДОУ «Благоустроенная территория – 2016». Представлена работа в крае  о системе физкультурно-спортивной и оздоровительной деятельности с детьми  в ДОУ муниципального района, начата работа по реализации Всероссийского комплекса ГТО на уровне дошкольного образования.</w:t>
      </w:r>
    </w:p>
    <w:p w:rsidR="002D10F9" w:rsidRPr="002D10F9" w:rsidRDefault="002D10F9" w:rsidP="002D10F9">
      <w:pPr>
        <w:ind w:firstLine="708"/>
        <w:jc w:val="both"/>
        <w:rPr>
          <w:sz w:val="28"/>
          <w:szCs w:val="28"/>
        </w:rPr>
      </w:pPr>
      <w:r w:rsidRPr="002D10F9">
        <w:rPr>
          <w:sz w:val="28"/>
          <w:szCs w:val="28"/>
        </w:rPr>
        <w:t>Нельзя не отметить важную составляющую психолого-педагогического сопровождения образовательного процесса и социально-педагогическую работу ДОУ и семьи в профилактике ранних суицидальных проявлений в детской и подростковой среде. Для решения проблем в комплексе проводились социально-значимые акции: «Доброе сердце», «Голубь мира», «Твори добро», «Скажем НЕТ жестокому обращению с детьми», «Дети-волонтеры», «Ситуации месяца», «Корабль детства». Во многих ДОУ были проведены разъяснительные мероприятия, встречи, диалоги о ценностном отношении к миру и позитивном жизнеутверждающем образе жизни в ходе Декады практической психологии.</w:t>
      </w:r>
    </w:p>
    <w:p w:rsidR="002D10F9" w:rsidRPr="002D10F9" w:rsidRDefault="002D10F9" w:rsidP="002D10F9">
      <w:pPr>
        <w:ind w:firstLine="284"/>
        <w:jc w:val="both"/>
        <w:rPr>
          <w:b/>
          <w:color w:val="000000"/>
          <w:sz w:val="28"/>
          <w:szCs w:val="28"/>
        </w:rPr>
      </w:pPr>
      <w:r w:rsidRPr="002D10F9">
        <w:rPr>
          <w:b/>
          <w:color w:val="000000"/>
          <w:sz w:val="28"/>
          <w:szCs w:val="28"/>
        </w:rPr>
        <w:t>Развитие начального общего, основного общего и среднего общего образования.</w:t>
      </w:r>
    </w:p>
    <w:p w:rsidR="002D10F9" w:rsidRPr="002D10F9" w:rsidRDefault="002D10F9" w:rsidP="002D10F9">
      <w:pPr>
        <w:ind w:firstLine="708"/>
        <w:jc w:val="both"/>
        <w:outlineLvl w:val="0"/>
        <w:rPr>
          <w:sz w:val="28"/>
          <w:szCs w:val="28"/>
          <w:u w:val="single"/>
        </w:rPr>
      </w:pPr>
      <w:r w:rsidRPr="002D10F9">
        <w:rPr>
          <w:sz w:val="28"/>
          <w:szCs w:val="28"/>
          <w:u w:val="single"/>
        </w:rPr>
        <w:t>Результаты образовательной деятельности в 2016 году:</w:t>
      </w:r>
    </w:p>
    <w:p w:rsidR="002D10F9" w:rsidRPr="002D10F9" w:rsidRDefault="002D10F9" w:rsidP="002D10F9">
      <w:pPr>
        <w:ind w:firstLine="708"/>
        <w:jc w:val="both"/>
        <w:rPr>
          <w:sz w:val="28"/>
          <w:szCs w:val="28"/>
        </w:rPr>
      </w:pPr>
      <w:r w:rsidRPr="002D10F9">
        <w:rPr>
          <w:sz w:val="28"/>
          <w:szCs w:val="28"/>
        </w:rPr>
        <w:t xml:space="preserve">На уровне начального общего образования:  99,9% школьников начальной школы освоили федеральный государственный образовательный стандарт, показатель «качество» составил 50 %. В сравнении с прошлым годом данные показатели увеличились незначительно. </w:t>
      </w:r>
    </w:p>
    <w:p w:rsidR="002D10F9" w:rsidRPr="002D10F9" w:rsidRDefault="002D10F9" w:rsidP="002D10F9">
      <w:pPr>
        <w:ind w:firstLine="708"/>
        <w:jc w:val="both"/>
        <w:rPr>
          <w:sz w:val="28"/>
          <w:szCs w:val="28"/>
        </w:rPr>
      </w:pPr>
      <w:r w:rsidRPr="002D10F9">
        <w:rPr>
          <w:sz w:val="28"/>
          <w:szCs w:val="28"/>
        </w:rPr>
        <w:t>В течение года в мониторинге готовности к обучению в школе приняли участие первоклассники. А обучающиеся 4-х классов стали участниками  Всероссийских проверочных работ по русскому языку, математике и окружающему миру.</w:t>
      </w:r>
    </w:p>
    <w:p w:rsidR="002D10F9" w:rsidRPr="002D10F9" w:rsidRDefault="002D10F9" w:rsidP="002D10F9">
      <w:pPr>
        <w:jc w:val="both"/>
        <w:rPr>
          <w:sz w:val="28"/>
          <w:szCs w:val="28"/>
        </w:rPr>
      </w:pPr>
      <w:r w:rsidRPr="002D10F9">
        <w:rPr>
          <w:sz w:val="28"/>
          <w:szCs w:val="28"/>
        </w:rPr>
        <w:t xml:space="preserve">На уровне основного общего образования:    из 802   допущенных к государственной итоговой аттестации по выпускников   92% - освоили государственный образовательный стандарт основного общего образования и получили аттестат об основном общем образовании. </w:t>
      </w:r>
    </w:p>
    <w:p w:rsidR="002D10F9" w:rsidRPr="002D10F9" w:rsidRDefault="002D10F9" w:rsidP="002D10F9">
      <w:pPr>
        <w:pStyle w:val="a8"/>
        <w:ind w:firstLine="360"/>
        <w:jc w:val="both"/>
        <w:rPr>
          <w:rFonts w:ascii="Times New Roman" w:hAnsi="Times New Roman"/>
          <w:sz w:val="28"/>
          <w:szCs w:val="28"/>
        </w:rPr>
      </w:pPr>
      <w:r w:rsidRPr="002D10F9">
        <w:rPr>
          <w:rFonts w:ascii="Times New Roman" w:hAnsi="Times New Roman"/>
          <w:sz w:val="28"/>
          <w:szCs w:val="28"/>
        </w:rPr>
        <w:t xml:space="preserve">В 2016 году увеличилось количество выпускников, освоивших государственный образовательный стандарт по русскому языку (на 4%) и математике (на 3%), но средний тестовый балл по обоим предметам остается ниже среднекраевого. Процент получивших «4» и «5» в 2016 году  значительно повысился по русскому языку (на 13,6% за 3 года), по математике (на 19,6%). </w:t>
      </w:r>
    </w:p>
    <w:p w:rsidR="002D10F9" w:rsidRPr="002D10F9" w:rsidRDefault="002D10F9" w:rsidP="002D10F9">
      <w:pPr>
        <w:ind w:firstLine="709"/>
        <w:jc w:val="both"/>
        <w:rPr>
          <w:sz w:val="28"/>
          <w:szCs w:val="28"/>
        </w:rPr>
      </w:pPr>
      <w:r w:rsidRPr="002D10F9">
        <w:rPr>
          <w:sz w:val="28"/>
          <w:szCs w:val="28"/>
        </w:rPr>
        <w:t>Количество выпускников, не получивших аттестат в  2016 году,   снизилось в сравнении с 2015 годом с 85 до 67 человек.</w:t>
      </w:r>
    </w:p>
    <w:p w:rsidR="002D10F9" w:rsidRPr="002D10F9" w:rsidRDefault="002D10F9" w:rsidP="002D10F9">
      <w:pPr>
        <w:ind w:firstLine="709"/>
        <w:jc w:val="both"/>
        <w:rPr>
          <w:sz w:val="28"/>
          <w:szCs w:val="28"/>
        </w:rPr>
      </w:pPr>
      <w:r w:rsidRPr="002D10F9">
        <w:rPr>
          <w:sz w:val="28"/>
          <w:szCs w:val="28"/>
          <w:u w:val="single"/>
        </w:rPr>
        <w:t>Уровень среднего общего образования:</w:t>
      </w:r>
    </w:p>
    <w:p w:rsidR="002D10F9" w:rsidRPr="002D10F9" w:rsidRDefault="002D10F9" w:rsidP="002D10F9">
      <w:pPr>
        <w:ind w:firstLine="709"/>
        <w:jc w:val="both"/>
        <w:rPr>
          <w:sz w:val="28"/>
          <w:szCs w:val="28"/>
        </w:rPr>
      </w:pPr>
      <w:r w:rsidRPr="002D10F9">
        <w:rPr>
          <w:sz w:val="28"/>
          <w:szCs w:val="28"/>
        </w:rPr>
        <w:t>В  2016 году государственная итоговая аттестация по программам среднего общего образования  проводилась для 283 выпускников по  13 предметам.</w:t>
      </w:r>
    </w:p>
    <w:p w:rsidR="002D10F9" w:rsidRPr="002D10F9" w:rsidRDefault="002D10F9" w:rsidP="002D10F9">
      <w:pPr>
        <w:ind w:firstLine="540"/>
        <w:jc w:val="both"/>
        <w:rPr>
          <w:sz w:val="28"/>
          <w:szCs w:val="28"/>
        </w:rPr>
      </w:pPr>
      <w:r w:rsidRPr="002D10F9">
        <w:rPr>
          <w:sz w:val="28"/>
          <w:szCs w:val="28"/>
        </w:rPr>
        <w:lastRenderedPageBreak/>
        <w:t>Результаты сдачи экзаменов: русский язык: 99,28 % (в прошлом году – 100%), математика базовый уровень – 98,92 % (98,77%). В сравнении с прошлым годом уменьшился средний тестовый балл по русскому языку с  68,34 до 64,87, но увеличился  по математике базового уровня  с 4,17 баллов до 4,37. Результаты ГИА-11 выше среднекраевых в основном по всем предметам (за исключением истории, английского и французского языков).</w:t>
      </w:r>
    </w:p>
    <w:p w:rsidR="002D10F9" w:rsidRPr="002D10F9" w:rsidRDefault="002D10F9" w:rsidP="002D10F9">
      <w:pPr>
        <w:ind w:firstLine="540"/>
        <w:jc w:val="both"/>
        <w:rPr>
          <w:sz w:val="28"/>
          <w:szCs w:val="28"/>
        </w:rPr>
      </w:pPr>
      <w:r w:rsidRPr="002D10F9">
        <w:rPr>
          <w:sz w:val="28"/>
          <w:szCs w:val="28"/>
        </w:rPr>
        <w:t>Не получили аттестат о среднем общем образовании 4 выпускника текущего года.</w:t>
      </w:r>
      <w:r w:rsidRPr="002D10F9">
        <w:rPr>
          <w:color w:val="000000"/>
          <w:sz w:val="28"/>
          <w:szCs w:val="28"/>
        </w:rPr>
        <w:t xml:space="preserve"> </w:t>
      </w:r>
    </w:p>
    <w:p w:rsidR="002D10F9" w:rsidRPr="002D10F9" w:rsidRDefault="002D10F9" w:rsidP="002D10F9">
      <w:pPr>
        <w:ind w:firstLine="540"/>
        <w:jc w:val="both"/>
        <w:rPr>
          <w:color w:val="000000"/>
          <w:sz w:val="28"/>
          <w:szCs w:val="28"/>
        </w:rPr>
      </w:pPr>
      <w:r w:rsidRPr="002D10F9">
        <w:rPr>
          <w:sz w:val="28"/>
          <w:szCs w:val="28"/>
        </w:rPr>
        <w:t>13  выпускников 11-х классов получили золотую медаль за особые успехи в учении «Гордость Забайкалья», 8 человек награждены  серебряной медалью за особые успехи в учении «Гордость Забайкалья».</w:t>
      </w:r>
    </w:p>
    <w:p w:rsidR="002D10F9" w:rsidRPr="002D10F9" w:rsidRDefault="002D10F9" w:rsidP="002D10F9">
      <w:pPr>
        <w:ind w:firstLine="708"/>
        <w:jc w:val="both"/>
        <w:rPr>
          <w:sz w:val="28"/>
          <w:szCs w:val="28"/>
        </w:rPr>
      </w:pPr>
      <w:r w:rsidRPr="002D10F9">
        <w:rPr>
          <w:sz w:val="28"/>
          <w:szCs w:val="28"/>
        </w:rPr>
        <w:t xml:space="preserve">Для </w:t>
      </w:r>
      <w:r w:rsidRPr="002D10F9">
        <w:rPr>
          <w:sz w:val="28"/>
          <w:szCs w:val="28"/>
          <w:u w:val="single"/>
        </w:rPr>
        <w:t>детей с ограниченными возможностями здоровья</w:t>
      </w:r>
      <w:r w:rsidRPr="002D10F9">
        <w:rPr>
          <w:sz w:val="28"/>
          <w:szCs w:val="28"/>
        </w:rPr>
        <w:t xml:space="preserve"> созданы необходимые условия для получения качественного образования. 607 детей  (99,5%) с ограниченными возможностями здоровья обучается в общеобразовательных учреждениях (в 2015 году: 594/ 98%). Количество детей-инвалидов, не обучающихся по медицинским показаниям, снизилось с 13 до 3-х за счет организации обучения в форме семейного образования. 167 детей-инвалидов обучаются в общеобразовательных учреждениях. Для 69 детей данной категории организовано обучение на дому. 3 ребенка – инвалида получают образование в дистанционной форме в Краевом центре дистанционного обучения.</w:t>
      </w:r>
    </w:p>
    <w:p w:rsidR="002D10F9" w:rsidRPr="002D10F9" w:rsidRDefault="002D10F9" w:rsidP="002D10F9">
      <w:pPr>
        <w:ind w:firstLine="708"/>
        <w:jc w:val="both"/>
        <w:rPr>
          <w:sz w:val="28"/>
          <w:szCs w:val="28"/>
        </w:rPr>
      </w:pPr>
      <w:r w:rsidRPr="002D10F9">
        <w:rPr>
          <w:sz w:val="28"/>
          <w:szCs w:val="28"/>
        </w:rPr>
        <w:t>331 обучающихся с ограниченными возможностями здоровья, проживающих на территории города, получают образование в специальной коррекционной школе МКОУ «СКОШ № 10». В сельской местности 174 ребенка  с ОВЗ обучаются в классах интегрированного обучения и трех коррекционных классах.</w:t>
      </w:r>
    </w:p>
    <w:p w:rsidR="002D10F9" w:rsidRPr="002D10F9" w:rsidRDefault="002D10F9" w:rsidP="002D10F9">
      <w:pPr>
        <w:ind w:firstLine="284"/>
        <w:jc w:val="both"/>
        <w:rPr>
          <w:sz w:val="28"/>
          <w:szCs w:val="28"/>
        </w:rPr>
      </w:pPr>
      <w:r w:rsidRPr="002D10F9">
        <w:rPr>
          <w:sz w:val="28"/>
          <w:szCs w:val="28"/>
        </w:rPr>
        <w:t xml:space="preserve">Во внеурочную деятельность вовлечено 84 % детей с ОВЗ (показатель на уровне прошлогоднего).  Они посещают кружки и секции в учреждениях дополнительного образования «Детско – юношеский центр», «Детский оздоровительно – образовательный центр», занимаются в муниципальном ресурсном центре «Шаг навстречу» для детей – инвалидов на базе МАОУ «СОШ №1». Ресурсный центр  в 2016 году тесно сотрудничал с конно-спортивной школой «Дети ветра», которая регулярно организовывала катание детей-инвалидов на лошадях. В 2016 году в МБУДО «ДЮСШ №2» открыта секция по плаванию для 8 детей – инвалидов. </w:t>
      </w:r>
    </w:p>
    <w:p w:rsidR="002D10F9" w:rsidRPr="002D10F9" w:rsidRDefault="002D10F9" w:rsidP="002D10F9">
      <w:pPr>
        <w:ind w:firstLine="284"/>
        <w:jc w:val="both"/>
        <w:rPr>
          <w:sz w:val="28"/>
          <w:szCs w:val="28"/>
        </w:rPr>
      </w:pPr>
      <w:r w:rsidRPr="002D10F9">
        <w:rPr>
          <w:sz w:val="28"/>
          <w:szCs w:val="28"/>
        </w:rPr>
        <w:t>МКОУ «СКОШ №10» и МАОУ «Целиннинская СОШ»  являются региональными ресурсными центрами по введению ФГОС для детей с ОВЗ и УО (умственной отсталостью). Поэтому помимо работы, связанной с деятельностью МРЦ, они принимают педагогов из близлежащих районов Забайкальского края, Иркутской области, Бурятии. Опыт работы данных ОУ был представлен на Забайкальском образовательном форуме в 2016 году, всероссийском  симпозиуме «Современные тенденции и перспективы развития образования детей с ОВЗ» в апреле 2016 года.</w:t>
      </w:r>
    </w:p>
    <w:p w:rsidR="002D10F9" w:rsidRPr="002D10F9" w:rsidRDefault="002D10F9" w:rsidP="002D10F9">
      <w:pPr>
        <w:ind w:firstLine="284"/>
        <w:jc w:val="both"/>
        <w:rPr>
          <w:sz w:val="28"/>
          <w:szCs w:val="28"/>
        </w:rPr>
      </w:pPr>
      <w:r w:rsidRPr="002D10F9">
        <w:rPr>
          <w:sz w:val="28"/>
          <w:szCs w:val="28"/>
        </w:rPr>
        <w:lastRenderedPageBreak/>
        <w:t>Создание здоровьесберегающего пространства и безопасных условий жизнедеятельности обучающихся является одним из показателей доступности и качества услуг, предоставляемых общеобразовательными учреждениями.</w:t>
      </w:r>
    </w:p>
    <w:p w:rsidR="002D10F9" w:rsidRPr="002D10F9" w:rsidRDefault="002D10F9" w:rsidP="002D10F9">
      <w:pPr>
        <w:ind w:firstLine="708"/>
        <w:jc w:val="both"/>
        <w:rPr>
          <w:sz w:val="28"/>
          <w:szCs w:val="28"/>
        </w:rPr>
      </w:pPr>
      <w:r w:rsidRPr="002D10F9">
        <w:rPr>
          <w:sz w:val="28"/>
          <w:szCs w:val="28"/>
        </w:rPr>
        <w:t xml:space="preserve">Горячее питание получают 94,4 % школьников. 100%  детей из социально-незащищенных семей получают бесплатное питание, на что в 2016 году из муниципального бюджета израсходовано 12 623 500 рублей. Стоимость питания в школьных столовых на протяжении нескольких лет остается неизменной. </w:t>
      </w:r>
    </w:p>
    <w:p w:rsidR="002D10F9" w:rsidRPr="002D10F9" w:rsidRDefault="002D10F9" w:rsidP="002D10F9">
      <w:pPr>
        <w:ind w:firstLine="708"/>
        <w:jc w:val="both"/>
        <w:rPr>
          <w:sz w:val="28"/>
          <w:szCs w:val="28"/>
        </w:rPr>
      </w:pPr>
      <w:r w:rsidRPr="002D10F9">
        <w:rPr>
          <w:sz w:val="28"/>
          <w:szCs w:val="28"/>
        </w:rPr>
        <w:t xml:space="preserve">99,7 % школьников прошли медицинский осмотр, по результатам которого установлено, что </w:t>
      </w:r>
      <w:r w:rsidRPr="002D10F9">
        <w:rPr>
          <w:sz w:val="28"/>
          <w:szCs w:val="28"/>
          <w:lang w:val="en-US"/>
        </w:rPr>
        <w:t>I</w:t>
      </w:r>
      <w:r w:rsidRPr="002D10F9">
        <w:rPr>
          <w:sz w:val="28"/>
          <w:szCs w:val="28"/>
        </w:rPr>
        <w:t xml:space="preserve"> группу здоровья имеют 13,9 % детей, на 2,7 % больше прошлогоднего; обучающихся со </w:t>
      </w:r>
      <w:r w:rsidRPr="002D10F9">
        <w:rPr>
          <w:sz w:val="28"/>
          <w:szCs w:val="28"/>
          <w:lang w:val="en-US"/>
        </w:rPr>
        <w:t>II</w:t>
      </w:r>
      <w:r w:rsidRPr="002D10F9">
        <w:rPr>
          <w:sz w:val="28"/>
          <w:szCs w:val="28"/>
        </w:rPr>
        <w:t xml:space="preserve"> группой здоровья - 75,7 %, уменьшение в сравнении с прошлым годом на 2,6 %;  </w:t>
      </w:r>
      <w:r w:rsidRPr="002D10F9">
        <w:rPr>
          <w:sz w:val="28"/>
          <w:szCs w:val="28"/>
          <w:lang w:val="en-US"/>
        </w:rPr>
        <w:t>III</w:t>
      </w:r>
      <w:r w:rsidRPr="002D10F9">
        <w:rPr>
          <w:sz w:val="28"/>
          <w:szCs w:val="28"/>
        </w:rPr>
        <w:t xml:space="preserve"> и  </w:t>
      </w:r>
      <w:r w:rsidRPr="002D10F9">
        <w:rPr>
          <w:sz w:val="28"/>
          <w:szCs w:val="28"/>
          <w:lang w:val="en-US"/>
        </w:rPr>
        <w:t>IV</w:t>
      </w:r>
      <w:r w:rsidRPr="002D10F9">
        <w:rPr>
          <w:sz w:val="28"/>
          <w:szCs w:val="28"/>
        </w:rPr>
        <w:t xml:space="preserve"> группы здоровья - у 10,4 % детей, на уровне  2015 года. </w:t>
      </w:r>
      <w:r w:rsidRPr="002D10F9">
        <w:rPr>
          <w:sz w:val="28"/>
          <w:szCs w:val="28"/>
          <w:lang w:val="en-US"/>
        </w:rPr>
        <w:t>V</w:t>
      </w:r>
      <w:r w:rsidRPr="002D10F9">
        <w:rPr>
          <w:sz w:val="28"/>
          <w:szCs w:val="28"/>
        </w:rPr>
        <w:t xml:space="preserve"> группу здоровья имеют 0,01% детей школьного возраста.  </w:t>
      </w:r>
    </w:p>
    <w:p w:rsidR="002D10F9" w:rsidRPr="002D10F9" w:rsidRDefault="002D10F9" w:rsidP="002D10F9">
      <w:pPr>
        <w:ind w:firstLine="708"/>
        <w:jc w:val="both"/>
        <w:rPr>
          <w:sz w:val="28"/>
          <w:szCs w:val="28"/>
        </w:rPr>
      </w:pPr>
      <w:r w:rsidRPr="002D10F9">
        <w:rPr>
          <w:sz w:val="28"/>
          <w:szCs w:val="28"/>
        </w:rPr>
        <w:t xml:space="preserve">В рамках работы по здоровьесбережению обучающихся во всех первых классах проводится динамическая пауза. Обязательны на уроках физминутки для снятия усталости.  В МАОУ «СОШ № 3», «СОШ № 5», «СОШ № 6», «СОШ № 7» третий час физической культуры для обучающихся 1 - 4 классов проводится по программе  «Начальное обучение плаванию» в бассейнах МАУДО «ДЮСШ №1», МБУДО «ДЮСШ №2». </w:t>
      </w:r>
    </w:p>
    <w:p w:rsidR="002D10F9" w:rsidRPr="002D10F9" w:rsidRDefault="002D10F9" w:rsidP="002D10F9">
      <w:pPr>
        <w:ind w:firstLine="567"/>
        <w:jc w:val="both"/>
        <w:rPr>
          <w:sz w:val="28"/>
          <w:szCs w:val="28"/>
        </w:rPr>
      </w:pPr>
      <w:r w:rsidRPr="002D10F9">
        <w:rPr>
          <w:sz w:val="28"/>
          <w:szCs w:val="28"/>
        </w:rPr>
        <w:t xml:space="preserve">Оснащенность современным спортивным оборудованием спортивных залов, которые имеются во  всех общеобразовательных учреждениях, составляет 84,5%. В сравнении с предыдущим годом показатель улучшился на 5,5%. Кабинеты ритмики и хореографии работают в 7 школах, оснащенность 64,5%. Для проведения уроков физической культуры используются также оборудованные игровые спортивные площадки, школьные стадионы. Вся созданная инфраструктура используется и для проведения массовых спортивных мероприятий:  «День здоровья»  (97,4%), акции «Мы за здоровый образ жизни» и  «Спортивным быть – современно» (97%); «День бегуна», «Папа, мама, я – спортивная семья»; школьные спартакиады среди 7-11 классов по волейболу, баскетболу, пионерболу, легкой атлетике (2245 уч./89%). </w:t>
      </w:r>
    </w:p>
    <w:p w:rsidR="002D10F9" w:rsidRPr="002D10F9" w:rsidRDefault="002D10F9" w:rsidP="002D10F9">
      <w:pPr>
        <w:pStyle w:val="a3"/>
        <w:spacing w:after="0"/>
        <w:ind w:firstLine="567"/>
        <w:jc w:val="both"/>
        <w:rPr>
          <w:sz w:val="28"/>
          <w:szCs w:val="28"/>
        </w:rPr>
      </w:pPr>
      <w:r w:rsidRPr="002D10F9">
        <w:rPr>
          <w:sz w:val="28"/>
          <w:szCs w:val="28"/>
        </w:rPr>
        <w:t xml:space="preserve">Лучшие игроки команд представляют  свои образовательные учреждения на районных спортивных мероприятиях. </w:t>
      </w:r>
    </w:p>
    <w:p w:rsidR="002D10F9" w:rsidRPr="002D10F9" w:rsidRDefault="002D10F9" w:rsidP="002D10F9">
      <w:pPr>
        <w:pStyle w:val="a3"/>
        <w:spacing w:after="0"/>
        <w:ind w:firstLine="567"/>
        <w:jc w:val="both"/>
        <w:rPr>
          <w:sz w:val="28"/>
          <w:szCs w:val="28"/>
        </w:rPr>
      </w:pPr>
      <w:r w:rsidRPr="002D10F9">
        <w:rPr>
          <w:sz w:val="28"/>
          <w:szCs w:val="28"/>
        </w:rPr>
        <w:t>В 2016 году 2688 чел./32,8% стали активными участниками мероприятий, проводимых под эгидой губернатора Забайкальского края и краевого отдела физической культуры и спорта «Спорт для всех»: шахматная олимпиада, хоккей на валенках, русская лапта, школьная футбольная команда.</w:t>
      </w:r>
    </w:p>
    <w:p w:rsidR="002D10F9" w:rsidRPr="002D10F9" w:rsidRDefault="002D10F9" w:rsidP="002D10F9">
      <w:pPr>
        <w:overflowPunct w:val="0"/>
        <w:autoSpaceDE w:val="0"/>
        <w:autoSpaceDN w:val="0"/>
        <w:adjustRightInd w:val="0"/>
        <w:jc w:val="both"/>
        <w:rPr>
          <w:sz w:val="28"/>
          <w:szCs w:val="28"/>
        </w:rPr>
      </w:pPr>
      <w:r w:rsidRPr="002D10F9">
        <w:rPr>
          <w:sz w:val="28"/>
          <w:szCs w:val="28"/>
        </w:rPr>
        <w:t xml:space="preserve">В «Малых  спартианских  играх» приняли участие 81% школьников (пр.г./ 79%) от общего количества обучающихся 2-5 классов. 72% от числа обучающихся в 5-11 классах приняли участие в «Президентских состязаниях», 52% - в «Президентских спортивных играх». Команда </w:t>
      </w:r>
      <w:r w:rsidRPr="002D10F9">
        <w:rPr>
          <w:sz w:val="28"/>
          <w:szCs w:val="28"/>
        </w:rPr>
        <w:lastRenderedPageBreak/>
        <w:t>победителей муниципального этапа «Президентские состязания» (МАОУ «СОШ № 7»)  в краевых соревнованиях заняла почетное  призовое 2-е место среди сборных команд 8-х  классов.</w:t>
      </w:r>
    </w:p>
    <w:p w:rsidR="002D10F9" w:rsidRPr="002D10F9" w:rsidRDefault="002D10F9" w:rsidP="002D10F9">
      <w:pPr>
        <w:pStyle w:val="a3"/>
        <w:spacing w:after="0"/>
        <w:ind w:firstLine="567"/>
        <w:jc w:val="both"/>
        <w:rPr>
          <w:sz w:val="28"/>
          <w:szCs w:val="28"/>
        </w:rPr>
      </w:pPr>
      <w:r w:rsidRPr="002D10F9">
        <w:rPr>
          <w:sz w:val="28"/>
          <w:szCs w:val="28"/>
        </w:rPr>
        <w:t>Команда победителей МАОУ «Гимназия № 9» заняла призовое 1-е место среди сборных команд 7  классов в краевых соревнованиях «Президентские спортивные игры» и была награждена путевкой в ВДЦ «Артек».</w:t>
      </w:r>
    </w:p>
    <w:p w:rsidR="002D10F9" w:rsidRPr="002D10F9" w:rsidRDefault="002D10F9" w:rsidP="002D10F9">
      <w:pPr>
        <w:pStyle w:val="a3"/>
        <w:spacing w:after="0"/>
        <w:ind w:firstLine="567"/>
        <w:jc w:val="both"/>
        <w:rPr>
          <w:sz w:val="28"/>
          <w:szCs w:val="28"/>
        </w:rPr>
      </w:pPr>
      <w:r w:rsidRPr="002D10F9">
        <w:rPr>
          <w:sz w:val="28"/>
          <w:szCs w:val="28"/>
        </w:rPr>
        <w:t>В 2016 году  выпускники 11 классов школ города и района сдавали тесты  Всероссийского физкультурно-спортивного комплекса «Готов к труду и обороне». Из 92 выпускников (35,1% выпускников 11 классов) сдали нормы ГТО и получили:</w:t>
      </w:r>
    </w:p>
    <w:p w:rsidR="002D10F9" w:rsidRPr="002D10F9" w:rsidRDefault="002D10F9" w:rsidP="002D10F9">
      <w:pPr>
        <w:pStyle w:val="a3"/>
        <w:numPr>
          <w:ilvl w:val="0"/>
          <w:numId w:val="45"/>
        </w:numPr>
        <w:spacing w:after="0"/>
        <w:ind w:left="0"/>
        <w:jc w:val="both"/>
        <w:rPr>
          <w:sz w:val="28"/>
          <w:szCs w:val="28"/>
        </w:rPr>
      </w:pPr>
      <w:r w:rsidRPr="002D10F9">
        <w:rPr>
          <w:sz w:val="28"/>
          <w:szCs w:val="28"/>
        </w:rPr>
        <w:t xml:space="preserve">золотой знак «ГТО» - 33 человека, </w:t>
      </w:r>
    </w:p>
    <w:p w:rsidR="002D10F9" w:rsidRPr="002D10F9" w:rsidRDefault="002D10F9" w:rsidP="002D10F9">
      <w:pPr>
        <w:pStyle w:val="a3"/>
        <w:numPr>
          <w:ilvl w:val="0"/>
          <w:numId w:val="45"/>
        </w:numPr>
        <w:spacing w:after="0"/>
        <w:ind w:left="0"/>
        <w:jc w:val="both"/>
        <w:rPr>
          <w:sz w:val="28"/>
          <w:szCs w:val="28"/>
        </w:rPr>
      </w:pPr>
      <w:r w:rsidRPr="002D10F9">
        <w:rPr>
          <w:sz w:val="28"/>
          <w:szCs w:val="28"/>
        </w:rPr>
        <w:t>серебряный знак «ГТО» – 23 человека,</w:t>
      </w:r>
    </w:p>
    <w:p w:rsidR="002D10F9" w:rsidRPr="002D10F9" w:rsidRDefault="002D10F9" w:rsidP="002D10F9">
      <w:pPr>
        <w:pStyle w:val="a3"/>
        <w:numPr>
          <w:ilvl w:val="0"/>
          <w:numId w:val="45"/>
        </w:numPr>
        <w:spacing w:after="0"/>
        <w:ind w:left="0"/>
        <w:jc w:val="both"/>
        <w:rPr>
          <w:sz w:val="28"/>
          <w:szCs w:val="28"/>
        </w:rPr>
      </w:pPr>
      <w:r w:rsidRPr="002D10F9">
        <w:rPr>
          <w:sz w:val="28"/>
          <w:szCs w:val="28"/>
        </w:rPr>
        <w:t xml:space="preserve">бронзовый знак «ГТО»  – 14 человек. </w:t>
      </w:r>
    </w:p>
    <w:p w:rsidR="002D10F9" w:rsidRPr="002D10F9" w:rsidRDefault="002D10F9" w:rsidP="002D10F9">
      <w:pPr>
        <w:pStyle w:val="a3"/>
        <w:spacing w:after="0"/>
        <w:jc w:val="both"/>
        <w:rPr>
          <w:sz w:val="28"/>
          <w:szCs w:val="28"/>
        </w:rPr>
      </w:pPr>
      <w:r w:rsidRPr="002D10F9">
        <w:rPr>
          <w:sz w:val="28"/>
          <w:szCs w:val="28"/>
        </w:rPr>
        <w:t xml:space="preserve">Эффективность сдачи ВФСК «ГТО» на территории муниципального района - 84,7%.   </w:t>
      </w:r>
    </w:p>
    <w:p w:rsidR="002D10F9" w:rsidRPr="002D10F9" w:rsidRDefault="002D10F9" w:rsidP="002D10F9">
      <w:pPr>
        <w:jc w:val="both"/>
        <w:rPr>
          <w:sz w:val="28"/>
          <w:szCs w:val="28"/>
        </w:rPr>
      </w:pPr>
      <w:r w:rsidRPr="002D10F9">
        <w:rPr>
          <w:sz w:val="28"/>
          <w:szCs w:val="28"/>
        </w:rPr>
        <w:tab/>
        <w:t>Подвоз детей на мероприятия,  экзамены во время проведения государственной итоговой аттестации осуществляется школьным автобусом,  который стоит на балансе МАОУ «Целиннинская СОШ»,  автомобилями УАЗ 2007 года выпуска, принадлежащими МБОУ «Юбилейнинская СОШ» и «Богдановская ООШ». Школьный транспорт соответствует требованиям, предъявляемым к организации перевозок групп детей, расположенных на территории Забайкальского края.</w:t>
      </w:r>
    </w:p>
    <w:p w:rsidR="002D10F9" w:rsidRPr="002D10F9" w:rsidRDefault="002D10F9" w:rsidP="002D10F9">
      <w:pPr>
        <w:ind w:firstLine="708"/>
        <w:jc w:val="both"/>
        <w:rPr>
          <w:sz w:val="28"/>
          <w:szCs w:val="28"/>
        </w:rPr>
      </w:pPr>
      <w:r w:rsidRPr="002D10F9">
        <w:rPr>
          <w:sz w:val="28"/>
          <w:szCs w:val="28"/>
        </w:rPr>
        <w:t xml:space="preserve">Проводится большая работа по созданию </w:t>
      </w:r>
      <w:r w:rsidRPr="002D10F9">
        <w:rPr>
          <w:sz w:val="28"/>
          <w:szCs w:val="28"/>
          <w:u w:val="single"/>
        </w:rPr>
        <w:t>безопасных условий</w:t>
      </w:r>
      <w:r w:rsidRPr="002D10F9">
        <w:rPr>
          <w:sz w:val="28"/>
          <w:szCs w:val="28"/>
        </w:rPr>
        <w:t xml:space="preserve"> при организации образовательной деятельности в общеобразовательных учреждениях.</w:t>
      </w:r>
    </w:p>
    <w:p w:rsidR="002D10F9" w:rsidRPr="002D10F9" w:rsidRDefault="002D10F9" w:rsidP="002D10F9">
      <w:pPr>
        <w:ind w:firstLine="708"/>
        <w:jc w:val="both"/>
        <w:rPr>
          <w:sz w:val="28"/>
          <w:szCs w:val="28"/>
        </w:rPr>
      </w:pPr>
      <w:r w:rsidRPr="002D10F9">
        <w:rPr>
          <w:sz w:val="28"/>
          <w:szCs w:val="28"/>
        </w:rPr>
        <w:t xml:space="preserve">В муниципальном районе нет школ, находящихся в аварийном состоянии. </w:t>
      </w:r>
    </w:p>
    <w:p w:rsidR="002D10F9" w:rsidRPr="002D10F9" w:rsidRDefault="002D10F9" w:rsidP="002D10F9">
      <w:pPr>
        <w:ind w:firstLine="708"/>
        <w:jc w:val="both"/>
        <w:rPr>
          <w:sz w:val="28"/>
          <w:szCs w:val="28"/>
        </w:rPr>
      </w:pPr>
      <w:r w:rsidRPr="002D10F9">
        <w:rPr>
          <w:sz w:val="28"/>
          <w:szCs w:val="28"/>
        </w:rPr>
        <w:t>Все школы оборудованы системой оповещения о пожаре и автоматической пожарной сигнализацией, телефонной связью. 50% учреждений имеют прямую связь с ОМВД и ФС РФ, тревожную сигнализацию и  кнопки  экстренного вызова. В 35% школьных зданий имеется система видеонаблюдения.</w:t>
      </w:r>
    </w:p>
    <w:p w:rsidR="002D10F9" w:rsidRPr="002D10F9" w:rsidRDefault="002D10F9" w:rsidP="002D10F9">
      <w:pPr>
        <w:ind w:firstLine="708"/>
        <w:jc w:val="both"/>
        <w:rPr>
          <w:sz w:val="28"/>
          <w:szCs w:val="28"/>
        </w:rPr>
      </w:pPr>
      <w:r w:rsidRPr="002D10F9">
        <w:rPr>
          <w:sz w:val="28"/>
          <w:szCs w:val="28"/>
        </w:rPr>
        <w:t>Во всех школах оформлены, согласованы и утверждены паспорта безопасности,  паспорта дорожной безопасности, разработаны схемы безопасного движения по маршруту «Дом - школа - дом». Система  обучения и воспитания  детей культуре безопасности жизнедеятельности постоянно совершенствуется.</w:t>
      </w:r>
    </w:p>
    <w:p w:rsidR="002D10F9" w:rsidRPr="002D10F9" w:rsidRDefault="002D10F9" w:rsidP="002D10F9">
      <w:pPr>
        <w:ind w:firstLine="708"/>
        <w:jc w:val="both"/>
        <w:rPr>
          <w:sz w:val="28"/>
          <w:szCs w:val="28"/>
        </w:rPr>
      </w:pPr>
      <w:r w:rsidRPr="002D10F9">
        <w:rPr>
          <w:sz w:val="28"/>
          <w:szCs w:val="28"/>
        </w:rPr>
        <w:t>В 2016 году 13 общеобразовательных учреждений (65 %) работали в одну смену. Незначительно (на 1,5%) увеличилось в сравнении с 2015 годом количество школьников, обучающихся во 2 смену в связи с увеличением количества детей в ОУ города, и составило 14,7%.  Как и в 2015 году,  МАОУ «СОШ№1», «СОШ№2»,  «СОШ№5», «СОШ№7» работают с загруженностью более 100%.</w:t>
      </w:r>
    </w:p>
    <w:p w:rsidR="002D10F9" w:rsidRPr="002D10F9" w:rsidRDefault="002D10F9" w:rsidP="002D10F9">
      <w:pPr>
        <w:ind w:firstLine="360"/>
        <w:jc w:val="both"/>
        <w:rPr>
          <w:sz w:val="28"/>
          <w:szCs w:val="28"/>
        </w:rPr>
      </w:pPr>
      <w:r w:rsidRPr="002D10F9">
        <w:rPr>
          <w:sz w:val="28"/>
          <w:szCs w:val="28"/>
        </w:rPr>
        <w:lastRenderedPageBreak/>
        <w:t>Общая площадь всех помещений ОУ составляет</w:t>
      </w:r>
      <w:r w:rsidRPr="002D10F9">
        <w:rPr>
          <w:b/>
          <w:sz w:val="28"/>
          <w:szCs w:val="28"/>
        </w:rPr>
        <w:t xml:space="preserve"> </w:t>
      </w:r>
      <w:r w:rsidRPr="002D10F9">
        <w:rPr>
          <w:sz w:val="28"/>
          <w:szCs w:val="28"/>
        </w:rPr>
        <w:t>69538,3 кв. м.,  в расчете на 1 обучающегося  - 8,8 кв. м.</w:t>
      </w:r>
    </w:p>
    <w:p w:rsidR="002D10F9" w:rsidRPr="002D10F9" w:rsidRDefault="002D10F9" w:rsidP="002D10F9">
      <w:pPr>
        <w:ind w:firstLine="360"/>
        <w:jc w:val="both"/>
        <w:rPr>
          <w:sz w:val="28"/>
          <w:szCs w:val="28"/>
        </w:rPr>
      </w:pPr>
      <w:r w:rsidRPr="002D10F9">
        <w:rPr>
          <w:sz w:val="28"/>
          <w:szCs w:val="28"/>
        </w:rPr>
        <w:t>Центральное отопление имеется в 100% общеобразовательных учреждений, в 65 % - водопровод и канализация. Современным требованиям отвечают 65 % всех школьных зданий, в которых обучается 94% школьников</w:t>
      </w:r>
    </w:p>
    <w:p w:rsidR="002D10F9" w:rsidRPr="002D10F9" w:rsidRDefault="002D10F9" w:rsidP="002D10F9">
      <w:pPr>
        <w:ind w:firstLine="708"/>
        <w:jc w:val="both"/>
        <w:rPr>
          <w:sz w:val="28"/>
          <w:szCs w:val="28"/>
        </w:rPr>
      </w:pPr>
      <w:r w:rsidRPr="002D10F9">
        <w:rPr>
          <w:sz w:val="28"/>
          <w:szCs w:val="28"/>
        </w:rPr>
        <w:t xml:space="preserve">В школах имеются 18 кабинетов по ФГОС,  по 8 кабинетов биологии  и физики,  по  7 – химии и ИКТ, 4 – географии, 4 комплекта для дистанционного обучения,  по одному кабинету русского языка и технологии. </w:t>
      </w:r>
      <w:r w:rsidRPr="002D10F9">
        <w:rPr>
          <w:sz w:val="28"/>
          <w:szCs w:val="28"/>
          <w:shd w:val="clear" w:color="auto" w:fill="FFFFFF"/>
        </w:rPr>
        <w:t xml:space="preserve">Для эффективного использования информационных и коммуникационных технологий в образовательной деятельности </w:t>
      </w:r>
      <w:r w:rsidRPr="002D10F9">
        <w:rPr>
          <w:rStyle w:val="apple-converted-space"/>
          <w:sz w:val="28"/>
          <w:szCs w:val="28"/>
          <w:shd w:val="clear" w:color="auto" w:fill="FFFFFF"/>
        </w:rPr>
        <w:t> </w:t>
      </w:r>
      <w:r w:rsidRPr="002D10F9">
        <w:rPr>
          <w:sz w:val="28"/>
          <w:szCs w:val="28"/>
        </w:rPr>
        <w:t xml:space="preserve">в школах оборудованы  19 компьютерных и 4 мобильных класса,  в которых находятся  167 компьютеров и 56 ноутбуков с установленным лицензионным программным обеспечением и выходом в сеть Интернет.  Всего к Интернет имеют доступ 70% всех ПК - 503 компьютера.  В учебном процессе используется 551 компьютеров (в 2015г. - 605 компьютеров), 462 - для рабочих мест учителей (в 2015 году – 349), и 125 используются для административно-управленческого персонала школ (в 2015 – 73). Показатель «количество учащихся на 1 ПК» в сравнении с 2015 годом уменьшился на 1 единицу и составил 14 человек на 1ПК. </w:t>
      </w:r>
    </w:p>
    <w:p w:rsidR="002D10F9" w:rsidRPr="002D10F9" w:rsidRDefault="002D10F9" w:rsidP="002D10F9">
      <w:pPr>
        <w:ind w:firstLine="708"/>
        <w:jc w:val="both"/>
        <w:rPr>
          <w:sz w:val="28"/>
          <w:szCs w:val="28"/>
        </w:rPr>
      </w:pPr>
      <w:r w:rsidRPr="002D10F9">
        <w:rPr>
          <w:sz w:val="28"/>
          <w:szCs w:val="28"/>
        </w:rPr>
        <w:t>Все образовательные учреждения муниципального района  продолжают оказывать муниципальные образовательные услуги, в том числе в электронном виде.</w:t>
      </w:r>
    </w:p>
    <w:p w:rsidR="002D10F9" w:rsidRPr="002D10F9" w:rsidRDefault="002D10F9" w:rsidP="002D10F9">
      <w:pPr>
        <w:jc w:val="both"/>
        <w:rPr>
          <w:sz w:val="28"/>
          <w:szCs w:val="28"/>
        </w:rPr>
      </w:pPr>
      <w:r w:rsidRPr="002D10F9">
        <w:rPr>
          <w:sz w:val="28"/>
          <w:szCs w:val="28"/>
        </w:rPr>
        <w:t xml:space="preserve">Основными источниками  информирования потребителей образовательных услуг остаются официальные сайты образовательных учреждений, сайт для размещения информации об организации - </w:t>
      </w:r>
      <w:r w:rsidRPr="002D10F9">
        <w:rPr>
          <w:sz w:val="28"/>
          <w:szCs w:val="28"/>
          <w:lang w:val="en-US"/>
        </w:rPr>
        <w:t>bus</w:t>
      </w:r>
      <w:r w:rsidRPr="002D10F9">
        <w:rPr>
          <w:sz w:val="28"/>
          <w:szCs w:val="28"/>
        </w:rPr>
        <w:t>.</w:t>
      </w:r>
      <w:r w:rsidRPr="002D10F9">
        <w:rPr>
          <w:sz w:val="28"/>
          <w:szCs w:val="28"/>
          <w:lang w:val="en-US"/>
        </w:rPr>
        <w:t>gov</w:t>
      </w:r>
      <w:r w:rsidRPr="002D10F9">
        <w:rPr>
          <w:sz w:val="28"/>
          <w:szCs w:val="28"/>
        </w:rPr>
        <w:t>.</w:t>
      </w:r>
      <w:r w:rsidRPr="002D10F9">
        <w:rPr>
          <w:sz w:val="28"/>
          <w:szCs w:val="28"/>
          <w:lang w:val="en-US"/>
        </w:rPr>
        <w:t>ru</w:t>
      </w:r>
      <w:r w:rsidRPr="002D10F9">
        <w:rPr>
          <w:sz w:val="28"/>
          <w:szCs w:val="28"/>
        </w:rPr>
        <w:t>, автоматизированная информация система «Сетевой город». Для зачисления в  образовательные учреждения  используется автоматизированная информационная система «Е-услуги. Образование».</w:t>
      </w:r>
    </w:p>
    <w:p w:rsidR="002D10F9" w:rsidRPr="002D10F9" w:rsidRDefault="002D10F9" w:rsidP="002D10F9">
      <w:pPr>
        <w:ind w:firstLine="709"/>
        <w:jc w:val="both"/>
        <w:rPr>
          <w:sz w:val="28"/>
          <w:szCs w:val="28"/>
        </w:rPr>
      </w:pPr>
      <w:r w:rsidRPr="002D10F9">
        <w:rPr>
          <w:sz w:val="28"/>
          <w:szCs w:val="28"/>
        </w:rPr>
        <w:t xml:space="preserve">Структура  и информация, размещаемая на сайтах образовательных учреждений муниципального района, соответствует  требованиям 273-ФЗ «Об образовании в Российской Федерации». </w:t>
      </w:r>
    </w:p>
    <w:p w:rsidR="002D10F9" w:rsidRPr="002D10F9" w:rsidRDefault="002D10F9" w:rsidP="002D10F9">
      <w:pPr>
        <w:pStyle w:val="21"/>
        <w:spacing w:after="0" w:line="240" w:lineRule="auto"/>
        <w:ind w:firstLine="709"/>
        <w:jc w:val="both"/>
        <w:rPr>
          <w:rFonts w:ascii="Times New Roman" w:hAnsi="Times New Roman" w:cs="Times New Roman"/>
          <w:sz w:val="28"/>
          <w:szCs w:val="28"/>
          <w:shd w:val="clear" w:color="auto" w:fill="FFFFFF"/>
        </w:rPr>
      </w:pPr>
      <w:r w:rsidRPr="002D10F9">
        <w:rPr>
          <w:rFonts w:ascii="Times New Roman" w:hAnsi="Times New Roman" w:cs="Times New Roman"/>
          <w:sz w:val="28"/>
          <w:szCs w:val="28"/>
          <w:u w:val="single"/>
          <w:shd w:val="clear" w:color="auto" w:fill="FFFFFF"/>
        </w:rPr>
        <w:t>Целью воспитательной деятельности</w:t>
      </w:r>
      <w:r w:rsidRPr="002D10F9">
        <w:rPr>
          <w:rFonts w:ascii="Times New Roman" w:hAnsi="Times New Roman" w:cs="Times New Roman"/>
          <w:sz w:val="28"/>
          <w:szCs w:val="28"/>
          <w:shd w:val="clear" w:color="auto" w:fill="FFFFFF"/>
        </w:rPr>
        <w:t xml:space="preserve"> в школах является  создание условий для формирования  у  учащихся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на основе  </w:t>
      </w:r>
      <w:r w:rsidRPr="002D10F9">
        <w:rPr>
          <w:rFonts w:ascii="Times New Roman" w:hAnsi="Times New Roman" w:cs="Times New Roman"/>
          <w:sz w:val="28"/>
          <w:szCs w:val="28"/>
        </w:rPr>
        <w:t>программ духовно-нравственного развития и воспитания личности гражданина Российской Федерации (20 ОУ/100%).</w:t>
      </w:r>
    </w:p>
    <w:p w:rsidR="002D10F9" w:rsidRPr="002D10F9" w:rsidRDefault="002D10F9" w:rsidP="002D10F9">
      <w:pPr>
        <w:pStyle w:val="a7"/>
        <w:ind w:left="0"/>
        <w:jc w:val="both"/>
        <w:rPr>
          <w:sz w:val="28"/>
          <w:szCs w:val="28"/>
        </w:rPr>
      </w:pPr>
      <w:r w:rsidRPr="002D10F9">
        <w:rPr>
          <w:sz w:val="28"/>
          <w:szCs w:val="28"/>
        </w:rPr>
        <w:t>Приоритетными направлениями в работе являются: гражданско-патриотическое, духовно-нравственное, спортивно-оздоровительное, художественно-эстетическое, детское и молодежное движение.</w:t>
      </w:r>
    </w:p>
    <w:p w:rsidR="002D10F9" w:rsidRPr="002D10F9" w:rsidRDefault="002D10F9" w:rsidP="002D10F9">
      <w:pPr>
        <w:pStyle w:val="a7"/>
        <w:ind w:left="0" w:firstLine="567"/>
        <w:jc w:val="both"/>
        <w:rPr>
          <w:sz w:val="28"/>
          <w:szCs w:val="28"/>
        </w:rPr>
      </w:pPr>
      <w:r w:rsidRPr="002D10F9">
        <w:rPr>
          <w:sz w:val="28"/>
          <w:szCs w:val="28"/>
        </w:rPr>
        <w:t xml:space="preserve">В рамках гражданско – патриотического воспитания  в школах работают школьные музеи, где собирается историко – краеведческий материал о прошлом и настоящем края, района, о лучших людях города, села, который используется на уроках и во внеклассной работе.  На базе МБУДО «ДЮЦ» </w:t>
      </w:r>
      <w:r w:rsidRPr="002D10F9">
        <w:rPr>
          <w:sz w:val="28"/>
          <w:szCs w:val="28"/>
        </w:rPr>
        <w:lastRenderedPageBreak/>
        <w:t xml:space="preserve">успешно функционирует патриотический клуб «Патриот». В 29 профильных отрядах патриотического направления – ЮДПД, ЮИД, ЮДП – занимаются более 600 обучающихся. В рамках краевой патриотической экспедиции «Молодежь Забайкалья» организовано и проведено 275 мероприятий, в которых приняли участие 7732 обучающихся (98%).  Проводятся  уроки истории, обществознания по теме «Дни воинской славы России»; уроки мужества, посвященные героям Отечества, памяти подвигов земляков – героев, круглые столы - встречи с участниками вооруженных локальных конфликтов, выставки рисунков, школьных стенных газет,  конкурсы сочинений, стихотворений, спортивные соревнования под девизом «Ты и я – Отчизны сыновья», районный смотр песни и строя.  Развивается тимуровское и волонтерское движение. </w:t>
      </w:r>
    </w:p>
    <w:p w:rsidR="002D10F9" w:rsidRPr="002D10F9" w:rsidRDefault="002D10F9" w:rsidP="002D10F9">
      <w:pPr>
        <w:ind w:firstLine="708"/>
        <w:jc w:val="both"/>
        <w:rPr>
          <w:sz w:val="28"/>
          <w:szCs w:val="28"/>
        </w:rPr>
      </w:pPr>
      <w:r w:rsidRPr="002D10F9">
        <w:rPr>
          <w:sz w:val="28"/>
          <w:szCs w:val="28"/>
        </w:rPr>
        <w:t>Наиболее востребовано среди детей художественно-эстетическое направление: вокальные и хоровые студии, хореографические кружки, театральные студии, чтецкое искусство. В школах города и района работает 38 кружков и студий, которые посещают 596 детей.  80% из них – активные участники районных фестивалей детского творчества с участием школьных хоровых и танцевальных коллективов.  Много детей участвуют во   всероссийском конкурсе «Живая классика», краевом конкурсе «Театральная весна».</w:t>
      </w:r>
    </w:p>
    <w:p w:rsidR="002D10F9" w:rsidRPr="002D10F9" w:rsidRDefault="002D10F9" w:rsidP="002D10F9">
      <w:pPr>
        <w:ind w:firstLine="567"/>
        <w:jc w:val="both"/>
        <w:rPr>
          <w:sz w:val="28"/>
          <w:szCs w:val="28"/>
        </w:rPr>
      </w:pPr>
      <w:r w:rsidRPr="002D10F9">
        <w:rPr>
          <w:sz w:val="28"/>
          <w:szCs w:val="28"/>
        </w:rPr>
        <w:t xml:space="preserve">В спортивно-оздоровительное направление вовлечено 1841 уч./ 23,3 %. В школах работают центры «Здоровья» (20 ОУ/100%).  В 12 школах организованы спортивные клубы (8 в городе и 4 в районе). </w:t>
      </w:r>
    </w:p>
    <w:p w:rsidR="002D10F9" w:rsidRPr="002D10F9" w:rsidRDefault="002D10F9" w:rsidP="002D10F9">
      <w:pPr>
        <w:autoSpaceDE w:val="0"/>
        <w:autoSpaceDN w:val="0"/>
        <w:adjustRightInd w:val="0"/>
        <w:ind w:firstLine="567"/>
        <w:jc w:val="both"/>
        <w:rPr>
          <w:sz w:val="28"/>
          <w:szCs w:val="28"/>
        </w:rPr>
      </w:pPr>
      <w:r w:rsidRPr="002D10F9">
        <w:rPr>
          <w:bCs/>
          <w:sz w:val="28"/>
          <w:szCs w:val="28"/>
        </w:rPr>
        <w:t xml:space="preserve">Детское и молодежное движение в муниципальном районе востребовано, постоянно развивается и совершенствуется. Лидеры школ города и района участвуют в мероприятиях различного уровня (районных, краевых, всероссийских). </w:t>
      </w:r>
    </w:p>
    <w:p w:rsidR="002D10F9" w:rsidRPr="002D10F9" w:rsidRDefault="002D10F9" w:rsidP="002D10F9">
      <w:pPr>
        <w:tabs>
          <w:tab w:val="left" w:pos="1015"/>
        </w:tabs>
        <w:jc w:val="both"/>
        <w:rPr>
          <w:sz w:val="28"/>
          <w:szCs w:val="28"/>
        </w:rPr>
      </w:pPr>
      <w:r w:rsidRPr="002D10F9">
        <w:rPr>
          <w:sz w:val="28"/>
          <w:szCs w:val="28"/>
        </w:rPr>
        <w:t>Охват школьников детским и молодежным движением составляет 7821/99%. Работает 21 лидерская команда детского самоуправления. Учащиеся МАОУ «СОШ № 1», «СОШ №4», «Гимназия № 9» входят в состав краевой общественной организации «Республика Юных Забайкальцев» (РЮЗ).</w:t>
      </w:r>
    </w:p>
    <w:p w:rsidR="002D10F9" w:rsidRPr="002D10F9" w:rsidRDefault="002D10F9" w:rsidP="002D10F9">
      <w:pPr>
        <w:ind w:firstLine="357"/>
        <w:jc w:val="both"/>
        <w:rPr>
          <w:sz w:val="28"/>
          <w:szCs w:val="28"/>
        </w:rPr>
      </w:pPr>
      <w:r w:rsidRPr="002D10F9">
        <w:rPr>
          <w:sz w:val="28"/>
          <w:szCs w:val="28"/>
        </w:rPr>
        <w:t>В летний оздоровительный период на территории муниципального района работали 17 лагерей дневного пребывания детей в возрасте с 6,6 до 16 лет (включительно).Всего оздоровлено 460 чел.</w:t>
      </w:r>
      <w:r w:rsidRPr="002D10F9">
        <w:rPr>
          <w:b/>
          <w:sz w:val="28"/>
          <w:szCs w:val="28"/>
        </w:rPr>
        <w:t xml:space="preserve"> </w:t>
      </w:r>
      <w:r w:rsidRPr="002D10F9">
        <w:rPr>
          <w:sz w:val="28"/>
          <w:szCs w:val="28"/>
        </w:rPr>
        <w:t>(уменьшилось на 60 чел.).  На организацию летней оздоровительной кампании выделено 1940,0 тыс. руб.:</w:t>
      </w:r>
    </w:p>
    <w:p w:rsidR="002D10F9" w:rsidRPr="002D10F9" w:rsidRDefault="002D10F9" w:rsidP="002D10F9">
      <w:pPr>
        <w:ind w:firstLine="708"/>
        <w:jc w:val="both"/>
        <w:rPr>
          <w:sz w:val="28"/>
          <w:szCs w:val="28"/>
        </w:rPr>
      </w:pPr>
      <w:r w:rsidRPr="002D10F9">
        <w:rPr>
          <w:sz w:val="28"/>
          <w:szCs w:val="28"/>
        </w:rPr>
        <w:t xml:space="preserve">- из средств регионального бюджета выделено </w:t>
      </w:r>
      <w:r w:rsidRPr="002D10F9">
        <w:rPr>
          <w:b/>
          <w:sz w:val="28"/>
          <w:szCs w:val="28"/>
        </w:rPr>
        <w:t>1 081,0</w:t>
      </w:r>
      <w:r w:rsidRPr="002D10F9">
        <w:rPr>
          <w:sz w:val="28"/>
          <w:szCs w:val="28"/>
        </w:rPr>
        <w:t xml:space="preserve"> тысяч рублей (направлены на удешевление питания).</w:t>
      </w:r>
    </w:p>
    <w:p w:rsidR="002D10F9" w:rsidRPr="002D10F9" w:rsidRDefault="002D10F9" w:rsidP="002D10F9">
      <w:pPr>
        <w:ind w:firstLine="708"/>
        <w:jc w:val="both"/>
        <w:rPr>
          <w:sz w:val="28"/>
          <w:szCs w:val="28"/>
        </w:rPr>
      </w:pPr>
      <w:r w:rsidRPr="002D10F9">
        <w:rPr>
          <w:sz w:val="28"/>
          <w:szCs w:val="28"/>
        </w:rPr>
        <w:t>- из местного бюджета 189,0 тыс. руб.</w:t>
      </w:r>
    </w:p>
    <w:p w:rsidR="002D10F9" w:rsidRPr="002D10F9" w:rsidRDefault="002D10F9" w:rsidP="002D10F9">
      <w:pPr>
        <w:ind w:firstLine="708"/>
        <w:jc w:val="both"/>
        <w:rPr>
          <w:sz w:val="28"/>
          <w:szCs w:val="28"/>
        </w:rPr>
      </w:pPr>
      <w:r w:rsidRPr="002D10F9">
        <w:rPr>
          <w:sz w:val="28"/>
          <w:szCs w:val="28"/>
        </w:rPr>
        <w:t xml:space="preserve">- родительская доля от реализации путевок составила </w:t>
      </w:r>
      <w:r w:rsidRPr="002D10F9">
        <w:rPr>
          <w:b/>
          <w:sz w:val="28"/>
          <w:szCs w:val="28"/>
        </w:rPr>
        <w:t>670,0</w:t>
      </w:r>
      <w:r w:rsidRPr="002D10F9">
        <w:rPr>
          <w:sz w:val="28"/>
          <w:szCs w:val="28"/>
        </w:rPr>
        <w:t xml:space="preserve"> тысяч рублей</w:t>
      </w:r>
    </w:p>
    <w:p w:rsidR="002D10F9" w:rsidRPr="002D10F9" w:rsidRDefault="002D10F9" w:rsidP="002D10F9">
      <w:pPr>
        <w:ind w:firstLine="708"/>
        <w:jc w:val="both"/>
        <w:rPr>
          <w:sz w:val="28"/>
          <w:szCs w:val="28"/>
        </w:rPr>
      </w:pPr>
      <w:r w:rsidRPr="002D10F9">
        <w:rPr>
          <w:sz w:val="28"/>
          <w:szCs w:val="28"/>
        </w:rPr>
        <w:t xml:space="preserve">В рамках реализации Постановления Правительства Российской Федерации от 14 апреля 2016 года № 309 «Об утверждении Правил предоставления в 2016 году из федерального бюджета бюджетам субъектов Российской Федерации иных межбюджетных трансфертов на финансовое </w:t>
      </w:r>
      <w:r w:rsidRPr="002D10F9">
        <w:rPr>
          <w:sz w:val="28"/>
          <w:szCs w:val="28"/>
        </w:rPr>
        <w:lastRenderedPageBreak/>
        <w:t>обеспечение мероприятий, связанных с отдыхом и оздоровлением детей, находящихся в трудной жизненной ситуации» муниципальному образованию были выделены 49</w:t>
      </w:r>
      <w:r w:rsidRPr="002D10F9">
        <w:rPr>
          <w:b/>
          <w:sz w:val="28"/>
          <w:szCs w:val="28"/>
        </w:rPr>
        <w:t xml:space="preserve"> </w:t>
      </w:r>
      <w:r w:rsidRPr="002D10F9">
        <w:rPr>
          <w:sz w:val="28"/>
          <w:szCs w:val="28"/>
        </w:rPr>
        <w:t xml:space="preserve">бесплатных путевок для детей, находящихся в трудной жизненной ситуации по 3-м направлениям: </w:t>
      </w:r>
    </w:p>
    <w:p w:rsidR="002D10F9" w:rsidRPr="002D10F9" w:rsidRDefault="002D10F9" w:rsidP="002D10F9">
      <w:pPr>
        <w:jc w:val="both"/>
        <w:rPr>
          <w:sz w:val="28"/>
          <w:szCs w:val="28"/>
        </w:rPr>
      </w:pPr>
      <w:r w:rsidRPr="002D10F9">
        <w:rPr>
          <w:sz w:val="28"/>
          <w:szCs w:val="28"/>
        </w:rPr>
        <w:t xml:space="preserve">- Забайкальский край -20 путевок, </w:t>
      </w:r>
    </w:p>
    <w:p w:rsidR="002D10F9" w:rsidRPr="002D10F9" w:rsidRDefault="002D10F9" w:rsidP="002D10F9">
      <w:pPr>
        <w:jc w:val="both"/>
        <w:rPr>
          <w:sz w:val="28"/>
          <w:szCs w:val="28"/>
        </w:rPr>
      </w:pPr>
      <w:r w:rsidRPr="002D10F9">
        <w:rPr>
          <w:sz w:val="28"/>
          <w:szCs w:val="28"/>
        </w:rPr>
        <w:t xml:space="preserve">- Республика Бурятия (оз. Байкал)- 12 путевок, </w:t>
      </w:r>
    </w:p>
    <w:p w:rsidR="002D10F9" w:rsidRPr="002D10F9" w:rsidRDefault="002D10F9" w:rsidP="002D10F9">
      <w:pPr>
        <w:jc w:val="both"/>
        <w:rPr>
          <w:sz w:val="28"/>
          <w:szCs w:val="28"/>
        </w:rPr>
      </w:pPr>
      <w:r w:rsidRPr="002D10F9">
        <w:rPr>
          <w:sz w:val="28"/>
          <w:szCs w:val="28"/>
        </w:rPr>
        <w:t>- Ростовская область (Азовское море) – 17 путевок</w:t>
      </w:r>
    </w:p>
    <w:p w:rsidR="002D10F9" w:rsidRPr="002D10F9" w:rsidRDefault="002D10F9" w:rsidP="002D10F9">
      <w:pPr>
        <w:ind w:firstLine="708"/>
        <w:jc w:val="both"/>
        <w:rPr>
          <w:sz w:val="28"/>
          <w:szCs w:val="28"/>
        </w:rPr>
      </w:pPr>
      <w:r w:rsidRPr="002D10F9">
        <w:rPr>
          <w:sz w:val="28"/>
          <w:szCs w:val="28"/>
        </w:rPr>
        <w:t xml:space="preserve">Проводимая работа в летний период способствует снижению правонарушений и преступлений.  </w:t>
      </w:r>
    </w:p>
    <w:p w:rsidR="002D10F9" w:rsidRPr="002D10F9" w:rsidRDefault="002D10F9" w:rsidP="002D10F9">
      <w:pPr>
        <w:ind w:firstLine="709"/>
        <w:jc w:val="both"/>
        <w:rPr>
          <w:sz w:val="28"/>
          <w:szCs w:val="28"/>
        </w:rPr>
      </w:pPr>
      <w:r w:rsidRPr="002D10F9">
        <w:rPr>
          <w:sz w:val="28"/>
          <w:szCs w:val="28"/>
        </w:rPr>
        <w:t xml:space="preserve">Реализация комплекса  мер по повышению качества общего образования в районе позволяет добиться определённых результатов обучения. В течение года    осуществлялось  систематическое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состоянием сети образовательных учреждений района. </w:t>
      </w:r>
    </w:p>
    <w:p w:rsidR="002D10F9" w:rsidRPr="002D10F9" w:rsidRDefault="002D10F9" w:rsidP="002D10F9">
      <w:pPr>
        <w:ind w:firstLine="357"/>
        <w:jc w:val="both"/>
        <w:rPr>
          <w:sz w:val="28"/>
          <w:szCs w:val="28"/>
        </w:rPr>
      </w:pPr>
      <w:r w:rsidRPr="002D10F9">
        <w:rPr>
          <w:sz w:val="28"/>
          <w:szCs w:val="28"/>
        </w:rPr>
        <w:t>Основой муниципальной системы оценки качества образования  продолжает оставаться независимая оценка знаний школьников с использованием различных оценочных процедур.</w:t>
      </w:r>
    </w:p>
    <w:p w:rsidR="002D10F9" w:rsidRPr="002D10F9" w:rsidRDefault="002D10F9" w:rsidP="002D10F9">
      <w:pPr>
        <w:ind w:firstLine="709"/>
        <w:jc w:val="both"/>
        <w:rPr>
          <w:color w:val="1F262D"/>
          <w:sz w:val="28"/>
          <w:szCs w:val="28"/>
          <w:shd w:val="clear" w:color="auto" w:fill="FFFFFF"/>
        </w:rPr>
      </w:pPr>
      <w:r w:rsidRPr="002D10F9">
        <w:rPr>
          <w:color w:val="1F262D"/>
          <w:sz w:val="28"/>
          <w:szCs w:val="28"/>
          <w:shd w:val="clear" w:color="auto" w:fill="FFFFFF"/>
        </w:rPr>
        <w:t xml:space="preserve">С целью формирования  экспертного сообщества по оценке качества образования при Комитете по управлению образованием создан Общественный совет, с участием которого в </w:t>
      </w:r>
      <w:r w:rsidRPr="002D10F9">
        <w:rPr>
          <w:sz w:val="28"/>
          <w:szCs w:val="28"/>
        </w:rPr>
        <w:t>2016 году в отношении 18 образовательных учреждений проведена независимая оценка качества образовательной деятельности.</w:t>
      </w:r>
    </w:p>
    <w:p w:rsidR="002D10F9" w:rsidRPr="002D10F9" w:rsidRDefault="002D10F9" w:rsidP="002D10F9">
      <w:pPr>
        <w:rPr>
          <w:b/>
          <w:sz w:val="28"/>
          <w:szCs w:val="28"/>
        </w:rPr>
      </w:pPr>
      <w:r w:rsidRPr="002D10F9">
        <w:rPr>
          <w:b/>
          <w:sz w:val="28"/>
          <w:szCs w:val="28"/>
        </w:rPr>
        <w:t>Развитие дополнительного образования.</w:t>
      </w:r>
    </w:p>
    <w:p w:rsidR="002D10F9" w:rsidRPr="002D10F9" w:rsidRDefault="002D10F9" w:rsidP="002D10F9">
      <w:pPr>
        <w:ind w:firstLine="708"/>
        <w:jc w:val="both"/>
        <w:rPr>
          <w:sz w:val="28"/>
          <w:szCs w:val="28"/>
        </w:rPr>
      </w:pPr>
      <w:r w:rsidRPr="002D10F9">
        <w:rPr>
          <w:sz w:val="28"/>
          <w:szCs w:val="28"/>
        </w:rPr>
        <w:t>В шести учреждениях дополнительного образования обучаются 5048 воспитанников.</w:t>
      </w:r>
    </w:p>
    <w:p w:rsidR="002D10F9" w:rsidRPr="002D10F9" w:rsidRDefault="002D10F9" w:rsidP="002D10F9">
      <w:pPr>
        <w:jc w:val="both"/>
        <w:rPr>
          <w:sz w:val="28"/>
          <w:szCs w:val="28"/>
        </w:rPr>
      </w:pPr>
      <w:r w:rsidRPr="002D10F9">
        <w:rPr>
          <w:sz w:val="28"/>
          <w:szCs w:val="28"/>
        </w:rPr>
        <w:t>В учреждениях спортивной направленности по дополнительным общеразвивающим и дополнительным предпрофессиональным программам занимаются 2529 учащихся: плавание, футбол, велоспорт, художественная гимнастика, дзюдо, бокс, киокусинкай – карате, шашки, теннис, волейбол, баскетбол.</w:t>
      </w:r>
    </w:p>
    <w:p w:rsidR="002D10F9" w:rsidRPr="002D10F9" w:rsidRDefault="002D10F9" w:rsidP="002D10F9">
      <w:pPr>
        <w:ind w:firstLine="708"/>
        <w:jc w:val="both"/>
        <w:rPr>
          <w:sz w:val="28"/>
          <w:szCs w:val="28"/>
        </w:rPr>
      </w:pPr>
      <w:r w:rsidRPr="002D10F9">
        <w:rPr>
          <w:sz w:val="28"/>
          <w:szCs w:val="28"/>
        </w:rPr>
        <w:t xml:space="preserve">Общая площадь всех помещений учреждений дополнительного образования в расчете на 1 воспитанника составляет 4,35 кв. м.  100% образовательных учреждений имеют водопровод, центральное отопление, канализацию. Материально-техническая база учреждений дополнительного образования позволяет вести образовательный процесс в соответствии с требованиями,  предъявляемыми к дополнительным общеобразовательным и дополнительным предпрофессиональным программам. </w:t>
      </w:r>
    </w:p>
    <w:p w:rsidR="002D10F9" w:rsidRPr="002D10F9" w:rsidRDefault="002D10F9" w:rsidP="002D10F9">
      <w:pPr>
        <w:ind w:firstLine="708"/>
        <w:jc w:val="both"/>
        <w:rPr>
          <w:sz w:val="28"/>
          <w:szCs w:val="28"/>
        </w:rPr>
      </w:pPr>
      <w:r w:rsidRPr="002D10F9">
        <w:rPr>
          <w:sz w:val="28"/>
          <w:szCs w:val="28"/>
        </w:rPr>
        <w:t xml:space="preserve">Детско-юношеский центр реализует дополнительные общеразвивающие  программы художественной, эколого-биологической, туристско-краеведческой, технической, военно-патриотической, социально-педагогической направленности для 3120 школьников. 605 учащихся МБУДО «ДЮЦ» приняли участие в 54 мероприятиях различного уровня </w:t>
      </w:r>
      <w:r w:rsidRPr="002D10F9">
        <w:rPr>
          <w:sz w:val="28"/>
          <w:szCs w:val="28"/>
        </w:rPr>
        <w:lastRenderedPageBreak/>
        <w:t xml:space="preserve">(краевых, всероссийских, международных) и стали победителями и призерами 297 учащихся/ 49 %.   Наиболее значимые победы в мероприятиях  краевого уровня:  соревнования по спортивной технике туризма, </w:t>
      </w:r>
      <w:r w:rsidRPr="002D10F9">
        <w:rPr>
          <w:color w:val="000000"/>
          <w:sz w:val="28"/>
          <w:szCs w:val="28"/>
        </w:rPr>
        <w:t xml:space="preserve">открытый краевой фестиваль по спортивному туризму «Залинг-2016», форум «Забайкальцы – Забайкалью», конкурс «Социальная звезда», фестиваль-конкурс детских театральных коллективов «Театральные каникулы 2016»; всероссийского уровня: </w:t>
      </w:r>
      <w:r w:rsidRPr="002D10F9">
        <w:rPr>
          <w:sz w:val="28"/>
          <w:szCs w:val="28"/>
        </w:rPr>
        <w:t>конкурс школьных изданий  «Школиздат-2016» конкурс юных журналистов.</w:t>
      </w:r>
    </w:p>
    <w:p w:rsidR="002D10F9" w:rsidRPr="002D10F9" w:rsidRDefault="002D10F9" w:rsidP="002D10F9">
      <w:pPr>
        <w:ind w:firstLine="567"/>
        <w:jc w:val="both"/>
        <w:rPr>
          <w:sz w:val="28"/>
          <w:szCs w:val="28"/>
        </w:rPr>
      </w:pPr>
      <w:r w:rsidRPr="002D10F9">
        <w:rPr>
          <w:sz w:val="28"/>
          <w:szCs w:val="28"/>
        </w:rPr>
        <w:t xml:space="preserve">На спортивные соревнования различного уровня выезжали  950 / 38%  (пр.г.: 47%) обучающихся спортивных школ. </w:t>
      </w:r>
    </w:p>
    <w:p w:rsidR="002D10F9" w:rsidRPr="002D10F9" w:rsidRDefault="002D10F9" w:rsidP="002D10F9">
      <w:pPr>
        <w:ind w:firstLine="567"/>
        <w:jc w:val="both"/>
        <w:rPr>
          <w:sz w:val="28"/>
          <w:szCs w:val="28"/>
        </w:rPr>
      </w:pPr>
      <w:r w:rsidRPr="002D10F9">
        <w:rPr>
          <w:sz w:val="28"/>
          <w:szCs w:val="28"/>
        </w:rPr>
        <w:t xml:space="preserve">75 воспитанников муниципального района - лучшие спортсмены спортивных  школ находятся в составе сборных команд края: 11 пловцов; 7 дзюдоистов; 8 спортсменок по художественной гимнастике; 9 боксеров; 7 каратистов; 7 велосипедистов; 26 футболистов. </w:t>
      </w:r>
    </w:p>
    <w:p w:rsidR="002D10F9" w:rsidRPr="002D10F9" w:rsidRDefault="002D10F9" w:rsidP="002D10F9">
      <w:pPr>
        <w:shd w:val="clear" w:color="auto" w:fill="FFFFFF"/>
        <w:autoSpaceDE w:val="0"/>
        <w:autoSpaceDN w:val="0"/>
        <w:adjustRightInd w:val="0"/>
        <w:ind w:firstLine="709"/>
        <w:rPr>
          <w:bCs/>
          <w:sz w:val="28"/>
          <w:szCs w:val="28"/>
        </w:rPr>
      </w:pPr>
      <w:r w:rsidRPr="002D10F9">
        <w:rPr>
          <w:sz w:val="28"/>
          <w:szCs w:val="28"/>
        </w:rPr>
        <w:t xml:space="preserve">На региональном уровне победители и призеры различных фестивалей, конкурсов, конференций, получают рекомендации в региональные профильные школы (18 человек), бесплатные путевки ВДЦ «Океан» (10 путевок), «Орленок» (20 путевок) , в МДЦ «Артек» (21 человек). </w:t>
      </w:r>
    </w:p>
    <w:p w:rsidR="002D10F9" w:rsidRPr="002D10F9" w:rsidRDefault="002D10F9" w:rsidP="002D10F9">
      <w:pPr>
        <w:shd w:val="clear" w:color="auto" w:fill="FFFFFF"/>
        <w:autoSpaceDE w:val="0"/>
        <w:autoSpaceDN w:val="0"/>
        <w:adjustRightInd w:val="0"/>
        <w:ind w:firstLine="709"/>
        <w:rPr>
          <w:bCs/>
          <w:sz w:val="28"/>
          <w:szCs w:val="28"/>
        </w:rPr>
      </w:pPr>
      <w:r w:rsidRPr="002D10F9">
        <w:rPr>
          <w:sz w:val="28"/>
          <w:szCs w:val="28"/>
        </w:rPr>
        <w:t>Сложившаяся система дополнительного образования муниципального района дает возможность удовлетворить разнообразные образовательные потребности детей и подростков, позволяет выявлять детей, проявивших выдающиеся способности, повышает их интеллектуальный уровень, развивает творческие и спортивные способности.</w:t>
      </w:r>
    </w:p>
    <w:p w:rsidR="002D10F9" w:rsidRPr="002D10F9" w:rsidRDefault="002D10F9" w:rsidP="002D10F9">
      <w:pPr>
        <w:ind w:firstLine="709"/>
        <w:jc w:val="both"/>
        <w:rPr>
          <w:sz w:val="28"/>
          <w:szCs w:val="28"/>
        </w:rPr>
      </w:pPr>
      <w:r w:rsidRPr="002D10F9">
        <w:rPr>
          <w:sz w:val="28"/>
          <w:szCs w:val="28"/>
        </w:rPr>
        <w:t xml:space="preserve">Учреждения дополнительного образования оказывают муниципальные образовательные услуги в электронном виде благодаря подключению к сети Интернет и внедренным информационным системам  - официальные сайты образовательных учреждений, сайт для размещения информации об организации - </w:t>
      </w:r>
      <w:r w:rsidRPr="002D10F9">
        <w:rPr>
          <w:sz w:val="28"/>
          <w:szCs w:val="28"/>
          <w:lang w:val="en-US"/>
        </w:rPr>
        <w:t>bus</w:t>
      </w:r>
      <w:r w:rsidRPr="002D10F9">
        <w:rPr>
          <w:sz w:val="28"/>
          <w:szCs w:val="28"/>
        </w:rPr>
        <w:t>.</w:t>
      </w:r>
      <w:r w:rsidRPr="002D10F9">
        <w:rPr>
          <w:sz w:val="28"/>
          <w:szCs w:val="28"/>
          <w:lang w:val="en-US"/>
        </w:rPr>
        <w:t>gov</w:t>
      </w:r>
      <w:r w:rsidRPr="002D10F9">
        <w:rPr>
          <w:sz w:val="28"/>
          <w:szCs w:val="28"/>
        </w:rPr>
        <w:t>.</w:t>
      </w:r>
      <w:r w:rsidRPr="002D10F9">
        <w:rPr>
          <w:sz w:val="28"/>
          <w:szCs w:val="28"/>
          <w:lang w:val="en-US"/>
        </w:rPr>
        <w:t>ru</w:t>
      </w:r>
      <w:r w:rsidRPr="002D10F9">
        <w:rPr>
          <w:sz w:val="28"/>
          <w:szCs w:val="28"/>
        </w:rPr>
        <w:t>, АИС «Контингент» - система.</w:t>
      </w:r>
    </w:p>
    <w:p w:rsidR="002D10F9" w:rsidRPr="002D10F9" w:rsidRDefault="002D10F9" w:rsidP="002D10F9">
      <w:pPr>
        <w:ind w:firstLine="709"/>
        <w:jc w:val="both"/>
        <w:rPr>
          <w:sz w:val="28"/>
          <w:szCs w:val="28"/>
        </w:rPr>
      </w:pPr>
      <w:r w:rsidRPr="002D10F9">
        <w:rPr>
          <w:sz w:val="28"/>
          <w:szCs w:val="28"/>
        </w:rPr>
        <w:t>Все сайты по структуре размещения сведений соответствуют требованиям Закона «Об образовании в Российской Федерации» в части размещения информации на официальном сайте образовательной организации.</w:t>
      </w:r>
    </w:p>
    <w:p w:rsidR="002D10F9" w:rsidRPr="002D10F9" w:rsidRDefault="002D10F9" w:rsidP="002D10F9">
      <w:pPr>
        <w:rPr>
          <w:b/>
          <w:sz w:val="28"/>
          <w:szCs w:val="28"/>
        </w:rPr>
      </w:pPr>
      <w:r w:rsidRPr="002D10F9">
        <w:rPr>
          <w:b/>
          <w:sz w:val="28"/>
          <w:szCs w:val="28"/>
        </w:rPr>
        <w:t>Профилактика правонарушений и преступлений среди несовершеннолетних.</w:t>
      </w:r>
    </w:p>
    <w:p w:rsidR="002D10F9" w:rsidRPr="002D10F9" w:rsidRDefault="002D10F9" w:rsidP="002D10F9">
      <w:pPr>
        <w:pStyle w:val="a8"/>
        <w:jc w:val="both"/>
        <w:rPr>
          <w:rFonts w:ascii="Times New Roman" w:hAnsi="Times New Roman"/>
          <w:sz w:val="28"/>
          <w:szCs w:val="28"/>
        </w:rPr>
      </w:pPr>
      <w:r w:rsidRPr="002D10F9">
        <w:rPr>
          <w:rFonts w:ascii="Times New Roman" w:hAnsi="Times New Roman"/>
          <w:sz w:val="28"/>
          <w:szCs w:val="28"/>
        </w:rPr>
        <w:t>Всего в   общеобразовательных учреждениях муниципального района обучаются 7920 человек. Из них воспитываются в многодетных семьях – 1214 детей, в  малообеспеченных - 1913 чел., в неполных – 2081  чел.,  в т.ч.   100 детей воспитываются только отцом.</w:t>
      </w:r>
    </w:p>
    <w:p w:rsidR="002D10F9" w:rsidRPr="002D10F9" w:rsidRDefault="002D10F9" w:rsidP="002D10F9">
      <w:pPr>
        <w:pStyle w:val="a8"/>
        <w:ind w:firstLine="360"/>
        <w:jc w:val="both"/>
        <w:rPr>
          <w:rFonts w:ascii="Times New Roman" w:hAnsi="Times New Roman"/>
          <w:sz w:val="28"/>
          <w:szCs w:val="28"/>
        </w:rPr>
      </w:pPr>
      <w:r w:rsidRPr="002D10F9">
        <w:rPr>
          <w:rFonts w:ascii="Times New Roman" w:hAnsi="Times New Roman"/>
          <w:sz w:val="28"/>
          <w:szCs w:val="28"/>
        </w:rPr>
        <w:t>Из числа обучающихся общеобразовательных учреждений в 2016 году  склонны к бродяжничеству – 15 чел., попрошайничеству – 2 чел., курению – 556  чел.,   совершили преступления 34  чел., правонарушения – 17, суицидальные попытки – 2 чел., завершенных суицидов нет.</w:t>
      </w:r>
    </w:p>
    <w:p w:rsidR="002D10F9" w:rsidRPr="002D10F9" w:rsidRDefault="002D10F9" w:rsidP="002D10F9">
      <w:pPr>
        <w:ind w:firstLine="567"/>
        <w:jc w:val="both"/>
        <w:rPr>
          <w:rFonts w:eastAsia="Calibri"/>
          <w:sz w:val="28"/>
          <w:szCs w:val="28"/>
        </w:rPr>
      </w:pPr>
      <w:r w:rsidRPr="002D10F9">
        <w:rPr>
          <w:rFonts w:eastAsia="Calibri"/>
          <w:sz w:val="28"/>
          <w:szCs w:val="28"/>
        </w:rPr>
        <w:t xml:space="preserve">В течение года продолжена реализация   комплексной программы  «Профилактика девиантного поведения несовершеннолетних» на 2013-2017 </w:t>
      </w:r>
      <w:r w:rsidRPr="002D10F9">
        <w:rPr>
          <w:rFonts w:eastAsia="Calibri"/>
          <w:sz w:val="28"/>
          <w:szCs w:val="28"/>
        </w:rPr>
        <w:lastRenderedPageBreak/>
        <w:t>годы. Целевые профилактические программы, направленные на просвещение участников образовательных отношений о вреде ПАВ, формирование у учащихся навыков здорового образа, воспитание законопослушного поведения, действуют в 20 общеобразовательных учреждениях муниципального района.</w:t>
      </w:r>
    </w:p>
    <w:p w:rsidR="002D10F9" w:rsidRPr="002D10F9" w:rsidRDefault="002D10F9" w:rsidP="002D10F9">
      <w:pPr>
        <w:jc w:val="both"/>
        <w:rPr>
          <w:rFonts w:eastAsia="Calibri"/>
          <w:sz w:val="28"/>
          <w:szCs w:val="28"/>
        </w:rPr>
      </w:pPr>
      <w:r w:rsidRPr="002D10F9">
        <w:rPr>
          <w:rFonts w:eastAsia="Calibri"/>
          <w:sz w:val="28"/>
          <w:szCs w:val="28"/>
        </w:rPr>
        <w:tab/>
        <w:t xml:space="preserve">Работает  Кабинет профилактики употребления ПАВ в МБУДО «Детский оздоровительно-образовательный центр». </w:t>
      </w:r>
    </w:p>
    <w:p w:rsidR="002D10F9" w:rsidRPr="002D10F9" w:rsidRDefault="002D10F9" w:rsidP="002D10F9">
      <w:pPr>
        <w:pStyle w:val="a7"/>
        <w:ind w:left="0" w:firstLine="360"/>
        <w:jc w:val="both"/>
        <w:rPr>
          <w:sz w:val="28"/>
          <w:szCs w:val="28"/>
        </w:rPr>
      </w:pPr>
      <w:r w:rsidRPr="002D10F9">
        <w:rPr>
          <w:sz w:val="28"/>
          <w:szCs w:val="28"/>
        </w:rPr>
        <w:t xml:space="preserve">На учете в ОМВД   по г. Краснокаменску и Краснокаменскому району   состоят  72 человека,  из них заняты во внеурочное время  54  (75%),   не заняты 18 (25%).  </w:t>
      </w:r>
    </w:p>
    <w:p w:rsidR="002D10F9" w:rsidRPr="002D10F9" w:rsidRDefault="002D10F9" w:rsidP="002D10F9">
      <w:pPr>
        <w:pStyle w:val="a7"/>
        <w:ind w:left="0" w:firstLine="360"/>
        <w:jc w:val="both"/>
        <w:rPr>
          <w:sz w:val="28"/>
          <w:szCs w:val="28"/>
        </w:rPr>
      </w:pPr>
      <w:r w:rsidRPr="002D10F9">
        <w:rPr>
          <w:sz w:val="28"/>
          <w:szCs w:val="28"/>
        </w:rPr>
        <w:t>На учете в КДН и ЗП состоят  113 человек, из них заняты во  внеурочное время  80(70%), не заняты - 33 (30%).</w:t>
      </w:r>
    </w:p>
    <w:p w:rsidR="002D10F9" w:rsidRPr="002D10F9" w:rsidRDefault="002D10F9" w:rsidP="002D10F9">
      <w:pPr>
        <w:pStyle w:val="a7"/>
        <w:ind w:left="0" w:firstLine="360"/>
        <w:jc w:val="both"/>
        <w:rPr>
          <w:sz w:val="28"/>
          <w:szCs w:val="28"/>
        </w:rPr>
      </w:pPr>
      <w:r w:rsidRPr="002D10F9">
        <w:rPr>
          <w:sz w:val="28"/>
          <w:szCs w:val="28"/>
        </w:rPr>
        <w:t>На внутришкольном учете состоят  137 человек, из них заняты во  внеурочное время  128 (94%),  не заняты 9 (6%).</w:t>
      </w:r>
    </w:p>
    <w:p w:rsidR="002D10F9" w:rsidRPr="002D10F9" w:rsidRDefault="002D10F9" w:rsidP="002D10F9">
      <w:pPr>
        <w:ind w:firstLine="567"/>
        <w:jc w:val="both"/>
        <w:rPr>
          <w:sz w:val="28"/>
          <w:szCs w:val="28"/>
        </w:rPr>
      </w:pPr>
      <w:r w:rsidRPr="002D10F9">
        <w:rPr>
          <w:sz w:val="28"/>
          <w:szCs w:val="28"/>
        </w:rPr>
        <w:t xml:space="preserve">В  общеобразовательных учреждениях проведены различные мероприятия, направленные на формирование у учащихся навыков здорового образа жизни, укрепление семейных ценностей, информирование о медицинских и  правовых аспектах проблемы распространения наркомании, а также обучение учащихся конструктивным способам выхода из кризисных ситуаций. Ежегодно проводятся акции «Родительский урок», «Классный час», «Лагерь – территория здоровья», «Спорт вместо наркотиков», «Забайкалье против наркотиков», Дни здоровья, Дни борьбы с курением, акции, посвященные Всемирному дню борьбы со СПИДом. </w:t>
      </w:r>
    </w:p>
    <w:p w:rsidR="002D10F9" w:rsidRPr="002D10F9" w:rsidRDefault="002D10F9" w:rsidP="002D10F9">
      <w:pPr>
        <w:ind w:firstLine="567"/>
        <w:jc w:val="both"/>
        <w:rPr>
          <w:sz w:val="28"/>
          <w:szCs w:val="28"/>
        </w:rPr>
      </w:pPr>
      <w:r w:rsidRPr="002D10F9">
        <w:rPr>
          <w:sz w:val="28"/>
          <w:szCs w:val="28"/>
        </w:rPr>
        <w:t>Профилактическая работа  с учащимися также была организована  в рамках  Декады психологии, психологической акции «Корабль детства», месячников правовых знаний, акции «Все дети в школу!».</w:t>
      </w:r>
    </w:p>
    <w:p w:rsidR="002D10F9" w:rsidRPr="002D10F9" w:rsidRDefault="002D10F9" w:rsidP="002D10F9">
      <w:pPr>
        <w:ind w:firstLine="567"/>
        <w:jc w:val="both"/>
        <w:rPr>
          <w:sz w:val="28"/>
          <w:szCs w:val="28"/>
        </w:rPr>
      </w:pPr>
      <w:r w:rsidRPr="002D10F9">
        <w:rPr>
          <w:sz w:val="28"/>
          <w:szCs w:val="28"/>
        </w:rPr>
        <w:t>Для учащихся и родителей организуются мероприятия с участием сотрудников Краснокаменской межрайонной прокуратуры, Краснокаменского городского суда, ОМВД России по г. Краснокаменску и Краснокаменскому району,   Пограничных застав,  специалистов  ГУЗ «Краевая  больница № 4»,  ГУСО «КСРЦ «Доброта», отдела культуры Администрации муниципального района, Администраций сельских поселений, Краснокаменского филиала КГАУ «МФЦ Забайкальского  края».</w:t>
      </w:r>
    </w:p>
    <w:p w:rsidR="002D10F9" w:rsidRPr="002D10F9" w:rsidRDefault="002D10F9" w:rsidP="002D10F9">
      <w:pPr>
        <w:ind w:firstLine="360"/>
        <w:jc w:val="both"/>
        <w:rPr>
          <w:spacing w:val="-1"/>
          <w:sz w:val="28"/>
          <w:szCs w:val="28"/>
        </w:rPr>
      </w:pPr>
      <w:r w:rsidRPr="002D10F9">
        <w:rPr>
          <w:sz w:val="28"/>
          <w:szCs w:val="28"/>
        </w:rPr>
        <w:t>Серьезное внимание уделялось профилактике суицидального поведения несовершеннолетних.</w:t>
      </w:r>
      <w:r w:rsidRPr="002D10F9">
        <w:rPr>
          <w:spacing w:val="-1"/>
          <w:sz w:val="28"/>
          <w:szCs w:val="28"/>
        </w:rPr>
        <w:t xml:space="preserve"> В 2016 году зафиксированы  2 суицидальные попытки, совершенные обучающимися МАОУ «СОШ № 7», МКОУ «СКОШ № 10»   приняты меры по оказанию психолого-педагогической помощи обучающимся, их родителям, составлены планы индивидуальной коррекционной работы с детьми.</w:t>
      </w:r>
    </w:p>
    <w:p w:rsidR="002D10F9" w:rsidRPr="002D10F9" w:rsidRDefault="002D10F9" w:rsidP="002D10F9">
      <w:pPr>
        <w:jc w:val="both"/>
        <w:rPr>
          <w:rFonts w:eastAsia="Calibri"/>
          <w:sz w:val="28"/>
          <w:szCs w:val="28"/>
        </w:rPr>
      </w:pPr>
      <w:r w:rsidRPr="002D10F9">
        <w:rPr>
          <w:rFonts w:eastAsia="Calibri"/>
          <w:sz w:val="28"/>
          <w:szCs w:val="28"/>
        </w:rPr>
        <w:t xml:space="preserve">        В 20 школах  действует Почта доверия, в Комитете по управлению образованием  работает горячая линия «У тебя есть вопрос? Задай его нам». На официальных сайтах общеобразовательных учреждений размещаются материалы для родителей и учащихся.  В течение года во всех школах неоднократно проводилась работа по распространению памяток с номерами </w:t>
      </w:r>
      <w:r w:rsidRPr="002D10F9">
        <w:rPr>
          <w:rFonts w:eastAsia="Calibri"/>
          <w:sz w:val="28"/>
          <w:szCs w:val="28"/>
        </w:rPr>
        <w:lastRenderedPageBreak/>
        <w:t>общероссийских телефонов  доверия,  телефонов доверия Забайкальского края,  Комитета по управлению образованием г. Краснокаменска. Родителям предоставляется информация об учреждениях и организациях, которые могут оказать помощь в трудной жизненной ситуации и в случае употребления детьми психоактивных веществ.</w:t>
      </w:r>
    </w:p>
    <w:p w:rsidR="002D10F9" w:rsidRPr="002D10F9" w:rsidRDefault="002D10F9" w:rsidP="002D10F9">
      <w:pPr>
        <w:jc w:val="both"/>
        <w:rPr>
          <w:rFonts w:eastAsia="Calibri"/>
          <w:sz w:val="28"/>
          <w:szCs w:val="28"/>
        </w:rPr>
      </w:pPr>
      <w:r w:rsidRPr="002D10F9">
        <w:rPr>
          <w:rFonts w:eastAsia="Calibri"/>
          <w:sz w:val="28"/>
          <w:szCs w:val="28"/>
        </w:rPr>
        <w:tab/>
        <w:t xml:space="preserve">В 2016 году проведены мониторинговые и диагностические исследования: </w:t>
      </w:r>
    </w:p>
    <w:p w:rsidR="002D10F9" w:rsidRPr="002D10F9" w:rsidRDefault="002D10F9" w:rsidP="002D10F9">
      <w:pPr>
        <w:pStyle w:val="a8"/>
        <w:numPr>
          <w:ilvl w:val="0"/>
          <w:numId w:val="46"/>
        </w:numPr>
        <w:ind w:left="0"/>
        <w:jc w:val="both"/>
        <w:rPr>
          <w:rFonts w:ascii="Times New Roman" w:hAnsi="Times New Roman"/>
          <w:sz w:val="28"/>
          <w:szCs w:val="28"/>
        </w:rPr>
      </w:pPr>
      <w:r w:rsidRPr="002D10F9">
        <w:rPr>
          <w:rFonts w:ascii="Times New Roman" w:hAnsi="Times New Roman"/>
          <w:sz w:val="28"/>
          <w:szCs w:val="28"/>
        </w:rPr>
        <w:t xml:space="preserve">мониторинг табакокурения;  </w:t>
      </w:r>
    </w:p>
    <w:p w:rsidR="002D10F9" w:rsidRPr="002D10F9" w:rsidRDefault="002D10F9" w:rsidP="002D10F9">
      <w:pPr>
        <w:pStyle w:val="a8"/>
        <w:numPr>
          <w:ilvl w:val="0"/>
          <w:numId w:val="46"/>
        </w:numPr>
        <w:ind w:left="0"/>
        <w:jc w:val="both"/>
        <w:rPr>
          <w:rFonts w:ascii="Times New Roman" w:hAnsi="Times New Roman"/>
          <w:sz w:val="28"/>
          <w:szCs w:val="28"/>
        </w:rPr>
      </w:pPr>
      <w:r w:rsidRPr="002D10F9">
        <w:rPr>
          <w:rFonts w:ascii="Times New Roman" w:hAnsi="Times New Roman"/>
          <w:sz w:val="28"/>
          <w:szCs w:val="28"/>
        </w:rPr>
        <w:t>мониторинг на выявление отношения к толерантности и экстремизму, отношения к молодежным группировкам;</w:t>
      </w:r>
    </w:p>
    <w:p w:rsidR="002D10F9" w:rsidRPr="002D10F9" w:rsidRDefault="002D10F9" w:rsidP="002D10F9">
      <w:pPr>
        <w:pStyle w:val="a8"/>
        <w:numPr>
          <w:ilvl w:val="0"/>
          <w:numId w:val="46"/>
        </w:numPr>
        <w:ind w:left="0"/>
        <w:jc w:val="both"/>
        <w:rPr>
          <w:rFonts w:ascii="Times New Roman" w:hAnsi="Times New Roman"/>
          <w:sz w:val="28"/>
          <w:szCs w:val="28"/>
        </w:rPr>
      </w:pPr>
      <w:r w:rsidRPr="002D10F9">
        <w:rPr>
          <w:rFonts w:ascii="Times New Roman" w:hAnsi="Times New Roman"/>
          <w:sz w:val="28"/>
          <w:szCs w:val="28"/>
        </w:rPr>
        <w:t>социально-психологическое тестирование обучающихся на предмет раннего выявления незаконного потребления наркотических средств и психотропных веществ.</w:t>
      </w:r>
    </w:p>
    <w:p w:rsidR="002D10F9" w:rsidRPr="002D10F9" w:rsidRDefault="002D10F9" w:rsidP="002D10F9">
      <w:pPr>
        <w:ind w:firstLine="567"/>
        <w:jc w:val="both"/>
        <w:rPr>
          <w:sz w:val="28"/>
          <w:szCs w:val="28"/>
        </w:rPr>
      </w:pPr>
      <w:r w:rsidRPr="002D10F9">
        <w:rPr>
          <w:sz w:val="28"/>
          <w:szCs w:val="28"/>
        </w:rPr>
        <w:t xml:space="preserve">Проведено   социально-психологическое тестирование обучающихся  в общеобразовательных и профессиональных образовательных организациях Забайкальского края, направленное  на раннее выявление немедицинского потребления наркотических средств и психотропных веществ. В нем приняли участие 1215 человек из 18 общеобразовательных учреждений муниципального района. По данным тестирования, имеют риск наркотической зависимости 46 человек (3,7%),  риск алкогольной зависимости – 35 человек (2,8%). Доля обучающихся, находящихся в «группе риска» по немедицинскому потреблению наркотических средств и психотропных веществ,  превышает средний показатель по Забайкальскому краю в девяти общеобразовательных учреждениях муниципального района. </w:t>
      </w:r>
    </w:p>
    <w:p w:rsidR="002D10F9" w:rsidRPr="002D10F9" w:rsidRDefault="002D10F9" w:rsidP="002D10F9">
      <w:pPr>
        <w:jc w:val="both"/>
        <w:rPr>
          <w:sz w:val="28"/>
          <w:szCs w:val="28"/>
        </w:rPr>
      </w:pPr>
    </w:p>
    <w:p w:rsidR="002D10F9" w:rsidRPr="002D10F9" w:rsidRDefault="002D10F9" w:rsidP="002D10F9">
      <w:pPr>
        <w:tabs>
          <w:tab w:val="left" w:pos="943"/>
        </w:tabs>
        <w:jc w:val="both"/>
        <w:rPr>
          <w:sz w:val="28"/>
          <w:szCs w:val="28"/>
        </w:rPr>
      </w:pPr>
      <w:r w:rsidRPr="002D10F9">
        <w:rPr>
          <w:rFonts w:eastAsia="Calibri"/>
          <w:sz w:val="28"/>
          <w:szCs w:val="28"/>
        </w:rPr>
        <w:t xml:space="preserve">В целях обеспечения безопасности и жизнедеятельности инфраструктуры образования  в 2016 году в учреждениях проводились текущие и капитальные ремонты, </w:t>
      </w:r>
      <w:r w:rsidRPr="002D10F9">
        <w:rPr>
          <w:sz w:val="28"/>
          <w:szCs w:val="28"/>
        </w:rPr>
        <w:t xml:space="preserve">освоены средства в объёме </w:t>
      </w:r>
      <w:r w:rsidRPr="002D10F9">
        <w:rPr>
          <w:caps/>
          <w:sz w:val="28"/>
          <w:szCs w:val="28"/>
        </w:rPr>
        <w:t xml:space="preserve">24,9 </w:t>
      </w:r>
      <w:r w:rsidRPr="002D10F9">
        <w:rPr>
          <w:sz w:val="28"/>
          <w:szCs w:val="28"/>
        </w:rPr>
        <w:t>млн.руб. Из них</w:t>
      </w:r>
      <w:r w:rsidRPr="002D10F9">
        <w:rPr>
          <w:caps/>
          <w:sz w:val="28"/>
          <w:szCs w:val="28"/>
        </w:rPr>
        <w:t>: 24,7</w:t>
      </w:r>
      <w:r w:rsidRPr="002D10F9">
        <w:rPr>
          <w:sz w:val="28"/>
          <w:szCs w:val="28"/>
        </w:rPr>
        <w:t xml:space="preserve"> млн.руб. </w:t>
      </w:r>
      <w:r w:rsidRPr="002D10F9">
        <w:rPr>
          <w:caps/>
          <w:sz w:val="28"/>
          <w:szCs w:val="28"/>
        </w:rPr>
        <w:t xml:space="preserve">- </w:t>
      </w:r>
      <w:r w:rsidRPr="002D10F9">
        <w:rPr>
          <w:sz w:val="28"/>
          <w:szCs w:val="28"/>
        </w:rPr>
        <w:t>средства субсидии из бюджета Забайкальского края</w:t>
      </w:r>
      <w:r w:rsidRPr="002D10F9">
        <w:rPr>
          <w:caps/>
          <w:sz w:val="28"/>
          <w:szCs w:val="28"/>
        </w:rPr>
        <w:t xml:space="preserve">, 0,2 </w:t>
      </w:r>
      <w:r w:rsidRPr="002D10F9">
        <w:rPr>
          <w:sz w:val="28"/>
          <w:szCs w:val="28"/>
        </w:rPr>
        <w:t xml:space="preserve">млн. руб. - средства муниципального бюджета. </w:t>
      </w:r>
    </w:p>
    <w:p w:rsidR="002D10F9" w:rsidRPr="002D10F9" w:rsidRDefault="002D10F9" w:rsidP="002D10F9">
      <w:pPr>
        <w:ind w:firstLine="567"/>
        <w:jc w:val="both"/>
        <w:rPr>
          <w:caps/>
          <w:sz w:val="28"/>
          <w:szCs w:val="28"/>
        </w:rPr>
      </w:pPr>
      <w:r w:rsidRPr="002D10F9">
        <w:rPr>
          <w:sz w:val="28"/>
          <w:szCs w:val="28"/>
        </w:rPr>
        <w:t xml:space="preserve">В  план  ремонтных работ образовательных учреждений города были включены 44 учреждения дошкольного, общего и дополнительного образования. </w:t>
      </w:r>
    </w:p>
    <w:p w:rsidR="002D10F9" w:rsidRPr="002D10F9" w:rsidRDefault="002D10F9" w:rsidP="002D10F9">
      <w:pPr>
        <w:pStyle w:val="a7"/>
        <w:ind w:left="0" w:firstLine="567"/>
        <w:jc w:val="both"/>
        <w:rPr>
          <w:caps/>
          <w:sz w:val="28"/>
          <w:szCs w:val="28"/>
        </w:rPr>
      </w:pPr>
      <w:r w:rsidRPr="002D10F9">
        <w:rPr>
          <w:sz w:val="28"/>
          <w:szCs w:val="28"/>
        </w:rPr>
        <w:t>Приоритетными направлениями при проведении ремонтных работ были:</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Приобретение оборудования для пищеблоков (МАОУ «СОШ № 6», МАОУ «СОШ № 7», МАОУ «СОШ № 8», МАОУ «СОШ № 2», МАОУ «СОШ № 4», МАОУ «СОШ № 5», МАОУ «Гимназия № 9», МАДОУ № 1, МАДОУ № 20).</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Услуги по установке приборов учета тепловой энергии (МАОУ «СОШ № 1», МАОУ «СОШ № 5»), счетчиков (МАОУ «СОШ № 3»).</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Дооборудование систем пожарной сигнализации (МАДОУ № 1, МАОУ «СОШ № 4», МАОУ «СОШ № 5», МАОУ «СОШ № 6», МАОУ «СОШ № 7».</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lastRenderedPageBreak/>
        <w:t>Приобретение материалов для ремонта (МАДОУ № 2, МАДОУ № 4, МАДОУ № 8, МАДОУ № 10, МАДОУ № 12, МАДОУ № 18, МАОУ «СОШ № 2», МАОУ «СОШ № 4», МАОУ «СОШ № 6», МКОУ «СКОШ № 10», МАОУ «СОШ № 1», МАОУ «СОШ № 2», МАОУ «СОШ № 4», МАОУ «СОШ № 7», МАОУ «Гимназия № 9», МАОУ «СОШ № 5»).</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Ремонтные работы в зданиях (МАДОУ № 1, МАДОУ № 5, МАДОУ № 4, МАОУ «СОШ № 2», МАОУ «СОШ № 5»).</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Ремонт системы отопления и наружных сетей (МАДОУ №11, МАДОУ № 17, МАОУ «СОШ № 6», МАУДО «ДЮСШ № 3», МАУДО «ДЮСШ № 4»</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Замена деревянных конструкций окон на пластиковые (МАДОУ № 9, МАОУ «СОШ № 1», МАОУ «СОШ № 2», МАОУ «СОШ № 3», МАОУ «СОШ № 5», МАОУ «СОШ № 6», МАОУ «СОШ № 7», МБУДО «ДЮЦ».</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Ремонт кровли (МАДОУ № 9, МАДОУ № 10, МАДОУ № 16,  МАОУ «СОШ № 1», МАОУ «СОШ № 2», МАОУ «СОШ № 8», МАОУ «Гимназия № 9», МБУДО «ДЮСШ № 2», МБУДО «ДООЦ».</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Приобретение бактерицидной установки (МАДОУ № 12).</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Ремонт наружного освещения (МАОУ «СОШ № 6», МБУДО «ДЮСШ № 2», МАУДО «ДЮСШ № 3», МАОУ «Гимназия № 9»).</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Ремонт бассейна (МБУДО «ДЮСШ № 2»).</w:t>
      </w:r>
    </w:p>
    <w:p w:rsidR="002D10F9" w:rsidRPr="002D10F9" w:rsidRDefault="002D10F9" w:rsidP="002D10F9">
      <w:pPr>
        <w:pStyle w:val="a7"/>
        <w:numPr>
          <w:ilvl w:val="0"/>
          <w:numId w:val="39"/>
        </w:numPr>
        <w:ind w:left="0" w:firstLine="567"/>
        <w:jc w:val="both"/>
        <w:rPr>
          <w:caps/>
          <w:sz w:val="28"/>
          <w:szCs w:val="28"/>
        </w:rPr>
      </w:pPr>
      <w:r w:rsidRPr="002D10F9">
        <w:rPr>
          <w:sz w:val="28"/>
          <w:szCs w:val="28"/>
        </w:rPr>
        <w:t>18 учреждений образования (10 школ 8 детских садов) функционируют на территории сельских поселений. Из них в  7 были проведены  ремонты в 2016 году за счёт средств краевого бюджета на общую  сумму 2,4 млн. руб. Это -  дооборудование системы пожарной сигнализации (МБОУ «Богдановская ООШ», МБОУ «Соктуй-Милозанская ООШ», МБОУ «Капцегайтуйская СОШ», МБОУ «Ковылинская СОШ», ремонт кровли (МБДОУ № 27 с. Среднеаргунск, МБДОУ № 26 п. Ковыли, МБОУ «Богдановская ООШ», МБОУ «Соктуй-Милозанская ООШ), приобретены материалы для электрокотлов (МБОУ «Богдановская ООШ», МБОУ «Капцегайтуйская СОШ», МБОУ «Среднеаргунская ООШ», приобретение материалов для ремонта спортзала (МБОУ «Богдановская ООШ», МБОУ «Капцегайтуйская СОШ»).</w:t>
      </w:r>
    </w:p>
    <w:p w:rsidR="002D10F9" w:rsidRPr="002D10F9" w:rsidRDefault="002D10F9" w:rsidP="002D10F9">
      <w:pPr>
        <w:ind w:firstLine="709"/>
        <w:jc w:val="both"/>
        <w:rPr>
          <w:sz w:val="28"/>
          <w:szCs w:val="28"/>
        </w:rPr>
      </w:pPr>
      <w:r w:rsidRPr="002D10F9">
        <w:rPr>
          <w:sz w:val="28"/>
          <w:szCs w:val="28"/>
        </w:rPr>
        <w:t xml:space="preserve">Расходы из бюджетов разных уровней на образование на территории муниципального района в 2016 году составили </w:t>
      </w:r>
      <w:r w:rsidRPr="002D10F9">
        <w:rPr>
          <w:b/>
          <w:sz w:val="28"/>
          <w:szCs w:val="28"/>
        </w:rPr>
        <w:t>767 199,5</w:t>
      </w:r>
      <w:r w:rsidRPr="002D10F9">
        <w:rPr>
          <w:sz w:val="28"/>
          <w:szCs w:val="28"/>
        </w:rPr>
        <w:t xml:space="preserve"> тыс. рублей, в том числе из бюджета муниципального района </w:t>
      </w:r>
      <w:r w:rsidRPr="002D10F9">
        <w:rPr>
          <w:b/>
          <w:sz w:val="28"/>
          <w:szCs w:val="28"/>
        </w:rPr>
        <w:t xml:space="preserve">237 793,5 </w:t>
      </w:r>
      <w:r w:rsidRPr="002D10F9">
        <w:rPr>
          <w:sz w:val="28"/>
          <w:szCs w:val="28"/>
        </w:rPr>
        <w:t>тыс. рублей, что составило 31  % от суммы затрат из всех источников.</w:t>
      </w:r>
    </w:p>
    <w:p w:rsidR="002D10F9" w:rsidRPr="002D10F9" w:rsidRDefault="002D10F9" w:rsidP="002D10F9">
      <w:pPr>
        <w:ind w:firstLine="708"/>
        <w:jc w:val="both"/>
        <w:rPr>
          <w:sz w:val="28"/>
          <w:szCs w:val="28"/>
        </w:rPr>
      </w:pPr>
      <w:r w:rsidRPr="002D10F9">
        <w:rPr>
          <w:sz w:val="28"/>
          <w:szCs w:val="28"/>
        </w:rPr>
        <w:t xml:space="preserve">На оплату труда с начислениями на сумму выделено  </w:t>
      </w:r>
      <w:r w:rsidRPr="002D10F9">
        <w:rPr>
          <w:b/>
          <w:sz w:val="28"/>
          <w:szCs w:val="28"/>
        </w:rPr>
        <w:t>582 369,7</w:t>
      </w:r>
      <w:r w:rsidRPr="002D10F9">
        <w:rPr>
          <w:sz w:val="28"/>
          <w:szCs w:val="28"/>
        </w:rPr>
        <w:t xml:space="preserve"> тыс. рублей, что составило 76 % в структуре всех расходов на функционирование образовательной системы муниципального района, из них  оплата труда с начислениями работникам дошкольных образовательных учреждений </w:t>
      </w:r>
      <w:r w:rsidRPr="002D10F9">
        <w:rPr>
          <w:b/>
          <w:sz w:val="28"/>
          <w:szCs w:val="28"/>
        </w:rPr>
        <w:t>204 559,9</w:t>
      </w:r>
      <w:r w:rsidRPr="002D10F9">
        <w:rPr>
          <w:sz w:val="28"/>
          <w:szCs w:val="28"/>
        </w:rPr>
        <w:t xml:space="preserve"> тыс. рублей, в том числе из бюджета муниципального района – </w:t>
      </w:r>
      <w:r w:rsidRPr="002D10F9">
        <w:rPr>
          <w:b/>
          <w:sz w:val="28"/>
          <w:szCs w:val="28"/>
        </w:rPr>
        <w:t xml:space="preserve">27 325,9 </w:t>
      </w:r>
      <w:r w:rsidRPr="002D10F9">
        <w:rPr>
          <w:sz w:val="28"/>
          <w:szCs w:val="28"/>
        </w:rPr>
        <w:t xml:space="preserve">тыс. рублей; оплата труда с начислениями работникам общеобразовательных учреждений: </w:t>
      </w:r>
      <w:r w:rsidRPr="002D10F9">
        <w:rPr>
          <w:b/>
          <w:sz w:val="28"/>
          <w:szCs w:val="28"/>
        </w:rPr>
        <w:t>268 378,0</w:t>
      </w:r>
      <w:r w:rsidRPr="002D10F9">
        <w:rPr>
          <w:sz w:val="28"/>
          <w:szCs w:val="28"/>
        </w:rPr>
        <w:t xml:space="preserve"> тыс. рублей, в том числе из бюджета муниципального района – </w:t>
      </w:r>
      <w:r w:rsidRPr="002D10F9">
        <w:rPr>
          <w:b/>
          <w:sz w:val="28"/>
          <w:szCs w:val="28"/>
        </w:rPr>
        <w:t>5 774,4</w:t>
      </w:r>
      <w:r w:rsidRPr="002D10F9">
        <w:rPr>
          <w:sz w:val="28"/>
          <w:szCs w:val="28"/>
        </w:rPr>
        <w:t xml:space="preserve"> тыс. рублей; оплата труда с </w:t>
      </w:r>
      <w:r w:rsidRPr="002D10F9">
        <w:rPr>
          <w:sz w:val="28"/>
          <w:szCs w:val="28"/>
        </w:rPr>
        <w:lastRenderedPageBreak/>
        <w:t xml:space="preserve">начислениями работникам учреждений дополнительного образования: </w:t>
      </w:r>
      <w:r w:rsidRPr="002D10F9">
        <w:rPr>
          <w:b/>
          <w:sz w:val="28"/>
          <w:szCs w:val="28"/>
        </w:rPr>
        <w:t>71 316,4</w:t>
      </w:r>
      <w:r w:rsidRPr="002D10F9">
        <w:rPr>
          <w:sz w:val="28"/>
          <w:szCs w:val="28"/>
        </w:rPr>
        <w:t xml:space="preserve"> тыс. рублей из бюджета муниципального района; оплата труда с начислениями работникам прочих учреждений, к которым отнесены структурные подразделения Комитета по управлению образованием - это аппарат Комитета по управлению образованием, ремонтно-эксплуатационная техническая служба, отдел развития образования и инновационной деятельности, а также централизованная бухгалтерия комитета по управлению образованием, - в сумме </w:t>
      </w:r>
      <w:r w:rsidRPr="002D10F9">
        <w:rPr>
          <w:b/>
          <w:sz w:val="28"/>
          <w:szCs w:val="28"/>
        </w:rPr>
        <w:t>38 115,4</w:t>
      </w:r>
      <w:r w:rsidRPr="002D10F9">
        <w:rPr>
          <w:sz w:val="28"/>
          <w:szCs w:val="28"/>
        </w:rPr>
        <w:t xml:space="preserve"> тыс. рублей из бюджета муниципального района.</w:t>
      </w:r>
    </w:p>
    <w:p w:rsidR="002D10F9" w:rsidRPr="002D10F9" w:rsidRDefault="002D10F9" w:rsidP="002D10F9">
      <w:pPr>
        <w:ind w:firstLine="709"/>
        <w:jc w:val="both"/>
        <w:rPr>
          <w:sz w:val="28"/>
          <w:szCs w:val="28"/>
        </w:rPr>
      </w:pPr>
      <w:r w:rsidRPr="002D10F9">
        <w:rPr>
          <w:sz w:val="28"/>
          <w:szCs w:val="28"/>
        </w:rPr>
        <w:t>В свете выполнения требований Указа Президента РФ от 07.05.2012 г. № 599 «О мерах по реализации государственной политики в области образования и науки» в части доведения среднемесячной заработной платы педагогических работников до уровня среднемесячной заработной платы субъекта Российской Федерации достигнуты следующие показатели:</w:t>
      </w:r>
    </w:p>
    <w:p w:rsidR="002D10F9" w:rsidRPr="002D10F9" w:rsidRDefault="002D10F9" w:rsidP="002D10F9">
      <w:pPr>
        <w:jc w:val="both"/>
        <w:rPr>
          <w:sz w:val="28"/>
          <w:szCs w:val="28"/>
        </w:rPr>
      </w:pPr>
    </w:p>
    <w:tbl>
      <w:tblPr>
        <w:tblW w:w="9240" w:type="dxa"/>
        <w:jc w:val="center"/>
        <w:tblInd w:w="-3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4"/>
        <w:gridCol w:w="2410"/>
        <w:gridCol w:w="2395"/>
        <w:gridCol w:w="2141"/>
      </w:tblGrid>
      <w:tr w:rsidR="002D10F9" w:rsidRPr="002D10F9" w:rsidTr="00DC740D">
        <w:trPr>
          <w:trHeight w:val="669"/>
          <w:jc w:val="center"/>
        </w:trPr>
        <w:tc>
          <w:tcPr>
            <w:tcW w:w="2294" w:type="dxa"/>
            <w:vMerge w:val="restart"/>
            <w:shd w:val="clear" w:color="auto" w:fill="auto"/>
          </w:tcPr>
          <w:p w:rsidR="002D10F9" w:rsidRPr="002D10F9" w:rsidRDefault="002D10F9" w:rsidP="00DC740D">
            <w:pPr>
              <w:contextualSpacing/>
              <w:rPr>
                <w:sz w:val="28"/>
                <w:szCs w:val="28"/>
              </w:rPr>
            </w:pPr>
          </w:p>
        </w:tc>
        <w:tc>
          <w:tcPr>
            <w:tcW w:w="6946" w:type="dxa"/>
            <w:gridSpan w:val="3"/>
            <w:shd w:val="clear" w:color="auto" w:fill="auto"/>
            <w:vAlign w:val="center"/>
          </w:tcPr>
          <w:p w:rsidR="002D10F9" w:rsidRPr="002D10F9" w:rsidRDefault="002D10F9" w:rsidP="00DC740D">
            <w:pPr>
              <w:contextualSpacing/>
              <w:jc w:val="center"/>
              <w:rPr>
                <w:sz w:val="28"/>
                <w:szCs w:val="28"/>
              </w:rPr>
            </w:pPr>
            <w:r w:rsidRPr="002D10F9">
              <w:rPr>
                <w:sz w:val="28"/>
                <w:szCs w:val="28"/>
              </w:rPr>
              <w:t>Целевые показатели средней заработной платы</w:t>
            </w:r>
          </w:p>
          <w:p w:rsidR="002D10F9" w:rsidRPr="002D10F9" w:rsidRDefault="002D10F9" w:rsidP="00DC740D">
            <w:pPr>
              <w:contextualSpacing/>
              <w:jc w:val="center"/>
              <w:rPr>
                <w:sz w:val="28"/>
                <w:szCs w:val="28"/>
              </w:rPr>
            </w:pPr>
            <w:r w:rsidRPr="002D10F9">
              <w:rPr>
                <w:sz w:val="28"/>
                <w:szCs w:val="28"/>
              </w:rPr>
              <w:t xml:space="preserve"> за 2016 год (рублей)</w:t>
            </w:r>
          </w:p>
        </w:tc>
      </w:tr>
      <w:tr w:rsidR="002D10F9" w:rsidRPr="002D10F9" w:rsidTr="00DC740D">
        <w:trPr>
          <w:trHeight w:val="1176"/>
          <w:jc w:val="center"/>
        </w:trPr>
        <w:tc>
          <w:tcPr>
            <w:tcW w:w="2294" w:type="dxa"/>
            <w:vMerge/>
            <w:shd w:val="clear" w:color="auto" w:fill="auto"/>
          </w:tcPr>
          <w:p w:rsidR="002D10F9" w:rsidRPr="002D10F9" w:rsidRDefault="002D10F9" w:rsidP="00DC740D">
            <w:pPr>
              <w:contextualSpacing/>
              <w:rPr>
                <w:sz w:val="28"/>
                <w:szCs w:val="28"/>
              </w:rPr>
            </w:pPr>
          </w:p>
        </w:tc>
        <w:tc>
          <w:tcPr>
            <w:tcW w:w="2410" w:type="dxa"/>
            <w:shd w:val="clear" w:color="auto" w:fill="auto"/>
            <w:vAlign w:val="center"/>
          </w:tcPr>
          <w:p w:rsidR="002D10F9" w:rsidRPr="002D10F9" w:rsidRDefault="002D10F9" w:rsidP="00DC740D">
            <w:pPr>
              <w:contextualSpacing/>
              <w:jc w:val="center"/>
              <w:rPr>
                <w:sz w:val="28"/>
                <w:szCs w:val="28"/>
              </w:rPr>
            </w:pPr>
            <w:r w:rsidRPr="002D10F9">
              <w:rPr>
                <w:sz w:val="28"/>
                <w:szCs w:val="28"/>
              </w:rPr>
              <w:t>Доведенные Министерством образования (план)</w:t>
            </w:r>
          </w:p>
        </w:tc>
        <w:tc>
          <w:tcPr>
            <w:tcW w:w="2395" w:type="dxa"/>
            <w:shd w:val="clear" w:color="auto" w:fill="auto"/>
            <w:vAlign w:val="center"/>
          </w:tcPr>
          <w:p w:rsidR="002D10F9" w:rsidRPr="002D10F9" w:rsidRDefault="002D10F9" w:rsidP="00DC740D">
            <w:pPr>
              <w:contextualSpacing/>
              <w:jc w:val="center"/>
              <w:rPr>
                <w:sz w:val="28"/>
                <w:szCs w:val="28"/>
              </w:rPr>
            </w:pPr>
            <w:r w:rsidRPr="002D10F9">
              <w:rPr>
                <w:sz w:val="28"/>
                <w:szCs w:val="28"/>
              </w:rPr>
              <w:t>Фактически сложившиеся</w:t>
            </w:r>
          </w:p>
        </w:tc>
        <w:tc>
          <w:tcPr>
            <w:tcW w:w="2141" w:type="dxa"/>
            <w:shd w:val="clear" w:color="auto" w:fill="auto"/>
            <w:vAlign w:val="center"/>
          </w:tcPr>
          <w:p w:rsidR="002D10F9" w:rsidRPr="002D10F9" w:rsidRDefault="002D10F9" w:rsidP="00DC740D">
            <w:pPr>
              <w:contextualSpacing/>
              <w:jc w:val="center"/>
              <w:rPr>
                <w:sz w:val="28"/>
                <w:szCs w:val="28"/>
              </w:rPr>
            </w:pPr>
            <w:r w:rsidRPr="002D10F9">
              <w:rPr>
                <w:sz w:val="28"/>
                <w:szCs w:val="28"/>
              </w:rPr>
              <w:t>Процент выполнения</w:t>
            </w:r>
          </w:p>
        </w:tc>
      </w:tr>
      <w:tr w:rsidR="002D10F9" w:rsidRPr="002D10F9" w:rsidTr="00DC740D">
        <w:trPr>
          <w:trHeight w:val="471"/>
          <w:jc w:val="center"/>
        </w:trPr>
        <w:tc>
          <w:tcPr>
            <w:tcW w:w="2294" w:type="dxa"/>
            <w:shd w:val="clear" w:color="auto" w:fill="auto"/>
          </w:tcPr>
          <w:p w:rsidR="002D10F9" w:rsidRPr="002D10F9" w:rsidRDefault="002D10F9" w:rsidP="00DC740D">
            <w:pPr>
              <w:contextualSpacing/>
              <w:rPr>
                <w:sz w:val="28"/>
                <w:szCs w:val="28"/>
              </w:rPr>
            </w:pPr>
            <w:r w:rsidRPr="002D10F9">
              <w:rPr>
                <w:sz w:val="28"/>
                <w:szCs w:val="28"/>
              </w:rPr>
              <w:t>Дошкольное образование</w:t>
            </w:r>
          </w:p>
        </w:tc>
        <w:tc>
          <w:tcPr>
            <w:tcW w:w="2410" w:type="dxa"/>
            <w:shd w:val="clear" w:color="auto" w:fill="auto"/>
            <w:vAlign w:val="center"/>
          </w:tcPr>
          <w:p w:rsidR="002D10F9" w:rsidRPr="002D10F9" w:rsidRDefault="002D10F9" w:rsidP="00DC740D">
            <w:pPr>
              <w:contextualSpacing/>
              <w:jc w:val="center"/>
              <w:rPr>
                <w:sz w:val="28"/>
                <w:szCs w:val="28"/>
              </w:rPr>
            </w:pPr>
            <w:r w:rsidRPr="002D10F9">
              <w:rPr>
                <w:sz w:val="28"/>
                <w:szCs w:val="28"/>
              </w:rPr>
              <w:t>19 470,5</w:t>
            </w:r>
          </w:p>
        </w:tc>
        <w:tc>
          <w:tcPr>
            <w:tcW w:w="2395" w:type="dxa"/>
            <w:shd w:val="clear" w:color="auto" w:fill="auto"/>
            <w:vAlign w:val="center"/>
          </w:tcPr>
          <w:p w:rsidR="002D10F9" w:rsidRPr="002D10F9" w:rsidRDefault="002D10F9" w:rsidP="00DC740D">
            <w:pPr>
              <w:contextualSpacing/>
              <w:jc w:val="center"/>
              <w:rPr>
                <w:sz w:val="28"/>
                <w:szCs w:val="28"/>
              </w:rPr>
            </w:pPr>
            <w:r w:rsidRPr="002D10F9">
              <w:rPr>
                <w:sz w:val="28"/>
                <w:szCs w:val="28"/>
              </w:rPr>
              <w:t>17 882,41</w:t>
            </w:r>
          </w:p>
        </w:tc>
        <w:tc>
          <w:tcPr>
            <w:tcW w:w="2141" w:type="dxa"/>
            <w:shd w:val="clear" w:color="auto" w:fill="auto"/>
            <w:vAlign w:val="center"/>
          </w:tcPr>
          <w:p w:rsidR="002D10F9" w:rsidRPr="002D10F9" w:rsidRDefault="002D10F9" w:rsidP="00DC740D">
            <w:pPr>
              <w:contextualSpacing/>
              <w:jc w:val="center"/>
              <w:rPr>
                <w:sz w:val="28"/>
                <w:szCs w:val="28"/>
              </w:rPr>
            </w:pPr>
            <w:r w:rsidRPr="002D10F9">
              <w:rPr>
                <w:sz w:val="28"/>
                <w:szCs w:val="28"/>
              </w:rPr>
              <w:t>91,8</w:t>
            </w:r>
          </w:p>
        </w:tc>
      </w:tr>
      <w:tr w:rsidR="002D10F9" w:rsidRPr="002D10F9" w:rsidTr="00DC740D">
        <w:trPr>
          <w:trHeight w:val="465"/>
          <w:jc w:val="center"/>
        </w:trPr>
        <w:tc>
          <w:tcPr>
            <w:tcW w:w="2294" w:type="dxa"/>
            <w:shd w:val="clear" w:color="auto" w:fill="auto"/>
          </w:tcPr>
          <w:p w:rsidR="002D10F9" w:rsidRPr="002D10F9" w:rsidRDefault="002D10F9" w:rsidP="00DC740D">
            <w:pPr>
              <w:contextualSpacing/>
              <w:rPr>
                <w:sz w:val="28"/>
                <w:szCs w:val="28"/>
              </w:rPr>
            </w:pPr>
            <w:r w:rsidRPr="002D10F9">
              <w:rPr>
                <w:sz w:val="28"/>
                <w:szCs w:val="28"/>
              </w:rPr>
              <w:t>Общее образование</w:t>
            </w:r>
          </w:p>
        </w:tc>
        <w:tc>
          <w:tcPr>
            <w:tcW w:w="2410" w:type="dxa"/>
            <w:shd w:val="clear" w:color="auto" w:fill="auto"/>
            <w:vAlign w:val="center"/>
          </w:tcPr>
          <w:p w:rsidR="002D10F9" w:rsidRPr="002D10F9" w:rsidRDefault="002D10F9" w:rsidP="00DC740D">
            <w:pPr>
              <w:contextualSpacing/>
              <w:jc w:val="center"/>
              <w:rPr>
                <w:sz w:val="28"/>
                <w:szCs w:val="28"/>
              </w:rPr>
            </w:pPr>
            <w:r w:rsidRPr="002D10F9">
              <w:rPr>
                <w:sz w:val="28"/>
                <w:szCs w:val="28"/>
              </w:rPr>
              <w:t>27 815,0</w:t>
            </w:r>
          </w:p>
        </w:tc>
        <w:tc>
          <w:tcPr>
            <w:tcW w:w="2395" w:type="dxa"/>
            <w:shd w:val="clear" w:color="auto" w:fill="auto"/>
            <w:vAlign w:val="center"/>
          </w:tcPr>
          <w:p w:rsidR="002D10F9" w:rsidRPr="002D10F9" w:rsidRDefault="002D10F9" w:rsidP="00DC740D">
            <w:pPr>
              <w:contextualSpacing/>
              <w:jc w:val="center"/>
              <w:rPr>
                <w:sz w:val="28"/>
                <w:szCs w:val="28"/>
              </w:rPr>
            </w:pPr>
            <w:r w:rsidRPr="002D10F9">
              <w:rPr>
                <w:sz w:val="28"/>
                <w:szCs w:val="28"/>
              </w:rPr>
              <w:t>27 598,59</w:t>
            </w:r>
          </w:p>
        </w:tc>
        <w:tc>
          <w:tcPr>
            <w:tcW w:w="2141" w:type="dxa"/>
            <w:shd w:val="clear" w:color="auto" w:fill="auto"/>
            <w:vAlign w:val="center"/>
          </w:tcPr>
          <w:p w:rsidR="002D10F9" w:rsidRPr="002D10F9" w:rsidRDefault="002D10F9" w:rsidP="00DC740D">
            <w:pPr>
              <w:contextualSpacing/>
              <w:jc w:val="center"/>
              <w:rPr>
                <w:sz w:val="28"/>
                <w:szCs w:val="28"/>
              </w:rPr>
            </w:pPr>
            <w:r w:rsidRPr="002D10F9">
              <w:rPr>
                <w:sz w:val="28"/>
                <w:szCs w:val="28"/>
              </w:rPr>
              <w:t>99,2</w:t>
            </w:r>
          </w:p>
        </w:tc>
      </w:tr>
      <w:tr w:rsidR="002D10F9" w:rsidRPr="002D10F9" w:rsidTr="00DC740D">
        <w:trPr>
          <w:jc w:val="center"/>
        </w:trPr>
        <w:tc>
          <w:tcPr>
            <w:tcW w:w="2294" w:type="dxa"/>
            <w:shd w:val="clear" w:color="auto" w:fill="auto"/>
          </w:tcPr>
          <w:p w:rsidR="002D10F9" w:rsidRPr="002D10F9" w:rsidRDefault="002D10F9" w:rsidP="00DC740D">
            <w:pPr>
              <w:contextualSpacing/>
              <w:rPr>
                <w:sz w:val="28"/>
                <w:szCs w:val="28"/>
              </w:rPr>
            </w:pPr>
            <w:r w:rsidRPr="002D10F9">
              <w:rPr>
                <w:sz w:val="28"/>
                <w:szCs w:val="28"/>
              </w:rPr>
              <w:t>Дополнительное образование</w:t>
            </w:r>
          </w:p>
        </w:tc>
        <w:tc>
          <w:tcPr>
            <w:tcW w:w="2410" w:type="dxa"/>
            <w:shd w:val="clear" w:color="auto" w:fill="auto"/>
            <w:vAlign w:val="center"/>
          </w:tcPr>
          <w:p w:rsidR="002D10F9" w:rsidRPr="002D10F9" w:rsidRDefault="002D10F9" w:rsidP="00DC740D">
            <w:pPr>
              <w:contextualSpacing/>
              <w:jc w:val="center"/>
              <w:rPr>
                <w:sz w:val="28"/>
                <w:szCs w:val="28"/>
              </w:rPr>
            </w:pPr>
            <w:r w:rsidRPr="002D10F9">
              <w:rPr>
                <w:sz w:val="28"/>
                <w:szCs w:val="28"/>
              </w:rPr>
              <w:t>25 033,5</w:t>
            </w:r>
          </w:p>
        </w:tc>
        <w:tc>
          <w:tcPr>
            <w:tcW w:w="2395" w:type="dxa"/>
            <w:shd w:val="clear" w:color="auto" w:fill="auto"/>
            <w:vAlign w:val="center"/>
          </w:tcPr>
          <w:p w:rsidR="002D10F9" w:rsidRPr="002D10F9" w:rsidRDefault="002D10F9" w:rsidP="00DC740D">
            <w:pPr>
              <w:contextualSpacing/>
              <w:jc w:val="center"/>
              <w:rPr>
                <w:sz w:val="28"/>
                <w:szCs w:val="28"/>
              </w:rPr>
            </w:pPr>
            <w:r w:rsidRPr="002D10F9">
              <w:rPr>
                <w:sz w:val="28"/>
                <w:szCs w:val="28"/>
              </w:rPr>
              <w:t>24 110,37</w:t>
            </w:r>
          </w:p>
        </w:tc>
        <w:tc>
          <w:tcPr>
            <w:tcW w:w="2141" w:type="dxa"/>
            <w:shd w:val="clear" w:color="auto" w:fill="auto"/>
            <w:vAlign w:val="center"/>
          </w:tcPr>
          <w:p w:rsidR="002D10F9" w:rsidRPr="002D10F9" w:rsidRDefault="002D10F9" w:rsidP="00DC740D">
            <w:pPr>
              <w:contextualSpacing/>
              <w:jc w:val="center"/>
              <w:rPr>
                <w:sz w:val="28"/>
                <w:szCs w:val="28"/>
              </w:rPr>
            </w:pPr>
            <w:r w:rsidRPr="002D10F9">
              <w:rPr>
                <w:sz w:val="28"/>
                <w:szCs w:val="28"/>
              </w:rPr>
              <w:t>96,3</w:t>
            </w:r>
          </w:p>
        </w:tc>
      </w:tr>
    </w:tbl>
    <w:p w:rsidR="002D10F9" w:rsidRPr="002D10F9" w:rsidRDefault="002D10F9" w:rsidP="002D10F9">
      <w:pPr>
        <w:ind w:firstLine="360"/>
        <w:jc w:val="both"/>
        <w:rPr>
          <w:sz w:val="28"/>
          <w:szCs w:val="28"/>
        </w:rPr>
      </w:pPr>
    </w:p>
    <w:p w:rsidR="002D10F9" w:rsidRPr="002D10F9" w:rsidRDefault="002D10F9" w:rsidP="002D10F9">
      <w:pPr>
        <w:ind w:firstLine="709"/>
        <w:jc w:val="both"/>
        <w:rPr>
          <w:sz w:val="28"/>
          <w:szCs w:val="28"/>
        </w:rPr>
      </w:pPr>
      <w:r w:rsidRPr="002D10F9">
        <w:rPr>
          <w:sz w:val="28"/>
          <w:szCs w:val="28"/>
        </w:rPr>
        <w:t>Таким образом, уровень средней заработной платы в 2016 году не соответствует плановому показателю, установленному Министерством образования Забайкальского края.</w:t>
      </w:r>
    </w:p>
    <w:p w:rsidR="002D10F9" w:rsidRDefault="002D10F9" w:rsidP="002D10F9">
      <w:pPr>
        <w:ind w:firstLine="709"/>
        <w:jc w:val="both"/>
        <w:rPr>
          <w:sz w:val="28"/>
          <w:szCs w:val="28"/>
        </w:rPr>
      </w:pPr>
    </w:p>
    <w:p w:rsidR="002D10F9" w:rsidRPr="002D10F9" w:rsidRDefault="002D10F9" w:rsidP="002D10F9">
      <w:pPr>
        <w:ind w:firstLine="709"/>
        <w:jc w:val="both"/>
        <w:rPr>
          <w:sz w:val="28"/>
          <w:szCs w:val="28"/>
        </w:rPr>
      </w:pPr>
      <w:r w:rsidRPr="002D10F9">
        <w:rPr>
          <w:sz w:val="28"/>
          <w:szCs w:val="28"/>
        </w:rPr>
        <w:t>Кроме этого средства муниципального бюджета были выделены:</w:t>
      </w:r>
    </w:p>
    <w:p w:rsidR="002D10F9" w:rsidRPr="002D10F9" w:rsidRDefault="002D10F9" w:rsidP="002D10F9">
      <w:pPr>
        <w:pStyle w:val="a7"/>
        <w:numPr>
          <w:ilvl w:val="0"/>
          <w:numId w:val="40"/>
        </w:numPr>
        <w:ind w:left="0"/>
        <w:jc w:val="both"/>
        <w:rPr>
          <w:b/>
          <w:sz w:val="28"/>
          <w:szCs w:val="28"/>
        </w:rPr>
      </w:pPr>
      <w:r w:rsidRPr="002D10F9">
        <w:rPr>
          <w:sz w:val="28"/>
          <w:szCs w:val="28"/>
        </w:rPr>
        <w:t>На услуги связи и интернет - в сумме</w:t>
      </w:r>
      <w:r w:rsidRPr="002D10F9">
        <w:rPr>
          <w:b/>
          <w:sz w:val="28"/>
          <w:szCs w:val="28"/>
        </w:rPr>
        <w:t xml:space="preserve">   903,0 </w:t>
      </w:r>
      <w:r w:rsidRPr="002D10F9">
        <w:rPr>
          <w:sz w:val="28"/>
          <w:szCs w:val="28"/>
        </w:rPr>
        <w:t>тыс. рублей</w:t>
      </w:r>
      <w:r w:rsidRPr="002D10F9">
        <w:rPr>
          <w:b/>
          <w:sz w:val="28"/>
          <w:szCs w:val="28"/>
        </w:rPr>
        <w:t>;</w:t>
      </w:r>
    </w:p>
    <w:p w:rsidR="002D10F9" w:rsidRPr="002D10F9" w:rsidRDefault="002D10F9" w:rsidP="002D10F9">
      <w:pPr>
        <w:pStyle w:val="a7"/>
        <w:numPr>
          <w:ilvl w:val="0"/>
          <w:numId w:val="40"/>
        </w:numPr>
        <w:ind w:left="0"/>
        <w:jc w:val="both"/>
        <w:rPr>
          <w:sz w:val="28"/>
          <w:szCs w:val="28"/>
        </w:rPr>
      </w:pPr>
      <w:r w:rsidRPr="002D10F9">
        <w:rPr>
          <w:sz w:val="28"/>
          <w:szCs w:val="28"/>
        </w:rPr>
        <w:t xml:space="preserve">На обновление материально - технической базы:  </w:t>
      </w:r>
      <w:r w:rsidRPr="002D10F9">
        <w:rPr>
          <w:b/>
          <w:sz w:val="28"/>
          <w:szCs w:val="28"/>
        </w:rPr>
        <w:t>7 095,2</w:t>
      </w:r>
      <w:r w:rsidRPr="002D10F9">
        <w:rPr>
          <w:sz w:val="28"/>
          <w:szCs w:val="28"/>
        </w:rPr>
        <w:t xml:space="preserve"> тыс. рублей;</w:t>
      </w:r>
    </w:p>
    <w:p w:rsidR="002D10F9" w:rsidRPr="002D10F9" w:rsidRDefault="002D10F9" w:rsidP="002D10F9">
      <w:pPr>
        <w:pStyle w:val="a7"/>
        <w:numPr>
          <w:ilvl w:val="0"/>
          <w:numId w:val="40"/>
        </w:numPr>
        <w:ind w:left="0"/>
        <w:jc w:val="both"/>
        <w:rPr>
          <w:sz w:val="28"/>
          <w:szCs w:val="28"/>
        </w:rPr>
      </w:pPr>
      <w:r w:rsidRPr="002D10F9">
        <w:rPr>
          <w:sz w:val="28"/>
          <w:szCs w:val="28"/>
        </w:rPr>
        <w:t xml:space="preserve">На транспортные расходы в сумме </w:t>
      </w:r>
      <w:r w:rsidRPr="002D10F9">
        <w:rPr>
          <w:b/>
          <w:sz w:val="28"/>
          <w:szCs w:val="28"/>
        </w:rPr>
        <w:t xml:space="preserve"> 1038,4  </w:t>
      </w:r>
      <w:r w:rsidRPr="002D10F9">
        <w:rPr>
          <w:sz w:val="28"/>
          <w:szCs w:val="28"/>
        </w:rPr>
        <w:t>тыс. рублей;</w:t>
      </w:r>
    </w:p>
    <w:p w:rsidR="002D10F9" w:rsidRPr="002D10F9" w:rsidRDefault="002D10F9" w:rsidP="002D10F9">
      <w:pPr>
        <w:pStyle w:val="a7"/>
        <w:numPr>
          <w:ilvl w:val="0"/>
          <w:numId w:val="40"/>
        </w:numPr>
        <w:ind w:left="0"/>
        <w:jc w:val="both"/>
        <w:rPr>
          <w:sz w:val="28"/>
          <w:szCs w:val="28"/>
        </w:rPr>
      </w:pPr>
      <w:r w:rsidRPr="002D10F9">
        <w:rPr>
          <w:sz w:val="28"/>
          <w:szCs w:val="28"/>
        </w:rPr>
        <w:t xml:space="preserve">На бесплатное питание детей из малоимущих и малообеспеченных семей, а также на детей с ограниченными возможностями  здоровья ( С(К)ОШ № 10) в сумме </w:t>
      </w:r>
      <w:r w:rsidRPr="002D10F9">
        <w:rPr>
          <w:b/>
          <w:sz w:val="28"/>
          <w:szCs w:val="28"/>
        </w:rPr>
        <w:t xml:space="preserve">  12 623,5    </w:t>
      </w:r>
      <w:r w:rsidRPr="002D10F9">
        <w:rPr>
          <w:sz w:val="28"/>
          <w:szCs w:val="28"/>
        </w:rPr>
        <w:t>тыс. рублей;</w:t>
      </w:r>
    </w:p>
    <w:p w:rsidR="002D10F9" w:rsidRPr="002D10F9" w:rsidRDefault="002D10F9" w:rsidP="002D10F9">
      <w:pPr>
        <w:pStyle w:val="a7"/>
        <w:numPr>
          <w:ilvl w:val="0"/>
          <w:numId w:val="40"/>
        </w:numPr>
        <w:ind w:left="0"/>
        <w:jc w:val="both"/>
        <w:rPr>
          <w:sz w:val="28"/>
          <w:szCs w:val="28"/>
        </w:rPr>
      </w:pPr>
      <w:r w:rsidRPr="002D10F9">
        <w:rPr>
          <w:sz w:val="28"/>
          <w:szCs w:val="28"/>
        </w:rPr>
        <w:t xml:space="preserve">На коммунальные услуги в сумме </w:t>
      </w:r>
      <w:r w:rsidRPr="002D10F9">
        <w:rPr>
          <w:b/>
          <w:sz w:val="28"/>
          <w:szCs w:val="28"/>
        </w:rPr>
        <w:t xml:space="preserve"> 63 426,5  </w:t>
      </w:r>
      <w:r w:rsidRPr="002D10F9">
        <w:rPr>
          <w:sz w:val="28"/>
          <w:szCs w:val="28"/>
        </w:rPr>
        <w:t>тыс. рублей;</w:t>
      </w:r>
    </w:p>
    <w:p w:rsidR="002D10F9" w:rsidRPr="002D10F9" w:rsidRDefault="002D10F9" w:rsidP="002D10F9">
      <w:pPr>
        <w:pStyle w:val="a7"/>
        <w:numPr>
          <w:ilvl w:val="0"/>
          <w:numId w:val="40"/>
        </w:numPr>
        <w:ind w:left="0"/>
        <w:jc w:val="both"/>
        <w:rPr>
          <w:sz w:val="28"/>
          <w:szCs w:val="28"/>
        </w:rPr>
      </w:pPr>
      <w:r w:rsidRPr="002D10F9">
        <w:rPr>
          <w:sz w:val="28"/>
          <w:szCs w:val="28"/>
        </w:rPr>
        <w:t xml:space="preserve">На оплату налогов – в сумме </w:t>
      </w:r>
      <w:r w:rsidRPr="002D10F9">
        <w:rPr>
          <w:b/>
          <w:sz w:val="28"/>
          <w:szCs w:val="28"/>
        </w:rPr>
        <w:t xml:space="preserve">5 295,8 </w:t>
      </w:r>
      <w:r w:rsidRPr="002D10F9">
        <w:rPr>
          <w:sz w:val="28"/>
          <w:szCs w:val="28"/>
        </w:rPr>
        <w:t>тыс. рублей;</w:t>
      </w:r>
    </w:p>
    <w:p w:rsidR="002D10F9" w:rsidRPr="002D10F9" w:rsidRDefault="002D10F9" w:rsidP="002D10F9">
      <w:pPr>
        <w:pStyle w:val="a7"/>
        <w:numPr>
          <w:ilvl w:val="0"/>
          <w:numId w:val="40"/>
        </w:numPr>
        <w:ind w:left="0"/>
        <w:jc w:val="both"/>
        <w:rPr>
          <w:sz w:val="28"/>
          <w:szCs w:val="28"/>
        </w:rPr>
      </w:pPr>
      <w:r w:rsidRPr="002D10F9">
        <w:rPr>
          <w:sz w:val="28"/>
          <w:szCs w:val="28"/>
        </w:rPr>
        <w:t xml:space="preserve">На услуги сторонних организаций (прохождение медосмотра, программное обеспечение, услуги пожарной и тревожной сигнализации, лабораторное исследования, разработка проектных документаций, услуги СЭС, </w:t>
      </w:r>
      <w:r w:rsidRPr="002D10F9">
        <w:rPr>
          <w:sz w:val="28"/>
          <w:szCs w:val="28"/>
        </w:rPr>
        <w:lastRenderedPageBreak/>
        <w:t xml:space="preserve">техническое обслуживание оборудования) на сумму </w:t>
      </w:r>
      <w:r w:rsidRPr="002D10F9">
        <w:rPr>
          <w:b/>
          <w:sz w:val="28"/>
          <w:szCs w:val="28"/>
        </w:rPr>
        <w:t xml:space="preserve">   18 486,0     </w:t>
      </w:r>
      <w:r w:rsidRPr="002D10F9">
        <w:rPr>
          <w:sz w:val="28"/>
          <w:szCs w:val="28"/>
        </w:rPr>
        <w:t>тыс. рублей;</w:t>
      </w:r>
    </w:p>
    <w:p w:rsidR="002D10F9" w:rsidRPr="002D10F9" w:rsidRDefault="002D10F9" w:rsidP="002D10F9">
      <w:pPr>
        <w:pStyle w:val="a7"/>
        <w:numPr>
          <w:ilvl w:val="0"/>
          <w:numId w:val="40"/>
        </w:numPr>
        <w:ind w:left="0"/>
        <w:jc w:val="both"/>
        <w:rPr>
          <w:sz w:val="28"/>
          <w:szCs w:val="28"/>
        </w:rPr>
      </w:pPr>
      <w:r w:rsidRPr="002D10F9">
        <w:rPr>
          <w:sz w:val="28"/>
          <w:szCs w:val="28"/>
        </w:rPr>
        <w:t xml:space="preserve">На оздоровление детей в летний период - </w:t>
      </w:r>
      <w:r w:rsidRPr="002D10F9">
        <w:rPr>
          <w:b/>
          <w:sz w:val="28"/>
          <w:szCs w:val="28"/>
        </w:rPr>
        <w:t xml:space="preserve">    767,6   </w:t>
      </w:r>
      <w:r w:rsidRPr="002D10F9">
        <w:rPr>
          <w:sz w:val="28"/>
          <w:szCs w:val="28"/>
        </w:rPr>
        <w:t xml:space="preserve"> тыс. руб.</w:t>
      </w:r>
    </w:p>
    <w:p w:rsidR="002D10F9" w:rsidRPr="002D10F9" w:rsidRDefault="002D10F9" w:rsidP="002D10F9">
      <w:pPr>
        <w:pStyle w:val="a7"/>
        <w:numPr>
          <w:ilvl w:val="0"/>
          <w:numId w:val="40"/>
        </w:numPr>
        <w:ind w:left="0"/>
        <w:jc w:val="both"/>
        <w:rPr>
          <w:sz w:val="28"/>
          <w:szCs w:val="28"/>
        </w:rPr>
      </w:pPr>
      <w:r w:rsidRPr="002D10F9">
        <w:rPr>
          <w:sz w:val="28"/>
          <w:szCs w:val="28"/>
        </w:rPr>
        <w:t xml:space="preserve">На компенсацию родительской платы в детских дошкольных учреждениях - </w:t>
      </w:r>
      <w:r w:rsidRPr="002D10F9">
        <w:rPr>
          <w:b/>
          <w:sz w:val="28"/>
          <w:szCs w:val="28"/>
        </w:rPr>
        <w:t xml:space="preserve">  1 445,0 </w:t>
      </w:r>
      <w:r w:rsidRPr="002D10F9">
        <w:rPr>
          <w:sz w:val="28"/>
          <w:szCs w:val="28"/>
        </w:rPr>
        <w:t xml:space="preserve"> тыс. рублей;</w:t>
      </w:r>
    </w:p>
    <w:p w:rsidR="002D10F9" w:rsidRPr="002D10F9" w:rsidRDefault="002D10F9" w:rsidP="002D10F9">
      <w:pPr>
        <w:ind w:firstLine="360"/>
        <w:contextualSpacing/>
        <w:jc w:val="both"/>
        <w:rPr>
          <w:sz w:val="28"/>
          <w:szCs w:val="28"/>
        </w:rPr>
      </w:pPr>
      <w:r w:rsidRPr="002D10F9">
        <w:rPr>
          <w:sz w:val="28"/>
          <w:szCs w:val="28"/>
        </w:rPr>
        <w:t>Средняя наполняемость групп в дошкольных учреждениях составила 18 человек, средняя наполняемость классов по школам города составляет 24 ученика, по сельским школам – 11 учащихся.  По итогам 2016 года финансовые затраты из бюджета муниципального района на одного воспитанника в дошкольных образовательных учреждениях составили 15,3 тыс. рублей в год. Затраты на одного обучающего в школьных образовательных учреждениях составили 8,04 тыс. рублей и 9,1 тыс. рублей на одного обучающего в учреждениях дополнительного образования в год.</w:t>
      </w:r>
    </w:p>
    <w:p w:rsidR="002D10F9" w:rsidRPr="002D10F9" w:rsidRDefault="002D10F9" w:rsidP="002D10F9">
      <w:pPr>
        <w:ind w:firstLine="360"/>
        <w:jc w:val="both"/>
        <w:rPr>
          <w:sz w:val="28"/>
          <w:szCs w:val="28"/>
        </w:rPr>
      </w:pPr>
      <w:r w:rsidRPr="002D10F9">
        <w:rPr>
          <w:sz w:val="28"/>
          <w:szCs w:val="28"/>
        </w:rPr>
        <w:t xml:space="preserve">Таким образом, система образования  муниципального района «Город Краснокаменск и Краснокаменский район» в 2016 году активно развивалась, решались основные задачи,  направленные  на обеспечение конституционных прав граждан на получение  доступного, качественного образования. </w:t>
      </w:r>
    </w:p>
    <w:p w:rsidR="002D10F9" w:rsidRPr="002D10F9" w:rsidRDefault="002D10F9" w:rsidP="002D10F9">
      <w:pPr>
        <w:jc w:val="both"/>
        <w:rPr>
          <w:rFonts w:eastAsia="Calibri"/>
          <w:sz w:val="28"/>
          <w:szCs w:val="28"/>
        </w:rPr>
      </w:pPr>
      <w:r w:rsidRPr="002D10F9">
        <w:rPr>
          <w:sz w:val="28"/>
          <w:szCs w:val="28"/>
        </w:rPr>
        <w:t xml:space="preserve">  </w:t>
      </w:r>
    </w:p>
    <w:p w:rsidR="00864A01" w:rsidRPr="002D10F9" w:rsidRDefault="00864A01" w:rsidP="003001B9">
      <w:pPr>
        <w:jc w:val="center"/>
        <w:rPr>
          <w:b/>
          <w:sz w:val="28"/>
          <w:szCs w:val="28"/>
        </w:rPr>
      </w:pPr>
    </w:p>
    <w:p w:rsidR="00E46EBC" w:rsidRPr="002D10F9" w:rsidRDefault="009E6F23" w:rsidP="003001B9">
      <w:pPr>
        <w:jc w:val="center"/>
        <w:rPr>
          <w:b/>
          <w:sz w:val="28"/>
          <w:szCs w:val="28"/>
        </w:rPr>
      </w:pPr>
      <w:r w:rsidRPr="002D10F9">
        <w:rPr>
          <w:b/>
          <w:sz w:val="28"/>
          <w:szCs w:val="28"/>
        </w:rPr>
        <w:t xml:space="preserve">«Профилактика правонарушений и </w:t>
      </w:r>
    </w:p>
    <w:p w:rsidR="009E6F23" w:rsidRPr="002D10F9" w:rsidRDefault="009E6F23" w:rsidP="003001B9">
      <w:pPr>
        <w:jc w:val="center"/>
        <w:rPr>
          <w:b/>
          <w:sz w:val="28"/>
          <w:szCs w:val="28"/>
        </w:rPr>
      </w:pPr>
      <w:r w:rsidRPr="002D10F9">
        <w:rPr>
          <w:b/>
          <w:sz w:val="28"/>
          <w:szCs w:val="28"/>
        </w:rPr>
        <w:t>преступлений среди несовершеннолетних»</w:t>
      </w:r>
    </w:p>
    <w:p w:rsidR="009850C6" w:rsidRPr="002D10F9" w:rsidRDefault="009850C6" w:rsidP="003001B9">
      <w:pPr>
        <w:jc w:val="center"/>
        <w:rPr>
          <w:b/>
          <w:sz w:val="28"/>
          <w:szCs w:val="28"/>
        </w:rPr>
      </w:pPr>
    </w:p>
    <w:p w:rsidR="002D10F9" w:rsidRPr="002D10F9" w:rsidRDefault="002D10F9" w:rsidP="002D10F9">
      <w:pPr>
        <w:pStyle w:val="a3"/>
        <w:ind w:firstLine="708"/>
        <w:jc w:val="both"/>
        <w:rPr>
          <w:sz w:val="28"/>
          <w:szCs w:val="28"/>
        </w:rPr>
      </w:pPr>
      <w:r w:rsidRPr="002D10F9">
        <w:rPr>
          <w:sz w:val="28"/>
          <w:szCs w:val="28"/>
        </w:rPr>
        <w:t xml:space="preserve">На территории муниципального района «Город Краснокаменск и Краснокаменский район» проживает </w:t>
      </w:r>
      <w:r w:rsidRPr="002D10F9">
        <w:rPr>
          <w:b/>
          <w:sz w:val="28"/>
          <w:szCs w:val="28"/>
        </w:rPr>
        <w:t xml:space="preserve">14932 </w:t>
      </w:r>
      <w:r w:rsidRPr="002D10F9">
        <w:rPr>
          <w:sz w:val="28"/>
          <w:szCs w:val="28"/>
        </w:rPr>
        <w:t>несовершеннолетних детей (в 2015 г. – 14999).</w:t>
      </w:r>
    </w:p>
    <w:p w:rsidR="002D10F9" w:rsidRPr="002D10F9" w:rsidRDefault="002D10F9" w:rsidP="002D10F9">
      <w:pPr>
        <w:pStyle w:val="a3"/>
        <w:ind w:firstLine="708"/>
        <w:jc w:val="both"/>
        <w:rPr>
          <w:sz w:val="28"/>
          <w:szCs w:val="28"/>
        </w:rPr>
      </w:pPr>
      <w:r w:rsidRPr="002D10F9">
        <w:rPr>
          <w:sz w:val="28"/>
          <w:szCs w:val="28"/>
        </w:rPr>
        <w:t>Комиссия по делам несовершеннолетних и защите их прав при  Администрации муниципального района (КДНиЗП) осуществляла свою работу в соответствии с Комплексным планом оперативно-профилактических мероприятии по решению проблем подростковой преступности на территории муниципального района «Город Краснокаменск и Краснокаменский район» на 2014-2016 г.г.</w:t>
      </w:r>
    </w:p>
    <w:p w:rsidR="002D10F9" w:rsidRPr="002D10F9" w:rsidRDefault="002D10F9" w:rsidP="002D10F9">
      <w:pPr>
        <w:jc w:val="both"/>
        <w:rPr>
          <w:sz w:val="28"/>
          <w:szCs w:val="28"/>
        </w:rPr>
      </w:pPr>
      <w:r w:rsidRPr="002D10F9">
        <w:rPr>
          <w:sz w:val="28"/>
          <w:szCs w:val="28"/>
        </w:rPr>
        <w:tab/>
        <w:t xml:space="preserve">За 2016 год проведено </w:t>
      </w:r>
      <w:r w:rsidRPr="002D10F9">
        <w:rPr>
          <w:b/>
          <w:bCs/>
          <w:sz w:val="28"/>
          <w:szCs w:val="28"/>
        </w:rPr>
        <w:t xml:space="preserve">37 </w:t>
      </w:r>
      <w:r w:rsidRPr="002D10F9">
        <w:rPr>
          <w:sz w:val="28"/>
          <w:szCs w:val="28"/>
        </w:rPr>
        <w:t xml:space="preserve">заседаний КДНиЗП, из них </w:t>
      </w:r>
      <w:r w:rsidRPr="002D10F9">
        <w:rPr>
          <w:b/>
          <w:sz w:val="28"/>
          <w:szCs w:val="28"/>
        </w:rPr>
        <w:t>8</w:t>
      </w:r>
      <w:r w:rsidRPr="002D10F9">
        <w:rPr>
          <w:sz w:val="28"/>
          <w:szCs w:val="28"/>
        </w:rPr>
        <w:t xml:space="preserve"> -  выездных в села района (в 2015 г. - </w:t>
      </w:r>
      <w:r w:rsidRPr="002D10F9">
        <w:rPr>
          <w:b/>
          <w:bCs/>
          <w:sz w:val="28"/>
          <w:szCs w:val="28"/>
        </w:rPr>
        <w:t>36/7</w:t>
      </w:r>
      <w:r w:rsidRPr="002D10F9">
        <w:rPr>
          <w:sz w:val="28"/>
          <w:szCs w:val="28"/>
        </w:rPr>
        <w:t>), рассмотрено 667</w:t>
      </w:r>
      <w:r w:rsidRPr="002D10F9">
        <w:rPr>
          <w:b/>
          <w:bCs/>
          <w:sz w:val="28"/>
          <w:szCs w:val="28"/>
        </w:rPr>
        <w:t xml:space="preserve"> </w:t>
      </w:r>
      <w:r w:rsidRPr="002D10F9">
        <w:rPr>
          <w:sz w:val="28"/>
          <w:szCs w:val="28"/>
        </w:rPr>
        <w:t xml:space="preserve">вопросов (в 2015 г.- </w:t>
      </w:r>
      <w:r w:rsidRPr="002D10F9">
        <w:rPr>
          <w:b/>
          <w:bCs/>
          <w:sz w:val="28"/>
          <w:szCs w:val="28"/>
        </w:rPr>
        <w:t>861</w:t>
      </w:r>
      <w:r w:rsidRPr="002D10F9">
        <w:rPr>
          <w:sz w:val="28"/>
          <w:szCs w:val="28"/>
        </w:rPr>
        <w:t xml:space="preserve">), из которых </w:t>
      </w:r>
      <w:r w:rsidRPr="002D10F9">
        <w:rPr>
          <w:b/>
          <w:sz w:val="28"/>
          <w:szCs w:val="28"/>
        </w:rPr>
        <w:t>33</w:t>
      </w:r>
      <w:r w:rsidRPr="002D10F9">
        <w:rPr>
          <w:sz w:val="28"/>
          <w:szCs w:val="28"/>
        </w:rPr>
        <w:t xml:space="preserve"> – по координации деятельности (2015г.- </w:t>
      </w:r>
      <w:r w:rsidRPr="002D10F9">
        <w:rPr>
          <w:b/>
          <w:bCs/>
          <w:sz w:val="28"/>
          <w:szCs w:val="28"/>
        </w:rPr>
        <w:t>31</w:t>
      </w:r>
      <w:r w:rsidRPr="002D10F9">
        <w:rPr>
          <w:sz w:val="28"/>
          <w:szCs w:val="28"/>
        </w:rPr>
        <w:t>).</w:t>
      </w:r>
    </w:p>
    <w:p w:rsidR="002D10F9" w:rsidRPr="002D10F9" w:rsidRDefault="002D10F9" w:rsidP="002D10F9">
      <w:pPr>
        <w:ind w:firstLine="708"/>
        <w:jc w:val="both"/>
        <w:rPr>
          <w:sz w:val="28"/>
          <w:szCs w:val="28"/>
        </w:rPr>
      </w:pPr>
      <w:r w:rsidRPr="002D10F9">
        <w:rPr>
          <w:sz w:val="28"/>
          <w:szCs w:val="28"/>
        </w:rPr>
        <w:t>Традиционно в феврале 2016 года проведено совещание по итогам 2015 года с участием всех учреждений и ведомств системы профилактики по выполнению требований Федерального закона от 24.06.1999 г. № 120-ФЗ «</w:t>
      </w:r>
      <w:r w:rsidRPr="002D10F9">
        <w:rPr>
          <w:bCs/>
          <w:color w:val="333333"/>
          <w:sz w:val="28"/>
          <w:szCs w:val="28"/>
          <w:shd w:val="clear" w:color="auto" w:fill="EFEFF7"/>
        </w:rPr>
        <w:t>Об основах системы профилактики безнадзорности и правонарушений несовершеннолетних».</w:t>
      </w:r>
    </w:p>
    <w:p w:rsidR="002D10F9" w:rsidRPr="002D10F9" w:rsidRDefault="002D10F9" w:rsidP="002D10F9">
      <w:pPr>
        <w:ind w:firstLine="708"/>
        <w:jc w:val="both"/>
        <w:rPr>
          <w:b/>
          <w:sz w:val="28"/>
          <w:szCs w:val="28"/>
        </w:rPr>
      </w:pPr>
      <w:r w:rsidRPr="002D10F9">
        <w:rPr>
          <w:sz w:val="28"/>
          <w:szCs w:val="28"/>
        </w:rPr>
        <w:t>Ежеквартально проводятся расширенные заседания КДНиЗП с участием всех учреждений системы профилактики с анализом состояния детской преступности на территории муниципального района.</w:t>
      </w:r>
    </w:p>
    <w:p w:rsidR="002D10F9" w:rsidRPr="002D10F9" w:rsidRDefault="002D10F9" w:rsidP="002D10F9">
      <w:pPr>
        <w:ind w:firstLine="708"/>
        <w:jc w:val="both"/>
        <w:rPr>
          <w:sz w:val="28"/>
          <w:szCs w:val="28"/>
        </w:rPr>
      </w:pPr>
      <w:r w:rsidRPr="002D10F9">
        <w:rPr>
          <w:sz w:val="28"/>
          <w:szCs w:val="28"/>
        </w:rPr>
        <w:lastRenderedPageBreak/>
        <w:t xml:space="preserve">На заседаниях КДНиЗП в 2016 году было рассмотрено </w:t>
      </w:r>
      <w:r w:rsidRPr="002D10F9">
        <w:rPr>
          <w:b/>
          <w:bCs/>
          <w:sz w:val="28"/>
          <w:szCs w:val="28"/>
        </w:rPr>
        <w:t xml:space="preserve">329 </w:t>
      </w:r>
      <w:r w:rsidRPr="002D10F9">
        <w:rPr>
          <w:sz w:val="28"/>
          <w:szCs w:val="28"/>
        </w:rPr>
        <w:t xml:space="preserve">дел в отношении несовершеннолетних детей (2015г. -  </w:t>
      </w:r>
      <w:r w:rsidRPr="002D10F9">
        <w:rPr>
          <w:b/>
          <w:bCs/>
          <w:sz w:val="28"/>
          <w:szCs w:val="28"/>
        </w:rPr>
        <w:t>437</w:t>
      </w:r>
      <w:r w:rsidRPr="002D10F9">
        <w:rPr>
          <w:sz w:val="28"/>
          <w:szCs w:val="28"/>
        </w:rPr>
        <w:t>), из них:</w:t>
      </w:r>
    </w:p>
    <w:p w:rsidR="002D10F9" w:rsidRPr="002D10F9" w:rsidRDefault="002D10F9" w:rsidP="002D10F9">
      <w:pPr>
        <w:jc w:val="both"/>
        <w:rPr>
          <w:sz w:val="28"/>
          <w:szCs w:val="28"/>
        </w:rPr>
      </w:pPr>
      <w:r w:rsidRPr="002D10F9">
        <w:rPr>
          <w:sz w:val="28"/>
          <w:szCs w:val="28"/>
        </w:rPr>
        <w:t xml:space="preserve">- по постановлениям об отказе или прекращении уголовного дела вследствие  недостижения  возраста  уголовной  ответственности – </w:t>
      </w:r>
      <w:r w:rsidRPr="002D10F9">
        <w:rPr>
          <w:b/>
          <w:bCs/>
          <w:sz w:val="28"/>
          <w:szCs w:val="28"/>
        </w:rPr>
        <w:t>38</w:t>
      </w:r>
      <w:r w:rsidRPr="002D10F9">
        <w:rPr>
          <w:b/>
          <w:sz w:val="28"/>
          <w:szCs w:val="28"/>
        </w:rPr>
        <w:t xml:space="preserve"> </w:t>
      </w:r>
      <w:r w:rsidRPr="002D10F9">
        <w:rPr>
          <w:sz w:val="28"/>
          <w:szCs w:val="28"/>
        </w:rPr>
        <w:t xml:space="preserve">дел (2015г. -  </w:t>
      </w:r>
      <w:r w:rsidRPr="002D10F9">
        <w:rPr>
          <w:b/>
          <w:bCs/>
          <w:sz w:val="28"/>
          <w:szCs w:val="28"/>
        </w:rPr>
        <w:t>56</w:t>
      </w:r>
      <w:r w:rsidRPr="002D10F9">
        <w:rPr>
          <w:sz w:val="28"/>
          <w:szCs w:val="28"/>
        </w:rPr>
        <w:t>),</w:t>
      </w:r>
    </w:p>
    <w:p w:rsidR="002D10F9" w:rsidRPr="002D10F9" w:rsidRDefault="002D10F9" w:rsidP="002D10F9">
      <w:pPr>
        <w:jc w:val="both"/>
        <w:rPr>
          <w:sz w:val="28"/>
          <w:szCs w:val="28"/>
        </w:rPr>
      </w:pPr>
      <w:r w:rsidRPr="002D10F9">
        <w:rPr>
          <w:sz w:val="28"/>
          <w:szCs w:val="28"/>
        </w:rPr>
        <w:t xml:space="preserve">- по административным протоколам – </w:t>
      </w:r>
      <w:r w:rsidRPr="002D10F9">
        <w:rPr>
          <w:b/>
          <w:bCs/>
          <w:sz w:val="28"/>
          <w:szCs w:val="28"/>
        </w:rPr>
        <w:t>103</w:t>
      </w:r>
      <w:r w:rsidRPr="002D10F9">
        <w:rPr>
          <w:b/>
          <w:sz w:val="28"/>
          <w:szCs w:val="28"/>
        </w:rPr>
        <w:t xml:space="preserve"> </w:t>
      </w:r>
      <w:r w:rsidRPr="002D10F9">
        <w:rPr>
          <w:sz w:val="28"/>
          <w:szCs w:val="28"/>
        </w:rPr>
        <w:t xml:space="preserve">дела (2015г. – </w:t>
      </w:r>
      <w:r w:rsidRPr="002D10F9">
        <w:rPr>
          <w:b/>
          <w:bCs/>
          <w:sz w:val="28"/>
          <w:szCs w:val="28"/>
        </w:rPr>
        <w:t>137</w:t>
      </w:r>
      <w:r w:rsidRPr="002D10F9">
        <w:rPr>
          <w:sz w:val="28"/>
          <w:szCs w:val="28"/>
        </w:rPr>
        <w:t xml:space="preserve">). </w:t>
      </w:r>
    </w:p>
    <w:p w:rsidR="002D10F9" w:rsidRPr="002D10F9" w:rsidRDefault="002D10F9" w:rsidP="002D10F9">
      <w:pPr>
        <w:ind w:firstLine="708"/>
        <w:jc w:val="both"/>
        <w:rPr>
          <w:sz w:val="28"/>
          <w:szCs w:val="28"/>
        </w:rPr>
      </w:pPr>
      <w:r w:rsidRPr="002D10F9">
        <w:rPr>
          <w:sz w:val="28"/>
          <w:szCs w:val="28"/>
        </w:rPr>
        <w:t xml:space="preserve">Также подростки привлекаются к ответственности за совершение противоправных поступков в соответствии с Положением о КДН. За 2016год рассмотрено </w:t>
      </w:r>
      <w:r w:rsidRPr="002D10F9">
        <w:rPr>
          <w:b/>
          <w:sz w:val="28"/>
          <w:szCs w:val="28"/>
        </w:rPr>
        <w:t xml:space="preserve">164 </w:t>
      </w:r>
      <w:r w:rsidRPr="002D10F9">
        <w:rPr>
          <w:sz w:val="28"/>
          <w:szCs w:val="28"/>
        </w:rPr>
        <w:t>дела.</w:t>
      </w:r>
    </w:p>
    <w:p w:rsidR="002D10F9" w:rsidRPr="002D10F9" w:rsidRDefault="002D10F9" w:rsidP="002D10F9">
      <w:pPr>
        <w:ind w:firstLine="708"/>
        <w:jc w:val="both"/>
        <w:rPr>
          <w:sz w:val="28"/>
          <w:szCs w:val="28"/>
        </w:rPr>
      </w:pPr>
      <w:r w:rsidRPr="002D10F9">
        <w:rPr>
          <w:sz w:val="28"/>
          <w:szCs w:val="28"/>
        </w:rPr>
        <w:t>На заседаниях КДНиЗП рассматривается информация Уголовно-исполнительной инспекции в отношении условно осужденных несовершеннолетних по фактам нарушения обязанностей, возложенных судом. В 2016 году рассмотрено</w:t>
      </w:r>
      <w:r w:rsidRPr="002D10F9">
        <w:rPr>
          <w:b/>
          <w:bCs/>
          <w:sz w:val="28"/>
          <w:szCs w:val="28"/>
        </w:rPr>
        <w:t xml:space="preserve"> 5 </w:t>
      </w:r>
      <w:r w:rsidRPr="002D10F9">
        <w:rPr>
          <w:sz w:val="28"/>
          <w:szCs w:val="28"/>
        </w:rPr>
        <w:t xml:space="preserve">дел (2015г. - </w:t>
      </w:r>
      <w:r w:rsidRPr="002D10F9">
        <w:rPr>
          <w:b/>
          <w:bCs/>
          <w:sz w:val="28"/>
          <w:szCs w:val="28"/>
        </w:rPr>
        <w:t>13</w:t>
      </w:r>
      <w:r w:rsidRPr="002D10F9">
        <w:rPr>
          <w:sz w:val="28"/>
          <w:szCs w:val="28"/>
        </w:rPr>
        <w:t xml:space="preserve">). С 2012 года по инициативе уголовно-исполнительной инспекции на заседаниях комиссии проводятся профилактические беседы с подростками, совершившими преступления, осужденными, в целях профилактики противоправного поведения и предупреждения рецидивной преступности. За 2016 год проведено </w:t>
      </w:r>
      <w:r w:rsidRPr="002D10F9">
        <w:rPr>
          <w:b/>
          <w:sz w:val="28"/>
          <w:szCs w:val="28"/>
        </w:rPr>
        <w:t>32</w:t>
      </w:r>
      <w:r w:rsidRPr="002D10F9">
        <w:rPr>
          <w:sz w:val="28"/>
          <w:szCs w:val="28"/>
        </w:rPr>
        <w:t xml:space="preserve"> профилактические беседы (2015 г. – 25). За прошедший год уголовно-исполнительной инспекцией направлено в суд </w:t>
      </w:r>
      <w:r w:rsidRPr="002D10F9">
        <w:rPr>
          <w:b/>
          <w:bCs/>
          <w:sz w:val="28"/>
          <w:szCs w:val="28"/>
        </w:rPr>
        <w:t>7</w:t>
      </w:r>
      <w:r w:rsidRPr="002D10F9">
        <w:rPr>
          <w:sz w:val="28"/>
          <w:szCs w:val="28"/>
        </w:rPr>
        <w:t xml:space="preserve"> материалов об отмене условного осуждения, о возложении дополнительных обязанностей – </w:t>
      </w:r>
      <w:r w:rsidRPr="002D10F9">
        <w:rPr>
          <w:b/>
          <w:bCs/>
          <w:sz w:val="28"/>
          <w:szCs w:val="28"/>
        </w:rPr>
        <w:t>7,</w:t>
      </w:r>
      <w:r w:rsidRPr="002D10F9">
        <w:rPr>
          <w:sz w:val="28"/>
          <w:szCs w:val="28"/>
        </w:rPr>
        <w:t xml:space="preserve"> на продление испытательного срока – </w:t>
      </w:r>
      <w:r w:rsidRPr="002D10F9">
        <w:rPr>
          <w:b/>
          <w:bCs/>
          <w:sz w:val="28"/>
          <w:szCs w:val="28"/>
        </w:rPr>
        <w:t>13.</w:t>
      </w:r>
    </w:p>
    <w:p w:rsidR="002D10F9" w:rsidRPr="002D10F9" w:rsidRDefault="002D10F9" w:rsidP="002D10F9">
      <w:pPr>
        <w:jc w:val="both"/>
        <w:rPr>
          <w:sz w:val="28"/>
          <w:szCs w:val="28"/>
        </w:rPr>
      </w:pPr>
      <w:r w:rsidRPr="002D10F9">
        <w:rPr>
          <w:sz w:val="28"/>
          <w:szCs w:val="28"/>
        </w:rPr>
        <w:tab/>
        <w:t xml:space="preserve">В специальное учебно-воспитательное учреждение закрытого типа за прошедший год направлено </w:t>
      </w:r>
      <w:r w:rsidRPr="002D10F9">
        <w:rPr>
          <w:b/>
          <w:sz w:val="28"/>
          <w:szCs w:val="28"/>
        </w:rPr>
        <w:t>3</w:t>
      </w:r>
      <w:r w:rsidRPr="002D10F9">
        <w:rPr>
          <w:sz w:val="28"/>
          <w:szCs w:val="28"/>
        </w:rPr>
        <w:t xml:space="preserve"> подростка (2015 г. – </w:t>
      </w:r>
      <w:r w:rsidRPr="002D10F9">
        <w:rPr>
          <w:b/>
          <w:bCs/>
          <w:sz w:val="28"/>
          <w:szCs w:val="28"/>
        </w:rPr>
        <w:t>1)</w:t>
      </w:r>
      <w:r w:rsidRPr="002D10F9">
        <w:rPr>
          <w:sz w:val="28"/>
          <w:szCs w:val="28"/>
        </w:rPr>
        <w:t xml:space="preserve">, в Центр временного содержания  несовершеннолетних  правонарушителей – </w:t>
      </w:r>
      <w:r w:rsidRPr="002D10F9">
        <w:rPr>
          <w:b/>
          <w:sz w:val="28"/>
          <w:szCs w:val="28"/>
        </w:rPr>
        <w:t>2</w:t>
      </w:r>
      <w:r w:rsidRPr="002D10F9">
        <w:rPr>
          <w:sz w:val="28"/>
          <w:szCs w:val="28"/>
        </w:rPr>
        <w:t xml:space="preserve"> подростка (2015 г. - </w:t>
      </w:r>
      <w:r w:rsidRPr="002D10F9">
        <w:rPr>
          <w:b/>
          <w:sz w:val="28"/>
          <w:szCs w:val="28"/>
        </w:rPr>
        <w:t>2</w:t>
      </w:r>
      <w:r w:rsidRPr="002D10F9">
        <w:rPr>
          <w:sz w:val="28"/>
          <w:szCs w:val="28"/>
        </w:rPr>
        <w:t xml:space="preserve">). </w:t>
      </w:r>
    </w:p>
    <w:p w:rsidR="002D10F9" w:rsidRPr="002D10F9" w:rsidRDefault="002D10F9" w:rsidP="002D10F9">
      <w:pPr>
        <w:ind w:firstLine="708"/>
        <w:jc w:val="both"/>
        <w:rPr>
          <w:sz w:val="28"/>
          <w:szCs w:val="28"/>
        </w:rPr>
      </w:pPr>
      <w:r w:rsidRPr="002D10F9">
        <w:rPr>
          <w:sz w:val="28"/>
          <w:szCs w:val="28"/>
        </w:rPr>
        <w:t xml:space="preserve">За подростками, состоящими на учете в КДНиЗП, ОУУПиПДН ОМВД закреплено </w:t>
      </w:r>
      <w:r w:rsidRPr="002D10F9">
        <w:rPr>
          <w:b/>
          <w:sz w:val="28"/>
          <w:szCs w:val="28"/>
        </w:rPr>
        <w:t>5</w:t>
      </w:r>
      <w:r w:rsidRPr="002D10F9">
        <w:rPr>
          <w:sz w:val="28"/>
          <w:szCs w:val="28"/>
        </w:rPr>
        <w:t xml:space="preserve"> общественных воспитателей.</w:t>
      </w:r>
    </w:p>
    <w:p w:rsidR="002D10F9" w:rsidRPr="002D10F9" w:rsidRDefault="002D10F9" w:rsidP="002D10F9">
      <w:pPr>
        <w:ind w:firstLine="708"/>
        <w:jc w:val="both"/>
        <w:rPr>
          <w:sz w:val="28"/>
          <w:szCs w:val="28"/>
        </w:rPr>
      </w:pPr>
      <w:r w:rsidRPr="002D10F9">
        <w:rPr>
          <w:sz w:val="28"/>
          <w:szCs w:val="28"/>
        </w:rPr>
        <w:t xml:space="preserve">Сотрудники КДНиЗП принимают участие в рассмотрении уголовных дел в отношении несовершеннолетних. За  2016 год посещено </w:t>
      </w:r>
      <w:r w:rsidRPr="002D10F9">
        <w:rPr>
          <w:b/>
          <w:sz w:val="28"/>
          <w:szCs w:val="28"/>
        </w:rPr>
        <w:t xml:space="preserve">56 </w:t>
      </w:r>
      <w:r w:rsidRPr="002D10F9">
        <w:rPr>
          <w:sz w:val="28"/>
          <w:szCs w:val="28"/>
        </w:rPr>
        <w:t xml:space="preserve">судебных заседаний (2015 г.  - </w:t>
      </w:r>
      <w:r w:rsidRPr="002D10F9">
        <w:rPr>
          <w:b/>
          <w:sz w:val="28"/>
          <w:szCs w:val="28"/>
        </w:rPr>
        <w:t>90</w:t>
      </w:r>
      <w:r w:rsidRPr="002D10F9">
        <w:rPr>
          <w:sz w:val="28"/>
          <w:szCs w:val="28"/>
        </w:rPr>
        <w:t>).</w:t>
      </w:r>
    </w:p>
    <w:p w:rsidR="002D10F9" w:rsidRPr="002D10F9" w:rsidRDefault="002D10F9" w:rsidP="002D10F9">
      <w:pPr>
        <w:ind w:firstLine="708"/>
        <w:jc w:val="both"/>
        <w:rPr>
          <w:b/>
          <w:sz w:val="28"/>
          <w:szCs w:val="28"/>
        </w:rPr>
      </w:pPr>
      <w:r w:rsidRPr="002D10F9">
        <w:rPr>
          <w:sz w:val="28"/>
          <w:szCs w:val="28"/>
        </w:rPr>
        <w:t xml:space="preserve">В отношении родителей в 2016 году на заседаниях КДНиЗП рассмотрено </w:t>
      </w:r>
      <w:r w:rsidRPr="002D10F9">
        <w:rPr>
          <w:b/>
          <w:sz w:val="28"/>
          <w:szCs w:val="28"/>
        </w:rPr>
        <w:t>305</w:t>
      </w:r>
      <w:r w:rsidRPr="002D10F9">
        <w:rPr>
          <w:sz w:val="28"/>
          <w:szCs w:val="28"/>
        </w:rPr>
        <w:t xml:space="preserve"> дел (2015г.- </w:t>
      </w:r>
      <w:r w:rsidRPr="002D10F9">
        <w:rPr>
          <w:b/>
          <w:bCs/>
          <w:sz w:val="28"/>
          <w:szCs w:val="28"/>
        </w:rPr>
        <w:t xml:space="preserve">393 </w:t>
      </w:r>
      <w:r w:rsidRPr="002D10F9">
        <w:rPr>
          <w:sz w:val="28"/>
          <w:szCs w:val="28"/>
        </w:rPr>
        <w:t>дел), из них по административным протоколам — 278</w:t>
      </w:r>
      <w:r w:rsidRPr="002D10F9">
        <w:rPr>
          <w:b/>
          <w:bCs/>
          <w:sz w:val="28"/>
          <w:szCs w:val="28"/>
        </w:rPr>
        <w:t xml:space="preserve"> </w:t>
      </w:r>
      <w:r w:rsidRPr="002D10F9">
        <w:rPr>
          <w:sz w:val="28"/>
          <w:szCs w:val="28"/>
        </w:rPr>
        <w:t xml:space="preserve">(2015г.- </w:t>
      </w:r>
      <w:r w:rsidRPr="002D10F9">
        <w:rPr>
          <w:b/>
          <w:bCs/>
          <w:sz w:val="28"/>
          <w:szCs w:val="28"/>
        </w:rPr>
        <w:t>354</w:t>
      </w:r>
      <w:r w:rsidRPr="002D10F9">
        <w:rPr>
          <w:sz w:val="28"/>
          <w:szCs w:val="28"/>
        </w:rPr>
        <w:t>).</w:t>
      </w:r>
    </w:p>
    <w:p w:rsidR="002D10F9" w:rsidRPr="002D10F9" w:rsidRDefault="002D10F9" w:rsidP="002D10F9">
      <w:pPr>
        <w:ind w:firstLine="708"/>
        <w:jc w:val="both"/>
        <w:rPr>
          <w:sz w:val="28"/>
          <w:szCs w:val="28"/>
        </w:rPr>
      </w:pPr>
      <w:r w:rsidRPr="002D10F9">
        <w:rPr>
          <w:sz w:val="28"/>
          <w:szCs w:val="28"/>
        </w:rPr>
        <w:t xml:space="preserve">За прошедший год сотрудниками ОМВД было возбуждено </w:t>
      </w:r>
      <w:r w:rsidRPr="002D10F9">
        <w:rPr>
          <w:b/>
          <w:sz w:val="28"/>
          <w:szCs w:val="28"/>
        </w:rPr>
        <w:t>1</w:t>
      </w:r>
      <w:r w:rsidRPr="002D10F9">
        <w:rPr>
          <w:sz w:val="28"/>
          <w:szCs w:val="28"/>
        </w:rPr>
        <w:t xml:space="preserve"> уголовное дело по ст.156 УК РФ в отношении родителей, допустивших жестокое обращение с ребенком (2015 г. – </w:t>
      </w:r>
      <w:r w:rsidRPr="002D10F9">
        <w:rPr>
          <w:b/>
          <w:sz w:val="28"/>
          <w:szCs w:val="28"/>
        </w:rPr>
        <w:t>4</w:t>
      </w:r>
      <w:r w:rsidRPr="002D10F9">
        <w:rPr>
          <w:sz w:val="28"/>
          <w:szCs w:val="28"/>
        </w:rPr>
        <w:t xml:space="preserve">, 2014г. - </w:t>
      </w:r>
      <w:r w:rsidRPr="002D10F9">
        <w:rPr>
          <w:b/>
          <w:bCs/>
          <w:sz w:val="28"/>
          <w:szCs w:val="28"/>
        </w:rPr>
        <w:t>5</w:t>
      </w:r>
      <w:r w:rsidRPr="002D10F9">
        <w:rPr>
          <w:sz w:val="28"/>
          <w:szCs w:val="28"/>
        </w:rPr>
        <w:t xml:space="preserve">). </w:t>
      </w:r>
    </w:p>
    <w:p w:rsidR="002D10F9" w:rsidRPr="002D10F9" w:rsidRDefault="002D10F9" w:rsidP="002D10F9">
      <w:pPr>
        <w:ind w:firstLine="708"/>
        <w:jc w:val="both"/>
        <w:rPr>
          <w:sz w:val="28"/>
          <w:szCs w:val="28"/>
        </w:rPr>
      </w:pPr>
      <w:r w:rsidRPr="002D10F9">
        <w:rPr>
          <w:sz w:val="28"/>
          <w:szCs w:val="28"/>
        </w:rPr>
        <w:t xml:space="preserve">По результатам рассмотрения дел об административных правонарушениях Комиссией по делам несовершеннолетних и защите их прав в отношении несовершеннолетних и родителей наложено штрафов на сумму </w:t>
      </w:r>
      <w:r w:rsidRPr="002D10F9">
        <w:rPr>
          <w:b/>
          <w:bCs/>
          <w:sz w:val="28"/>
          <w:szCs w:val="28"/>
        </w:rPr>
        <w:t xml:space="preserve">330 500 </w:t>
      </w:r>
      <w:r w:rsidRPr="002D10F9">
        <w:rPr>
          <w:sz w:val="28"/>
          <w:szCs w:val="28"/>
        </w:rPr>
        <w:t xml:space="preserve">рублей (2015г.- </w:t>
      </w:r>
      <w:r w:rsidRPr="002D10F9">
        <w:rPr>
          <w:b/>
          <w:bCs/>
          <w:sz w:val="28"/>
          <w:szCs w:val="28"/>
        </w:rPr>
        <w:t xml:space="preserve">266350 </w:t>
      </w:r>
      <w:r w:rsidRPr="002D10F9">
        <w:rPr>
          <w:sz w:val="28"/>
          <w:szCs w:val="28"/>
        </w:rPr>
        <w:t>руб.), часть из которых оплачена. В отношении лиц, не оплативших штрафы, материалы передаются в службу судебных приставов для принудительного взыскания штрафов.</w:t>
      </w:r>
      <w:r w:rsidRPr="002D10F9">
        <w:rPr>
          <w:sz w:val="28"/>
          <w:szCs w:val="28"/>
        </w:rPr>
        <w:tab/>
        <w:t xml:space="preserve"> За 2016 год направлено 209 материалов (2015г. – 248).</w:t>
      </w:r>
    </w:p>
    <w:p w:rsidR="002D10F9" w:rsidRPr="002D10F9" w:rsidRDefault="002D10F9" w:rsidP="002D10F9">
      <w:pPr>
        <w:ind w:firstLine="708"/>
        <w:jc w:val="both"/>
        <w:rPr>
          <w:sz w:val="28"/>
          <w:szCs w:val="28"/>
        </w:rPr>
      </w:pPr>
      <w:r w:rsidRPr="002D10F9">
        <w:rPr>
          <w:sz w:val="28"/>
          <w:szCs w:val="28"/>
        </w:rPr>
        <w:t xml:space="preserve">В период проведения Всероссийской акции «Все дети в школу», возвращен в ОУ </w:t>
      </w:r>
      <w:r w:rsidRPr="002D10F9">
        <w:rPr>
          <w:b/>
          <w:bCs/>
          <w:sz w:val="28"/>
          <w:szCs w:val="28"/>
        </w:rPr>
        <w:t xml:space="preserve">1 </w:t>
      </w:r>
      <w:r w:rsidRPr="002D10F9">
        <w:rPr>
          <w:sz w:val="28"/>
          <w:szCs w:val="28"/>
        </w:rPr>
        <w:t xml:space="preserve">учащийся, не приступили к занятиям 2 учащихся. В 2015 </w:t>
      </w:r>
      <w:r w:rsidRPr="002D10F9">
        <w:rPr>
          <w:sz w:val="28"/>
          <w:szCs w:val="28"/>
        </w:rPr>
        <w:lastRenderedPageBreak/>
        <w:t xml:space="preserve">году не приступил к занятиям </w:t>
      </w:r>
      <w:r w:rsidRPr="002D10F9">
        <w:rPr>
          <w:b/>
          <w:bCs/>
          <w:sz w:val="28"/>
          <w:szCs w:val="28"/>
        </w:rPr>
        <w:t>1</w:t>
      </w:r>
      <w:r w:rsidRPr="002D10F9">
        <w:rPr>
          <w:b/>
          <w:sz w:val="28"/>
          <w:szCs w:val="28"/>
        </w:rPr>
        <w:t xml:space="preserve"> </w:t>
      </w:r>
      <w:r w:rsidRPr="002D10F9">
        <w:rPr>
          <w:sz w:val="28"/>
          <w:szCs w:val="28"/>
        </w:rPr>
        <w:t xml:space="preserve">учащийся. На заседания КДНиЗП приглашаются учащиеся школ и  техникумов, уклоняющиеся от обучения. Случаев исключения из школ не было. За уклонение от обучения детей привлечено к административной ответственности </w:t>
      </w:r>
      <w:r w:rsidRPr="002D10F9">
        <w:rPr>
          <w:b/>
          <w:bCs/>
          <w:sz w:val="28"/>
          <w:szCs w:val="28"/>
        </w:rPr>
        <w:t xml:space="preserve">77 </w:t>
      </w:r>
      <w:r w:rsidRPr="002D10F9">
        <w:rPr>
          <w:sz w:val="28"/>
          <w:szCs w:val="28"/>
        </w:rPr>
        <w:t xml:space="preserve">родителей (лиц, их заменяющих) (2015г.- </w:t>
      </w:r>
      <w:r w:rsidRPr="002D10F9">
        <w:rPr>
          <w:b/>
          <w:bCs/>
          <w:sz w:val="28"/>
          <w:szCs w:val="28"/>
        </w:rPr>
        <w:t>119</w:t>
      </w:r>
      <w:r w:rsidRPr="002D10F9">
        <w:rPr>
          <w:sz w:val="28"/>
          <w:szCs w:val="28"/>
        </w:rPr>
        <w:t xml:space="preserve">). </w:t>
      </w:r>
    </w:p>
    <w:p w:rsidR="002D10F9" w:rsidRPr="002D10F9" w:rsidRDefault="002D10F9" w:rsidP="002D10F9">
      <w:pPr>
        <w:ind w:firstLine="708"/>
        <w:jc w:val="both"/>
        <w:rPr>
          <w:sz w:val="28"/>
          <w:szCs w:val="28"/>
        </w:rPr>
      </w:pPr>
      <w:r w:rsidRPr="002D10F9">
        <w:rPr>
          <w:sz w:val="28"/>
          <w:szCs w:val="28"/>
        </w:rPr>
        <w:t xml:space="preserve">За 2016 год на территории муниципального района «Город Краснокаменск и Краснокаменский район» отмечается рост подростковой преступности, подростками совершено </w:t>
      </w:r>
      <w:r w:rsidRPr="002D10F9">
        <w:rPr>
          <w:b/>
          <w:sz w:val="28"/>
          <w:szCs w:val="28"/>
        </w:rPr>
        <w:t xml:space="preserve">111 </w:t>
      </w:r>
      <w:r w:rsidRPr="002D10F9">
        <w:rPr>
          <w:sz w:val="28"/>
          <w:szCs w:val="28"/>
        </w:rPr>
        <w:t xml:space="preserve">преступлений (2015 г.  – </w:t>
      </w:r>
      <w:r w:rsidRPr="002D10F9">
        <w:rPr>
          <w:b/>
          <w:sz w:val="28"/>
          <w:szCs w:val="28"/>
        </w:rPr>
        <w:t xml:space="preserve">100, </w:t>
      </w:r>
      <w:r w:rsidRPr="002D10F9">
        <w:rPr>
          <w:sz w:val="28"/>
          <w:szCs w:val="28"/>
        </w:rPr>
        <w:t>2014г. -</w:t>
      </w:r>
      <w:r w:rsidRPr="002D10F9">
        <w:rPr>
          <w:b/>
          <w:sz w:val="28"/>
          <w:szCs w:val="28"/>
        </w:rPr>
        <w:t xml:space="preserve"> 150</w:t>
      </w:r>
      <w:r w:rsidRPr="002D10F9">
        <w:rPr>
          <w:sz w:val="28"/>
          <w:szCs w:val="28"/>
        </w:rPr>
        <w:t xml:space="preserve">), удельный вес составил </w:t>
      </w:r>
      <w:r w:rsidRPr="002D10F9">
        <w:rPr>
          <w:b/>
          <w:sz w:val="28"/>
          <w:szCs w:val="28"/>
        </w:rPr>
        <w:t>13,2</w:t>
      </w:r>
      <w:r w:rsidRPr="002D10F9">
        <w:rPr>
          <w:sz w:val="28"/>
          <w:szCs w:val="28"/>
        </w:rPr>
        <w:t xml:space="preserve"> </w:t>
      </w:r>
      <w:r w:rsidRPr="002D10F9">
        <w:rPr>
          <w:b/>
          <w:sz w:val="28"/>
          <w:szCs w:val="28"/>
        </w:rPr>
        <w:t>%</w:t>
      </w:r>
      <w:r w:rsidRPr="002D10F9">
        <w:rPr>
          <w:sz w:val="28"/>
          <w:szCs w:val="28"/>
        </w:rPr>
        <w:t xml:space="preserve">  (2015 г.  – </w:t>
      </w:r>
      <w:r w:rsidRPr="002D10F9">
        <w:rPr>
          <w:b/>
          <w:sz w:val="28"/>
          <w:szCs w:val="28"/>
        </w:rPr>
        <w:t>11,2</w:t>
      </w:r>
      <w:r w:rsidRPr="002D10F9">
        <w:rPr>
          <w:sz w:val="28"/>
          <w:szCs w:val="28"/>
        </w:rPr>
        <w:t xml:space="preserve"> </w:t>
      </w:r>
      <w:r w:rsidRPr="002D10F9">
        <w:rPr>
          <w:b/>
          <w:sz w:val="28"/>
          <w:szCs w:val="28"/>
        </w:rPr>
        <w:t>%</w:t>
      </w:r>
      <w:r w:rsidRPr="002D10F9">
        <w:rPr>
          <w:sz w:val="28"/>
          <w:szCs w:val="28"/>
        </w:rPr>
        <w:t xml:space="preserve">), что выше краевого </w:t>
      </w:r>
      <w:r w:rsidRPr="002D10F9">
        <w:rPr>
          <w:b/>
          <w:sz w:val="28"/>
          <w:szCs w:val="28"/>
        </w:rPr>
        <w:t>8 %</w:t>
      </w:r>
      <w:r w:rsidRPr="002D10F9">
        <w:rPr>
          <w:sz w:val="28"/>
          <w:szCs w:val="28"/>
        </w:rPr>
        <w:t xml:space="preserve"> (2015 г. – </w:t>
      </w:r>
      <w:r w:rsidRPr="002D10F9">
        <w:rPr>
          <w:b/>
          <w:sz w:val="28"/>
          <w:szCs w:val="28"/>
        </w:rPr>
        <w:t>8,4 %</w:t>
      </w:r>
      <w:r w:rsidRPr="002D10F9">
        <w:rPr>
          <w:sz w:val="28"/>
          <w:szCs w:val="28"/>
        </w:rPr>
        <w:t>).</w:t>
      </w:r>
    </w:p>
    <w:p w:rsidR="004E4F74" w:rsidRPr="00B06BFA" w:rsidRDefault="004E4F74" w:rsidP="002D10F9">
      <w:pPr>
        <w:pStyle w:val="a3"/>
        <w:spacing w:after="0"/>
        <w:ind w:firstLine="708"/>
        <w:jc w:val="both"/>
        <w:rPr>
          <w:b/>
          <w:sz w:val="28"/>
          <w:szCs w:val="28"/>
        </w:rPr>
      </w:pPr>
    </w:p>
    <w:p w:rsidR="002D10F9" w:rsidRDefault="002D10F9" w:rsidP="003001B9">
      <w:pPr>
        <w:pStyle w:val="a3"/>
        <w:spacing w:after="0"/>
        <w:ind w:firstLine="708"/>
        <w:jc w:val="center"/>
        <w:rPr>
          <w:b/>
          <w:sz w:val="32"/>
          <w:szCs w:val="32"/>
        </w:rPr>
      </w:pPr>
    </w:p>
    <w:p w:rsidR="004E4F74" w:rsidRPr="002D10F9" w:rsidRDefault="004E4F74" w:rsidP="003001B9">
      <w:pPr>
        <w:pStyle w:val="a3"/>
        <w:spacing w:after="0"/>
        <w:ind w:firstLine="708"/>
        <w:jc w:val="center"/>
        <w:rPr>
          <w:b/>
          <w:sz w:val="32"/>
          <w:szCs w:val="32"/>
        </w:rPr>
      </w:pPr>
      <w:r w:rsidRPr="002D10F9">
        <w:rPr>
          <w:b/>
          <w:sz w:val="32"/>
          <w:szCs w:val="32"/>
        </w:rPr>
        <w:t>РАЗДЕЛ «КУЛЬТУРА»</w:t>
      </w:r>
    </w:p>
    <w:p w:rsidR="00864A01" w:rsidRPr="00B06BFA" w:rsidRDefault="00864A01" w:rsidP="003001B9">
      <w:pPr>
        <w:pStyle w:val="a3"/>
        <w:spacing w:after="0"/>
        <w:ind w:firstLine="708"/>
        <w:jc w:val="center"/>
        <w:rPr>
          <w:b/>
          <w:sz w:val="28"/>
          <w:szCs w:val="28"/>
        </w:rPr>
      </w:pPr>
    </w:p>
    <w:p w:rsidR="002D10F9" w:rsidRDefault="002D10F9" w:rsidP="002D10F9">
      <w:pPr>
        <w:pStyle w:val="a3"/>
        <w:ind w:firstLine="708"/>
        <w:rPr>
          <w:bCs/>
          <w:sz w:val="28"/>
          <w:szCs w:val="28"/>
        </w:rPr>
      </w:pPr>
      <w:r>
        <w:rPr>
          <w:bCs/>
          <w:sz w:val="28"/>
          <w:szCs w:val="28"/>
        </w:rPr>
        <w:t>Сеть муниципальных учреждений культуры  сохранилась на уровне 2015 г.  и включает в себя:</w:t>
      </w:r>
    </w:p>
    <w:p w:rsidR="002D10F9" w:rsidRDefault="002D10F9" w:rsidP="002D10F9">
      <w:pPr>
        <w:ind w:firstLine="708"/>
        <w:jc w:val="both"/>
        <w:rPr>
          <w:bCs/>
          <w:sz w:val="28"/>
          <w:szCs w:val="28"/>
        </w:rPr>
      </w:pPr>
      <w:r>
        <w:rPr>
          <w:bCs/>
          <w:sz w:val="28"/>
          <w:szCs w:val="28"/>
        </w:rPr>
        <w:t>-  МБУК «Центральная районная библиотека», в которую входит 11сельских библиотек-филиалов;</w:t>
      </w:r>
    </w:p>
    <w:p w:rsidR="002D10F9" w:rsidRDefault="002D10F9" w:rsidP="002D10F9">
      <w:pPr>
        <w:ind w:firstLine="708"/>
        <w:jc w:val="both"/>
        <w:rPr>
          <w:bCs/>
          <w:sz w:val="28"/>
          <w:szCs w:val="28"/>
        </w:rPr>
      </w:pPr>
      <w:r>
        <w:rPr>
          <w:bCs/>
          <w:sz w:val="28"/>
          <w:szCs w:val="28"/>
        </w:rPr>
        <w:t>- МАУК «Районный дом культуры «Строитель», 9 сельских домов культуры с 2 филиалами  в с. Брусиловка и в с. Куйтун;</w:t>
      </w:r>
    </w:p>
    <w:p w:rsidR="002D10F9" w:rsidRDefault="002D10F9" w:rsidP="002D10F9">
      <w:pPr>
        <w:jc w:val="both"/>
        <w:rPr>
          <w:sz w:val="28"/>
          <w:szCs w:val="28"/>
        </w:rPr>
      </w:pPr>
      <w:r>
        <w:rPr>
          <w:bCs/>
          <w:sz w:val="28"/>
          <w:szCs w:val="28"/>
        </w:rPr>
        <w:t xml:space="preserve"> </w:t>
      </w:r>
      <w:r>
        <w:rPr>
          <w:bCs/>
          <w:sz w:val="28"/>
          <w:szCs w:val="28"/>
        </w:rPr>
        <w:tab/>
        <w:t xml:space="preserve"> -  МАУДО: «Детская школа искусств», «Детская художественная школа».</w:t>
      </w:r>
    </w:p>
    <w:p w:rsidR="002D10F9" w:rsidRDefault="002D10F9" w:rsidP="002D10F9">
      <w:pPr>
        <w:jc w:val="both"/>
        <w:rPr>
          <w:sz w:val="28"/>
          <w:szCs w:val="28"/>
        </w:rPr>
      </w:pPr>
      <w:r>
        <w:rPr>
          <w:sz w:val="28"/>
          <w:szCs w:val="28"/>
        </w:rPr>
        <w:t xml:space="preserve">    На исполнение полномочий в сфере культуры из бюджета муниципального района было направлено средств в объеме 48 894тыс.руб. (201 5г. - </w:t>
      </w:r>
      <w:r w:rsidRPr="000805BD">
        <w:rPr>
          <w:sz w:val="28"/>
          <w:szCs w:val="28"/>
        </w:rPr>
        <w:t>61 520</w:t>
      </w:r>
      <w:r>
        <w:rPr>
          <w:sz w:val="28"/>
          <w:szCs w:val="28"/>
        </w:rPr>
        <w:t xml:space="preserve"> тыс. рублей.)</w:t>
      </w:r>
    </w:p>
    <w:p w:rsidR="002D10F9" w:rsidRDefault="002D10F9" w:rsidP="002D10F9">
      <w:pPr>
        <w:ind w:firstLine="851"/>
        <w:jc w:val="both"/>
        <w:rPr>
          <w:sz w:val="28"/>
          <w:szCs w:val="28"/>
        </w:rPr>
      </w:pPr>
      <w:r>
        <w:rPr>
          <w:sz w:val="28"/>
          <w:szCs w:val="28"/>
        </w:rPr>
        <w:t xml:space="preserve">Всего в учреждениях культуры муниципального района работает 103специалиста, из них в домах культуры – 29 чел., библиотеках - 25 чел., в Детской школе искусств – 41 чел., Детской художественной школе - 8 чел. </w:t>
      </w:r>
    </w:p>
    <w:p w:rsidR="002D10F9" w:rsidRDefault="002D10F9" w:rsidP="002D10F9">
      <w:pPr>
        <w:jc w:val="both"/>
        <w:rPr>
          <w:sz w:val="28"/>
          <w:szCs w:val="28"/>
        </w:rPr>
      </w:pPr>
      <w:r>
        <w:rPr>
          <w:sz w:val="28"/>
          <w:szCs w:val="28"/>
        </w:rPr>
        <w:t>Всего в вышеуказанных учреждениях работает специалистов и педагогов в возрасте до 30 лет -10.6%, от 30 до 55 лет - 66%, от 55 и старше -23.3%. Имеют высшее образование 42,7%, средне-специальное 38%. Учреждения культуры испытывают острую нехватку квалифицированных кадров преподавателей по классу фортепиано, концертмейстеров, хормейстеров, специалистов в сельские дома культуры.</w:t>
      </w:r>
    </w:p>
    <w:p w:rsidR="002D10F9" w:rsidRDefault="002D10F9" w:rsidP="002D10F9">
      <w:pPr>
        <w:jc w:val="both"/>
        <w:rPr>
          <w:sz w:val="28"/>
          <w:szCs w:val="28"/>
        </w:rPr>
      </w:pPr>
      <w:r>
        <w:rPr>
          <w:sz w:val="28"/>
          <w:szCs w:val="28"/>
        </w:rPr>
        <w:t>Средняя заработная плата работников учреждений культуры в 2016 году  составила (в сравнении с 2015 г.):</w:t>
      </w:r>
    </w:p>
    <w:tbl>
      <w:tblPr>
        <w:tblW w:w="0" w:type="auto"/>
        <w:tblCellMar>
          <w:top w:w="15" w:type="dxa"/>
          <w:left w:w="15" w:type="dxa"/>
          <w:bottom w:w="15" w:type="dxa"/>
          <w:right w:w="15" w:type="dxa"/>
        </w:tblCellMar>
        <w:tblLook w:val="04A0"/>
      </w:tblPr>
      <w:tblGrid>
        <w:gridCol w:w="1887"/>
        <w:gridCol w:w="1865"/>
        <w:gridCol w:w="1884"/>
        <w:gridCol w:w="1865"/>
        <w:gridCol w:w="1884"/>
      </w:tblGrid>
      <w:tr w:rsidR="002D10F9" w:rsidRPr="001A5047" w:rsidTr="00DC740D">
        <w:tc>
          <w:tcPr>
            <w:tcW w:w="1888" w:type="dxa"/>
            <w:vMerge w:val="restart"/>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Учреждение</w:t>
            </w:r>
          </w:p>
        </w:tc>
        <w:tc>
          <w:tcPr>
            <w:tcW w:w="3749" w:type="dxa"/>
            <w:gridSpan w:val="2"/>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2015г.</w:t>
            </w:r>
          </w:p>
        </w:tc>
        <w:tc>
          <w:tcPr>
            <w:tcW w:w="3749" w:type="dxa"/>
            <w:gridSpan w:val="2"/>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2016г.</w:t>
            </w:r>
          </w:p>
        </w:tc>
      </w:tr>
      <w:tr w:rsidR="002D10F9" w:rsidRPr="001A5047" w:rsidTr="00DC740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rPr>
                <w:sz w:val="28"/>
                <w:szCs w:val="28"/>
              </w:rP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по дорожной карте</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Ср.ЗП в учреждении</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по дорожной карте</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Ср.ЗП в учреждении</w:t>
            </w:r>
          </w:p>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Культура (Строитель, Библиотека)</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26747,00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16170,63</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28138,00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16760,00</w:t>
            </w:r>
          </w:p>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pPr>
            <w:r w:rsidRPr="001A5047">
              <w:t>в т.ч.</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pPr>
            <w:r w:rsidRPr="001A5047">
              <w:lastRenderedPageBreak/>
              <w:t>основной персонал</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18932,75</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18451,00</w:t>
            </w:r>
          </w:p>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Строитель</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26747,00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18220,34</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28138,00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19655,00</w:t>
            </w:r>
          </w:p>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pPr>
            <w:r w:rsidRPr="001A5047">
              <w:t>в т.ч.</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pPr>
            <w:r w:rsidRPr="001A5047">
              <w:t>основной персонал</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26977,71</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26607,00</w:t>
            </w:r>
          </w:p>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Библиотека</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26747,00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14713,6</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28138,00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14901,00</w:t>
            </w:r>
          </w:p>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pPr>
            <w:r w:rsidRPr="001A5047">
              <w:t>в т.ч.</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pPr>
            <w:r w:rsidRPr="001A5047">
              <w:t>основной персонал</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15924,64</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14765,00</w:t>
            </w:r>
          </w:p>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ДШИ, ДХШ</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26747,00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19667,66</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28138,00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bCs/>
                <w:sz w:val="28"/>
              </w:rPr>
              <w:t>20480,00</w:t>
            </w:r>
          </w:p>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pPr>
            <w:r w:rsidRPr="001A5047">
              <w:t>в т.ч.</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r>
      <w:tr w:rsidR="002D10F9" w:rsidRPr="001A5047" w:rsidTr="00DC740D">
        <w:tc>
          <w:tcPr>
            <w:tcW w:w="1888"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pPr>
            <w:r w:rsidRPr="001A5047">
              <w:t>преподаватели</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23493,36</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tc>
        <w:tc>
          <w:tcPr>
            <w:tcW w:w="1884" w:type="dxa"/>
            <w:tcBorders>
              <w:top w:val="single" w:sz="6" w:space="0" w:color="000000"/>
              <w:left w:val="single" w:sz="6" w:space="0" w:color="000000"/>
              <w:bottom w:val="single" w:sz="6" w:space="0" w:color="000000"/>
              <w:right w:val="single" w:sz="6" w:space="0" w:color="000000"/>
            </w:tcBorders>
            <w:vAlign w:val="center"/>
            <w:hideMark/>
          </w:tcPr>
          <w:p w:rsidR="002D10F9" w:rsidRPr="001A5047" w:rsidRDefault="002D10F9" w:rsidP="00DC740D">
            <w:pPr>
              <w:spacing w:before="100" w:beforeAutospacing="1" w:after="100" w:afterAutospacing="1"/>
              <w:jc w:val="center"/>
              <w:rPr>
                <w:sz w:val="28"/>
                <w:szCs w:val="28"/>
              </w:rPr>
            </w:pPr>
            <w:r w:rsidRPr="001A5047">
              <w:rPr>
                <w:sz w:val="28"/>
                <w:szCs w:val="28"/>
              </w:rPr>
              <w:t>25320,00</w:t>
            </w:r>
          </w:p>
        </w:tc>
      </w:tr>
    </w:tbl>
    <w:p w:rsidR="002D10F9" w:rsidRPr="001A5047" w:rsidRDefault="002D10F9" w:rsidP="002D10F9"/>
    <w:p w:rsidR="002D10F9" w:rsidRPr="002D10F9" w:rsidRDefault="002D10F9" w:rsidP="002D10F9">
      <w:pPr>
        <w:jc w:val="both"/>
        <w:rPr>
          <w:b/>
          <w:sz w:val="28"/>
          <w:szCs w:val="28"/>
        </w:rPr>
      </w:pPr>
      <w:r w:rsidRPr="001A5047">
        <w:rPr>
          <w:sz w:val="28"/>
          <w:szCs w:val="28"/>
        </w:rPr>
        <w:t xml:space="preserve">                       </w:t>
      </w:r>
      <w:r w:rsidRPr="002D10F9">
        <w:rPr>
          <w:b/>
          <w:sz w:val="28"/>
          <w:szCs w:val="28"/>
        </w:rPr>
        <w:t>Улучшение материально-технической базы.</w:t>
      </w:r>
    </w:p>
    <w:p w:rsidR="002D10F9" w:rsidRPr="001A5047" w:rsidRDefault="002D10F9" w:rsidP="002D10F9">
      <w:pPr>
        <w:jc w:val="both"/>
        <w:rPr>
          <w:sz w:val="28"/>
          <w:szCs w:val="28"/>
        </w:rPr>
      </w:pPr>
      <w:r w:rsidRPr="001A5047">
        <w:rPr>
          <w:sz w:val="28"/>
          <w:szCs w:val="28"/>
        </w:rPr>
        <w:t>Культурно-досуговые учреждения:</w:t>
      </w:r>
    </w:p>
    <w:p w:rsidR="002D10F9" w:rsidRPr="001A5047" w:rsidRDefault="002D10F9" w:rsidP="002D10F9">
      <w:pPr>
        <w:ind w:firstLine="708"/>
        <w:jc w:val="both"/>
        <w:rPr>
          <w:sz w:val="28"/>
          <w:szCs w:val="28"/>
        </w:rPr>
      </w:pPr>
      <w:r w:rsidRPr="001A5047">
        <w:rPr>
          <w:sz w:val="28"/>
          <w:szCs w:val="28"/>
        </w:rPr>
        <w:t xml:space="preserve">РДК «Строитель»:  внебюджетные средства </w:t>
      </w:r>
      <w:r>
        <w:rPr>
          <w:sz w:val="28"/>
          <w:szCs w:val="28"/>
        </w:rPr>
        <w:t xml:space="preserve">составили: </w:t>
      </w:r>
      <w:r w:rsidRPr="001A5047">
        <w:rPr>
          <w:sz w:val="28"/>
          <w:szCs w:val="28"/>
        </w:rPr>
        <w:t>414.579</w:t>
      </w:r>
      <w:r>
        <w:rPr>
          <w:sz w:val="28"/>
          <w:szCs w:val="28"/>
        </w:rPr>
        <w:t xml:space="preserve"> </w:t>
      </w:r>
      <w:r w:rsidRPr="001A5047">
        <w:rPr>
          <w:sz w:val="28"/>
          <w:szCs w:val="28"/>
        </w:rPr>
        <w:t>руб.</w:t>
      </w:r>
    </w:p>
    <w:p w:rsidR="002D10F9" w:rsidRPr="001A5047" w:rsidRDefault="002D10F9" w:rsidP="002D10F9">
      <w:pPr>
        <w:ind w:firstLine="708"/>
        <w:jc w:val="both"/>
        <w:rPr>
          <w:sz w:val="28"/>
          <w:szCs w:val="28"/>
        </w:rPr>
      </w:pPr>
      <w:r w:rsidRPr="001A5047">
        <w:rPr>
          <w:sz w:val="28"/>
          <w:szCs w:val="28"/>
        </w:rPr>
        <w:t>-</w:t>
      </w:r>
      <w:r>
        <w:rPr>
          <w:sz w:val="28"/>
          <w:szCs w:val="28"/>
        </w:rPr>
        <w:t xml:space="preserve"> </w:t>
      </w:r>
      <w:r w:rsidRPr="001A5047">
        <w:rPr>
          <w:sz w:val="28"/>
          <w:szCs w:val="28"/>
        </w:rPr>
        <w:t>монтаж видеонаблюдения 19.100</w:t>
      </w:r>
      <w:r>
        <w:rPr>
          <w:sz w:val="28"/>
          <w:szCs w:val="28"/>
        </w:rPr>
        <w:t xml:space="preserve"> руб.</w:t>
      </w:r>
    </w:p>
    <w:p w:rsidR="002D10F9" w:rsidRPr="001A5047" w:rsidRDefault="002D10F9" w:rsidP="002D10F9">
      <w:pPr>
        <w:ind w:firstLine="708"/>
        <w:jc w:val="both"/>
        <w:rPr>
          <w:sz w:val="28"/>
          <w:szCs w:val="28"/>
        </w:rPr>
      </w:pPr>
      <w:r w:rsidRPr="001A5047">
        <w:rPr>
          <w:sz w:val="28"/>
          <w:szCs w:val="28"/>
        </w:rPr>
        <w:t>-</w:t>
      </w:r>
      <w:r>
        <w:rPr>
          <w:sz w:val="28"/>
          <w:szCs w:val="28"/>
        </w:rPr>
        <w:t xml:space="preserve"> </w:t>
      </w:r>
      <w:r w:rsidRPr="001A5047">
        <w:rPr>
          <w:sz w:val="28"/>
          <w:szCs w:val="28"/>
        </w:rPr>
        <w:t>пошив костюмов 395</w:t>
      </w:r>
      <w:r>
        <w:rPr>
          <w:sz w:val="28"/>
          <w:szCs w:val="28"/>
        </w:rPr>
        <w:t> </w:t>
      </w:r>
      <w:r w:rsidRPr="001A5047">
        <w:rPr>
          <w:sz w:val="28"/>
          <w:szCs w:val="28"/>
        </w:rPr>
        <w:t>479</w:t>
      </w:r>
      <w:r>
        <w:rPr>
          <w:sz w:val="28"/>
          <w:szCs w:val="28"/>
        </w:rPr>
        <w:t xml:space="preserve"> </w:t>
      </w:r>
      <w:r w:rsidRPr="001A5047">
        <w:rPr>
          <w:sz w:val="28"/>
          <w:szCs w:val="28"/>
        </w:rPr>
        <w:t>руб.</w:t>
      </w:r>
    </w:p>
    <w:p w:rsidR="002D10F9" w:rsidRPr="001A5047" w:rsidRDefault="002D10F9" w:rsidP="002D10F9">
      <w:pPr>
        <w:ind w:firstLine="708"/>
        <w:jc w:val="both"/>
        <w:rPr>
          <w:sz w:val="28"/>
          <w:szCs w:val="28"/>
        </w:rPr>
      </w:pPr>
      <w:r w:rsidRPr="001A5047">
        <w:rPr>
          <w:sz w:val="28"/>
          <w:szCs w:val="28"/>
        </w:rPr>
        <w:t>Детская школа искусств: 969.881 (в т.ч. внебюджетных средств 564.881руб.)</w:t>
      </w:r>
    </w:p>
    <w:p w:rsidR="002D10F9" w:rsidRPr="001A5047" w:rsidRDefault="002D10F9" w:rsidP="002D10F9">
      <w:pPr>
        <w:jc w:val="both"/>
        <w:rPr>
          <w:sz w:val="28"/>
          <w:szCs w:val="28"/>
        </w:rPr>
      </w:pPr>
      <w:r w:rsidRPr="001A5047">
        <w:rPr>
          <w:sz w:val="28"/>
          <w:szCs w:val="28"/>
        </w:rPr>
        <w:t>-</w:t>
      </w:r>
      <w:r>
        <w:rPr>
          <w:sz w:val="28"/>
          <w:szCs w:val="28"/>
        </w:rPr>
        <w:t xml:space="preserve"> </w:t>
      </w:r>
      <w:r w:rsidRPr="001A5047">
        <w:rPr>
          <w:sz w:val="28"/>
          <w:szCs w:val="28"/>
        </w:rPr>
        <w:t>текущий ремонт</w:t>
      </w:r>
      <w:r>
        <w:rPr>
          <w:sz w:val="28"/>
          <w:szCs w:val="28"/>
        </w:rPr>
        <w:t xml:space="preserve"> -</w:t>
      </w:r>
      <w:r w:rsidRPr="001A5047">
        <w:rPr>
          <w:sz w:val="28"/>
          <w:szCs w:val="28"/>
        </w:rPr>
        <w:t xml:space="preserve"> 97.000руб.</w:t>
      </w:r>
    </w:p>
    <w:p w:rsidR="002D10F9" w:rsidRPr="001A5047" w:rsidRDefault="002D10F9" w:rsidP="002D10F9">
      <w:pPr>
        <w:jc w:val="both"/>
        <w:rPr>
          <w:sz w:val="28"/>
          <w:szCs w:val="28"/>
        </w:rPr>
      </w:pPr>
      <w:r w:rsidRPr="001A5047">
        <w:rPr>
          <w:sz w:val="28"/>
          <w:szCs w:val="28"/>
        </w:rPr>
        <w:t>-</w:t>
      </w:r>
      <w:r>
        <w:rPr>
          <w:sz w:val="28"/>
          <w:szCs w:val="28"/>
        </w:rPr>
        <w:t xml:space="preserve"> </w:t>
      </w:r>
      <w:r w:rsidRPr="001A5047">
        <w:rPr>
          <w:sz w:val="28"/>
          <w:szCs w:val="28"/>
        </w:rPr>
        <w:t>приобретены музыкальные  инструменты</w:t>
      </w:r>
      <w:r>
        <w:rPr>
          <w:sz w:val="28"/>
          <w:szCs w:val="28"/>
        </w:rPr>
        <w:t xml:space="preserve"> на </w:t>
      </w:r>
      <w:r w:rsidRPr="001A5047">
        <w:rPr>
          <w:sz w:val="28"/>
          <w:szCs w:val="28"/>
        </w:rPr>
        <w:t>405.000</w:t>
      </w:r>
      <w:r>
        <w:rPr>
          <w:sz w:val="28"/>
          <w:szCs w:val="28"/>
        </w:rPr>
        <w:t xml:space="preserve"> </w:t>
      </w:r>
      <w:r w:rsidRPr="001A5047">
        <w:rPr>
          <w:sz w:val="28"/>
          <w:szCs w:val="28"/>
        </w:rPr>
        <w:t>руб.</w:t>
      </w:r>
      <w:r>
        <w:rPr>
          <w:sz w:val="28"/>
          <w:szCs w:val="28"/>
        </w:rPr>
        <w:t xml:space="preserve"> </w:t>
      </w:r>
      <w:r w:rsidRPr="001A5047">
        <w:rPr>
          <w:sz w:val="28"/>
          <w:szCs w:val="28"/>
        </w:rPr>
        <w:t>(федеральный бюджет</w:t>
      </w:r>
      <w:r>
        <w:rPr>
          <w:sz w:val="28"/>
          <w:szCs w:val="28"/>
        </w:rPr>
        <w:t xml:space="preserve"> </w:t>
      </w:r>
      <w:r w:rsidRPr="001A5047">
        <w:rPr>
          <w:sz w:val="28"/>
          <w:szCs w:val="28"/>
        </w:rPr>
        <w:t>- 318.4</w:t>
      </w:r>
      <w:r>
        <w:rPr>
          <w:sz w:val="28"/>
          <w:szCs w:val="28"/>
        </w:rPr>
        <w:t xml:space="preserve"> </w:t>
      </w:r>
      <w:r w:rsidRPr="001A5047">
        <w:rPr>
          <w:sz w:val="28"/>
          <w:szCs w:val="28"/>
        </w:rPr>
        <w:t>тыс.руб., краевой</w:t>
      </w:r>
      <w:r>
        <w:rPr>
          <w:sz w:val="28"/>
          <w:szCs w:val="28"/>
        </w:rPr>
        <w:t xml:space="preserve"> </w:t>
      </w:r>
      <w:r w:rsidRPr="001A5047">
        <w:rPr>
          <w:sz w:val="28"/>
          <w:szCs w:val="28"/>
        </w:rPr>
        <w:t>-</w:t>
      </w:r>
      <w:r>
        <w:rPr>
          <w:sz w:val="28"/>
          <w:szCs w:val="28"/>
        </w:rPr>
        <w:t xml:space="preserve"> </w:t>
      </w:r>
      <w:r w:rsidRPr="001A5047">
        <w:rPr>
          <w:sz w:val="28"/>
          <w:szCs w:val="28"/>
        </w:rPr>
        <w:t>81тыс.руб.,</w:t>
      </w:r>
      <w:r>
        <w:rPr>
          <w:sz w:val="28"/>
          <w:szCs w:val="28"/>
        </w:rPr>
        <w:t xml:space="preserve"> </w:t>
      </w:r>
      <w:r w:rsidRPr="001A5047">
        <w:rPr>
          <w:sz w:val="28"/>
          <w:szCs w:val="28"/>
        </w:rPr>
        <w:t>софинансирование 5</w:t>
      </w:r>
      <w:r>
        <w:rPr>
          <w:sz w:val="28"/>
          <w:szCs w:val="28"/>
        </w:rPr>
        <w:t xml:space="preserve"> </w:t>
      </w:r>
      <w:r w:rsidRPr="001A5047">
        <w:rPr>
          <w:sz w:val="28"/>
          <w:szCs w:val="28"/>
        </w:rPr>
        <w:t>тыс.</w:t>
      </w:r>
      <w:r>
        <w:rPr>
          <w:sz w:val="28"/>
          <w:szCs w:val="28"/>
        </w:rPr>
        <w:t>руб.</w:t>
      </w:r>
      <w:r w:rsidRPr="001A5047">
        <w:rPr>
          <w:sz w:val="28"/>
          <w:szCs w:val="28"/>
        </w:rPr>
        <w:t>)</w:t>
      </w:r>
    </w:p>
    <w:p w:rsidR="002D10F9" w:rsidRPr="001A5047" w:rsidRDefault="002D10F9" w:rsidP="002D10F9">
      <w:pPr>
        <w:jc w:val="both"/>
        <w:rPr>
          <w:sz w:val="28"/>
          <w:szCs w:val="28"/>
        </w:rPr>
      </w:pPr>
      <w:r w:rsidRPr="001A5047">
        <w:rPr>
          <w:sz w:val="28"/>
          <w:szCs w:val="28"/>
        </w:rPr>
        <w:t>-</w:t>
      </w:r>
      <w:r>
        <w:rPr>
          <w:sz w:val="28"/>
          <w:szCs w:val="28"/>
        </w:rPr>
        <w:t xml:space="preserve"> </w:t>
      </w:r>
      <w:r w:rsidRPr="001A5047">
        <w:rPr>
          <w:sz w:val="28"/>
          <w:szCs w:val="28"/>
        </w:rPr>
        <w:t xml:space="preserve">приобретение оргтехники, оборудования </w:t>
      </w:r>
      <w:r>
        <w:rPr>
          <w:sz w:val="28"/>
          <w:szCs w:val="28"/>
        </w:rPr>
        <w:t>-</w:t>
      </w:r>
      <w:r w:rsidRPr="001A5047">
        <w:rPr>
          <w:sz w:val="28"/>
          <w:szCs w:val="28"/>
        </w:rPr>
        <w:t xml:space="preserve"> 314.781руб.</w:t>
      </w:r>
    </w:p>
    <w:p w:rsidR="002D10F9" w:rsidRPr="001A5047" w:rsidRDefault="002D10F9" w:rsidP="002D10F9">
      <w:pPr>
        <w:rPr>
          <w:sz w:val="28"/>
          <w:szCs w:val="28"/>
        </w:rPr>
      </w:pPr>
      <w:r w:rsidRPr="001A5047">
        <w:rPr>
          <w:sz w:val="28"/>
          <w:szCs w:val="28"/>
        </w:rPr>
        <w:t>-</w:t>
      </w:r>
      <w:r>
        <w:rPr>
          <w:sz w:val="28"/>
          <w:szCs w:val="28"/>
        </w:rPr>
        <w:t xml:space="preserve"> </w:t>
      </w:r>
      <w:r w:rsidRPr="001A5047">
        <w:rPr>
          <w:sz w:val="28"/>
          <w:szCs w:val="28"/>
        </w:rPr>
        <w:t>пошив костюмов</w:t>
      </w:r>
      <w:r>
        <w:rPr>
          <w:sz w:val="28"/>
          <w:szCs w:val="28"/>
        </w:rPr>
        <w:t xml:space="preserve"> -</w:t>
      </w:r>
      <w:r w:rsidRPr="001A5047">
        <w:rPr>
          <w:sz w:val="28"/>
          <w:szCs w:val="28"/>
        </w:rPr>
        <w:t xml:space="preserve"> 153.100руб.                                          </w:t>
      </w:r>
    </w:p>
    <w:p w:rsidR="002D10F9" w:rsidRPr="001A5047" w:rsidRDefault="002D10F9" w:rsidP="002D10F9">
      <w:pPr>
        <w:ind w:firstLine="708"/>
        <w:jc w:val="both"/>
        <w:rPr>
          <w:sz w:val="28"/>
          <w:szCs w:val="28"/>
        </w:rPr>
      </w:pPr>
      <w:r w:rsidRPr="001A5047">
        <w:rPr>
          <w:sz w:val="28"/>
          <w:szCs w:val="28"/>
        </w:rPr>
        <w:t>Детская художественная школа:</w:t>
      </w:r>
      <w:r>
        <w:rPr>
          <w:sz w:val="28"/>
          <w:szCs w:val="28"/>
        </w:rPr>
        <w:t xml:space="preserve"> </w:t>
      </w:r>
      <w:r w:rsidRPr="001A5047">
        <w:rPr>
          <w:sz w:val="28"/>
          <w:szCs w:val="28"/>
        </w:rPr>
        <w:t>159743. (в т.ч. внебюджетных средств 148 243руб</w:t>
      </w:r>
      <w:r>
        <w:rPr>
          <w:sz w:val="28"/>
          <w:szCs w:val="28"/>
        </w:rPr>
        <w:t>.</w:t>
      </w:r>
      <w:r w:rsidRPr="001A5047">
        <w:rPr>
          <w:sz w:val="28"/>
          <w:szCs w:val="28"/>
        </w:rPr>
        <w:t>)</w:t>
      </w:r>
    </w:p>
    <w:p w:rsidR="002D10F9" w:rsidRPr="001A5047" w:rsidRDefault="002D10F9" w:rsidP="002D10F9">
      <w:pPr>
        <w:jc w:val="both"/>
        <w:rPr>
          <w:sz w:val="28"/>
          <w:szCs w:val="28"/>
        </w:rPr>
      </w:pPr>
      <w:r w:rsidRPr="001A5047">
        <w:rPr>
          <w:sz w:val="28"/>
          <w:szCs w:val="28"/>
        </w:rPr>
        <w:t xml:space="preserve">-приобретено оборудование, оргтехника, мебель </w:t>
      </w:r>
      <w:r>
        <w:rPr>
          <w:sz w:val="28"/>
          <w:szCs w:val="28"/>
        </w:rPr>
        <w:t xml:space="preserve">- </w:t>
      </w:r>
      <w:r w:rsidRPr="001A5047">
        <w:rPr>
          <w:sz w:val="28"/>
          <w:szCs w:val="28"/>
        </w:rPr>
        <w:t>148</w:t>
      </w:r>
      <w:r>
        <w:rPr>
          <w:sz w:val="28"/>
          <w:szCs w:val="28"/>
        </w:rPr>
        <w:t> </w:t>
      </w:r>
      <w:r w:rsidRPr="001A5047">
        <w:rPr>
          <w:sz w:val="28"/>
          <w:szCs w:val="28"/>
        </w:rPr>
        <w:t>243</w:t>
      </w:r>
      <w:r>
        <w:rPr>
          <w:sz w:val="28"/>
          <w:szCs w:val="28"/>
        </w:rPr>
        <w:t>.</w:t>
      </w:r>
    </w:p>
    <w:p w:rsidR="002D10F9" w:rsidRPr="001A5047" w:rsidRDefault="002D10F9" w:rsidP="002D10F9">
      <w:pPr>
        <w:jc w:val="both"/>
        <w:rPr>
          <w:sz w:val="28"/>
          <w:szCs w:val="28"/>
        </w:rPr>
      </w:pPr>
      <w:r w:rsidRPr="001A5047">
        <w:rPr>
          <w:sz w:val="28"/>
          <w:szCs w:val="28"/>
        </w:rPr>
        <w:t>Центральная районная библиотека:</w:t>
      </w:r>
    </w:p>
    <w:p w:rsidR="002D10F9" w:rsidRPr="001A5047" w:rsidRDefault="002D10F9" w:rsidP="002D10F9">
      <w:pPr>
        <w:ind w:right="-143" w:firstLine="708"/>
        <w:jc w:val="both"/>
        <w:rPr>
          <w:sz w:val="28"/>
          <w:szCs w:val="28"/>
        </w:rPr>
      </w:pPr>
      <w:r w:rsidRPr="001A5047">
        <w:rPr>
          <w:sz w:val="28"/>
          <w:szCs w:val="28"/>
        </w:rPr>
        <w:t>В 2016</w:t>
      </w:r>
      <w:r>
        <w:rPr>
          <w:sz w:val="28"/>
          <w:szCs w:val="28"/>
        </w:rPr>
        <w:t xml:space="preserve"> </w:t>
      </w:r>
      <w:r w:rsidRPr="001A5047">
        <w:rPr>
          <w:sz w:val="28"/>
          <w:szCs w:val="28"/>
        </w:rPr>
        <w:t xml:space="preserve">г. библиотека села Кайластуй </w:t>
      </w:r>
      <w:r>
        <w:rPr>
          <w:sz w:val="28"/>
          <w:szCs w:val="28"/>
        </w:rPr>
        <w:t>за участие</w:t>
      </w:r>
      <w:r w:rsidRPr="001A5047">
        <w:rPr>
          <w:sz w:val="28"/>
          <w:szCs w:val="28"/>
        </w:rPr>
        <w:t xml:space="preserve"> в конкурсе «Лучшая сельская библиотека» получила 100</w:t>
      </w:r>
      <w:r>
        <w:rPr>
          <w:sz w:val="28"/>
          <w:szCs w:val="28"/>
        </w:rPr>
        <w:t xml:space="preserve"> </w:t>
      </w:r>
      <w:r w:rsidRPr="001A5047">
        <w:rPr>
          <w:sz w:val="28"/>
          <w:szCs w:val="28"/>
        </w:rPr>
        <w:t xml:space="preserve">тыс.руб, которые были истрачены на укрепление материально- технической базы. </w:t>
      </w:r>
    </w:p>
    <w:p w:rsidR="002D10F9" w:rsidRPr="001A5047" w:rsidRDefault="002D10F9" w:rsidP="002D10F9">
      <w:pPr>
        <w:ind w:right="-143" w:firstLine="708"/>
        <w:jc w:val="both"/>
        <w:rPr>
          <w:sz w:val="28"/>
          <w:szCs w:val="28"/>
        </w:rPr>
      </w:pPr>
      <w:r w:rsidRPr="001A5047">
        <w:rPr>
          <w:sz w:val="28"/>
          <w:szCs w:val="28"/>
        </w:rPr>
        <w:t>На комплектование книжного фонда потрачено 89 281руб в т.ч.</w:t>
      </w:r>
      <w:r>
        <w:rPr>
          <w:sz w:val="28"/>
          <w:szCs w:val="28"/>
        </w:rPr>
        <w:t>:</w:t>
      </w:r>
    </w:p>
    <w:p w:rsidR="002D10F9" w:rsidRPr="001A5047" w:rsidRDefault="002D10F9" w:rsidP="002D10F9">
      <w:pPr>
        <w:ind w:right="-143"/>
        <w:jc w:val="both"/>
        <w:rPr>
          <w:sz w:val="28"/>
          <w:szCs w:val="28"/>
        </w:rPr>
      </w:pPr>
      <w:r w:rsidRPr="001A5047">
        <w:rPr>
          <w:sz w:val="28"/>
          <w:szCs w:val="28"/>
        </w:rPr>
        <w:t xml:space="preserve">- </w:t>
      </w:r>
      <w:r>
        <w:rPr>
          <w:sz w:val="28"/>
          <w:szCs w:val="28"/>
        </w:rPr>
        <w:t xml:space="preserve">из </w:t>
      </w:r>
      <w:r w:rsidRPr="001A5047">
        <w:rPr>
          <w:sz w:val="28"/>
          <w:szCs w:val="28"/>
        </w:rPr>
        <w:t>федеральн</w:t>
      </w:r>
      <w:r>
        <w:rPr>
          <w:sz w:val="28"/>
          <w:szCs w:val="28"/>
        </w:rPr>
        <w:t>ого</w:t>
      </w:r>
      <w:r w:rsidRPr="001A5047">
        <w:rPr>
          <w:sz w:val="28"/>
          <w:szCs w:val="28"/>
        </w:rPr>
        <w:t xml:space="preserve"> бюджет</w:t>
      </w:r>
      <w:r>
        <w:rPr>
          <w:sz w:val="28"/>
          <w:szCs w:val="28"/>
        </w:rPr>
        <w:t xml:space="preserve">а - </w:t>
      </w:r>
      <w:r w:rsidRPr="001A5047">
        <w:rPr>
          <w:sz w:val="28"/>
          <w:szCs w:val="28"/>
        </w:rPr>
        <w:t>6</w:t>
      </w:r>
      <w:r>
        <w:rPr>
          <w:sz w:val="28"/>
          <w:szCs w:val="28"/>
        </w:rPr>
        <w:t> </w:t>
      </w:r>
      <w:r w:rsidRPr="001A5047">
        <w:rPr>
          <w:sz w:val="28"/>
          <w:szCs w:val="28"/>
        </w:rPr>
        <w:t>757</w:t>
      </w:r>
      <w:r>
        <w:rPr>
          <w:sz w:val="28"/>
          <w:szCs w:val="28"/>
        </w:rPr>
        <w:t xml:space="preserve"> </w:t>
      </w:r>
      <w:r w:rsidRPr="001A5047">
        <w:rPr>
          <w:sz w:val="28"/>
          <w:szCs w:val="28"/>
        </w:rPr>
        <w:t>руб.</w:t>
      </w:r>
      <w:r>
        <w:rPr>
          <w:sz w:val="28"/>
          <w:szCs w:val="28"/>
        </w:rPr>
        <w:t>;</w:t>
      </w:r>
    </w:p>
    <w:p w:rsidR="002D10F9" w:rsidRPr="001A5047" w:rsidRDefault="002D10F9" w:rsidP="002D10F9">
      <w:pPr>
        <w:ind w:right="-143"/>
        <w:jc w:val="both"/>
        <w:rPr>
          <w:sz w:val="28"/>
          <w:szCs w:val="28"/>
        </w:rPr>
      </w:pPr>
      <w:r>
        <w:rPr>
          <w:sz w:val="28"/>
          <w:szCs w:val="28"/>
        </w:rPr>
        <w:t>- из краевого бюджета -</w:t>
      </w:r>
      <w:r w:rsidRPr="001A5047">
        <w:rPr>
          <w:sz w:val="28"/>
          <w:szCs w:val="28"/>
        </w:rPr>
        <w:t xml:space="preserve"> 33</w:t>
      </w:r>
      <w:r>
        <w:rPr>
          <w:sz w:val="28"/>
          <w:szCs w:val="28"/>
        </w:rPr>
        <w:t> </w:t>
      </w:r>
      <w:r w:rsidRPr="001A5047">
        <w:rPr>
          <w:sz w:val="28"/>
          <w:szCs w:val="28"/>
        </w:rPr>
        <w:t>184</w:t>
      </w:r>
      <w:r>
        <w:rPr>
          <w:sz w:val="28"/>
          <w:szCs w:val="28"/>
        </w:rPr>
        <w:t xml:space="preserve"> </w:t>
      </w:r>
      <w:r w:rsidRPr="001A5047">
        <w:rPr>
          <w:sz w:val="28"/>
          <w:szCs w:val="28"/>
        </w:rPr>
        <w:t>руб.</w:t>
      </w:r>
      <w:r>
        <w:rPr>
          <w:sz w:val="28"/>
          <w:szCs w:val="28"/>
        </w:rPr>
        <w:t>;</w:t>
      </w:r>
    </w:p>
    <w:p w:rsidR="002D10F9" w:rsidRPr="001A5047" w:rsidRDefault="002D10F9" w:rsidP="002D10F9">
      <w:pPr>
        <w:ind w:right="-143"/>
        <w:jc w:val="both"/>
        <w:rPr>
          <w:sz w:val="28"/>
          <w:szCs w:val="28"/>
        </w:rPr>
      </w:pPr>
      <w:r>
        <w:rPr>
          <w:sz w:val="28"/>
          <w:szCs w:val="28"/>
        </w:rPr>
        <w:t xml:space="preserve">- внебюджетные средства - </w:t>
      </w:r>
      <w:r w:rsidRPr="001A5047">
        <w:rPr>
          <w:sz w:val="28"/>
          <w:szCs w:val="28"/>
        </w:rPr>
        <w:t>49  340руб.</w:t>
      </w:r>
    </w:p>
    <w:p w:rsidR="002D10F9" w:rsidRPr="001A5047" w:rsidRDefault="002D10F9" w:rsidP="002D10F9">
      <w:pPr>
        <w:ind w:right="-143"/>
        <w:jc w:val="both"/>
        <w:rPr>
          <w:sz w:val="28"/>
          <w:szCs w:val="28"/>
        </w:rPr>
      </w:pPr>
      <w:r w:rsidRPr="001A5047">
        <w:rPr>
          <w:sz w:val="28"/>
          <w:szCs w:val="28"/>
        </w:rPr>
        <w:t xml:space="preserve">    На подписку периодических изданий из бюджета муниципального района потрачено 151.149</w:t>
      </w:r>
      <w:r>
        <w:rPr>
          <w:sz w:val="28"/>
          <w:szCs w:val="28"/>
        </w:rPr>
        <w:t xml:space="preserve"> </w:t>
      </w:r>
      <w:r w:rsidRPr="001A5047">
        <w:rPr>
          <w:sz w:val="28"/>
          <w:szCs w:val="28"/>
        </w:rPr>
        <w:t>руб.</w:t>
      </w:r>
    </w:p>
    <w:p w:rsidR="002D10F9" w:rsidRPr="001A5047" w:rsidRDefault="002D10F9" w:rsidP="002D10F9">
      <w:pPr>
        <w:ind w:firstLine="708"/>
        <w:jc w:val="both"/>
        <w:rPr>
          <w:sz w:val="28"/>
          <w:szCs w:val="28"/>
        </w:rPr>
      </w:pPr>
      <w:r w:rsidRPr="001A5047">
        <w:rPr>
          <w:sz w:val="28"/>
          <w:szCs w:val="28"/>
        </w:rPr>
        <w:t>Библиотеками города и района пользуется  10304  читателя, в том числе 4103</w:t>
      </w:r>
      <w:r>
        <w:rPr>
          <w:sz w:val="28"/>
          <w:szCs w:val="28"/>
        </w:rPr>
        <w:t xml:space="preserve"> </w:t>
      </w:r>
      <w:r w:rsidRPr="001A5047">
        <w:rPr>
          <w:sz w:val="28"/>
          <w:szCs w:val="28"/>
        </w:rPr>
        <w:t xml:space="preserve">детей. В 2016г поступило 957 экз. книг, выдано пользователям 221476 экз. </w:t>
      </w:r>
    </w:p>
    <w:p w:rsidR="002D10F9" w:rsidRPr="008A6175" w:rsidRDefault="002D10F9" w:rsidP="002D10F9">
      <w:pPr>
        <w:ind w:firstLine="708"/>
        <w:jc w:val="both"/>
        <w:rPr>
          <w:sz w:val="28"/>
          <w:szCs w:val="28"/>
        </w:rPr>
      </w:pPr>
      <w:r w:rsidRPr="001A5047">
        <w:rPr>
          <w:sz w:val="28"/>
          <w:szCs w:val="28"/>
        </w:rPr>
        <w:t xml:space="preserve">Автоматизировано 11 библиотек МБУК «ЦРБ». Компьютерной техникой  не оборудованы только библиотека-филиал с. Куйтун. В </w:t>
      </w:r>
      <w:r w:rsidRPr="001A5047">
        <w:rPr>
          <w:sz w:val="28"/>
          <w:szCs w:val="28"/>
        </w:rPr>
        <w:lastRenderedPageBreak/>
        <w:t>библиотеках помимо стационарных ПК имеется также  20 планшетных устройс</w:t>
      </w:r>
      <w:r w:rsidRPr="008A6175">
        <w:rPr>
          <w:sz w:val="28"/>
          <w:szCs w:val="28"/>
        </w:rPr>
        <w:t xml:space="preserve">тв с доступом в Интернет посредством </w:t>
      </w:r>
      <w:r w:rsidRPr="008A6175">
        <w:rPr>
          <w:sz w:val="28"/>
          <w:szCs w:val="28"/>
          <w:lang w:val="en-US"/>
        </w:rPr>
        <w:t>Wi</w:t>
      </w:r>
      <w:r w:rsidRPr="008A6175">
        <w:rPr>
          <w:sz w:val="28"/>
          <w:szCs w:val="28"/>
        </w:rPr>
        <w:t>-</w:t>
      </w:r>
      <w:r w:rsidRPr="008A6175">
        <w:rPr>
          <w:sz w:val="28"/>
          <w:szCs w:val="28"/>
          <w:lang w:val="en-US"/>
        </w:rPr>
        <w:t>Fi</w:t>
      </w:r>
      <w:r w:rsidRPr="008A6175">
        <w:rPr>
          <w:sz w:val="28"/>
          <w:szCs w:val="28"/>
        </w:rPr>
        <w:t>, 18 электронных книг (ридеров). Планшеты пользуются повышенным спросом, особен</w:t>
      </w:r>
      <w:r>
        <w:rPr>
          <w:sz w:val="28"/>
          <w:szCs w:val="28"/>
        </w:rPr>
        <w:t>но у пользователей-детей: в 2016 году предоставлено 2176</w:t>
      </w:r>
      <w:r w:rsidRPr="008A6175">
        <w:rPr>
          <w:sz w:val="28"/>
          <w:szCs w:val="28"/>
        </w:rPr>
        <w:t xml:space="preserve"> услуг проката планшетов для игр</w:t>
      </w:r>
      <w:r>
        <w:rPr>
          <w:sz w:val="28"/>
          <w:szCs w:val="28"/>
        </w:rPr>
        <w:t xml:space="preserve"> и  доступа к социальным сетям. Практически во всех библиотеках имеются м</w:t>
      </w:r>
      <w:r w:rsidRPr="008A6175">
        <w:rPr>
          <w:sz w:val="28"/>
          <w:szCs w:val="28"/>
        </w:rPr>
        <w:t>ульти</w:t>
      </w:r>
      <w:r>
        <w:rPr>
          <w:sz w:val="28"/>
          <w:szCs w:val="28"/>
        </w:rPr>
        <w:t xml:space="preserve">медийные проекторы, экраны, </w:t>
      </w:r>
      <w:r w:rsidRPr="008A6175">
        <w:rPr>
          <w:sz w:val="28"/>
          <w:szCs w:val="28"/>
        </w:rPr>
        <w:t xml:space="preserve">которые активно используются во время проведения мероприятий. </w:t>
      </w:r>
    </w:p>
    <w:p w:rsidR="002D10F9" w:rsidRDefault="002D10F9" w:rsidP="002D10F9">
      <w:pPr>
        <w:ind w:firstLine="360"/>
        <w:jc w:val="both"/>
        <w:rPr>
          <w:sz w:val="28"/>
          <w:szCs w:val="28"/>
        </w:rPr>
      </w:pPr>
      <w:r>
        <w:rPr>
          <w:sz w:val="28"/>
          <w:szCs w:val="28"/>
        </w:rPr>
        <w:t>В 2016</w:t>
      </w:r>
      <w:r w:rsidRPr="008A6175">
        <w:rPr>
          <w:sz w:val="28"/>
          <w:szCs w:val="28"/>
        </w:rPr>
        <w:t xml:space="preserve"> году </w:t>
      </w:r>
      <w:r>
        <w:rPr>
          <w:sz w:val="28"/>
          <w:szCs w:val="28"/>
        </w:rPr>
        <w:t>услугами Интернет воспользовались 2879</w:t>
      </w:r>
      <w:r w:rsidRPr="008A6175">
        <w:rPr>
          <w:sz w:val="28"/>
          <w:szCs w:val="28"/>
        </w:rPr>
        <w:t xml:space="preserve"> человек. В ЦРБ и ЦДБ услуги провайдера предоставляет ОАО «Ростелеком» посредством выделенной линии, действует </w:t>
      </w:r>
      <w:r w:rsidRPr="008A6175">
        <w:rPr>
          <w:sz w:val="28"/>
          <w:szCs w:val="28"/>
          <w:lang w:val="en-US"/>
        </w:rPr>
        <w:t>Wi</w:t>
      </w:r>
      <w:r w:rsidRPr="008A6175">
        <w:rPr>
          <w:sz w:val="28"/>
          <w:szCs w:val="28"/>
        </w:rPr>
        <w:t>-</w:t>
      </w:r>
      <w:r w:rsidRPr="008A6175">
        <w:rPr>
          <w:sz w:val="28"/>
          <w:szCs w:val="28"/>
          <w:lang w:val="en-US"/>
        </w:rPr>
        <w:t>Fi</w:t>
      </w:r>
      <w:r>
        <w:rPr>
          <w:sz w:val="28"/>
          <w:szCs w:val="28"/>
        </w:rPr>
        <w:t>, интернет безли</w:t>
      </w:r>
      <w:r w:rsidRPr="008A6175">
        <w:rPr>
          <w:sz w:val="28"/>
          <w:szCs w:val="28"/>
        </w:rPr>
        <w:t xml:space="preserve">митный, скорость до 512 Кбит/с.  С 2015 года услугами «Ростелеком» по предоставлению доступа в Интернет пользуются библиотеки в с. Соктуй-Милозан, п. Целинный, </w:t>
      </w:r>
      <w:r>
        <w:rPr>
          <w:sz w:val="28"/>
          <w:szCs w:val="28"/>
        </w:rPr>
        <w:t xml:space="preserve">                       </w:t>
      </w:r>
      <w:r w:rsidRPr="008A6175">
        <w:rPr>
          <w:sz w:val="28"/>
          <w:szCs w:val="28"/>
        </w:rPr>
        <w:t>п. Юбилейный.  В сельских библиотеках</w:t>
      </w:r>
      <w:r>
        <w:rPr>
          <w:sz w:val="28"/>
          <w:szCs w:val="28"/>
        </w:rPr>
        <w:t xml:space="preserve"> </w:t>
      </w:r>
      <w:r w:rsidRPr="008A6175">
        <w:rPr>
          <w:sz w:val="28"/>
          <w:szCs w:val="28"/>
        </w:rPr>
        <w:t xml:space="preserve"> с. Богдановка, </w:t>
      </w:r>
      <w:r>
        <w:rPr>
          <w:sz w:val="28"/>
          <w:szCs w:val="28"/>
        </w:rPr>
        <w:t xml:space="preserve"> </w:t>
      </w:r>
      <w:r w:rsidRPr="008A6175">
        <w:rPr>
          <w:sz w:val="28"/>
          <w:szCs w:val="28"/>
        </w:rPr>
        <w:t>с. Брусиловка,</w:t>
      </w:r>
      <w:r>
        <w:rPr>
          <w:sz w:val="28"/>
          <w:szCs w:val="28"/>
        </w:rPr>
        <w:t xml:space="preserve">                    </w:t>
      </w:r>
      <w:r w:rsidRPr="008A6175">
        <w:rPr>
          <w:sz w:val="28"/>
          <w:szCs w:val="28"/>
        </w:rPr>
        <w:t xml:space="preserve"> с. Кайластуй, </w:t>
      </w:r>
      <w:r>
        <w:rPr>
          <w:sz w:val="28"/>
          <w:szCs w:val="28"/>
        </w:rPr>
        <w:t xml:space="preserve"> </w:t>
      </w:r>
      <w:r w:rsidRPr="008A6175">
        <w:rPr>
          <w:sz w:val="28"/>
          <w:szCs w:val="28"/>
        </w:rPr>
        <w:t xml:space="preserve">с. Капцегайтуй, </w:t>
      </w:r>
      <w:r>
        <w:rPr>
          <w:sz w:val="28"/>
          <w:szCs w:val="28"/>
        </w:rPr>
        <w:t xml:space="preserve"> </w:t>
      </w:r>
      <w:r w:rsidRPr="008A6175">
        <w:rPr>
          <w:sz w:val="28"/>
          <w:szCs w:val="28"/>
        </w:rPr>
        <w:t>с. Ковыли, с. Среднеаргунск, п. Маргуцек предоставляется спутниковый безлимитный</w:t>
      </w:r>
      <w:r>
        <w:rPr>
          <w:sz w:val="28"/>
          <w:szCs w:val="28"/>
        </w:rPr>
        <w:t xml:space="preserve"> </w:t>
      </w:r>
      <w:r w:rsidRPr="008A6175">
        <w:rPr>
          <w:sz w:val="28"/>
          <w:szCs w:val="28"/>
        </w:rPr>
        <w:t xml:space="preserve">Интернет с предельной скоростью 312 Кбит/с. Услуги провайдера предоставляет ЗАО «Стеллком». </w:t>
      </w:r>
    </w:p>
    <w:p w:rsidR="002D10F9" w:rsidRDefault="002D10F9" w:rsidP="002D10F9">
      <w:pPr>
        <w:ind w:firstLine="708"/>
        <w:jc w:val="both"/>
        <w:rPr>
          <w:bCs/>
          <w:sz w:val="28"/>
          <w:szCs w:val="28"/>
        </w:rPr>
      </w:pPr>
      <w:r>
        <w:rPr>
          <w:bCs/>
          <w:sz w:val="28"/>
          <w:szCs w:val="28"/>
        </w:rPr>
        <w:t xml:space="preserve">В  культурно-досуговых учреждениях района  в 2016 г. работало 90 формирований, в которых участвовало 1004 чел. Проведено 1524 мероприятие, которые посетили 78 886 чел. </w:t>
      </w:r>
    </w:p>
    <w:p w:rsidR="002D10F9" w:rsidRDefault="002D10F9" w:rsidP="002D10F9">
      <w:pPr>
        <w:ind w:firstLine="426"/>
        <w:jc w:val="both"/>
        <w:rPr>
          <w:sz w:val="28"/>
          <w:szCs w:val="28"/>
        </w:rPr>
      </w:pPr>
      <w:r>
        <w:rPr>
          <w:sz w:val="28"/>
          <w:szCs w:val="28"/>
        </w:rPr>
        <w:t xml:space="preserve">2016 год был объявлен </w:t>
      </w:r>
      <w:r w:rsidRPr="00014EBE">
        <w:rPr>
          <w:sz w:val="28"/>
          <w:szCs w:val="28"/>
        </w:rPr>
        <w:t>Год</w:t>
      </w:r>
      <w:r>
        <w:rPr>
          <w:sz w:val="28"/>
          <w:szCs w:val="28"/>
        </w:rPr>
        <w:t>ом кино</w:t>
      </w:r>
      <w:r w:rsidRPr="00014EBE">
        <w:rPr>
          <w:sz w:val="28"/>
          <w:szCs w:val="28"/>
        </w:rPr>
        <w:t xml:space="preserve">. </w:t>
      </w:r>
      <w:r>
        <w:rPr>
          <w:sz w:val="28"/>
          <w:szCs w:val="28"/>
        </w:rPr>
        <w:t xml:space="preserve">В течение всего года проводились мероприятия с пропагандой советского и современного кинематографа. Использовались фрагменты из фильмов, песни. Отдельные мероприятия были посвящены лучшим фильмам, режиссерам и актерам. </w:t>
      </w:r>
    </w:p>
    <w:p w:rsidR="002D10F9" w:rsidRPr="00893324" w:rsidRDefault="002D10F9" w:rsidP="002D10F9">
      <w:pPr>
        <w:ind w:firstLine="426"/>
        <w:jc w:val="both"/>
        <w:rPr>
          <w:sz w:val="28"/>
          <w:szCs w:val="28"/>
        </w:rPr>
      </w:pPr>
      <w:r>
        <w:rPr>
          <w:sz w:val="28"/>
          <w:szCs w:val="28"/>
        </w:rPr>
        <w:t>На протяжении многих лет в муниципальном районе проводятся традиционные мероприятия:</w:t>
      </w:r>
    </w:p>
    <w:p w:rsidR="002D10F9" w:rsidRDefault="002D10F9" w:rsidP="002D10F9">
      <w:pPr>
        <w:jc w:val="both"/>
        <w:rPr>
          <w:bCs/>
          <w:sz w:val="28"/>
          <w:szCs w:val="28"/>
        </w:rPr>
      </w:pPr>
      <w:r>
        <w:rPr>
          <w:bCs/>
          <w:sz w:val="28"/>
          <w:szCs w:val="28"/>
        </w:rPr>
        <w:t>- рождественский благотворительный концерт;</w:t>
      </w:r>
    </w:p>
    <w:p w:rsidR="002D10F9" w:rsidRDefault="002D10F9" w:rsidP="002D10F9">
      <w:pPr>
        <w:jc w:val="both"/>
        <w:rPr>
          <w:bCs/>
          <w:sz w:val="28"/>
          <w:szCs w:val="28"/>
        </w:rPr>
      </w:pPr>
      <w:r>
        <w:rPr>
          <w:bCs/>
          <w:sz w:val="28"/>
          <w:szCs w:val="28"/>
        </w:rPr>
        <w:t>- фестиваль солдатской песни «Виктория»;</w:t>
      </w:r>
    </w:p>
    <w:p w:rsidR="002D10F9" w:rsidRDefault="002D10F9" w:rsidP="002D10F9">
      <w:pPr>
        <w:jc w:val="both"/>
        <w:rPr>
          <w:bCs/>
          <w:sz w:val="28"/>
          <w:szCs w:val="28"/>
        </w:rPr>
      </w:pPr>
      <w:r>
        <w:rPr>
          <w:bCs/>
          <w:sz w:val="28"/>
          <w:szCs w:val="28"/>
        </w:rPr>
        <w:t>- праздник хоровой музыки;</w:t>
      </w:r>
    </w:p>
    <w:p w:rsidR="002D10F9" w:rsidRDefault="002D10F9" w:rsidP="002D10F9">
      <w:pPr>
        <w:jc w:val="both"/>
        <w:rPr>
          <w:bCs/>
          <w:sz w:val="28"/>
          <w:szCs w:val="28"/>
        </w:rPr>
      </w:pPr>
      <w:r>
        <w:rPr>
          <w:bCs/>
          <w:sz w:val="28"/>
          <w:szCs w:val="28"/>
        </w:rPr>
        <w:t>- праздничные гулянья «Масленица»;</w:t>
      </w:r>
    </w:p>
    <w:p w:rsidR="002D10F9" w:rsidRDefault="002D10F9" w:rsidP="002D10F9">
      <w:pPr>
        <w:jc w:val="both"/>
        <w:rPr>
          <w:bCs/>
          <w:sz w:val="28"/>
          <w:szCs w:val="28"/>
        </w:rPr>
      </w:pPr>
      <w:r>
        <w:rPr>
          <w:bCs/>
          <w:sz w:val="28"/>
          <w:szCs w:val="28"/>
        </w:rPr>
        <w:t>- общегородские ,в поселениях мероприятия к Дню Победы;</w:t>
      </w:r>
    </w:p>
    <w:p w:rsidR="002D10F9" w:rsidRDefault="002D10F9" w:rsidP="002D10F9">
      <w:pPr>
        <w:jc w:val="both"/>
        <w:rPr>
          <w:bCs/>
          <w:sz w:val="28"/>
          <w:szCs w:val="28"/>
        </w:rPr>
      </w:pPr>
      <w:r>
        <w:rPr>
          <w:bCs/>
          <w:sz w:val="28"/>
          <w:szCs w:val="28"/>
        </w:rPr>
        <w:t>- фестивали, отчетные концерты детских вокальных и хореографических коллективов;</w:t>
      </w:r>
    </w:p>
    <w:p w:rsidR="002D10F9" w:rsidRDefault="002D10F9" w:rsidP="002D10F9">
      <w:pPr>
        <w:jc w:val="both"/>
        <w:rPr>
          <w:bCs/>
          <w:sz w:val="28"/>
          <w:szCs w:val="28"/>
        </w:rPr>
      </w:pPr>
      <w:r>
        <w:rPr>
          <w:bCs/>
          <w:sz w:val="28"/>
          <w:szCs w:val="28"/>
        </w:rPr>
        <w:t>- фестивали «Живи Россия», «Твой шанс» и др.;</w:t>
      </w:r>
    </w:p>
    <w:p w:rsidR="002D10F9" w:rsidRDefault="002D10F9" w:rsidP="002D10F9">
      <w:pPr>
        <w:jc w:val="both"/>
        <w:rPr>
          <w:bCs/>
          <w:sz w:val="28"/>
          <w:szCs w:val="28"/>
        </w:rPr>
      </w:pPr>
      <w:r>
        <w:rPr>
          <w:bCs/>
          <w:sz w:val="28"/>
          <w:szCs w:val="28"/>
        </w:rPr>
        <w:t>- мероприятия к Дню образования Забайкальского края, Дню защиты детей, Дню независимости, Дню города и Дню шахтера и т.д.</w:t>
      </w:r>
    </w:p>
    <w:p w:rsidR="002D10F9" w:rsidRDefault="002D10F9" w:rsidP="002D10F9">
      <w:pPr>
        <w:jc w:val="both"/>
        <w:rPr>
          <w:bCs/>
          <w:sz w:val="28"/>
          <w:szCs w:val="28"/>
        </w:rPr>
      </w:pPr>
    </w:p>
    <w:p w:rsidR="002D10F9" w:rsidRDefault="002D10F9" w:rsidP="002D10F9">
      <w:pPr>
        <w:jc w:val="both"/>
        <w:rPr>
          <w:b/>
          <w:bCs/>
          <w:sz w:val="28"/>
          <w:szCs w:val="28"/>
        </w:rPr>
      </w:pPr>
      <w:r>
        <w:rPr>
          <w:b/>
          <w:bCs/>
          <w:sz w:val="28"/>
          <w:szCs w:val="28"/>
        </w:rPr>
        <w:t xml:space="preserve">                     </w:t>
      </w:r>
      <w:r w:rsidRPr="004C17C7">
        <w:rPr>
          <w:b/>
          <w:bCs/>
          <w:sz w:val="28"/>
          <w:szCs w:val="28"/>
        </w:rPr>
        <w:t>Участие в фестивалях, конкурсах:</w:t>
      </w:r>
    </w:p>
    <w:p w:rsidR="002D10F9" w:rsidRPr="00A836D1" w:rsidRDefault="002D10F9" w:rsidP="002D10F9">
      <w:pPr>
        <w:pStyle w:val="a8"/>
        <w:tabs>
          <w:tab w:val="num" w:pos="-284"/>
        </w:tabs>
        <w:ind w:left="-709"/>
        <w:jc w:val="both"/>
        <w:rPr>
          <w:b/>
          <w:sz w:val="28"/>
          <w:szCs w:val="28"/>
        </w:rPr>
      </w:pPr>
      <w:r w:rsidRPr="00393775">
        <w:rPr>
          <w:rFonts w:ascii="Times New Roman" w:hAnsi="Times New Roman"/>
          <w:b/>
          <w:sz w:val="24"/>
          <w:szCs w:val="24"/>
        </w:rPr>
        <w:t xml:space="preserve">      </w:t>
      </w:r>
      <w:r w:rsidRPr="00A836D1">
        <w:rPr>
          <w:rFonts w:ascii="Times New Roman" w:hAnsi="Times New Roman"/>
          <w:b/>
          <w:sz w:val="28"/>
          <w:szCs w:val="28"/>
        </w:rPr>
        <w:t>Детская школа искусств</w:t>
      </w:r>
    </w:p>
    <w:p w:rsidR="002D10F9" w:rsidRPr="009615C9" w:rsidRDefault="002D10F9" w:rsidP="002D10F9">
      <w:pPr>
        <w:tabs>
          <w:tab w:val="num" w:pos="-284"/>
        </w:tabs>
        <w:ind w:left="-709" w:firstLine="927"/>
        <w:jc w:val="both"/>
        <w:rPr>
          <w:color w:val="000000"/>
          <w:sz w:val="28"/>
          <w:szCs w:val="28"/>
        </w:rPr>
      </w:pPr>
      <w:r w:rsidRPr="009615C9">
        <w:rPr>
          <w:sz w:val="28"/>
          <w:szCs w:val="28"/>
        </w:rPr>
        <w:t xml:space="preserve">      - </w:t>
      </w:r>
      <w:r w:rsidRPr="009615C9">
        <w:rPr>
          <w:color w:val="000000"/>
          <w:sz w:val="28"/>
          <w:szCs w:val="28"/>
          <w:lang w:val="en-US"/>
        </w:rPr>
        <w:t>I</w:t>
      </w:r>
      <w:r w:rsidRPr="009615C9">
        <w:rPr>
          <w:color w:val="000000"/>
          <w:sz w:val="28"/>
          <w:szCs w:val="28"/>
        </w:rPr>
        <w:t xml:space="preserve"> Международный конкурс-фестиваль «Зимняя соната»</w:t>
      </w:r>
      <w:r w:rsidRPr="009615C9">
        <w:rPr>
          <w:sz w:val="28"/>
          <w:szCs w:val="28"/>
        </w:rPr>
        <w:t xml:space="preserve"> </w:t>
      </w:r>
      <w:r>
        <w:rPr>
          <w:sz w:val="28"/>
          <w:szCs w:val="28"/>
        </w:rPr>
        <w:t>г. Улан-Удэ</w:t>
      </w:r>
      <w:r w:rsidRPr="009615C9">
        <w:rPr>
          <w:sz w:val="28"/>
          <w:szCs w:val="28"/>
        </w:rPr>
        <w:t xml:space="preserve">: Лауреат </w:t>
      </w:r>
      <w:r w:rsidRPr="009615C9">
        <w:rPr>
          <w:sz w:val="28"/>
          <w:szCs w:val="28"/>
          <w:lang w:val="en-US"/>
        </w:rPr>
        <w:t>II</w:t>
      </w:r>
      <w:r w:rsidRPr="009615C9">
        <w:rPr>
          <w:sz w:val="28"/>
          <w:szCs w:val="28"/>
        </w:rPr>
        <w:t xml:space="preserve"> степени – образцовый ансамбль народной песни «Русские потешки», Лауреат </w:t>
      </w:r>
      <w:r w:rsidRPr="009615C9">
        <w:rPr>
          <w:sz w:val="28"/>
          <w:szCs w:val="28"/>
          <w:lang w:val="en-US"/>
        </w:rPr>
        <w:t>III</w:t>
      </w:r>
      <w:r w:rsidRPr="009615C9">
        <w:rPr>
          <w:sz w:val="28"/>
          <w:szCs w:val="28"/>
        </w:rPr>
        <w:t xml:space="preserve"> степени – ансамбль народной песни «Росток» (рук. Сумарокова И.В.);</w:t>
      </w:r>
    </w:p>
    <w:p w:rsidR="002D10F9" w:rsidRPr="009615C9" w:rsidRDefault="002D10F9" w:rsidP="002D10F9">
      <w:pPr>
        <w:tabs>
          <w:tab w:val="num" w:pos="-284"/>
        </w:tabs>
        <w:ind w:left="-709" w:firstLine="927"/>
        <w:jc w:val="both"/>
        <w:rPr>
          <w:sz w:val="28"/>
          <w:szCs w:val="28"/>
        </w:rPr>
      </w:pPr>
      <w:r w:rsidRPr="009615C9">
        <w:rPr>
          <w:sz w:val="28"/>
          <w:szCs w:val="28"/>
        </w:rPr>
        <w:t xml:space="preserve">     - </w:t>
      </w:r>
      <w:r w:rsidRPr="009615C9">
        <w:rPr>
          <w:color w:val="000000"/>
          <w:sz w:val="28"/>
          <w:szCs w:val="28"/>
        </w:rPr>
        <w:t xml:space="preserve">Конкурс-фестиваль в рамках Международного проекта «На крыльях таланта» </w:t>
      </w:r>
      <w:r w:rsidRPr="009615C9">
        <w:rPr>
          <w:sz w:val="28"/>
          <w:szCs w:val="28"/>
        </w:rPr>
        <w:t xml:space="preserve"> </w:t>
      </w:r>
      <w:r>
        <w:rPr>
          <w:sz w:val="28"/>
          <w:szCs w:val="28"/>
        </w:rPr>
        <w:t>г. Улан-Удэ</w:t>
      </w:r>
      <w:r w:rsidRPr="009615C9">
        <w:rPr>
          <w:sz w:val="28"/>
          <w:szCs w:val="28"/>
        </w:rPr>
        <w:t xml:space="preserve">: ГРАН ПРИ, 2 диплома Лауреата </w:t>
      </w:r>
      <w:r w:rsidRPr="009615C9">
        <w:rPr>
          <w:sz w:val="28"/>
          <w:szCs w:val="28"/>
          <w:lang w:val="en-US"/>
        </w:rPr>
        <w:t>I</w:t>
      </w:r>
      <w:r w:rsidRPr="009615C9">
        <w:rPr>
          <w:sz w:val="28"/>
          <w:szCs w:val="28"/>
        </w:rPr>
        <w:t xml:space="preserve"> степени и Лауреат </w:t>
      </w:r>
      <w:r w:rsidRPr="009615C9">
        <w:rPr>
          <w:sz w:val="28"/>
          <w:szCs w:val="28"/>
          <w:lang w:val="en-US"/>
        </w:rPr>
        <w:t>II</w:t>
      </w:r>
      <w:r w:rsidRPr="009615C9">
        <w:rPr>
          <w:sz w:val="28"/>
          <w:szCs w:val="28"/>
        </w:rPr>
        <w:t xml:space="preserve"> степени – образцовый ансамбль танца «Меридиан» (рук. Сапожникова Ю.А.), </w:t>
      </w:r>
      <w:r w:rsidRPr="009615C9">
        <w:rPr>
          <w:sz w:val="28"/>
          <w:szCs w:val="28"/>
        </w:rPr>
        <w:lastRenderedPageBreak/>
        <w:t xml:space="preserve">Лауреат </w:t>
      </w:r>
      <w:r w:rsidRPr="009615C9">
        <w:rPr>
          <w:sz w:val="28"/>
          <w:szCs w:val="28"/>
          <w:lang w:val="en-US"/>
        </w:rPr>
        <w:t>III</w:t>
      </w:r>
      <w:r w:rsidRPr="009615C9">
        <w:rPr>
          <w:sz w:val="28"/>
          <w:szCs w:val="28"/>
        </w:rPr>
        <w:t xml:space="preserve"> степени –Геласимова Виктория  и Дипломанты </w:t>
      </w:r>
      <w:r w:rsidRPr="009615C9">
        <w:rPr>
          <w:sz w:val="28"/>
          <w:szCs w:val="28"/>
          <w:lang w:val="en-US"/>
        </w:rPr>
        <w:t>I</w:t>
      </w:r>
      <w:r w:rsidRPr="009615C9">
        <w:rPr>
          <w:sz w:val="28"/>
          <w:szCs w:val="28"/>
        </w:rPr>
        <w:t xml:space="preserve"> степени – Хачатрян Грета и Комогорцева Анастасия (вокал, преп. Остапчук С.В.);</w:t>
      </w:r>
    </w:p>
    <w:p w:rsidR="002D10F9" w:rsidRPr="009615C9" w:rsidRDefault="002D10F9" w:rsidP="002D10F9">
      <w:pPr>
        <w:tabs>
          <w:tab w:val="num" w:pos="-284"/>
        </w:tabs>
        <w:ind w:left="-709" w:firstLine="927"/>
        <w:jc w:val="both"/>
        <w:rPr>
          <w:sz w:val="28"/>
          <w:szCs w:val="28"/>
        </w:rPr>
      </w:pPr>
      <w:r w:rsidRPr="009615C9">
        <w:rPr>
          <w:sz w:val="28"/>
          <w:szCs w:val="28"/>
        </w:rPr>
        <w:t xml:space="preserve">     - </w:t>
      </w:r>
      <w:r w:rsidRPr="009615C9">
        <w:rPr>
          <w:color w:val="000000"/>
          <w:sz w:val="28"/>
          <w:szCs w:val="28"/>
          <w:lang w:val="en-US"/>
        </w:rPr>
        <w:t>III</w:t>
      </w:r>
      <w:r w:rsidRPr="009615C9">
        <w:rPr>
          <w:color w:val="000000"/>
          <w:sz w:val="28"/>
          <w:szCs w:val="28"/>
        </w:rPr>
        <w:t xml:space="preserve"> (</w:t>
      </w:r>
      <w:r w:rsidRPr="009615C9">
        <w:rPr>
          <w:color w:val="000000"/>
          <w:sz w:val="28"/>
          <w:szCs w:val="28"/>
          <w:lang w:val="en-US"/>
        </w:rPr>
        <w:t>XII</w:t>
      </w:r>
      <w:r w:rsidRPr="009615C9">
        <w:rPr>
          <w:color w:val="000000"/>
          <w:sz w:val="28"/>
          <w:szCs w:val="28"/>
        </w:rPr>
        <w:t>) Краевой конкурс хоровых коллективов «Весенняя капель»</w:t>
      </w:r>
      <w:r w:rsidRPr="009615C9">
        <w:rPr>
          <w:sz w:val="28"/>
          <w:szCs w:val="28"/>
        </w:rPr>
        <w:t xml:space="preserve"> </w:t>
      </w:r>
      <w:r>
        <w:rPr>
          <w:sz w:val="28"/>
          <w:szCs w:val="28"/>
        </w:rPr>
        <w:t>г. Чита</w:t>
      </w:r>
      <w:r w:rsidRPr="009615C9">
        <w:rPr>
          <w:sz w:val="28"/>
          <w:szCs w:val="28"/>
        </w:rPr>
        <w:t xml:space="preserve">: Диплом Лауреата </w:t>
      </w:r>
      <w:r w:rsidRPr="009615C9">
        <w:rPr>
          <w:sz w:val="28"/>
          <w:szCs w:val="28"/>
          <w:lang w:val="en-US"/>
        </w:rPr>
        <w:t>I</w:t>
      </w:r>
      <w:r w:rsidRPr="009615C9">
        <w:rPr>
          <w:sz w:val="28"/>
          <w:szCs w:val="28"/>
        </w:rPr>
        <w:t xml:space="preserve"> степени – ансамбль народной песни «Родные напевы» (рук. Уварова А.Л.);</w:t>
      </w:r>
    </w:p>
    <w:p w:rsidR="002D10F9" w:rsidRPr="009615C9" w:rsidRDefault="002D10F9" w:rsidP="002D10F9">
      <w:pPr>
        <w:tabs>
          <w:tab w:val="num" w:pos="-284"/>
        </w:tabs>
        <w:ind w:left="-709" w:firstLine="927"/>
        <w:jc w:val="both"/>
        <w:rPr>
          <w:sz w:val="28"/>
          <w:szCs w:val="28"/>
        </w:rPr>
      </w:pPr>
      <w:r w:rsidRPr="009615C9">
        <w:rPr>
          <w:sz w:val="28"/>
          <w:szCs w:val="28"/>
        </w:rPr>
        <w:t xml:space="preserve">    - </w:t>
      </w:r>
      <w:r w:rsidRPr="009615C9">
        <w:rPr>
          <w:color w:val="000000"/>
          <w:sz w:val="28"/>
          <w:szCs w:val="28"/>
        </w:rPr>
        <w:t>Краевой фестиваль-конкурс исполнителей детской песни «Музыкальный дождик-2016»</w:t>
      </w:r>
      <w:r w:rsidRPr="009615C9">
        <w:rPr>
          <w:sz w:val="28"/>
          <w:szCs w:val="28"/>
        </w:rPr>
        <w:t xml:space="preserve"> </w:t>
      </w:r>
      <w:r>
        <w:rPr>
          <w:sz w:val="28"/>
          <w:szCs w:val="28"/>
        </w:rPr>
        <w:t>г. Чита</w:t>
      </w:r>
      <w:r w:rsidRPr="009615C9">
        <w:rPr>
          <w:sz w:val="28"/>
          <w:szCs w:val="28"/>
        </w:rPr>
        <w:t xml:space="preserve">: Лауреат </w:t>
      </w:r>
      <w:r w:rsidRPr="009615C9">
        <w:rPr>
          <w:sz w:val="28"/>
          <w:szCs w:val="28"/>
          <w:lang w:val="en-US"/>
        </w:rPr>
        <w:t>III</w:t>
      </w:r>
      <w:r w:rsidRPr="009615C9">
        <w:rPr>
          <w:sz w:val="28"/>
          <w:szCs w:val="28"/>
        </w:rPr>
        <w:t xml:space="preserve"> степени – вокальный ансамбль «Мажоринки» (рук. Сурина Т.Н.);</w:t>
      </w:r>
    </w:p>
    <w:p w:rsidR="002D10F9" w:rsidRPr="009615C9" w:rsidRDefault="002D10F9" w:rsidP="002D10F9">
      <w:pPr>
        <w:tabs>
          <w:tab w:val="num" w:pos="-284"/>
        </w:tabs>
        <w:ind w:left="-709" w:firstLine="927"/>
        <w:jc w:val="both"/>
        <w:rPr>
          <w:sz w:val="28"/>
          <w:szCs w:val="28"/>
        </w:rPr>
      </w:pPr>
      <w:r w:rsidRPr="009615C9">
        <w:rPr>
          <w:sz w:val="28"/>
          <w:szCs w:val="28"/>
        </w:rPr>
        <w:t xml:space="preserve">    - </w:t>
      </w:r>
      <w:r w:rsidRPr="009615C9">
        <w:rPr>
          <w:color w:val="000000"/>
          <w:sz w:val="28"/>
          <w:szCs w:val="28"/>
          <w:lang w:val="en-US"/>
        </w:rPr>
        <w:t>IV</w:t>
      </w:r>
      <w:r w:rsidRPr="009615C9">
        <w:rPr>
          <w:color w:val="000000"/>
          <w:sz w:val="28"/>
          <w:szCs w:val="28"/>
        </w:rPr>
        <w:t xml:space="preserve"> Международный хоровой конкурс «Поющее детство»</w:t>
      </w:r>
      <w:r w:rsidRPr="009615C9">
        <w:rPr>
          <w:sz w:val="28"/>
          <w:szCs w:val="28"/>
        </w:rPr>
        <w:t xml:space="preserve"> г. Улан-Удэ): Лауреат </w:t>
      </w:r>
      <w:r w:rsidRPr="009615C9">
        <w:rPr>
          <w:sz w:val="28"/>
          <w:szCs w:val="28"/>
          <w:lang w:val="en-US"/>
        </w:rPr>
        <w:t>III</w:t>
      </w:r>
      <w:r w:rsidRPr="009615C9">
        <w:rPr>
          <w:sz w:val="28"/>
          <w:szCs w:val="28"/>
        </w:rPr>
        <w:t xml:space="preserve"> степени – хор учащихся старших классов (рук. Остапчук С.В., конц. Паздникова Е.В.);</w:t>
      </w:r>
    </w:p>
    <w:p w:rsidR="002D10F9" w:rsidRPr="009615C9" w:rsidRDefault="002D10F9" w:rsidP="002D10F9">
      <w:pPr>
        <w:tabs>
          <w:tab w:val="num" w:pos="-284"/>
        </w:tabs>
        <w:ind w:left="-709" w:firstLine="927"/>
        <w:jc w:val="both"/>
        <w:rPr>
          <w:sz w:val="28"/>
          <w:szCs w:val="28"/>
        </w:rPr>
      </w:pPr>
      <w:r w:rsidRPr="009615C9">
        <w:rPr>
          <w:sz w:val="28"/>
          <w:szCs w:val="28"/>
        </w:rPr>
        <w:t xml:space="preserve">    - </w:t>
      </w:r>
      <w:r w:rsidRPr="009615C9">
        <w:rPr>
          <w:color w:val="000000"/>
          <w:sz w:val="28"/>
          <w:szCs w:val="28"/>
        </w:rPr>
        <w:t xml:space="preserve">Участие в творческой смене «Форум современного искусства» </w:t>
      </w:r>
      <w:r w:rsidRPr="009615C9">
        <w:rPr>
          <w:sz w:val="28"/>
          <w:szCs w:val="28"/>
        </w:rPr>
        <w:t>(23.04.-08.05.2016г., г. Владивосток, ВДЦ «Океан») – образцовый ансамбль танца «Меридиан» (рук. Сапожникова Ю.А.);</w:t>
      </w:r>
    </w:p>
    <w:p w:rsidR="002D10F9" w:rsidRPr="009615C9" w:rsidRDefault="002D10F9" w:rsidP="002D10F9">
      <w:pPr>
        <w:tabs>
          <w:tab w:val="num" w:pos="-284"/>
        </w:tabs>
        <w:ind w:left="-709" w:firstLine="927"/>
        <w:jc w:val="both"/>
        <w:rPr>
          <w:sz w:val="28"/>
          <w:szCs w:val="28"/>
        </w:rPr>
      </w:pPr>
      <w:r w:rsidRPr="009615C9">
        <w:rPr>
          <w:sz w:val="28"/>
          <w:szCs w:val="28"/>
        </w:rPr>
        <w:t xml:space="preserve">   </w:t>
      </w:r>
    </w:p>
    <w:p w:rsidR="002D10F9" w:rsidRPr="009615C9" w:rsidRDefault="002D10F9" w:rsidP="002D10F9">
      <w:pPr>
        <w:tabs>
          <w:tab w:val="num" w:pos="-284"/>
        </w:tabs>
        <w:ind w:left="-709" w:firstLine="927"/>
        <w:jc w:val="both"/>
        <w:rPr>
          <w:sz w:val="28"/>
          <w:szCs w:val="28"/>
        </w:rPr>
      </w:pPr>
      <w:r w:rsidRPr="009615C9">
        <w:rPr>
          <w:sz w:val="28"/>
          <w:szCs w:val="28"/>
        </w:rPr>
        <w:t xml:space="preserve">  - </w:t>
      </w:r>
      <w:r w:rsidRPr="009615C9">
        <w:rPr>
          <w:color w:val="000000"/>
          <w:sz w:val="28"/>
          <w:szCs w:val="28"/>
          <w:lang w:val="en-US"/>
        </w:rPr>
        <w:t>VIII</w:t>
      </w:r>
      <w:r w:rsidRPr="009615C9">
        <w:rPr>
          <w:color w:val="000000"/>
          <w:sz w:val="28"/>
          <w:szCs w:val="28"/>
        </w:rPr>
        <w:t xml:space="preserve"> Международный фестиваль детско-юношеского творчества «Гуранёнок -2016» (</w:t>
      </w:r>
      <w:r w:rsidRPr="009615C9">
        <w:rPr>
          <w:sz w:val="28"/>
          <w:szCs w:val="28"/>
        </w:rPr>
        <w:t xml:space="preserve">01.11.-04.11.2016г., г. Чита): Лауреат </w:t>
      </w:r>
      <w:r w:rsidRPr="009615C9">
        <w:rPr>
          <w:sz w:val="28"/>
          <w:szCs w:val="28"/>
          <w:lang w:val="en-US"/>
        </w:rPr>
        <w:t>I</w:t>
      </w:r>
      <w:r w:rsidRPr="009615C9">
        <w:rPr>
          <w:sz w:val="28"/>
          <w:szCs w:val="28"/>
        </w:rPr>
        <w:t xml:space="preserve"> степени – вокальный ансамбль «Мажоринки», Лауреат </w:t>
      </w:r>
      <w:r w:rsidRPr="009615C9">
        <w:rPr>
          <w:sz w:val="28"/>
          <w:szCs w:val="28"/>
          <w:lang w:val="en-US"/>
        </w:rPr>
        <w:t>II</w:t>
      </w:r>
      <w:r w:rsidRPr="009615C9">
        <w:rPr>
          <w:sz w:val="28"/>
          <w:szCs w:val="28"/>
        </w:rPr>
        <w:t xml:space="preserve"> степени – Сурина Эльвира (вокал, преп. Сурина Т.Н.), Лауреат </w:t>
      </w:r>
      <w:r w:rsidRPr="009615C9">
        <w:rPr>
          <w:sz w:val="28"/>
          <w:szCs w:val="28"/>
          <w:lang w:val="en-US"/>
        </w:rPr>
        <w:t>III</w:t>
      </w:r>
      <w:r w:rsidRPr="009615C9">
        <w:rPr>
          <w:sz w:val="28"/>
          <w:szCs w:val="28"/>
        </w:rPr>
        <w:t xml:space="preserve"> степени – образцовый ансамбль танца «Меридиан» (рук. Коренева Е.В.);</w:t>
      </w:r>
    </w:p>
    <w:p w:rsidR="002D10F9" w:rsidRPr="009615C9" w:rsidRDefault="002D10F9" w:rsidP="002D10F9">
      <w:pPr>
        <w:tabs>
          <w:tab w:val="num" w:pos="-284"/>
        </w:tabs>
        <w:ind w:left="-709" w:firstLine="927"/>
        <w:jc w:val="both"/>
        <w:rPr>
          <w:sz w:val="28"/>
          <w:szCs w:val="28"/>
        </w:rPr>
      </w:pPr>
    </w:p>
    <w:p w:rsidR="002D10F9" w:rsidRPr="009615C9" w:rsidRDefault="002D10F9" w:rsidP="002D10F9">
      <w:pPr>
        <w:tabs>
          <w:tab w:val="num" w:pos="-284"/>
        </w:tabs>
        <w:ind w:left="720" w:hanging="142"/>
        <w:jc w:val="both"/>
        <w:rPr>
          <w:b/>
          <w:sz w:val="28"/>
          <w:szCs w:val="28"/>
        </w:rPr>
      </w:pPr>
      <w:r w:rsidRPr="009615C9">
        <w:rPr>
          <w:b/>
          <w:sz w:val="28"/>
          <w:szCs w:val="28"/>
        </w:rPr>
        <w:t>Детская художественная школа</w:t>
      </w:r>
    </w:p>
    <w:p w:rsidR="002D10F9" w:rsidRPr="009615C9" w:rsidRDefault="002D10F9" w:rsidP="002D10F9">
      <w:pPr>
        <w:tabs>
          <w:tab w:val="num" w:pos="-284"/>
        </w:tabs>
        <w:jc w:val="both"/>
        <w:rPr>
          <w:b/>
          <w:sz w:val="28"/>
          <w:szCs w:val="28"/>
        </w:rPr>
      </w:pPr>
      <w:r>
        <w:rPr>
          <w:sz w:val="28"/>
          <w:szCs w:val="28"/>
        </w:rPr>
        <w:t xml:space="preserve">    </w:t>
      </w:r>
      <w:r w:rsidRPr="009615C9">
        <w:rPr>
          <w:sz w:val="28"/>
          <w:szCs w:val="28"/>
          <w:lang w:val="en-US"/>
        </w:rPr>
        <w:t>III</w:t>
      </w:r>
      <w:r w:rsidRPr="009615C9">
        <w:rPr>
          <w:sz w:val="28"/>
          <w:szCs w:val="28"/>
        </w:rPr>
        <w:t xml:space="preserve"> Краевой конкурс среди учащихся детских художественных школ, и школ искусств «Золотая кисточка» первое место заняла учащаяся 7 б класса Гофман Ульяна и второе место учащаяся 7 б класса Астафьева Даша (преподаватель Колесникова М.П.) Рыбакова Настя отмечена за участие (преподаватель Копылкова П.А.). </w:t>
      </w:r>
    </w:p>
    <w:p w:rsidR="002D10F9" w:rsidRPr="009615C9" w:rsidRDefault="002D10F9" w:rsidP="002D10F9">
      <w:pPr>
        <w:tabs>
          <w:tab w:val="num" w:pos="-284"/>
        </w:tabs>
        <w:ind w:hanging="142"/>
        <w:jc w:val="both"/>
        <w:rPr>
          <w:sz w:val="28"/>
          <w:szCs w:val="28"/>
        </w:rPr>
      </w:pPr>
      <w:r w:rsidRPr="009615C9">
        <w:rPr>
          <w:sz w:val="28"/>
          <w:szCs w:val="28"/>
        </w:rPr>
        <w:t>Ежегодный городской конкурс «Лучший учащийся ДХШ 2015-2016 уч. г.» отмечена Шкуратова Виктория учащаяся 7 б класса.</w:t>
      </w:r>
    </w:p>
    <w:p w:rsidR="002D10F9" w:rsidRPr="009615C9" w:rsidRDefault="002D10F9" w:rsidP="002D10F9">
      <w:pPr>
        <w:tabs>
          <w:tab w:val="num" w:pos="-284"/>
        </w:tabs>
        <w:ind w:hanging="142"/>
        <w:jc w:val="both"/>
        <w:rPr>
          <w:sz w:val="28"/>
          <w:szCs w:val="28"/>
        </w:rPr>
      </w:pPr>
      <w:r w:rsidRPr="009615C9">
        <w:rPr>
          <w:sz w:val="28"/>
          <w:szCs w:val="28"/>
        </w:rPr>
        <w:t xml:space="preserve">От Министерства Культуры Забайкальского края во  Всероссийский детский центр «Океан» были отправлены лучшие учащиеся школы Тастемирова Эльмира и Грешилова Ираида (преподаватель Колесникова М.П.)  Смена V:  «Грани мастерства» Сроки проведения: 1, 2 апреля – 18, 19 апреля (18 дней). </w:t>
      </w:r>
    </w:p>
    <w:p w:rsidR="002D10F9" w:rsidRPr="009615C9" w:rsidRDefault="002D10F9" w:rsidP="002D10F9">
      <w:pPr>
        <w:tabs>
          <w:tab w:val="num" w:pos="-284"/>
        </w:tabs>
        <w:ind w:hanging="142"/>
        <w:jc w:val="both"/>
        <w:rPr>
          <w:sz w:val="28"/>
          <w:szCs w:val="28"/>
        </w:rPr>
      </w:pPr>
      <w:r w:rsidRPr="009615C9">
        <w:rPr>
          <w:sz w:val="28"/>
          <w:szCs w:val="28"/>
        </w:rPr>
        <w:t>От Министерства Забайкальского края Стипендией Юные дарования отмечена учащаяся школы Астафьева Дарья</w:t>
      </w:r>
    </w:p>
    <w:p w:rsidR="002D10F9" w:rsidRPr="009615C9" w:rsidRDefault="002D10F9" w:rsidP="002D10F9">
      <w:pPr>
        <w:tabs>
          <w:tab w:val="num" w:pos="-284"/>
        </w:tabs>
        <w:ind w:hanging="142"/>
        <w:jc w:val="both"/>
        <w:rPr>
          <w:sz w:val="28"/>
          <w:szCs w:val="28"/>
        </w:rPr>
      </w:pPr>
    </w:p>
    <w:p w:rsidR="002D10F9" w:rsidRPr="009615C9" w:rsidRDefault="002D10F9" w:rsidP="002D10F9">
      <w:pPr>
        <w:tabs>
          <w:tab w:val="num" w:pos="-284"/>
        </w:tabs>
        <w:ind w:hanging="142"/>
        <w:jc w:val="both"/>
        <w:rPr>
          <w:b/>
          <w:sz w:val="28"/>
          <w:szCs w:val="28"/>
        </w:rPr>
      </w:pPr>
      <w:r w:rsidRPr="009615C9">
        <w:rPr>
          <w:b/>
          <w:sz w:val="28"/>
          <w:szCs w:val="28"/>
        </w:rPr>
        <w:t>МАУК «Районный Дом культуры «Строитель»</w:t>
      </w:r>
    </w:p>
    <w:p w:rsidR="002D10F9" w:rsidRPr="009615C9" w:rsidRDefault="002D10F9" w:rsidP="002D10F9">
      <w:pPr>
        <w:ind w:firstLine="709"/>
        <w:contextualSpacing/>
        <w:jc w:val="both"/>
        <w:rPr>
          <w:sz w:val="28"/>
          <w:szCs w:val="28"/>
        </w:rPr>
      </w:pPr>
      <w:r w:rsidRPr="004B517F">
        <w:rPr>
          <w:b/>
          <w:sz w:val="28"/>
          <w:szCs w:val="28"/>
        </w:rPr>
        <w:t>Санкт-Петербург</w:t>
      </w:r>
      <w:r>
        <w:rPr>
          <w:b/>
          <w:sz w:val="28"/>
          <w:szCs w:val="28"/>
        </w:rPr>
        <w:t>:</w:t>
      </w:r>
      <w:r w:rsidRPr="009615C9">
        <w:rPr>
          <w:sz w:val="28"/>
          <w:szCs w:val="28"/>
        </w:rPr>
        <w:t xml:space="preserve"> </w:t>
      </w:r>
      <w:r w:rsidRPr="009615C9">
        <w:rPr>
          <w:sz w:val="28"/>
          <w:szCs w:val="28"/>
          <w:lang w:val="en-US"/>
        </w:rPr>
        <w:t>X</w:t>
      </w:r>
      <w:r w:rsidRPr="009615C9">
        <w:rPr>
          <w:sz w:val="28"/>
          <w:szCs w:val="28"/>
        </w:rPr>
        <w:t xml:space="preserve"> Международный конкурс хореографического искусства «Золотой каблучок», в котором принял участие хореографический коллектив МАУК «РДК «Строитель»: образцовый театр танца «Созвездие». </w:t>
      </w:r>
    </w:p>
    <w:p w:rsidR="002D10F9" w:rsidRPr="00A836D1" w:rsidRDefault="002D10F9" w:rsidP="002D10F9">
      <w:pPr>
        <w:numPr>
          <w:ilvl w:val="0"/>
          <w:numId w:val="50"/>
        </w:numPr>
        <w:contextualSpacing/>
        <w:jc w:val="both"/>
        <w:rPr>
          <w:sz w:val="28"/>
          <w:szCs w:val="28"/>
        </w:rPr>
      </w:pPr>
      <w:r w:rsidRPr="00A836D1">
        <w:rPr>
          <w:sz w:val="28"/>
          <w:szCs w:val="28"/>
        </w:rPr>
        <w:t>Образцовый театр танца «Созвездие» (рук-ль Инесса Рыбакова) награждён:</w:t>
      </w:r>
    </w:p>
    <w:p w:rsidR="002D10F9" w:rsidRPr="00A836D1" w:rsidRDefault="002D10F9" w:rsidP="002D10F9">
      <w:pPr>
        <w:numPr>
          <w:ilvl w:val="0"/>
          <w:numId w:val="47"/>
        </w:numPr>
        <w:contextualSpacing/>
        <w:jc w:val="both"/>
        <w:rPr>
          <w:sz w:val="28"/>
          <w:szCs w:val="28"/>
        </w:rPr>
      </w:pPr>
      <w:r w:rsidRPr="00A836D1">
        <w:rPr>
          <w:sz w:val="28"/>
          <w:szCs w:val="28"/>
        </w:rPr>
        <w:t xml:space="preserve">Дипломом «Лауреата </w:t>
      </w:r>
      <w:r w:rsidRPr="00A836D1">
        <w:rPr>
          <w:sz w:val="28"/>
          <w:szCs w:val="28"/>
          <w:lang w:val="en-US"/>
        </w:rPr>
        <w:t>I</w:t>
      </w:r>
      <w:r w:rsidRPr="00A836D1">
        <w:rPr>
          <w:sz w:val="28"/>
          <w:szCs w:val="28"/>
        </w:rPr>
        <w:t xml:space="preserve"> степени» в номинации: современная хореография - </w:t>
      </w:r>
      <w:r w:rsidRPr="00A836D1">
        <w:rPr>
          <w:sz w:val="28"/>
          <w:szCs w:val="28"/>
          <w:lang w:val="en-US"/>
        </w:rPr>
        <w:t>III</w:t>
      </w:r>
      <w:r w:rsidRPr="00A836D1">
        <w:rPr>
          <w:sz w:val="28"/>
          <w:szCs w:val="28"/>
        </w:rPr>
        <w:t xml:space="preserve"> возрастная группа.</w:t>
      </w:r>
    </w:p>
    <w:p w:rsidR="002D10F9" w:rsidRPr="00A836D1" w:rsidRDefault="002D10F9" w:rsidP="002D10F9">
      <w:pPr>
        <w:numPr>
          <w:ilvl w:val="0"/>
          <w:numId w:val="47"/>
        </w:numPr>
        <w:contextualSpacing/>
        <w:jc w:val="both"/>
        <w:rPr>
          <w:sz w:val="28"/>
          <w:szCs w:val="28"/>
        </w:rPr>
      </w:pPr>
      <w:r w:rsidRPr="00A836D1">
        <w:rPr>
          <w:sz w:val="28"/>
          <w:szCs w:val="28"/>
        </w:rPr>
        <w:lastRenderedPageBreak/>
        <w:t xml:space="preserve">Диплом «Лауреата </w:t>
      </w:r>
      <w:r w:rsidRPr="00A836D1">
        <w:rPr>
          <w:sz w:val="28"/>
          <w:szCs w:val="28"/>
          <w:lang w:val="en-US"/>
        </w:rPr>
        <w:t>I</w:t>
      </w:r>
      <w:r w:rsidRPr="00A836D1">
        <w:rPr>
          <w:sz w:val="28"/>
          <w:szCs w:val="28"/>
        </w:rPr>
        <w:t xml:space="preserve"> степени» в номинации: эстрадный танец - </w:t>
      </w:r>
      <w:r w:rsidRPr="00A836D1">
        <w:rPr>
          <w:sz w:val="28"/>
          <w:szCs w:val="28"/>
          <w:lang w:val="en-US"/>
        </w:rPr>
        <w:t>III</w:t>
      </w:r>
      <w:r w:rsidRPr="00A836D1">
        <w:rPr>
          <w:sz w:val="28"/>
          <w:szCs w:val="28"/>
        </w:rPr>
        <w:t xml:space="preserve"> возрастная группа.</w:t>
      </w:r>
    </w:p>
    <w:p w:rsidR="002D10F9" w:rsidRPr="00A836D1" w:rsidRDefault="002D10F9" w:rsidP="002D10F9">
      <w:pPr>
        <w:numPr>
          <w:ilvl w:val="0"/>
          <w:numId w:val="47"/>
        </w:numPr>
        <w:contextualSpacing/>
        <w:jc w:val="both"/>
        <w:rPr>
          <w:sz w:val="28"/>
          <w:szCs w:val="28"/>
        </w:rPr>
      </w:pPr>
      <w:r w:rsidRPr="00A836D1">
        <w:rPr>
          <w:sz w:val="28"/>
          <w:szCs w:val="28"/>
        </w:rPr>
        <w:t>Диплом Рыбаковой И. Н.  – руководителю ОТТ «Созвездие» - «За постановку номера «Зёрна Победы»</w:t>
      </w:r>
    </w:p>
    <w:p w:rsidR="002D10F9" w:rsidRPr="00A836D1" w:rsidRDefault="002D10F9" w:rsidP="002D10F9">
      <w:pPr>
        <w:numPr>
          <w:ilvl w:val="0"/>
          <w:numId w:val="47"/>
        </w:numPr>
        <w:contextualSpacing/>
        <w:jc w:val="both"/>
        <w:rPr>
          <w:sz w:val="28"/>
          <w:szCs w:val="28"/>
        </w:rPr>
      </w:pPr>
      <w:r w:rsidRPr="00A836D1">
        <w:rPr>
          <w:sz w:val="28"/>
          <w:szCs w:val="28"/>
        </w:rPr>
        <w:t xml:space="preserve">Диплом </w:t>
      </w:r>
      <w:r w:rsidRPr="00A836D1">
        <w:rPr>
          <w:sz w:val="28"/>
          <w:szCs w:val="28"/>
          <w:lang w:val="en-US"/>
        </w:rPr>
        <w:t>I</w:t>
      </w:r>
      <w:r w:rsidRPr="00A836D1">
        <w:rPr>
          <w:sz w:val="28"/>
          <w:szCs w:val="28"/>
        </w:rPr>
        <w:t xml:space="preserve"> степени в номинации: танец эксперимент-соло – Некрасова Александра – солистка ОТТ «Созвездие».</w:t>
      </w:r>
    </w:p>
    <w:p w:rsidR="002D10F9" w:rsidRPr="00A836D1" w:rsidRDefault="002D10F9" w:rsidP="002D10F9">
      <w:pPr>
        <w:numPr>
          <w:ilvl w:val="0"/>
          <w:numId w:val="47"/>
        </w:numPr>
        <w:contextualSpacing/>
        <w:jc w:val="both"/>
        <w:rPr>
          <w:sz w:val="28"/>
          <w:szCs w:val="28"/>
        </w:rPr>
      </w:pPr>
      <w:r w:rsidRPr="00A836D1">
        <w:rPr>
          <w:sz w:val="28"/>
          <w:szCs w:val="28"/>
        </w:rPr>
        <w:t xml:space="preserve">Диплом </w:t>
      </w:r>
      <w:r w:rsidRPr="00A836D1">
        <w:rPr>
          <w:sz w:val="28"/>
          <w:szCs w:val="28"/>
          <w:lang w:val="en-US"/>
        </w:rPr>
        <w:t>II</w:t>
      </w:r>
      <w:r w:rsidRPr="00A836D1">
        <w:rPr>
          <w:sz w:val="28"/>
          <w:szCs w:val="28"/>
        </w:rPr>
        <w:t xml:space="preserve"> степени в номинации: танец эксперимент-соло – Гагарина Наталия – солистка ОТТ «Созвездие».</w:t>
      </w:r>
    </w:p>
    <w:p w:rsidR="002D10F9" w:rsidRPr="00A836D1" w:rsidRDefault="002D10F9" w:rsidP="002D10F9">
      <w:pPr>
        <w:numPr>
          <w:ilvl w:val="0"/>
          <w:numId w:val="47"/>
        </w:numPr>
        <w:contextualSpacing/>
        <w:jc w:val="both"/>
        <w:rPr>
          <w:sz w:val="28"/>
          <w:szCs w:val="28"/>
        </w:rPr>
      </w:pPr>
      <w:r w:rsidRPr="00A836D1">
        <w:rPr>
          <w:sz w:val="28"/>
          <w:szCs w:val="28"/>
        </w:rPr>
        <w:t xml:space="preserve">Диплом лауреата </w:t>
      </w:r>
      <w:r w:rsidRPr="00A836D1">
        <w:rPr>
          <w:sz w:val="28"/>
          <w:szCs w:val="28"/>
          <w:lang w:val="en-US"/>
        </w:rPr>
        <w:t>III</w:t>
      </w:r>
      <w:r w:rsidRPr="00A836D1">
        <w:rPr>
          <w:sz w:val="28"/>
          <w:szCs w:val="28"/>
        </w:rPr>
        <w:t xml:space="preserve"> степени в номинации: танец эксперимент-соло – Банёв Руслан – солист ОТТ «Созвездие».</w:t>
      </w:r>
    </w:p>
    <w:p w:rsidR="002D10F9" w:rsidRPr="009615C9" w:rsidRDefault="002D10F9" w:rsidP="002D10F9">
      <w:pPr>
        <w:ind w:firstLine="360"/>
        <w:jc w:val="both"/>
        <w:rPr>
          <w:sz w:val="28"/>
          <w:szCs w:val="28"/>
        </w:rPr>
      </w:pPr>
      <w:r w:rsidRPr="009615C9">
        <w:rPr>
          <w:sz w:val="28"/>
          <w:szCs w:val="28"/>
        </w:rPr>
        <w:t>2.</w:t>
      </w:r>
      <w:r w:rsidRPr="009615C9">
        <w:rPr>
          <w:b/>
          <w:sz w:val="28"/>
          <w:szCs w:val="28"/>
        </w:rPr>
        <w:t xml:space="preserve"> </w:t>
      </w:r>
      <w:r>
        <w:rPr>
          <w:b/>
          <w:sz w:val="28"/>
          <w:szCs w:val="28"/>
        </w:rPr>
        <w:t xml:space="preserve"> </w:t>
      </w:r>
      <w:r w:rsidRPr="009615C9">
        <w:rPr>
          <w:b/>
          <w:sz w:val="28"/>
          <w:szCs w:val="28"/>
        </w:rPr>
        <w:t>Чита</w:t>
      </w:r>
      <w:r>
        <w:rPr>
          <w:b/>
          <w:sz w:val="28"/>
          <w:szCs w:val="28"/>
        </w:rPr>
        <w:t>:</w:t>
      </w:r>
      <w:r w:rsidRPr="009615C9">
        <w:rPr>
          <w:b/>
          <w:sz w:val="28"/>
          <w:szCs w:val="28"/>
        </w:rPr>
        <w:t xml:space="preserve"> </w:t>
      </w:r>
      <w:r>
        <w:rPr>
          <w:b/>
          <w:sz w:val="28"/>
          <w:szCs w:val="28"/>
        </w:rPr>
        <w:t xml:space="preserve"> </w:t>
      </w:r>
      <w:r w:rsidRPr="009615C9">
        <w:rPr>
          <w:sz w:val="28"/>
          <w:szCs w:val="28"/>
        </w:rPr>
        <w:t>Образцовый театр танца «Созвездие» МАУК «РДК «Строитель» принял участие в Региональном фестивале народного творчества «Я – забайкалец, мы – Забайкалье!»</w:t>
      </w:r>
    </w:p>
    <w:p w:rsidR="002D10F9" w:rsidRPr="009615C9" w:rsidRDefault="002D10F9" w:rsidP="002D10F9">
      <w:pPr>
        <w:ind w:firstLine="360"/>
        <w:jc w:val="both"/>
        <w:rPr>
          <w:sz w:val="28"/>
          <w:szCs w:val="28"/>
        </w:rPr>
      </w:pPr>
      <w:r w:rsidRPr="009615C9">
        <w:rPr>
          <w:sz w:val="28"/>
          <w:szCs w:val="28"/>
        </w:rPr>
        <w:t>3.</w:t>
      </w:r>
      <w:r w:rsidRPr="009615C9">
        <w:rPr>
          <w:b/>
          <w:sz w:val="28"/>
          <w:szCs w:val="28"/>
        </w:rPr>
        <w:t xml:space="preserve"> </w:t>
      </w:r>
      <w:r>
        <w:rPr>
          <w:sz w:val="28"/>
          <w:szCs w:val="28"/>
        </w:rPr>
        <w:t xml:space="preserve"> </w:t>
      </w:r>
      <w:r w:rsidRPr="004B517F">
        <w:rPr>
          <w:b/>
          <w:sz w:val="28"/>
          <w:szCs w:val="28"/>
        </w:rPr>
        <w:t>Томск</w:t>
      </w:r>
      <w:r>
        <w:rPr>
          <w:b/>
          <w:sz w:val="28"/>
          <w:szCs w:val="28"/>
        </w:rPr>
        <w:t>:</w:t>
      </w:r>
      <w:r>
        <w:rPr>
          <w:sz w:val="28"/>
          <w:szCs w:val="28"/>
        </w:rPr>
        <w:t xml:space="preserve"> М</w:t>
      </w:r>
      <w:r w:rsidRPr="009615C9">
        <w:rPr>
          <w:sz w:val="28"/>
          <w:szCs w:val="28"/>
        </w:rPr>
        <w:t>еждународный фестиваль-конкурс современной и народной хореографии «Арена Томск-2016», в котором приняли участие хореографические коллективы МАУК «РДК «Строитель»: образцовый театр танца «Созвездие» и образцовый ансамбль танца «Огоньки».</w:t>
      </w:r>
    </w:p>
    <w:p w:rsidR="002D10F9" w:rsidRPr="00A836D1" w:rsidRDefault="002D10F9" w:rsidP="002D10F9">
      <w:pPr>
        <w:contextualSpacing/>
        <w:jc w:val="both"/>
        <w:rPr>
          <w:sz w:val="28"/>
          <w:szCs w:val="28"/>
        </w:rPr>
      </w:pPr>
      <w:r w:rsidRPr="00A836D1">
        <w:rPr>
          <w:sz w:val="28"/>
          <w:szCs w:val="28"/>
        </w:rPr>
        <w:t>Образцовый театр танца «Созвездие» (рук-ль Инесса Рыбакова) награждён:</w:t>
      </w:r>
    </w:p>
    <w:p w:rsidR="002D10F9" w:rsidRPr="00A836D1" w:rsidRDefault="002D10F9" w:rsidP="002D10F9">
      <w:pPr>
        <w:pStyle w:val="a7"/>
        <w:numPr>
          <w:ilvl w:val="0"/>
          <w:numId w:val="48"/>
        </w:numPr>
        <w:spacing w:line="276" w:lineRule="auto"/>
        <w:jc w:val="both"/>
        <w:rPr>
          <w:sz w:val="28"/>
          <w:szCs w:val="28"/>
        </w:rPr>
      </w:pPr>
      <w:r w:rsidRPr="00A836D1">
        <w:rPr>
          <w:sz w:val="28"/>
          <w:szCs w:val="28"/>
        </w:rPr>
        <w:t xml:space="preserve">Диплом лауреата </w:t>
      </w:r>
      <w:r w:rsidRPr="00A836D1">
        <w:rPr>
          <w:sz w:val="28"/>
          <w:szCs w:val="28"/>
          <w:lang w:val="en-US"/>
        </w:rPr>
        <w:t>II</w:t>
      </w:r>
      <w:r w:rsidRPr="00A836D1">
        <w:rPr>
          <w:sz w:val="28"/>
          <w:szCs w:val="28"/>
        </w:rPr>
        <w:t xml:space="preserve"> степени танцевальный номер «Улица» в номинации: современная хореография, ансамбль, от 14 лет и старше;</w:t>
      </w:r>
    </w:p>
    <w:p w:rsidR="002D10F9" w:rsidRPr="00A836D1" w:rsidRDefault="002D10F9" w:rsidP="002D10F9">
      <w:pPr>
        <w:pStyle w:val="a7"/>
        <w:numPr>
          <w:ilvl w:val="0"/>
          <w:numId w:val="48"/>
        </w:numPr>
        <w:spacing w:line="276" w:lineRule="auto"/>
        <w:jc w:val="both"/>
        <w:rPr>
          <w:sz w:val="28"/>
          <w:szCs w:val="28"/>
        </w:rPr>
      </w:pPr>
      <w:r w:rsidRPr="00A836D1">
        <w:rPr>
          <w:sz w:val="28"/>
          <w:szCs w:val="28"/>
        </w:rPr>
        <w:t xml:space="preserve">Диплом лауреата </w:t>
      </w:r>
      <w:r w:rsidRPr="00A836D1">
        <w:rPr>
          <w:sz w:val="28"/>
          <w:szCs w:val="28"/>
          <w:lang w:val="en-US"/>
        </w:rPr>
        <w:t>III</w:t>
      </w:r>
      <w:r w:rsidRPr="00A836D1">
        <w:rPr>
          <w:sz w:val="28"/>
          <w:szCs w:val="28"/>
        </w:rPr>
        <w:t xml:space="preserve"> степени танцевальный номер «</w:t>
      </w:r>
      <w:r w:rsidRPr="00A836D1">
        <w:rPr>
          <w:sz w:val="28"/>
          <w:szCs w:val="28"/>
          <w:lang w:val="en-US"/>
        </w:rPr>
        <w:t>Scream</w:t>
      </w:r>
      <w:r w:rsidRPr="00A836D1">
        <w:rPr>
          <w:sz w:val="28"/>
          <w:szCs w:val="28"/>
        </w:rPr>
        <w:t>» в номинации: стрит дэнс шоу, ансамбль, от 14 лет и старше;</w:t>
      </w:r>
    </w:p>
    <w:p w:rsidR="002D10F9" w:rsidRPr="00A836D1" w:rsidRDefault="002D10F9" w:rsidP="002D10F9">
      <w:pPr>
        <w:pStyle w:val="a7"/>
        <w:numPr>
          <w:ilvl w:val="0"/>
          <w:numId w:val="48"/>
        </w:numPr>
        <w:jc w:val="both"/>
        <w:rPr>
          <w:sz w:val="28"/>
          <w:szCs w:val="28"/>
        </w:rPr>
      </w:pPr>
      <w:r w:rsidRPr="00A836D1">
        <w:rPr>
          <w:sz w:val="28"/>
          <w:szCs w:val="28"/>
        </w:rPr>
        <w:t xml:space="preserve">Диплом дипломант </w:t>
      </w:r>
      <w:r w:rsidRPr="00A836D1">
        <w:rPr>
          <w:sz w:val="28"/>
          <w:szCs w:val="28"/>
          <w:lang w:val="en-US"/>
        </w:rPr>
        <w:t>I</w:t>
      </w:r>
      <w:r w:rsidRPr="00A836D1">
        <w:rPr>
          <w:sz w:val="28"/>
          <w:szCs w:val="28"/>
        </w:rPr>
        <w:t xml:space="preserve"> степени танцевальный номер «Трансформер» в номинации эстрадная хореография, ансамбль, от 14 лет и старше.</w:t>
      </w:r>
    </w:p>
    <w:p w:rsidR="002D10F9" w:rsidRPr="00A836D1" w:rsidRDefault="002D10F9" w:rsidP="002D10F9">
      <w:pPr>
        <w:jc w:val="both"/>
        <w:rPr>
          <w:sz w:val="28"/>
          <w:szCs w:val="28"/>
        </w:rPr>
      </w:pPr>
      <w:r w:rsidRPr="00A836D1">
        <w:rPr>
          <w:sz w:val="28"/>
          <w:szCs w:val="28"/>
        </w:rPr>
        <w:t>Образцовый ансамбль танца «Огоньки» (рук-ль Надежда Студенкова) награждён:</w:t>
      </w:r>
    </w:p>
    <w:p w:rsidR="002D10F9" w:rsidRPr="00A836D1" w:rsidRDefault="002D10F9" w:rsidP="002D10F9">
      <w:pPr>
        <w:pStyle w:val="a7"/>
        <w:numPr>
          <w:ilvl w:val="0"/>
          <w:numId w:val="48"/>
        </w:numPr>
        <w:spacing w:line="276" w:lineRule="auto"/>
        <w:jc w:val="both"/>
        <w:rPr>
          <w:sz w:val="28"/>
          <w:szCs w:val="28"/>
        </w:rPr>
      </w:pPr>
      <w:r w:rsidRPr="00A836D1">
        <w:rPr>
          <w:sz w:val="28"/>
          <w:szCs w:val="28"/>
        </w:rPr>
        <w:t xml:space="preserve">Диплом дипломант </w:t>
      </w:r>
      <w:r w:rsidRPr="00A836D1">
        <w:rPr>
          <w:sz w:val="28"/>
          <w:szCs w:val="28"/>
          <w:lang w:val="en-US"/>
        </w:rPr>
        <w:t>II</w:t>
      </w:r>
      <w:r w:rsidRPr="00A836D1">
        <w:rPr>
          <w:sz w:val="28"/>
          <w:szCs w:val="28"/>
        </w:rPr>
        <w:t xml:space="preserve"> степени танцевальный номер «Наш Хип-хоп» в номинации: стрит дэнс шоу, ансамбль, от 9 до 13 лет;</w:t>
      </w:r>
    </w:p>
    <w:p w:rsidR="002D10F9" w:rsidRPr="00A836D1" w:rsidRDefault="002D10F9" w:rsidP="002D10F9">
      <w:pPr>
        <w:pStyle w:val="a7"/>
        <w:numPr>
          <w:ilvl w:val="0"/>
          <w:numId w:val="48"/>
        </w:numPr>
        <w:spacing w:line="276" w:lineRule="auto"/>
        <w:jc w:val="both"/>
        <w:rPr>
          <w:sz w:val="28"/>
          <w:szCs w:val="28"/>
        </w:rPr>
      </w:pPr>
      <w:r w:rsidRPr="00A836D1">
        <w:rPr>
          <w:sz w:val="28"/>
          <w:szCs w:val="28"/>
        </w:rPr>
        <w:t xml:space="preserve">Диплом дипломант </w:t>
      </w:r>
      <w:r w:rsidRPr="00A836D1">
        <w:rPr>
          <w:sz w:val="28"/>
          <w:szCs w:val="28"/>
          <w:lang w:val="en-US"/>
        </w:rPr>
        <w:t>III</w:t>
      </w:r>
      <w:r w:rsidRPr="00A836D1">
        <w:rPr>
          <w:sz w:val="28"/>
          <w:szCs w:val="28"/>
        </w:rPr>
        <w:t xml:space="preserve"> степени танцевальный номер «М-1» в номинации: стрит дэнс шоу, ансамбль, от 9 до 13 лет;</w:t>
      </w:r>
    </w:p>
    <w:p w:rsidR="002D10F9" w:rsidRPr="00A836D1" w:rsidRDefault="002D10F9" w:rsidP="002D10F9">
      <w:pPr>
        <w:pStyle w:val="a7"/>
        <w:numPr>
          <w:ilvl w:val="0"/>
          <w:numId w:val="49"/>
        </w:numPr>
        <w:jc w:val="both"/>
        <w:rPr>
          <w:sz w:val="28"/>
          <w:szCs w:val="28"/>
        </w:rPr>
      </w:pPr>
      <w:r w:rsidRPr="00A836D1">
        <w:rPr>
          <w:sz w:val="28"/>
          <w:szCs w:val="28"/>
        </w:rPr>
        <w:t xml:space="preserve">Диплом дипломант </w:t>
      </w:r>
      <w:r w:rsidRPr="00A836D1">
        <w:rPr>
          <w:sz w:val="28"/>
          <w:szCs w:val="28"/>
          <w:lang w:val="en-US"/>
        </w:rPr>
        <w:t>III</w:t>
      </w:r>
      <w:r w:rsidRPr="00A836D1">
        <w:rPr>
          <w:sz w:val="28"/>
          <w:szCs w:val="28"/>
        </w:rPr>
        <w:t xml:space="preserve"> степени танцевальный номер «Пришельцы» в номинации: эстрадная хореография, ансамбль, от 9 до 13 лет.</w:t>
      </w:r>
    </w:p>
    <w:p w:rsidR="002D10F9" w:rsidRDefault="002D10F9" w:rsidP="002D10F9">
      <w:pPr>
        <w:ind w:firstLine="851"/>
        <w:jc w:val="both"/>
        <w:rPr>
          <w:sz w:val="28"/>
          <w:szCs w:val="28"/>
        </w:rPr>
      </w:pPr>
      <w:r>
        <w:rPr>
          <w:sz w:val="28"/>
          <w:szCs w:val="28"/>
        </w:rPr>
        <w:t xml:space="preserve">Администрацией муниципального района совместно с органами местного самоуправления поселений будут продолжены мероприятия, направленные на развитие сферы культуры, укрепление материально-технической базы учреждений культуры, повышение заработной платы работникам отрасли, поддержку талантливых детей, качественное улучшение профессионального уровня специалистов культуры, обновление кадрового потенциала.  </w:t>
      </w:r>
    </w:p>
    <w:p w:rsidR="00A340E3" w:rsidRDefault="00A340E3" w:rsidP="003001B9">
      <w:pPr>
        <w:jc w:val="center"/>
        <w:rPr>
          <w:b/>
          <w:sz w:val="28"/>
          <w:szCs w:val="28"/>
        </w:rPr>
      </w:pPr>
    </w:p>
    <w:p w:rsidR="002D10F9" w:rsidRDefault="002D10F9" w:rsidP="003001B9">
      <w:pPr>
        <w:jc w:val="center"/>
        <w:rPr>
          <w:b/>
          <w:sz w:val="28"/>
          <w:szCs w:val="28"/>
        </w:rPr>
      </w:pPr>
    </w:p>
    <w:p w:rsidR="002D10F9" w:rsidRPr="00B06BFA" w:rsidRDefault="002D10F9" w:rsidP="003001B9">
      <w:pPr>
        <w:jc w:val="center"/>
        <w:rPr>
          <w:b/>
          <w:sz w:val="28"/>
          <w:szCs w:val="28"/>
        </w:rPr>
      </w:pPr>
    </w:p>
    <w:p w:rsidR="004E4F74" w:rsidRPr="007C7ED6" w:rsidRDefault="004E4F74" w:rsidP="003001B9">
      <w:pPr>
        <w:jc w:val="center"/>
        <w:rPr>
          <w:b/>
          <w:sz w:val="32"/>
          <w:szCs w:val="32"/>
        </w:rPr>
      </w:pPr>
      <w:r w:rsidRPr="007C7ED6">
        <w:rPr>
          <w:b/>
          <w:sz w:val="32"/>
          <w:szCs w:val="32"/>
        </w:rPr>
        <w:lastRenderedPageBreak/>
        <w:t xml:space="preserve">Раздел «Физическая культура, спорт </w:t>
      </w:r>
    </w:p>
    <w:p w:rsidR="004E4F74" w:rsidRPr="007C7ED6" w:rsidRDefault="004E4F74" w:rsidP="003001B9">
      <w:pPr>
        <w:jc w:val="center"/>
        <w:rPr>
          <w:b/>
          <w:sz w:val="32"/>
          <w:szCs w:val="32"/>
        </w:rPr>
      </w:pPr>
      <w:r w:rsidRPr="007C7ED6">
        <w:rPr>
          <w:b/>
          <w:sz w:val="32"/>
          <w:szCs w:val="32"/>
        </w:rPr>
        <w:t>и формирование  здорового образа жизни»</w:t>
      </w:r>
    </w:p>
    <w:p w:rsidR="00D472E8" w:rsidRPr="00B06BFA" w:rsidRDefault="00D472E8" w:rsidP="003001B9">
      <w:pPr>
        <w:jc w:val="center"/>
        <w:rPr>
          <w:b/>
          <w:sz w:val="28"/>
          <w:szCs w:val="28"/>
        </w:rPr>
      </w:pPr>
    </w:p>
    <w:p w:rsidR="002D10F9" w:rsidRDefault="00343758" w:rsidP="002D10F9">
      <w:pPr>
        <w:jc w:val="both"/>
        <w:rPr>
          <w:sz w:val="28"/>
          <w:szCs w:val="28"/>
        </w:rPr>
      </w:pPr>
      <w:r>
        <w:rPr>
          <w:sz w:val="28"/>
          <w:szCs w:val="28"/>
        </w:rPr>
        <w:t xml:space="preserve">             </w:t>
      </w:r>
      <w:r w:rsidR="002D10F9">
        <w:rPr>
          <w:sz w:val="28"/>
          <w:szCs w:val="28"/>
        </w:rPr>
        <w:t xml:space="preserve">Органами местного самоуправления </w:t>
      </w:r>
      <w:r w:rsidR="002D10F9" w:rsidRPr="002B2EE0">
        <w:rPr>
          <w:sz w:val="28"/>
          <w:szCs w:val="28"/>
        </w:rPr>
        <w:t>муниципально</w:t>
      </w:r>
      <w:r w:rsidR="002D10F9">
        <w:rPr>
          <w:sz w:val="28"/>
          <w:szCs w:val="28"/>
        </w:rPr>
        <w:t>го</w:t>
      </w:r>
      <w:r w:rsidR="002D10F9" w:rsidRPr="002B2EE0">
        <w:rPr>
          <w:sz w:val="28"/>
          <w:szCs w:val="28"/>
        </w:rPr>
        <w:t xml:space="preserve"> район</w:t>
      </w:r>
      <w:r w:rsidR="002D10F9">
        <w:rPr>
          <w:sz w:val="28"/>
          <w:szCs w:val="28"/>
        </w:rPr>
        <w:t>а</w:t>
      </w:r>
      <w:r w:rsidR="002D10F9" w:rsidRPr="002B2EE0">
        <w:rPr>
          <w:sz w:val="28"/>
          <w:szCs w:val="28"/>
        </w:rPr>
        <w:t xml:space="preserve"> «Город Краснокаменск и Красно</w:t>
      </w:r>
      <w:r w:rsidR="002D10F9">
        <w:rPr>
          <w:sz w:val="28"/>
          <w:szCs w:val="28"/>
        </w:rPr>
        <w:t>каменский район» особое внимание уделяется развитию и пропаганде физической культуры, спорта и здорового образа жизни. В районе действует 5 муниципальных учреждений дополнительного образования детей физкультурно – спортивного направления, в том числе две специализированные Детско – юношеские спортивные школы олимпийского резерва (по плаванию, футболу и велоспорту), а также активно работают общественные спортивные организации по видам спорта: Федерация Бокса, Федерация борьбы Дзюдо, Федерация художественной гимнастики, Федерация плавания, Федерация Каратэ, Спортивный клуб футбола «Аргунь». Каждая общественная спортивная организация работает на основе юридических лиц по видам спорта.</w:t>
      </w:r>
    </w:p>
    <w:p w:rsidR="002D10F9" w:rsidRDefault="002D10F9" w:rsidP="002D10F9">
      <w:pPr>
        <w:ind w:firstLine="708"/>
        <w:jc w:val="both"/>
        <w:rPr>
          <w:sz w:val="28"/>
          <w:szCs w:val="28"/>
        </w:rPr>
      </w:pPr>
      <w:r w:rsidRPr="002B2EE0">
        <w:rPr>
          <w:sz w:val="28"/>
          <w:szCs w:val="28"/>
        </w:rPr>
        <w:t>В муниципальном районе «Город Краснокаменск и Красно</w:t>
      </w:r>
      <w:r>
        <w:rPr>
          <w:sz w:val="28"/>
          <w:szCs w:val="28"/>
        </w:rPr>
        <w:t>каменский район» работает 25</w:t>
      </w:r>
      <w:r w:rsidRPr="002B2EE0">
        <w:rPr>
          <w:sz w:val="28"/>
          <w:szCs w:val="28"/>
        </w:rPr>
        <w:t xml:space="preserve"> спортивных зала</w:t>
      </w:r>
      <w:r>
        <w:rPr>
          <w:sz w:val="28"/>
          <w:szCs w:val="28"/>
        </w:rPr>
        <w:t>, 4 бассейна 25 метровых, 22 футбольных полей, 38 спортивных площадок в которых занимается</w:t>
      </w:r>
      <w:r w:rsidRPr="001E0E09">
        <w:rPr>
          <w:sz w:val="28"/>
          <w:szCs w:val="28"/>
        </w:rPr>
        <w:t xml:space="preserve"> </w:t>
      </w:r>
      <w:r>
        <w:rPr>
          <w:sz w:val="28"/>
          <w:szCs w:val="28"/>
        </w:rPr>
        <w:t xml:space="preserve">в 2016 году – 15835 человек из них до 14 лет – 7220 чел., от 15 -17 лет – 3512 чел., в возрасте 18 – 29 лет – 1218 чел., 30 – 59 лет – 3798 чел., 60 лет и старше – 87 чел., в том числе женщины – 3827 человек, в ДЮСШ и ДООЦ занимается в 2015 году 2492 человек из них до 14 лет – 2292 чел., 15 – 17 лет – 200 чел., в том числе девушки – 827 человек </w:t>
      </w:r>
    </w:p>
    <w:p w:rsidR="002D10F9" w:rsidRDefault="002D10F9" w:rsidP="002D10F9">
      <w:pPr>
        <w:jc w:val="both"/>
        <w:rPr>
          <w:sz w:val="28"/>
          <w:szCs w:val="28"/>
        </w:rPr>
      </w:pPr>
      <w:r>
        <w:rPr>
          <w:sz w:val="28"/>
          <w:szCs w:val="28"/>
        </w:rPr>
        <w:t xml:space="preserve">         </w:t>
      </w:r>
      <w:r w:rsidRPr="002B2EE0">
        <w:rPr>
          <w:sz w:val="28"/>
          <w:szCs w:val="28"/>
        </w:rPr>
        <w:t xml:space="preserve">В </w:t>
      </w:r>
      <w:r>
        <w:rPr>
          <w:sz w:val="28"/>
          <w:szCs w:val="28"/>
        </w:rPr>
        <w:t xml:space="preserve">2016 году в </w:t>
      </w:r>
      <w:r w:rsidRPr="002B2EE0">
        <w:rPr>
          <w:sz w:val="28"/>
          <w:szCs w:val="28"/>
        </w:rPr>
        <w:t xml:space="preserve">муниципальном районе </w:t>
      </w:r>
      <w:r>
        <w:rPr>
          <w:sz w:val="28"/>
          <w:szCs w:val="28"/>
        </w:rPr>
        <w:t>проведено 250</w:t>
      </w:r>
      <w:r w:rsidRPr="002B2EE0">
        <w:rPr>
          <w:sz w:val="28"/>
          <w:szCs w:val="28"/>
        </w:rPr>
        <w:t xml:space="preserve"> спортивных и массовых мероприятий</w:t>
      </w:r>
      <w:r>
        <w:rPr>
          <w:sz w:val="28"/>
          <w:szCs w:val="28"/>
        </w:rPr>
        <w:t>.</w:t>
      </w:r>
    </w:p>
    <w:p w:rsidR="002D10F9" w:rsidRPr="00A870F7" w:rsidRDefault="002D10F9" w:rsidP="002D10F9">
      <w:pPr>
        <w:ind w:firstLine="708"/>
        <w:jc w:val="both"/>
        <w:rPr>
          <w:sz w:val="28"/>
          <w:szCs w:val="28"/>
        </w:rPr>
      </w:pPr>
      <w:r>
        <w:rPr>
          <w:sz w:val="28"/>
          <w:szCs w:val="28"/>
        </w:rPr>
        <w:t xml:space="preserve">Краснокаменские спортсмены и физкультурники достойно выступают на соревнованиях как краевого, так  и Российского уровня: на чемпионатах и первенствах Мира, первенствах Сибирского и Дальневосточного округов, где занимают призовые места. </w:t>
      </w:r>
      <w:r w:rsidRPr="00A870F7">
        <w:rPr>
          <w:sz w:val="28"/>
          <w:szCs w:val="28"/>
        </w:rPr>
        <w:t>Алене Кочуровой, которая является неоднократным абсолютной чемпионкой Чемпионата Забайкальского края и финалисткой Всероссийских соревнований</w:t>
      </w:r>
      <w:r>
        <w:rPr>
          <w:sz w:val="28"/>
          <w:szCs w:val="28"/>
        </w:rPr>
        <w:t xml:space="preserve">, в 2016 году </w:t>
      </w:r>
      <w:r w:rsidRPr="00A870F7">
        <w:rPr>
          <w:sz w:val="28"/>
          <w:szCs w:val="28"/>
        </w:rPr>
        <w:t>присвоено звание Мастер спорта России по художественной гимнастик</w:t>
      </w:r>
      <w:r>
        <w:rPr>
          <w:sz w:val="28"/>
          <w:szCs w:val="28"/>
        </w:rPr>
        <w:t>е</w:t>
      </w:r>
      <w:r w:rsidRPr="00A870F7">
        <w:rPr>
          <w:sz w:val="28"/>
          <w:szCs w:val="28"/>
        </w:rPr>
        <w:t>. Воспитанники Краснокаменской городской общественной организации «Шин Кекушин Каратэ» Федоров Алексей и Пименов Егор стали серебр</w:t>
      </w:r>
      <w:r>
        <w:rPr>
          <w:sz w:val="28"/>
          <w:szCs w:val="28"/>
        </w:rPr>
        <w:t>я</w:t>
      </w:r>
      <w:r w:rsidRPr="00A870F7">
        <w:rPr>
          <w:sz w:val="28"/>
          <w:szCs w:val="28"/>
        </w:rPr>
        <w:t>ными призерами первенства Мира по Киокусинкай в Болгарии,  выполни</w:t>
      </w:r>
      <w:r>
        <w:rPr>
          <w:sz w:val="28"/>
          <w:szCs w:val="28"/>
        </w:rPr>
        <w:t>в</w:t>
      </w:r>
      <w:r w:rsidRPr="00A870F7">
        <w:rPr>
          <w:sz w:val="28"/>
          <w:szCs w:val="28"/>
        </w:rPr>
        <w:t xml:space="preserve"> норматив Мастера спорта.</w:t>
      </w:r>
    </w:p>
    <w:p w:rsidR="002D10F9" w:rsidRPr="00A870F7" w:rsidRDefault="002D10F9" w:rsidP="002D10F9">
      <w:pPr>
        <w:ind w:firstLine="708"/>
        <w:jc w:val="both"/>
        <w:rPr>
          <w:sz w:val="28"/>
          <w:szCs w:val="28"/>
        </w:rPr>
      </w:pPr>
      <w:r w:rsidRPr="00A870F7">
        <w:rPr>
          <w:sz w:val="28"/>
          <w:szCs w:val="28"/>
        </w:rPr>
        <w:t>Выступая на первенстве России</w:t>
      </w:r>
      <w:r>
        <w:rPr>
          <w:sz w:val="28"/>
          <w:szCs w:val="28"/>
        </w:rPr>
        <w:t>,</w:t>
      </w:r>
      <w:r w:rsidRPr="00A870F7">
        <w:rPr>
          <w:sz w:val="28"/>
          <w:szCs w:val="28"/>
        </w:rPr>
        <w:t xml:space="preserve"> учащиеся Детско-юношеской спортивной школы №</w:t>
      </w:r>
      <w:r>
        <w:rPr>
          <w:sz w:val="28"/>
          <w:szCs w:val="28"/>
        </w:rPr>
        <w:t xml:space="preserve"> 3 заняли третьи места:</w:t>
      </w:r>
      <w:r w:rsidRPr="00A870F7">
        <w:rPr>
          <w:sz w:val="28"/>
          <w:szCs w:val="28"/>
        </w:rPr>
        <w:t xml:space="preserve"> Анастасия Башкаева </w:t>
      </w:r>
      <w:r>
        <w:rPr>
          <w:sz w:val="28"/>
          <w:szCs w:val="28"/>
        </w:rPr>
        <w:t xml:space="preserve">- по боксу (а также заняла </w:t>
      </w:r>
      <w:r w:rsidRPr="00A870F7">
        <w:rPr>
          <w:sz w:val="28"/>
          <w:szCs w:val="28"/>
        </w:rPr>
        <w:t>второе место на Всероссийских сорев</w:t>
      </w:r>
      <w:r>
        <w:rPr>
          <w:sz w:val="28"/>
          <w:szCs w:val="28"/>
        </w:rPr>
        <w:t>нованиях сильнейших спортсменок-</w:t>
      </w:r>
      <w:r w:rsidRPr="00A870F7">
        <w:rPr>
          <w:sz w:val="28"/>
          <w:szCs w:val="28"/>
        </w:rPr>
        <w:t>боксеров среди девушек «Олимпийский надежды»</w:t>
      </w:r>
      <w:r>
        <w:rPr>
          <w:sz w:val="28"/>
          <w:szCs w:val="28"/>
        </w:rPr>
        <w:t xml:space="preserve">), </w:t>
      </w:r>
      <w:r w:rsidRPr="00A870F7">
        <w:rPr>
          <w:sz w:val="28"/>
          <w:szCs w:val="28"/>
        </w:rPr>
        <w:t xml:space="preserve">Некрасов Влад </w:t>
      </w:r>
      <w:r>
        <w:rPr>
          <w:sz w:val="28"/>
          <w:szCs w:val="28"/>
        </w:rPr>
        <w:t xml:space="preserve">- </w:t>
      </w:r>
      <w:r w:rsidRPr="00A870F7">
        <w:rPr>
          <w:sz w:val="28"/>
          <w:szCs w:val="28"/>
        </w:rPr>
        <w:t>по дзюдо, Казакова Анастасия</w:t>
      </w:r>
      <w:r>
        <w:rPr>
          <w:sz w:val="28"/>
          <w:szCs w:val="28"/>
        </w:rPr>
        <w:t xml:space="preserve"> и</w:t>
      </w:r>
      <w:r w:rsidRPr="00A870F7">
        <w:rPr>
          <w:sz w:val="28"/>
          <w:szCs w:val="28"/>
        </w:rPr>
        <w:t xml:space="preserve"> Клюева Дарья </w:t>
      </w:r>
      <w:r>
        <w:rPr>
          <w:sz w:val="28"/>
          <w:szCs w:val="28"/>
        </w:rPr>
        <w:t xml:space="preserve">- </w:t>
      </w:r>
      <w:r w:rsidRPr="00A870F7">
        <w:rPr>
          <w:sz w:val="28"/>
          <w:szCs w:val="28"/>
        </w:rPr>
        <w:t>по киокусинкай. На первенстве Сибирского федерального округа спортсмены ДЮСШ №</w:t>
      </w:r>
      <w:r>
        <w:rPr>
          <w:sz w:val="28"/>
          <w:szCs w:val="28"/>
        </w:rPr>
        <w:t xml:space="preserve"> </w:t>
      </w:r>
      <w:r w:rsidRPr="00A870F7">
        <w:rPr>
          <w:sz w:val="28"/>
          <w:szCs w:val="28"/>
        </w:rPr>
        <w:t xml:space="preserve">3 отделения бокса Безъязыков Влад, Башкаева Анастасия, Машукова Кристина заняли вторые места, а Моисеева Алина </w:t>
      </w:r>
      <w:r>
        <w:rPr>
          <w:sz w:val="28"/>
          <w:szCs w:val="28"/>
        </w:rPr>
        <w:t xml:space="preserve">- </w:t>
      </w:r>
      <w:r w:rsidRPr="00A870F7">
        <w:rPr>
          <w:sz w:val="28"/>
          <w:szCs w:val="28"/>
        </w:rPr>
        <w:t>третье место</w:t>
      </w:r>
      <w:r>
        <w:rPr>
          <w:sz w:val="28"/>
          <w:szCs w:val="28"/>
        </w:rPr>
        <w:t>.</w:t>
      </w:r>
      <w:r w:rsidRPr="00A870F7">
        <w:rPr>
          <w:sz w:val="28"/>
          <w:szCs w:val="28"/>
        </w:rPr>
        <w:t xml:space="preserve"> Тренер-</w:t>
      </w:r>
      <w:r w:rsidRPr="00A870F7">
        <w:rPr>
          <w:sz w:val="28"/>
          <w:szCs w:val="28"/>
        </w:rPr>
        <w:lastRenderedPageBreak/>
        <w:t>преподаватель отделения бокса ДЮСШ №</w:t>
      </w:r>
      <w:r>
        <w:rPr>
          <w:sz w:val="28"/>
          <w:szCs w:val="28"/>
        </w:rPr>
        <w:t xml:space="preserve"> </w:t>
      </w:r>
      <w:r w:rsidRPr="00A870F7">
        <w:rPr>
          <w:sz w:val="28"/>
          <w:szCs w:val="28"/>
        </w:rPr>
        <w:t>3 Черных Александр Владимирович в рамках проведения года добра в городе Краснокаменске признан «Человеком Года».</w:t>
      </w:r>
    </w:p>
    <w:p w:rsidR="002D10F9" w:rsidRPr="00A870F7" w:rsidRDefault="002D10F9" w:rsidP="002D10F9">
      <w:pPr>
        <w:ind w:firstLine="708"/>
        <w:jc w:val="both"/>
        <w:rPr>
          <w:sz w:val="28"/>
          <w:szCs w:val="28"/>
        </w:rPr>
      </w:pPr>
      <w:r w:rsidRPr="00A870F7">
        <w:rPr>
          <w:sz w:val="28"/>
          <w:szCs w:val="28"/>
        </w:rPr>
        <w:t>Победител</w:t>
      </w:r>
      <w:r>
        <w:rPr>
          <w:sz w:val="28"/>
          <w:szCs w:val="28"/>
        </w:rPr>
        <w:t>ями</w:t>
      </w:r>
      <w:r w:rsidRPr="00A870F7">
        <w:rPr>
          <w:sz w:val="28"/>
          <w:szCs w:val="28"/>
        </w:rPr>
        <w:t xml:space="preserve"> первенства Забайкальского края по плаванию </w:t>
      </w:r>
      <w:r>
        <w:rPr>
          <w:sz w:val="28"/>
          <w:szCs w:val="28"/>
        </w:rPr>
        <w:t xml:space="preserve">стали </w:t>
      </w:r>
      <w:r w:rsidRPr="00A870F7">
        <w:rPr>
          <w:sz w:val="28"/>
          <w:szCs w:val="28"/>
        </w:rPr>
        <w:t>учащиеся ДЮСШ №</w:t>
      </w:r>
      <w:r>
        <w:rPr>
          <w:sz w:val="28"/>
          <w:szCs w:val="28"/>
        </w:rPr>
        <w:t xml:space="preserve"> </w:t>
      </w:r>
      <w:r w:rsidRPr="00A870F7">
        <w:rPr>
          <w:sz w:val="28"/>
          <w:szCs w:val="28"/>
        </w:rPr>
        <w:t>2 Потехина Анастасия 800 м в/с, Колобова Юлия 400 м в/с, Авдеева Маргарита 200 брасс, Графина Елизавета, Ратанов Кирилл, Поляков Артём</w:t>
      </w:r>
      <w:r>
        <w:rPr>
          <w:sz w:val="28"/>
          <w:szCs w:val="28"/>
        </w:rPr>
        <w:t>.</w:t>
      </w:r>
    </w:p>
    <w:p w:rsidR="002D10F9" w:rsidRPr="00A870F7" w:rsidRDefault="002D10F9" w:rsidP="002D10F9">
      <w:pPr>
        <w:ind w:firstLine="708"/>
        <w:jc w:val="both"/>
        <w:rPr>
          <w:sz w:val="28"/>
          <w:szCs w:val="28"/>
        </w:rPr>
      </w:pPr>
      <w:r w:rsidRPr="00A870F7">
        <w:rPr>
          <w:sz w:val="28"/>
          <w:szCs w:val="28"/>
        </w:rPr>
        <w:t>Учащиеся ДЮСШ №</w:t>
      </w:r>
      <w:r>
        <w:rPr>
          <w:sz w:val="28"/>
          <w:szCs w:val="28"/>
        </w:rPr>
        <w:t xml:space="preserve"> </w:t>
      </w:r>
      <w:r w:rsidRPr="00A870F7">
        <w:rPr>
          <w:sz w:val="28"/>
          <w:szCs w:val="28"/>
        </w:rPr>
        <w:t>4 отделени</w:t>
      </w:r>
      <w:r>
        <w:rPr>
          <w:sz w:val="28"/>
          <w:szCs w:val="28"/>
        </w:rPr>
        <w:t>я</w:t>
      </w:r>
      <w:r w:rsidRPr="00A870F7">
        <w:rPr>
          <w:sz w:val="28"/>
          <w:szCs w:val="28"/>
        </w:rPr>
        <w:t xml:space="preserve"> футбола</w:t>
      </w:r>
      <w:r>
        <w:rPr>
          <w:sz w:val="28"/>
          <w:szCs w:val="28"/>
        </w:rPr>
        <w:t>:</w:t>
      </w:r>
      <w:r w:rsidRPr="00A870F7">
        <w:rPr>
          <w:sz w:val="28"/>
          <w:szCs w:val="28"/>
        </w:rPr>
        <w:t xml:space="preserve"> Александров Сергей, Брюхов Влад, Смолин Семен, Бобылев Юрий </w:t>
      </w:r>
      <w:r>
        <w:rPr>
          <w:sz w:val="28"/>
          <w:szCs w:val="28"/>
        </w:rPr>
        <w:t>(</w:t>
      </w:r>
      <w:r w:rsidRPr="00A870F7">
        <w:rPr>
          <w:sz w:val="28"/>
          <w:szCs w:val="28"/>
        </w:rPr>
        <w:t>тренер Попов С.А.</w:t>
      </w:r>
      <w:r>
        <w:rPr>
          <w:sz w:val="28"/>
          <w:szCs w:val="28"/>
        </w:rPr>
        <w:t>)</w:t>
      </w:r>
      <w:r w:rsidRPr="00A870F7">
        <w:rPr>
          <w:sz w:val="28"/>
          <w:szCs w:val="28"/>
        </w:rPr>
        <w:t xml:space="preserve"> на соревнованиях межрегиональной общественной организации СОЮЗ ФЕДЕРАЦИЙ ФУТБОЛА  «Сибирь» зона «Восток»</w:t>
      </w:r>
      <w:r w:rsidRPr="00A870F7">
        <w:rPr>
          <w:b/>
          <w:sz w:val="28"/>
          <w:szCs w:val="28"/>
        </w:rPr>
        <w:t xml:space="preserve"> </w:t>
      </w:r>
      <w:r w:rsidRPr="00A870F7">
        <w:rPr>
          <w:sz w:val="28"/>
          <w:szCs w:val="28"/>
        </w:rPr>
        <w:t xml:space="preserve">заняли  1 место  в составе сборной </w:t>
      </w:r>
      <w:r>
        <w:rPr>
          <w:sz w:val="28"/>
          <w:szCs w:val="28"/>
        </w:rPr>
        <w:t>команды Забайкальского края. Н многодневной гонке м</w:t>
      </w:r>
      <w:r w:rsidRPr="00A870F7">
        <w:rPr>
          <w:sz w:val="28"/>
          <w:szCs w:val="28"/>
        </w:rPr>
        <w:t>ежрегиональны</w:t>
      </w:r>
      <w:r>
        <w:rPr>
          <w:sz w:val="28"/>
          <w:szCs w:val="28"/>
        </w:rPr>
        <w:t>х</w:t>
      </w:r>
      <w:r w:rsidRPr="00A870F7">
        <w:rPr>
          <w:sz w:val="28"/>
          <w:szCs w:val="28"/>
        </w:rPr>
        <w:t xml:space="preserve"> соревновани</w:t>
      </w:r>
      <w:r>
        <w:rPr>
          <w:sz w:val="28"/>
          <w:szCs w:val="28"/>
        </w:rPr>
        <w:t>й</w:t>
      </w:r>
      <w:r w:rsidRPr="00A870F7">
        <w:rPr>
          <w:sz w:val="28"/>
          <w:szCs w:val="28"/>
        </w:rPr>
        <w:t xml:space="preserve"> по велоспорту</w:t>
      </w:r>
      <w:r>
        <w:rPr>
          <w:sz w:val="28"/>
          <w:szCs w:val="28"/>
        </w:rPr>
        <w:t xml:space="preserve"> учащиеся отделения велоспорта заняли: </w:t>
      </w:r>
      <w:r w:rsidRPr="00A870F7">
        <w:rPr>
          <w:sz w:val="28"/>
          <w:szCs w:val="28"/>
        </w:rPr>
        <w:t>Линьков Семен – 1 место, Шендрик Роман – 2 место, а на международных соревнованиях по велоспорту в многодневной гонке «Школьник Казахстана»  в командном зачет</w:t>
      </w:r>
      <w:r>
        <w:rPr>
          <w:sz w:val="28"/>
          <w:szCs w:val="28"/>
        </w:rPr>
        <w:t>е 1 место занял Гаврилов Александр (т</w:t>
      </w:r>
      <w:r w:rsidRPr="00A870F7">
        <w:rPr>
          <w:sz w:val="28"/>
          <w:szCs w:val="28"/>
        </w:rPr>
        <w:t>ренеры-преподаватели: Шамсутдинова О.К., Первов М.В., Соболевский А.Г.</w:t>
      </w:r>
    </w:p>
    <w:p w:rsidR="002D10F9" w:rsidRDefault="002D10F9" w:rsidP="002D10F9">
      <w:pPr>
        <w:ind w:firstLine="708"/>
        <w:jc w:val="both"/>
        <w:rPr>
          <w:sz w:val="28"/>
          <w:szCs w:val="28"/>
        </w:rPr>
      </w:pPr>
      <w:r w:rsidRPr="0041642E">
        <w:rPr>
          <w:sz w:val="28"/>
          <w:szCs w:val="28"/>
        </w:rPr>
        <w:t>Команды средней общеобразовательной школы «Гимназия</w:t>
      </w:r>
      <w:r>
        <w:rPr>
          <w:sz w:val="28"/>
          <w:szCs w:val="28"/>
        </w:rPr>
        <w:t xml:space="preserve"> № 9</w:t>
      </w:r>
      <w:r w:rsidRPr="0041642E">
        <w:rPr>
          <w:sz w:val="28"/>
          <w:szCs w:val="28"/>
        </w:rPr>
        <w:t xml:space="preserve">» в соревнованиях </w:t>
      </w:r>
      <w:r>
        <w:rPr>
          <w:sz w:val="28"/>
          <w:szCs w:val="28"/>
        </w:rPr>
        <w:t>«</w:t>
      </w:r>
      <w:r w:rsidRPr="0041642E">
        <w:rPr>
          <w:sz w:val="28"/>
          <w:szCs w:val="28"/>
        </w:rPr>
        <w:t>Пр</w:t>
      </w:r>
      <w:r>
        <w:rPr>
          <w:sz w:val="28"/>
          <w:szCs w:val="28"/>
        </w:rPr>
        <w:t>езидентские спортивные игры»</w:t>
      </w:r>
      <w:r w:rsidRPr="0041642E">
        <w:rPr>
          <w:sz w:val="28"/>
          <w:szCs w:val="28"/>
        </w:rPr>
        <w:t xml:space="preserve"> </w:t>
      </w:r>
      <w:r>
        <w:rPr>
          <w:sz w:val="28"/>
          <w:szCs w:val="28"/>
        </w:rPr>
        <w:t>стали участниками финала</w:t>
      </w:r>
      <w:r w:rsidRPr="0041642E">
        <w:rPr>
          <w:sz w:val="28"/>
          <w:szCs w:val="28"/>
        </w:rPr>
        <w:t xml:space="preserve"> Всероссийских соревнований в г.Анапа,</w:t>
      </w:r>
    </w:p>
    <w:p w:rsidR="002D10F9" w:rsidRDefault="002D10F9" w:rsidP="002D10F9">
      <w:pPr>
        <w:jc w:val="both"/>
        <w:rPr>
          <w:sz w:val="28"/>
          <w:szCs w:val="28"/>
        </w:rPr>
      </w:pPr>
      <w:r>
        <w:rPr>
          <w:sz w:val="28"/>
          <w:szCs w:val="28"/>
        </w:rPr>
        <w:t xml:space="preserve">      В 2016 году присвоено звание Мастер спорта России одному человеку Кочуровой Алене – художественная гимнастика, 1823 спортсменам присвоены массовые разряды. Последние годы идет рост выполнения спортивных званий и массовых разрядов. </w:t>
      </w:r>
    </w:p>
    <w:p w:rsidR="002D10F9" w:rsidRDefault="002D10F9" w:rsidP="002D10F9">
      <w:pPr>
        <w:jc w:val="both"/>
        <w:rPr>
          <w:sz w:val="28"/>
          <w:szCs w:val="28"/>
        </w:rPr>
      </w:pPr>
      <w:r>
        <w:rPr>
          <w:sz w:val="28"/>
          <w:szCs w:val="28"/>
        </w:rPr>
        <w:t xml:space="preserve">           Органами Местного самоуправления муниципального района и поселений принимаются меры по удовлетворению социальных запросов населения и повышения качества услуг в сфере физической культуры и спорта.</w:t>
      </w:r>
    </w:p>
    <w:p w:rsidR="004E4F74" w:rsidRPr="00B06BFA" w:rsidRDefault="004E4F74" w:rsidP="002D10F9">
      <w:pPr>
        <w:jc w:val="both"/>
        <w:rPr>
          <w:sz w:val="28"/>
          <w:szCs w:val="28"/>
        </w:rPr>
      </w:pPr>
    </w:p>
    <w:p w:rsidR="002D10F9" w:rsidRDefault="004E4F74" w:rsidP="007C7ED6">
      <w:pPr>
        <w:ind w:left="-540"/>
        <w:jc w:val="center"/>
        <w:rPr>
          <w:b/>
          <w:sz w:val="32"/>
          <w:szCs w:val="32"/>
        </w:rPr>
      </w:pPr>
      <w:r w:rsidRPr="00D472E8">
        <w:rPr>
          <w:b/>
          <w:sz w:val="32"/>
          <w:szCs w:val="32"/>
        </w:rPr>
        <w:t xml:space="preserve">Раздел «Работа с обращениями </w:t>
      </w:r>
    </w:p>
    <w:p w:rsidR="004E4F74" w:rsidRPr="00D472E8" w:rsidRDefault="004E4F74" w:rsidP="007C7ED6">
      <w:pPr>
        <w:ind w:left="-540"/>
        <w:jc w:val="center"/>
        <w:rPr>
          <w:b/>
          <w:sz w:val="32"/>
          <w:szCs w:val="32"/>
        </w:rPr>
      </w:pPr>
      <w:r w:rsidRPr="00D472E8">
        <w:rPr>
          <w:b/>
          <w:sz w:val="32"/>
          <w:szCs w:val="32"/>
        </w:rPr>
        <w:t>граждан и организаций»</w:t>
      </w:r>
    </w:p>
    <w:p w:rsidR="004E4F74" w:rsidRPr="00B06BFA" w:rsidRDefault="004E4F74" w:rsidP="003001B9">
      <w:pPr>
        <w:ind w:left="-540"/>
        <w:jc w:val="center"/>
        <w:rPr>
          <w:b/>
          <w:sz w:val="28"/>
          <w:szCs w:val="28"/>
        </w:rPr>
      </w:pPr>
      <w:r w:rsidRPr="00B06BFA">
        <w:rPr>
          <w:b/>
          <w:sz w:val="28"/>
          <w:szCs w:val="28"/>
        </w:rPr>
        <w:t xml:space="preserve"> </w:t>
      </w:r>
    </w:p>
    <w:p w:rsidR="002D10F9" w:rsidRPr="00B06BFA" w:rsidRDefault="002D10F9" w:rsidP="002D10F9">
      <w:pPr>
        <w:ind w:firstLine="708"/>
        <w:jc w:val="both"/>
        <w:rPr>
          <w:sz w:val="28"/>
          <w:szCs w:val="28"/>
        </w:rPr>
      </w:pPr>
      <w:r w:rsidRPr="00B06BFA">
        <w:rPr>
          <w:sz w:val="28"/>
          <w:szCs w:val="28"/>
        </w:rPr>
        <w:t xml:space="preserve">В целях обеспечения конституционного права граждан, организаций и общественных объединений на обращения в органы местного самоуправления в муниципальном районе «Город Краснокаменск и Краснокаменский район» проводится соответствующая работа, организованная в соответствии с требованиями Федерального закона от 02 мая 2006года № 59- ФЗ «О порядке рассмотрения обращений граждан в Российской Федерации». </w:t>
      </w:r>
    </w:p>
    <w:p w:rsidR="002D10F9" w:rsidRPr="00B06BFA" w:rsidRDefault="002D10F9" w:rsidP="002D10F9">
      <w:pPr>
        <w:ind w:firstLine="708"/>
        <w:jc w:val="both"/>
        <w:rPr>
          <w:sz w:val="28"/>
          <w:szCs w:val="28"/>
        </w:rPr>
      </w:pPr>
      <w:r w:rsidRPr="00B06BFA">
        <w:rPr>
          <w:sz w:val="28"/>
          <w:szCs w:val="28"/>
        </w:rPr>
        <w:t xml:space="preserve">В Администрации муниципального района «Город Краснокаменск  и Краснокаменский район» определены дни, часы, кабинеты приема граждан Главой Администрации, его заместителями, руководителями комитетов и отделов Администрации. Ведется учет обращений. </w:t>
      </w:r>
    </w:p>
    <w:p w:rsidR="002D10F9" w:rsidRPr="00B06BFA" w:rsidRDefault="002D10F9" w:rsidP="002D10F9">
      <w:pPr>
        <w:jc w:val="both"/>
        <w:rPr>
          <w:sz w:val="28"/>
          <w:szCs w:val="28"/>
        </w:rPr>
      </w:pPr>
      <w:r w:rsidRPr="00B06BFA">
        <w:rPr>
          <w:sz w:val="28"/>
          <w:szCs w:val="28"/>
        </w:rPr>
        <w:lastRenderedPageBreak/>
        <w:tab/>
        <w:t xml:space="preserve"> Глава муниципального района вместе с руководителями иных органов местного самоуправления, </w:t>
      </w:r>
      <w:r>
        <w:rPr>
          <w:sz w:val="28"/>
          <w:szCs w:val="28"/>
        </w:rPr>
        <w:t xml:space="preserve">отраслевых </w:t>
      </w:r>
      <w:r w:rsidRPr="00B06BFA">
        <w:rPr>
          <w:sz w:val="28"/>
          <w:szCs w:val="28"/>
        </w:rPr>
        <w:t xml:space="preserve">(функциональных) </w:t>
      </w:r>
      <w:r>
        <w:rPr>
          <w:sz w:val="28"/>
          <w:szCs w:val="28"/>
        </w:rPr>
        <w:t xml:space="preserve">органов, </w:t>
      </w:r>
      <w:r w:rsidRPr="00B06BFA">
        <w:rPr>
          <w:sz w:val="28"/>
          <w:szCs w:val="28"/>
        </w:rPr>
        <w:t xml:space="preserve">структурных </w:t>
      </w:r>
      <w:r>
        <w:rPr>
          <w:sz w:val="28"/>
          <w:szCs w:val="28"/>
        </w:rPr>
        <w:t>подразделений</w:t>
      </w:r>
      <w:r w:rsidRPr="00B06BFA">
        <w:rPr>
          <w:sz w:val="28"/>
          <w:szCs w:val="28"/>
        </w:rPr>
        <w:t>, руководителями учреждений  ежегодно  проводит сходы, встречи и выездные приемы граждан по общим и личным вопросам во всех населенных пунктах муниципального района</w:t>
      </w:r>
      <w:r w:rsidRPr="00B06BFA">
        <w:rPr>
          <w:i/>
          <w:sz w:val="28"/>
          <w:szCs w:val="28"/>
        </w:rPr>
        <w:t>.</w:t>
      </w:r>
      <w:r w:rsidRPr="00B06BFA">
        <w:rPr>
          <w:sz w:val="28"/>
          <w:szCs w:val="28"/>
        </w:rPr>
        <w:t xml:space="preserve"> На встречах обсужда</w:t>
      </w:r>
      <w:r>
        <w:rPr>
          <w:sz w:val="28"/>
          <w:szCs w:val="28"/>
        </w:rPr>
        <w:t xml:space="preserve">ются </w:t>
      </w:r>
      <w:r w:rsidRPr="00B06BFA">
        <w:rPr>
          <w:sz w:val="28"/>
          <w:szCs w:val="28"/>
        </w:rPr>
        <w:t>вопросы, затрагивающие важные жизненные интересы населения города и района, в том числе поддержк</w:t>
      </w:r>
      <w:r>
        <w:rPr>
          <w:sz w:val="28"/>
          <w:szCs w:val="28"/>
        </w:rPr>
        <w:t>а</w:t>
      </w:r>
      <w:r w:rsidRPr="00B06BFA">
        <w:rPr>
          <w:sz w:val="28"/>
          <w:szCs w:val="28"/>
        </w:rPr>
        <w:t xml:space="preserve"> сельхозпроизводителей и развити</w:t>
      </w:r>
      <w:r>
        <w:rPr>
          <w:sz w:val="28"/>
          <w:szCs w:val="28"/>
        </w:rPr>
        <w:t>е</w:t>
      </w:r>
      <w:r w:rsidRPr="00B06BFA">
        <w:rPr>
          <w:sz w:val="28"/>
          <w:szCs w:val="28"/>
        </w:rPr>
        <w:t xml:space="preserve"> сельского хозяйства в целом, принима</w:t>
      </w:r>
      <w:r>
        <w:rPr>
          <w:sz w:val="28"/>
          <w:szCs w:val="28"/>
        </w:rPr>
        <w:t>ются</w:t>
      </w:r>
      <w:r w:rsidRPr="00B06BFA">
        <w:rPr>
          <w:sz w:val="28"/>
          <w:szCs w:val="28"/>
        </w:rPr>
        <w:t xml:space="preserve"> меры по оказанию содействия в разрешении проблем.</w:t>
      </w:r>
    </w:p>
    <w:p w:rsidR="002D10F9" w:rsidRPr="00B06BFA" w:rsidRDefault="002D10F9" w:rsidP="002D10F9">
      <w:pPr>
        <w:ind w:hanging="540"/>
        <w:jc w:val="both"/>
        <w:rPr>
          <w:sz w:val="28"/>
          <w:szCs w:val="28"/>
        </w:rPr>
      </w:pPr>
      <w:r w:rsidRPr="00B06BFA">
        <w:rPr>
          <w:sz w:val="28"/>
          <w:szCs w:val="28"/>
        </w:rPr>
        <w:t xml:space="preserve">      </w:t>
      </w:r>
      <w:r>
        <w:rPr>
          <w:sz w:val="28"/>
          <w:szCs w:val="28"/>
        </w:rPr>
        <w:tab/>
      </w:r>
      <w:r>
        <w:rPr>
          <w:sz w:val="28"/>
          <w:szCs w:val="28"/>
        </w:rPr>
        <w:tab/>
      </w:r>
      <w:r w:rsidRPr="00B06BFA">
        <w:rPr>
          <w:sz w:val="28"/>
          <w:szCs w:val="28"/>
        </w:rPr>
        <w:t>Анализ обращений граждан показывает, что, несмотря на принимаемые меры  в обеспечении качества жизни в муниципальном районе, в связи с низкой финансовой обеспеченностью бюджета муниципального района «Город Краснокаменск и Краснокаменский район» и поселений, сохраняются проблемы следующего характера:</w:t>
      </w:r>
    </w:p>
    <w:p w:rsidR="002D10F9" w:rsidRPr="00B06BFA" w:rsidRDefault="002D10F9" w:rsidP="002D10F9">
      <w:pPr>
        <w:jc w:val="both"/>
        <w:rPr>
          <w:sz w:val="28"/>
          <w:szCs w:val="28"/>
        </w:rPr>
      </w:pPr>
      <w:r w:rsidRPr="00B06BFA">
        <w:rPr>
          <w:sz w:val="28"/>
          <w:szCs w:val="28"/>
        </w:rPr>
        <w:t xml:space="preserve">- отсутствие свободного муниципального жилищного фонда для </w:t>
      </w:r>
      <w:r>
        <w:rPr>
          <w:sz w:val="28"/>
          <w:szCs w:val="28"/>
        </w:rPr>
        <w:t xml:space="preserve">полноценного </w:t>
      </w:r>
      <w:r w:rsidRPr="00B06BFA">
        <w:rPr>
          <w:sz w:val="28"/>
          <w:szCs w:val="28"/>
        </w:rPr>
        <w:t>обеспечения граждан жильем по договор</w:t>
      </w:r>
      <w:r>
        <w:rPr>
          <w:sz w:val="28"/>
          <w:szCs w:val="28"/>
        </w:rPr>
        <w:t>ам</w:t>
      </w:r>
      <w:r w:rsidRPr="00B06BFA">
        <w:rPr>
          <w:sz w:val="28"/>
          <w:szCs w:val="28"/>
        </w:rPr>
        <w:t xml:space="preserve"> социального найма, особенно в городском поселении «Город Краснокаменск»;</w:t>
      </w:r>
    </w:p>
    <w:p w:rsidR="002D10F9" w:rsidRPr="00B06BFA" w:rsidRDefault="002D10F9" w:rsidP="002D10F9">
      <w:pPr>
        <w:jc w:val="both"/>
        <w:rPr>
          <w:sz w:val="28"/>
          <w:szCs w:val="28"/>
        </w:rPr>
      </w:pPr>
      <w:r w:rsidRPr="00B06BFA">
        <w:rPr>
          <w:sz w:val="28"/>
          <w:szCs w:val="28"/>
        </w:rPr>
        <w:t>-  неудовлетворительное состояние автомобильных дорог местного значения в границах населенных</w:t>
      </w:r>
      <w:r>
        <w:rPr>
          <w:sz w:val="28"/>
          <w:szCs w:val="28"/>
        </w:rPr>
        <w:t xml:space="preserve"> пунктов</w:t>
      </w:r>
      <w:r w:rsidRPr="00B06BFA">
        <w:rPr>
          <w:sz w:val="28"/>
          <w:szCs w:val="28"/>
        </w:rPr>
        <w:t>;</w:t>
      </w:r>
    </w:p>
    <w:p w:rsidR="002D10F9" w:rsidRPr="00B06BFA" w:rsidRDefault="002D10F9" w:rsidP="002D10F9">
      <w:pPr>
        <w:jc w:val="both"/>
        <w:rPr>
          <w:sz w:val="28"/>
          <w:szCs w:val="28"/>
        </w:rPr>
      </w:pPr>
      <w:r w:rsidRPr="00B06BFA">
        <w:rPr>
          <w:sz w:val="28"/>
          <w:szCs w:val="28"/>
        </w:rPr>
        <w:t>- низкий уровень заработной платы работников бюджетной сферы</w:t>
      </w:r>
      <w:r>
        <w:rPr>
          <w:sz w:val="28"/>
          <w:szCs w:val="28"/>
        </w:rPr>
        <w:t>.</w:t>
      </w:r>
    </w:p>
    <w:p w:rsidR="002D10F9" w:rsidRPr="00B06BFA" w:rsidRDefault="002D10F9" w:rsidP="002D10F9">
      <w:pPr>
        <w:ind w:firstLine="708"/>
        <w:jc w:val="both"/>
        <w:rPr>
          <w:sz w:val="28"/>
          <w:szCs w:val="28"/>
        </w:rPr>
      </w:pPr>
      <w:r w:rsidRPr="00B06BFA">
        <w:rPr>
          <w:sz w:val="28"/>
          <w:szCs w:val="28"/>
        </w:rPr>
        <w:t>В 201</w:t>
      </w:r>
      <w:r>
        <w:rPr>
          <w:sz w:val="28"/>
          <w:szCs w:val="28"/>
        </w:rPr>
        <w:t>6 году было проведено два</w:t>
      </w:r>
      <w:r w:rsidRPr="00B06BFA">
        <w:rPr>
          <w:sz w:val="28"/>
          <w:szCs w:val="28"/>
        </w:rPr>
        <w:t xml:space="preserve"> тематических  Общероссийских дня приема граждан:</w:t>
      </w:r>
    </w:p>
    <w:p w:rsidR="002D10F9" w:rsidRPr="002D4152" w:rsidRDefault="002D10F9" w:rsidP="002D10F9">
      <w:pPr>
        <w:ind w:firstLine="708"/>
        <w:jc w:val="both"/>
        <w:rPr>
          <w:sz w:val="28"/>
          <w:szCs w:val="28"/>
        </w:rPr>
      </w:pPr>
      <w:r w:rsidRPr="002D4152">
        <w:rPr>
          <w:sz w:val="28"/>
          <w:szCs w:val="28"/>
        </w:rPr>
        <w:t xml:space="preserve">- </w:t>
      </w:r>
      <w:r>
        <w:rPr>
          <w:sz w:val="28"/>
          <w:szCs w:val="28"/>
        </w:rPr>
        <w:t>18</w:t>
      </w:r>
      <w:r w:rsidRPr="002D4152">
        <w:rPr>
          <w:sz w:val="28"/>
          <w:szCs w:val="28"/>
        </w:rPr>
        <w:t>.11.201</w:t>
      </w:r>
      <w:r>
        <w:rPr>
          <w:sz w:val="28"/>
          <w:szCs w:val="28"/>
        </w:rPr>
        <w:t>6</w:t>
      </w:r>
      <w:r w:rsidRPr="002D4152">
        <w:rPr>
          <w:sz w:val="28"/>
          <w:szCs w:val="28"/>
        </w:rPr>
        <w:t xml:space="preserve"> года</w:t>
      </w:r>
      <w:r>
        <w:rPr>
          <w:sz w:val="28"/>
          <w:szCs w:val="28"/>
        </w:rPr>
        <w:t xml:space="preserve"> -</w:t>
      </w:r>
      <w:r w:rsidRPr="002D4152">
        <w:rPr>
          <w:sz w:val="28"/>
          <w:szCs w:val="28"/>
        </w:rPr>
        <w:t xml:space="preserve"> День правовой помощи детям с участием работников </w:t>
      </w:r>
      <w:r>
        <w:rPr>
          <w:sz w:val="28"/>
          <w:szCs w:val="28"/>
        </w:rPr>
        <w:t xml:space="preserve">ОВД, </w:t>
      </w:r>
      <w:r w:rsidRPr="002D4152">
        <w:rPr>
          <w:sz w:val="28"/>
          <w:szCs w:val="28"/>
        </w:rPr>
        <w:t xml:space="preserve">адвокатуры, </w:t>
      </w:r>
      <w:r>
        <w:rPr>
          <w:sz w:val="28"/>
          <w:szCs w:val="28"/>
        </w:rPr>
        <w:t>службы судебных приставов,</w:t>
      </w:r>
      <w:r w:rsidRPr="002D4152">
        <w:rPr>
          <w:sz w:val="28"/>
          <w:szCs w:val="28"/>
        </w:rPr>
        <w:t xml:space="preserve"> специалистов органов местного самоуправления, образования, социальной защиты;</w:t>
      </w:r>
    </w:p>
    <w:p w:rsidR="002D10F9" w:rsidRPr="00622B88" w:rsidRDefault="002D10F9" w:rsidP="002D10F9">
      <w:pPr>
        <w:ind w:firstLine="708"/>
        <w:jc w:val="both"/>
        <w:rPr>
          <w:sz w:val="28"/>
          <w:szCs w:val="28"/>
        </w:rPr>
      </w:pPr>
      <w:r w:rsidRPr="00622B88">
        <w:rPr>
          <w:sz w:val="28"/>
          <w:szCs w:val="28"/>
        </w:rPr>
        <w:t>- 1</w:t>
      </w:r>
      <w:r>
        <w:rPr>
          <w:sz w:val="28"/>
          <w:szCs w:val="28"/>
        </w:rPr>
        <w:t>2</w:t>
      </w:r>
      <w:r w:rsidRPr="00622B88">
        <w:rPr>
          <w:sz w:val="28"/>
          <w:szCs w:val="28"/>
        </w:rPr>
        <w:t xml:space="preserve"> декабря 201</w:t>
      </w:r>
      <w:r>
        <w:rPr>
          <w:sz w:val="28"/>
          <w:szCs w:val="28"/>
        </w:rPr>
        <w:t xml:space="preserve">6 </w:t>
      </w:r>
      <w:r w:rsidRPr="00622B88">
        <w:rPr>
          <w:sz w:val="28"/>
          <w:szCs w:val="28"/>
        </w:rPr>
        <w:t xml:space="preserve">г. по программе ССТУ.РФ. </w:t>
      </w:r>
      <w:r>
        <w:rPr>
          <w:sz w:val="28"/>
          <w:szCs w:val="28"/>
        </w:rPr>
        <w:t xml:space="preserve">- </w:t>
      </w:r>
      <w:r w:rsidRPr="00622B88">
        <w:rPr>
          <w:sz w:val="28"/>
          <w:szCs w:val="28"/>
        </w:rPr>
        <w:t xml:space="preserve">Общероссийский день приема граждан в рамках Дня Конституции РФ. </w:t>
      </w:r>
    </w:p>
    <w:p w:rsidR="002D10F9" w:rsidRDefault="002D10F9" w:rsidP="002D10F9">
      <w:pPr>
        <w:ind w:hanging="540"/>
        <w:jc w:val="both"/>
        <w:rPr>
          <w:sz w:val="28"/>
          <w:szCs w:val="28"/>
        </w:rPr>
      </w:pPr>
      <w:r w:rsidRPr="00B06BFA">
        <w:rPr>
          <w:sz w:val="28"/>
          <w:szCs w:val="28"/>
        </w:rPr>
        <w:tab/>
      </w:r>
      <w:r>
        <w:rPr>
          <w:sz w:val="28"/>
          <w:szCs w:val="28"/>
        </w:rPr>
        <w:tab/>
      </w:r>
      <w:r w:rsidRPr="00B06BFA">
        <w:rPr>
          <w:sz w:val="28"/>
          <w:szCs w:val="28"/>
        </w:rPr>
        <w:t>В установленное программное обеспечение «ССТУ.РФ.Отчет по рассмотрению обращений граждан» уполномоченным должностным лицом регулярно вносятся сведения о ходе рассмотрения обращения граждан в адрес Президента Р</w:t>
      </w:r>
      <w:r>
        <w:rPr>
          <w:sz w:val="28"/>
          <w:szCs w:val="28"/>
        </w:rPr>
        <w:t>Ф</w:t>
      </w:r>
      <w:r w:rsidRPr="00C04021">
        <w:rPr>
          <w:sz w:val="28"/>
          <w:szCs w:val="28"/>
        </w:rPr>
        <w:t xml:space="preserve"> </w:t>
      </w:r>
      <w:r w:rsidRPr="00B06BFA">
        <w:rPr>
          <w:sz w:val="28"/>
          <w:szCs w:val="28"/>
        </w:rPr>
        <w:t>для осуществления контроля по всей вертикали власти.</w:t>
      </w:r>
    </w:p>
    <w:p w:rsidR="002D10F9" w:rsidRPr="00C72D1B" w:rsidRDefault="002D10F9" w:rsidP="002D10F9">
      <w:pPr>
        <w:ind w:hanging="540"/>
        <w:jc w:val="both"/>
        <w:rPr>
          <w:sz w:val="28"/>
          <w:szCs w:val="28"/>
        </w:rPr>
      </w:pPr>
      <w:r w:rsidRPr="00B06BFA">
        <w:rPr>
          <w:sz w:val="28"/>
          <w:szCs w:val="28"/>
        </w:rPr>
        <w:tab/>
      </w:r>
      <w:r>
        <w:rPr>
          <w:sz w:val="28"/>
          <w:szCs w:val="28"/>
        </w:rPr>
        <w:tab/>
      </w:r>
      <w:r w:rsidRPr="00C72D1B">
        <w:rPr>
          <w:sz w:val="28"/>
          <w:szCs w:val="28"/>
        </w:rPr>
        <w:t xml:space="preserve">Всего за 2016 год в адрес Администрации муниципального района «Город Краснокаменск и Краснокаменский район»  поступило письменных обращений граждан - 135, из них адресованных Президенту Российской Федерации - 58, на все обращения подготовлены своевременные ответы, даны разъяснения. </w:t>
      </w:r>
    </w:p>
    <w:p w:rsidR="002D10F9" w:rsidRDefault="002D10F9" w:rsidP="002D10F9">
      <w:pPr>
        <w:ind w:hanging="540"/>
        <w:jc w:val="both"/>
        <w:rPr>
          <w:sz w:val="28"/>
          <w:szCs w:val="28"/>
        </w:rPr>
      </w:pPr>
      <w:r>
        <w:rPr>
          <w:sz w:val="28"/>
          <w:szCs w:val="28"/>
        </w:rPr>
        <w:t xml:space="preserve">               </w:t>
      </w:r>
      <w:r w:rsidRPr="00D02306">
        <w:rPr>
          <w:sz w:val="28"/>
          <w:szCs w:val="28"/>
        </w:rPr>
        <w:t>За отчетный период Администрацией муниципального района оказано адресной социальной материальной помощи  119 обратившимся гражданам на общую сумму  339 900  рублей. Всего на оказание адресной соцпомощи в 2016 году было предусмотрено 350 000 рублей.</w:t>
      </w:r>
      <w:r>
        <w:rPr>
          <w:sz w:val="28"/>
          <w:szCs w:val="28"/>
        </w:rPr>
        <w:t xml:space="preserve"> </w:t>
      </w:r>
    </w:p>
    <w:p w:rsidR="002D10F9" w:rsidRPr="00B06BFA" w:rsidRDefault="002D10F9" w:rsidP="002D10F9">
      <w:pPr>
        <w:ind w:hanging="540"/>
        <w:jc w:val="both"/>
        <w:rPr>
          <w:sz w:val="28"/>
          <w:szCs w:val="28"/>
        </w:rPr>
      </w:pPr>
      <w:r>
        <w:rPr>
          <w:sz w:val="28"/>
          <w:szCs w:val="28"/>
        </w:rPr>
        <w:t xml:space="preserve">              </w:t>
      </w:r>
      <w:r w:rsidRPr="00B06BFA">
        <w:rPr>
          <w:sz w:val="28"/>
          <w:szCs w:val="28"/>
        </w:rPr>
        <w:tab/>
        <w:t xml:space="preserve"> Администрация муниципального района «Город Краснокаменск и Краснокаменский район» принимает меры по осуществлению контроля за качеством и сроками ответов на обращения. </w:t>
      </w:r>
    </w:p>
    <w:p w:rsidR="002D10F9" w:rsidRDefault="002D10F9" w:rsidP="002D10F9">
      <w:pPr>
        <w:ind w:firstLine="708"/>
        <w:jc w:val="both"/>
        <w:rPr>
          <w:sz w:val="28"/>
          <w:szCs w:val="28"/>
        </w:rPr>
      </w:pPr>
      <w:r w:rsidRPr="00FD69B2">
        <w:rPr>
          <w:sz w:val="28"/>
          <w:szCs w:val="28"/>
        </w:rPr>
        <w:lastRenderedPageBreak/>
        <w:t xml:space="preserve">По вопросам предоставления архивных справок в Администрацию муниципального района </w:t>
      </w:r>
      <w:r>
        <w:rPr>
          <w:sz w:val="28"/>
          <w:szCs w:val="28"/>
        </w:rPr>
        <w:t xml:space="preserve">(муниципальный архив) </w:t>
      </w:r>
      <w:r w:rsidRPr="00FD69B2">
        <w:rPr>
          <w:sz w:val="28"/>
          <w:szCs w:val="28"/>
        </w:rPr>
        <w:t>за</w:t>
      </w:r>
      <w:r>
        <w:rPr>
          <w:sz w:val="28"/>
          <w:szCs w:val="28"/>
        </w:rPr>
        <w:t xml:space="preserve"> 2016 год поступило  1190   запросов (обращений), из них от физических лиц – 682, от юридических лиц – 508. </w:t>
      </w:r>
    </w:p>
    <w:p w:rsidR="002D10F9" w:rsidRDefault="002D10F9" w:rsidP="002D10F9">
      <w:pPr>
        <w:rPr>
          <w:sz w:val="28"/>
          <w:szCs w:val="28"/>
        </w:rPr>
      </w:pPr>
      <w:r>
        <w:rPr>
          <w:sz w:val="28"/>
          <w:szCs w:val="28"/>
        </w:rPr>
        <w:t>Исполнено с положительным ответом  -  1138   в том числе:</w:t>
      </w:r>
    </w:p>
    <w:p w:rsidR="002D10F9" w:rsidRDefault="002D10F9" w:rsidP="002D10F9">
      <w:pPr>
        <w:jc w:val="both"/>
        <w:rPr>
          <w:b/>
          <w:sz w:val="28"/>
          <w:szCs w:val="28"/>
        </w:rPr>
      </w:pPr>
      <w:r>
        <w:rPr>
          <w:sz w:val="28"/>
          <w:szCs w:val="28"/>
        </w:rPr>
        <w:t>- о стаже – 461;</w:t>
      </w:r>
    </w:p>
    <w:p w:rsidR="002D10F9" w:rsidRDefault="002D10F9" w:rsidP="002D10F9">
      <w:pPr>
        <w:jc w:val="both"/>
        <w:rPr>
          <w:sz w:val="28"/>
          <w:szCs w:val="28"/>
        </w:rPr>
      </w:pPr>
      <w:r>
        <w:rPr>
          <w:sz w:val="28"/>
          <w:szCs w:val="28"/>
        </w:rPr>
        <w:t>-  заработной плате – 523;</w:t>
      </w:r>
    </w:p>
    <w:p w:rsidR="002D10F9" w:rsidRDefault="002D10F9" w:rsidP="002D10F9">
      <w:pPr>
        <w:jc w:val="both"/>
        <w:rPr>
          <w:sz w:val="28"/>
          <w:szCs w:val="28"/>
        </w:rPr>
      </w:pPr>
      <w:r>
        <w:rPr>
          <w:sz w:val="28"/>
          <w:szCs w:val="28"/>
        </w:rPr>
        <w:t>- о льготном стаже (уточняющая) – 19;</w:t>
      </w:r>
    </w:p>
    <w:p w:rsidR="002D10F9" w:rsidRDefault="002D10F9" w:rsidP="002D10F9">
      <w:pPr>
        <w:jc w:val="both"/>
        <w:rPr>
          <w:sz w:val="28"/>
          <w:szCs w:val="28"/>
        </w:rPr>
      </w:pPr>
      <w:r>
        <w:rPr>
          <w:sz w:val="28"/>
          <w:szCs w:val="28"/>
        </w:rPr>
        <w:t>- о переименовании, реорганизации, ликвидации организаций – 44;</w:t>
      </w:r>
    </w:p>
    <w:p w:rsidR="002D10F9" w:rsidRDefault="002D10F9" w:rsidP="002D10F9">
      <w:pPr>
        <w:rPr>
          <w:sz w:val="28"/>
          <w:szCs w:val="28"/>
        </w:rPr>
      </w:pPr>
      <w:r>
        <w:rPr>
          <w:sz w:val="28"/>
          <w:szCs w:val="28"/>
        </w:rPr>
        <w:t>- о выдаче копий документов – 53</w:t>
      </w:r>
      <w:r w:rsidRPr="00C92862">
        <w:rPr>
          <w:sz w:val="28"/>
          <w:szCs w:val="28"/>
        </w:rPr>
        <w:t>;</w:t>
      </w:r>
    </w:p>
    <w:p w:rsidR="002D10F9" w:rsidRDefault="002D10F9" w:rsidP="002D10F9">
      <w:pPr>
        <w:rPr>
          <w:sz w:val="28"/>
          <w:szCs w:val="28"/>
        </w:rPr>
      </w:pPr>
      <w:r>
        <w:rPr>
          <w:sz w:val="28"/>
          <w:szCs w:val="28"/>
        </w:rPr>
        <w:t>- тематические - 38.</w:t>
      </w:r>
    </w:p>
    <w:p w:rsidR="002D10F9" w:rsidRDefault="002D10F9" w:rsidP="002D10F9">
      <w:pPr>
        <w:ind w:firstLine="708"/>
        <w:rPr>
          <w:sz w:val="28"/>
          <w:szCs w:val="28"/>
        </w:rPr>
      </w:pPr>
      <w:r>
        <w:rPr>
          <w:sz w:val="28"/>
          <w:szCs w:val="28"/>
        </w:rPr>
        <w:t>Всего подготовлено ответов (справок):</w:t>
      </w:r>
    </w:p>
    <w:p w:rsidR="002D10F9" w:rsidRDefault="002D10F9" w:rsidP="002D10F9">
      <w:pPr>
        <w:jc w:val="both"/>
        <w:rPr>
          <w:sz w:val="28"/>
          <w:szCs w:val="28"/>
        </w:rPr>
      </w:pPr>
      <w:r>
        <w:rPr>
          <w:sz w:val="28"/>
          <w:szCs w:val="28"/>
        </w:rPr>
        <w:t xml:space="preserve">- 856 социально-правового характера: о стаже – 334 (в т.ч. о льготном – 36), </w:t>
      </w:r>
    </w:p>
    <w:p w:rsidR="002D10F9" w:rsidRDefault="002D10F9" w:rsidP="002D10F9">
      <w:pPr>
        <w:rPr>
          <w:sz w:val="28"/>
          <w:szCs w:val="28"/>
        </w:rPr>
      </w:pPr>
      <w:r>
        <w:rPr>
          <w:sz w:val="28"/>
          <w:szCs w:val="28"/>
        </w:rPr>
        <w:t>о заработной плате – 522 (в т.ч. с расшифровкой начислений - 22);</w:t>
      </w:r>
    </w:p>
    <w:p w:rsidR="002D10F9" w:rsidRDefault="002D10F9" w:rsidP="002D10F9">
      <w:pPr>
        <w:rPr>
          <w:sz w:val="28"/>
          <w:szCs w:val="28"/>
        </w:rPr>
      </w:pPr>
      <w:r>
        <w:rPr>
          <w:sz w:val="28"/>
          <w:szCs w:val="28"/>
        </w:rPr>
        <w:t>- 82 справки  о переименовании;</w:t>
      </w:r>
    </w:p>
    <w:p w:rsidR="002D10F9" w:rsidRDefault="002D10F9" w:rsidP="002D10F9">
      <w:pPr>
        <w:jc w:val="both"/>
        <w:rPr>
          <w:sz w:val="28"/>
          <w:szCs w:val="28"/>
        </w:rPr>
      </w:pPr>
      <w:r>
        <w:rPr>
          <w:sz w:val="28"/>
          <w:szCs w:val="28"/>
        </w:rPr>
        <w:t>- 21 тематическая справка (об обучении, о предоставлении земельных участков, о регистрации ИП и т.д.);</w:t>
      </w:r>
    </w:p>
    <w:p w:rsidR="002D10F9" w:rsidRDefault="002D10F9" w:rsidP="002D10F9">
      <w:pPr>
        <w:rPr>
          <w:sz w:val="28"/>
          <w:szCs w:val="28"/>
        </w:rPr>
      </w:pPr>
      <w:r>
        <w:rPr>
          <w:sz w:val="28"/>
          <w:szCs w:val="28"/>
        </w:rPr>
        <w:t>- архивных копий 310 экз. на 942 листах;</w:t>
      </w:r>
    </w:p>
    <w:p w:rsidR="002D10F9" w:rsidRDefault="002D10F9" w:rsidP="002D10F9">
      <w:pPr>
        <w:jc w:val="both"/>
        <w:rPr>
          <w:sz w:val="28"/>
          <w:szCs w:val="28"/>
        </w:rPr>
      </w:pPr>
      <w:r>
        <w:rPr>
          <w:sz w:val="28"/>
          <w:szCs w:val="28"/>
        </w:rPr>
        <w:t>- с отрицательным ответом - 155 (нет в архивных фондах запрашиваемых документов - 151, запрос оформлен ненадлежащим образом - 4).</w:t>
      </w:r>
    </w:p>
    <w:p w:rsidR="002D10F9" w:rsidRDefault="002D10F9" w:rsidP="002D10F9">
      <w:pPr>
        <w:jc w:val="both"/>
        <w:rPr>
          <w:sz w:val="28"/>
          <w:szCs w:val="28"/>
        </w:rPr>
      </w:pPr>
      <w:r>
        <w:rPr>
          <w:sz w:val="28"/>
          <w:szCs w:val="28"/>
        </w:rPr>
        <w:t>Перенаправлено в другие организации 68 запросов.</w:t>
      </w:r>
    </w:p>
    <w:p w:rsidR="002F01F8" w:rsidRPr="00B06BFA" w:rsidRDefault="002F01F8" w:rsidP="004C767B">
      <w:pPr>
        <w:ind w:hanging="540"/>
        <w:jc w:val="both"/>
        <w:rPr>
          <w:sz w:val="28"/>
          <w:szCs w:val="28"/>
        </w:rPr>
      </w:pPr>
    </w:p>
    <w:p w:rsidR="002D10F9" w:rsidRPr="00CB0734" w:rsidRDefault="002D10F9" w:rsidP="002D10F9">
      <w:pPr>
        <w:jc w:val="center"/>
        <w:rPr>
          <w:b/>
          <w:sz w:val="28"/>
          <w:szCs w:val="28"/>
        </w:rPr>
      </w:pPr>
      <w:r w:rsidRPr="00CB0734">
        <w:rPr>
          <w:b/>
          <w:sz w:val="28"/>
          <w:szCs w:val="28"/>
        </w:rPr>
        <w:t>Административная комиссия</w:t>
      </w:r>
    </w:p>
    <w:p w:rsidR="002D10F9" w:rsidRPr="00CB0734" w:rsidRDefault="002D10F9" w:rsidP="002D10F9">
      <w:pPr>
        <w:rPr>
          <w:sz w:val="28"/>
          <w:szCs w:val="28"/>
        </w:rPr>
      </w:pPr>
    </w:p>
    <w:p w:rsidR="002D10F9" w:rsidRDefault="002D10F9" w:rsidP="002D10F9">
      <w:pPr>
        <w:autoSpaceDE w:val="0"/>
        <w:autoSpaceDN w:val="0"/>
        <w:adjustRightInd w:val="0"/>
        <w:ind w:firstLine="540"/>
        <w:jc w:val="both"/>
        <w:outlineLvl w:val="0"/>
        <w:rPr>
          <w:sz w:val="28"/>
          <w:szCs w:val="28"/>
        </w:rPr>
      </w:pPr>
      <w:r w:rsidRPr="00CB0734">
        <w:rPr>
          <w:sz w:val="28"/>
          <w:szCs w:val="28"/>
        </w:rPr>
        <w:t>Административной комиссией муниципального района «Город Краснокаменск и Краснокаменский район» Забайкальского края за 201</w:t>
      </w:r>
      <w:r>
        <w:rPr>
          <w:sz w:val="28"/>
          <w:szCs w:val="28"/>
        </w:rPr>
        <w:t>6</w:t>
      </w:r>
      <w:r w:rsidRPr="00CB0734">
        <w:rPr>
          <w:sz w:val="28"/>
          <w:szCs w:val="28"/>
        </w:rPr>
        <w:t xml:space="preserve"> год </w:t>
      </w:r>
      <w:r>
        <w:rPr>
          <w:sz w:val="28"/>
          <w:szCs w:val="28"/>
        </w:rPr>
        <w:t xml:space="preserve">было </w:t>
      </w:r>
      <w:r w:rsidRPr="00CB0734">
        <w:rPr>
          <w:sz w:val="28"/>
          <w:szCs w:val="28"/>
        </w:rPr>
        <w:t xml:space="preserve">рассмотрено </w:t>
      </w:r>
      <w:r>
        <w:rPr>
          <w:sz w:val="28"/>
          <w:szCs w:val="28"/>
        </w:rPr>
        <w:t>2</w:t>
      </w:r>
      <w:r w:rsidRPr="00CB0734">
        <w:rPr>
          <w:sz w:val="28"/>
          <w:szCs w:val="28"/>
        </w:rPr>
        <w:t xml:space="preserve"> дел</w:t>
      </w:r>
      <w:r>
        <w:rPr>
          <w:sz w:val="28"/>
          <w:szCs w:val="28"/>
        </w:rPr>
        <w:t>а</w:t>
      </w:r>
      <w:r w:rsidRPr="00CB0734">
        <w:rPr>
          <w:sz w:val="28"/>
          <w:szCs w:val="28"/>
        </w:rPr>
        <w:t xml:space="preserve"> об административных правонарушениях</w:t>
      </w:r>
      <w:r>
        <w:rPr>
          <w:sz w:val="28"/>
          <w:szCs w:val="28"/>
        </w:rPr>
        <w:t xml:space="preserve">, </w:t>
      </w:r>
      <w:r w:rsidRPr="00CB0734">
        <w:rPr>
          <w:sz w:val="28"/>
          <w:szCs w:val="28"/>
        </w:rPr>
        <w:t xml:space="preserve">предусмотренных </w:t>
      </w:r>
      <w:r>
        <w:rPr>
          <w:sz w:val="28"/>
          <w:szCs w:val="28"/>
        </w:rPr>
        <w:t xml:space="preserve">частью 1 </w:t>
      </w:r>
      <w:r w:rsidRPr="00CB0734">
        <w:rPr>
          <w:sz w:val="28"/>
          <w:szCs w:val="28"/>
        </w:rPr>
        <w:t>стать</w:t>
      </w:r>
      <w:r>
        <w:rPr>
          <w:sz w:val="28"/>
          <w:szCs w:val="28"/>
        </w:rPr>
        <w:t>и</w:t>
      </w:r>
      <w:r w:rsidRPr="00CB0734">
        <w:rPr>
          <w:sz w:val="28"/>
          <w:szCs w:val="28"/>
        </w:rPr>
        <w:t xml:space="preserve"> </w:t>
      </w:r>
      <w:r>
        <w:rPr>
          <w:sz w:val="28"/>
          <w:szCs w:val="28"/>
        </w:rPr>
        <w:t xml:space="preserve"> 13 </w:t>
      </w:r>
      <w:r w:rsidRPr="00CB0734">
        <w:rPr>
          <w:sz w:val="28"/>
          <w:szCs w:val="28"/>
        </w:rPr>
        <w:t>Закона Забайкальского края от 02.07.2009 года № 198-ЗЗК «Об административных правонарушениях «</w:t>
      </w:r>
      <w:r w:rsidRPr="00BA2636">
        <w:rPr>
          <w:sz w:val="28"/>
          <w:szCs w:val="28"/>
        </w:rPr>
        <w:t>Нарушение покоя граждан и тишины</w:t>
      </w:r>
      <w:r w:rsidRPr="00CB0734">
        <w:rPr>
          <w:sz w:val="28"/>
          <w:szCs w:val="28"/>
        </w:rPr>
        <w:t>»</w:t>
      </w:r>
      <w:r>
        <w:rPr>
          <w:sz w:val="28"/>
          <w:szCs w:val="28"/>
        </w:rPr>
        <w:t>.</w:t>
      </w:r>
      <w:r w:rsidRPr="00CB0734">
        <w:rPr>
          <w:sz w:val="28"/>
          <w:szCs w:val="28"/>
        </w:rPr>
        <w:t xml:space="preserve"> </w:t>
      </w:r>
    </w:p>
    <w:p w:rsidR="002D10F9" w:rsidRDefault="002D10F9" w:rsidP="002D10F9">
      <w:pPr>
        <w:autoSpaceDE w:val="0"/>
        <w:autoSpaceDN w:val="0"/>
        <w:adjustRightInd w:val="0"/>
        <w:ind w:firstLine="540"/>
        <w:jc w:val="both"/>
        <w:outlineLvl w:val="0"/>
        <w:rPr>
          <w:sz w:val="28"/>
          <w:szCs w:val="28"/>
        </w:rPr>
      </w:pPr>
      <w:r>
        <w:rPr>
          <w:sz w:val="28"/>
          <w:szCs w:val="28"/>
        </w:rPr>
        <w:t xml:space="preserve">По одному из рассмотренных материалов было </w:t>
      </w:r>
      <w:r w:rsidRPr="00CB0734">
        <w:rPr>
          <w:sz w:val="28"/>
          <w:szCs w:val="28"/>
        </w:rPr>
        <w:t xml:space="preserve"> наложено</w:t>
      </w:r>
      <w:r>
        <w:rPr>
          <w:sz w:val="28"/>
          <w:szCs w:val="28"/>
        </w:rPr>
        <w:t xml:space="preserve">  </w:t>
      </w:r>
      <w:r w:rsidRPr="00CB0734">
        <w:rPr>
          <w:sz w:val="28"/>
          <w:szCs w:val="28"/>
        </w:rPr>
        <w:t xml:space="preserve">административное наказание в виде </w:t>
      </w:r>
      <w:r>
        <w:rPr>
          <w:sz w:val="28"/>
          <w:szCs w:val="28"/>
        </w:rPr>
        <w:t>предупреждения</w:t>
      </w:r>
      <w:r w:rsidRPr="00CB0734">
        <w:rPr>
          <w:sz w:val="28"/>
          <w:szCs w:val="28"/>
        </w:rPr>
        <w:t xml:space="preserve">, </w:t>
      </w:r>
      <w:r>
        <w:rPr>
          <w:sz w:val="28"/>
          <w:szCs w:val="28"/>
        </w:rPr>
        <w:t xml:space="preserve">по другому  - дело было </w:t>
      </w:r>
      <w:r w:rsidRPr="00CB0734">
        <w:rPr>
          <w:sz w:val="28"/>
          <w:szCs w:val="28"/>
        </w:rPr>
        <w:t>прекращено за истечением срока давности привлечения к а</w:t>
      </w:r>
      <w:r>
        <w:rPr>
          <w:sz w:val="28"/>
          <w:szCs w:val="28"/>
        </w:rPr>
        <w:t xml:space="preserve">дминистративной ответственности.  </w:t>
      </w:r>
    </w:p>
    <w:p w:rsidR="002D10F9" w:rsidRPr="00417FA3" w:rsidRDefault="002D10F9" w:rsidP="002D10F9">
      <w:pPr>
        <w:autoSpaceDE w:val="0"/>
        <w:autoSpaceDN w:val="0"/>
        <w:adjustRightInd w:val="0"/>
        <w:ind w:firstLine="540"/>
        <w:jc w:val="both"/>
        <w:outlineLvl w:val="0"/>
        <w:rPr>
          <w:sz w:val="28"/>
          <w:szCs w:val="28"/>
        </w:rPr>
      </w:pPr>
      <w:r>
        <w:rPr>
          <w:sz w:val="28"/>
          <w:szCs w:val="28"/>
        </w:rPr>
        <w:t>Кроме этого,</w:t>
      </w:r>
      <w:r w:rsidRPr="00417FA3">
        <w:rPr>
          <w:sz w:val="28"/>
          <w:szCs w:val="28"/>
        </w:rPr>
        <w:t xml:space="preserve"> в адрес Административной комиссии муниципального района «Город Краснокаменск и Краснокаменский район» Забайкальского края поступали материалы проверки без протокола об административном правонарушении:</w:t>
      </w:r>
    </w:p>
    <w:p w:rsidR="002D10F9" w:rsidRPr="00417FA3" w:rsidRDefault="002D10F9" w:rsidP="002D10F9">
      <w:pPr>
        <w:autoSpaceDE w:val="0"/>
        <w:autoSpaceDN w:val="0"/>
        <w:adjustRightInd w:val="0"/>
        <w:ind w:firstLine="540"/>
        <w:jc w:val="both"/>
        <w:outlineLvl w:val="0"/>
        <w:rPr>
          <w:sz w:val="28"/>
          <w:szCs w:val="28"/>
        </w:rPr>
      </w:pPr>
      <w:r w:rsidRPr="00417FA3">
        <w:rPr>
          <w:sz w:val="28"/>
          <w:szCs w:val="28"/>
        </w:rPr>
        <w:t xml:space="preserve">- </w:t>
      </w:r>
      <w:r>
        <w:rPr>
          <w:sz w:val="28"/>
          <w:szCs w:val="28"/>
        </w:rPr>
        <w:t>21.11</w:t>
      </w:r>
      <w:r w:rsidRPr="00417FA3">
        <w:rPr>
          <w:sz w:val="28"/>
          <w:szCs w:val="28"/>
        </w:rPr>
        <w:t>.201</w:t>
      </w:r>
      <w:r>
        <w:rPr>
          <w:sz w:val="28"/>
          <w:szCs w:val="28"/>
        </w:rPr>
        <w:t>6</w:t>
      </w:r>
      <w:r w:rsidRPr="00417FA3">
        <w:rPr>
          <w:sz w:val="28"/>
          <w:szCs w:val="28"/>
        </w:rPr>
        <w:t xml:space="preserve"> года в отношении </w:t>
      </w:r>
      <w:r>
        <w:rPr>
          <w:sz w:val="28"/>
          <w:szCs w:val="28"/>
        </w:rPr>
        <w:t>Зайцева Владимира Михайловича</w:t>
      </w:r>
      <w:r w:rsidRPr="00417FA3">
        <w:rPr>
          <w:sz w:val="28"/>
          <w:szCs w:val="28"/>
        </w:rPr>
        <w:t>, комиссией материал был направлен Главе сельского поселения «</w:t>
      </w:r>
      <w:r>
        <w:rPr>
          <w:sz w:val="28"/>
          <w:szCs w:val="28"/>
        </w:rPr>
        <w:t>Соктуй-Милозанское</w:t>
      </w:r>
      <w:r w:rsidRPr="00417FA3">
        <w:rPr>
          <w:sz w:val="28"/>
          <w:szCs w:val="28"/>
        </w:rPr>
        <w:t xml:space="preserve">» муниципального района «Город Краснокаменск и Краснокаменский район» </w:t>
      </w:r>
      <w:r>
        <w:rPr>
          <w:sz w:val="28"/>
          <w:szCs w:val="28"/>
        </w:rPr>
        <w:t>25.11</w:t>
      </w:r>
      <w:r w:rsidRPr="00417FA3">
        <w:rPr>
          <w:sz w:val="28"/>
          <w:szCs w:val="28"/>
        </w:rPr>
        <w:t>.201</w:t>
      </w:r>
      <w:r>
        <w:rPr>
          <w:sz w:val="28"/>
          <w:szCs w:val="28"/>
        </w:rPr>
        <w:t>6</w:t>
      </w:r>
      <w:r w:rsidRPr="00417FA3">
        <w:rPr>
          <w:sz w:val="28"/>
          <w:szCs w:val="28"/>
        </w:rPr>
        <w:t xml:space="preserve"> года для принятия решения о возбуждении дела об административном правонарушении;</w:t>
      </w:r>
    </w:p>
    <w:p w:rsidR="002D10F9" w:rsidRDefault="002D10F9" w:rsidP="002D10F9">
      <w:pPr>
        <w:autoSpaceDE w:val="0"/>
        <w:autoSpaceDN w:val="0"/>
        <w:adjustRightInd w:val="0"/>
        <w:ind w:firstLine="540"/>
        <w:jc w:val="both"/>
        <w:outlineLvl w:val="0"/>
        <w:rPr>
          <w:sz w:val="28"/>
          <w:szCs w:val="28"/>
        </w:rPr>
      </w:pPr>
      <w:r w:rsidRPr="00417FA3">
        <w:rPr>
          <w:sz w:val="28"/>
          <w:szCs w:val="28"/>
        </w:rPr>
        <w:lastRenderedPageBreak/>
        <w:t xml:space="preserve">- </w:t>
      </w:r>
      <w:r>
        <w:rPr>
          <w:sz w:val="28"/>
          <w:szCs w:val="28"/>
        </w:rPr>
        <w:t>27.12.2016</w:t>
      </w:r>
      <w:r w:rsidRPr="00417FA3">
        <w:rPr>
          <w:sz w:val="28"/>
          <w:szCs w:val="28"/>
        </w:rPr>
        <w:t xml:space="preserve"> года  в отношении </w:t>
      </w:r>
      <w:r>
        <w:rPr>
          <w:sz w:val="28"/>
          <w:szCs w:val="28"/>
        </w:rPr>
        <w:t>Богдановой Надежды Владимировны</w:t>
      </w:r>
      <w:r w:rsidRPr="00417FA3">
        <w:rPr>
          <w:sz w:val="28"/>
          <w:szCs w:val="28"/>
        </w:rPr>
        <w:t>, комиссией материал был направлен Главе сельского поселения «Юбилейнинское» муниципального района «Город Краснокаменск и Краснокаменский район» 2</w:t>
      </w:r>
      <w:r>
        <w:rPr>
          <w:sz w:val="28"/>
          <w:szCs w:val="28"/>
        </w:rPr>
        <w:t>8</w:t>
      </w:r>
      <w:r w:rsidRPr="00417FA3">
        <w:rPr>
          <w:sz w:val="28"/>
          <w:szCs w:val="28"/>
        </w:rPr>
        <w:t>.1</w:t>
      </w:r>
      <w:r>
        <w:rPr>
          <w:sz w:val="28"/>
          <w:szCs w:val="28"/>
        </w:rPr>
        <w:t>2</w:t>
      </w:r>
      <w:r w:rsidRPr="00417FA3">
        <w:rPr>
          <w:sz w:val="28"/>
          <w:szCs w:val="28"/>
        </w:rPr>
        <w:t>.201</w:t>
      </w:r>
      <w:r>
        <w:rPr>
          <w:sz w:val="28"/>
          <w:szCs w:val="28"/>
        </w:rPr>
        <w:t>6</w:t>
      </w:r>
      <w:r w:rsidRPr="00417FA3">
        <w:rPr>
          <w:sz w:val="28"/>
          <w:szCs w:val="28"/>
        </w:rPr>
        <w:t xml:space="preserve"> года для принятия решения о возбуждении дела об административном правонарушении.</w:t>
      </w:r>
    </w:p>
    <w:p w:rsidR="009850C6" w:rsidRDefault="009850C6" w:rsidP="004C767B">
      <w:pPr>
        <w:ind w:hanging="540"/>
        <w:jc w:val="center"/>
        <w:rPr>
          <w:b/>
          <w:sz w:val="28"/>
          <w:szCs w:val="28"/>
        </w:rPr>
      </w:pPr>
    </w:p>
    <w:p w:rsidR="00D472E8" w:rsidRDefault="00D472E8" w:rsidP="004C767B">
      <w:pPr>
        <w:ind w:hanging="540"/>
        <w:jc w:val="center"/>
        <w:rPr>
          <w:b/>
          <w:sz w:val="28"/>
          <w:szCs w:val="28"/>
        </w:rPr>
      </w:pPr>
    </w:p>
    <w:p w:rsidR="00524446" w:rsidRPr="00B06BFA" w:rsidRDefault="004E4F74" w:rsidP="004C767B">
      <w:pPr>
        <w:ind w:hanging="540"/>
        <w:jc w:val="center"/>
        <w:rPr>
          <w:b/>
          <w:sz w:val="28"/>
          <w:szCs w:val="28"/>
        </w:rPr>
      </w:pPr>
      <w:r w:rsidRPr="00B06BFA">
        <w:rPr>
          <w:b/>
          <w:sz w:val="28"/>
          <w:szCs w:val="28"/>
        </w:rPr>
        <w:t>ЗАКЛЮЧЕНИЕ</w:t>
      </w:r>
    </w:p>
    <w:p w:rsidR="00B56B5B" w:rsidRPr="00B06BFA" w:rsidRDefault="00B56B5B" w:rsidP="004C767B">
      <w:pPr>
        <w:ind w:hanging="540"/>
        <w:jc w:val="center"/>
        <w:rPr>
          <w:b/>
          <w:sz w:val="28"/>
          <w:szCs w:val="28"/>
        </w:rPr>
      </w:pPr>
    </w:p>
    <w:p w:rsidR="00524446" w:rsidRPr="00B06BFA" w:rsidRDefault="004E4F74" w:rsidP="008C6CDC">
      <w:pPr>
        <w:ind w:left="-142" w:firstLine="850"/>
        <w:jc w:val="both"/>
        <w:rPr>
          <w:sz w:val="28"/>
          <w:szCs w:val="28"/>
        </w:rPr>
      </w:pPr>
      <w:r w:rsidRPr="00B06BFA">
        <w:rPr>
          <w:sz w:val="28"/>
          <w:szCs w:val="28"/>
        </w:rPr>
        <w:t>Деятельность Администрации муниципального района «Город Краснокаменс</w:t>
      </w:r>
      <w:r w:rsidR="008C6CDC">
        <w:rPr>
          <w:sz w:val="28"/>
          <w:szCs w:val="28"/>
        </w:rPr>
        <w:t xml:space="preserve">к и Краснокаменский район», ее отраслевых (функциональных) органов и </w:t>
      </w:r>
      <w:r w:rsidRPr="00B06BFA">
        <w:rPr>
          <w:sz w:val="28"/>
          <w:szCs w:val="28"/>
        </w:rPr>
        <w:t>структурных подразделений в 201</w:t>
      </w:r>
      <w:r w:rsidR="002D10F9">
        <w:rPr>
          <w:sz w:val="28"/>
          <w:szCs w:val="28"/>
        </w:rPr>
        <w:t>6</w:t>
      </w:r>
      <w:r w:rsidRPr="00B06BFA">
        <w:rPr>
          <w:sz w:val="28"/>
          <w:szCs w:val="28"/>
        </w:rPr>
        <w:t xml:space="preserve"> году была направлена на обеспечение качества жизни населения - главной цели социально-экономического развития муниципального района «Город Краснокаменск и Краснокаменский район.</w:t>
      </w:r>
    </w:p>
    <w:p w:rsidR="00524446" w:rsidRPr="00B06BFA" w:rsidRDefault="004E4F74" w:rsidP="008C6CDC">
      <w:pPr>
        <w:ind w:left="-142" w:firstLine="850"/>
        <w:jc w:val="both"/>
        <w:rPr>
          <w:sz w:val="28"/>
          <w:szCs w:val="28"/>
        </w:rPr>
      </w:pPr>
      <w:r w:rsidRPr="00B06BFA">
        <w:rPr>
          <w:sz w:val="28"/>
          <w:szCs w:val="28"/>
        </w:rPr>
        <w:t>Подводя итоги работы Администрации муниципального района «Город Краснокаменск и Краснокаменский район» за 201</w:t>
      </w:r>
      <w:r w:rsidR="002D10F9">
        <w:rPr>
          <w:sz w:val="28"/>
          <w:szCs w:val="28"/>
        </w:rPr>
        <w:t>6</w:t>
      </w:r>
      <w:r w:rsidRPr="00B06BFA">
        <w:rPr>
          <w:sz w:val="28"/>
          <w:szCs w:val="28"/>
        </w:rPr>
        <w:t xml:space="preserve"> год, можно сделать вывод о том, что за отчетный год удалось сохранить социально-экономическую стабильность муниципального района и, несмотря на все экономические трудности, выполнить обязательства органов местного самоуправления муниципального района перед населением.</w:t>
      </w:r>
    </w:p>
    <w:p w:rsidR="00524446" w:rsidRPr="00B06BFA" w:rsidRDefault="004E4F74" w:rsidP="008C6CDC">
      <w:pPr>
        <w:ind w:left="-142" w:firstLine="850"/>
        <w:jc w:val="both"/>
        <w:rPr>
          <w:sz w:val="28"/>
          <w:szCs w:val="28"/>
        </w:rPr>
      </w:pPr>
      <w:r w:rsidRPr="00B06BFA">
        <w:rPr>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524446" w:rsidRPr="00B06BFA" w:rsidRDefault="004E4F74" w:rsidP="008C6CDC">
      <w:pPr>
        <w:ind w:left="-142" w:firstLine="850"/>
        <w:jc w:val="both"/>
        <w:rPr>
          <w:sz w:val="28"/>
          <w:szCs w:val="28"/>
        </w:rPr>
      </w:pPr>
      <w:r w:rsidRPr="00B06BFA">
        <w:rPr>
          <w:sz w:val="28"/>
          <w:szCs w:val="28"/>
        </w:rPr>
        <w:t>В 201</w:t>
      </w:r>
      <w:r w:rsidR="002D10F9">
        <w:rPr>
          <w:sz w:val="28"/>
          <w:szCs w:val="28"/>
        </w:rPr>
        <w:t>7</w:t>
      </w:r>
      <w:r w:rsidRPr="00B06BFA">
        <w:rPr>
          <w:sz w:val="28"/>
          <w:szCs w:val="28"/>
        </w:rPr>
        <w:t xml:space="preserve"> году Администрация муниципального района планирует направить свою деятельность на решение следующих проблем:</w:t>
      </w:r>
    </w:p>
    <w:p w:rsidR="00524446" w:rsidRPr="00B06BFA" w:rsidRDefault="004E4F74" w:rsidP="008C6CDC">
      <w:pPr>
        <w:ind w:left="-142" w:hanging="142"/>
        <w:jc w:val="both"/>
        <w:rPr>
          <w:sz w:val="28"/>
          <w:szCs w:val="28"/>
        </w:rPr>
      </w:pPr>
      <w:r w:rsidRPr="00B06BFA">
        <w:rPr>
          <w:sz w:val="28"/>
          <w:szCs w:val="28"/>
        </w:rPr>
        <w:t>- сохранение сбалансированности муниципального бюджета;</w:t>
      </w:r>
    </w:p>
    <w:p w:rsidR="00524446" w:rsidRPr="00B06BFA" w:rsidRDefault="004E4F74" w:rsidP="008C6CDC">
      <w:pPr>
        <w:ind w:left="-142" w:hanging="142"/>
        <w:jc w:val="both"/>
        <w:rPr>
          <w:sz w:val="28"/>
          <w:szCs w:val="28"/>
        </w:rPr>
      </w:pPr>
      <w:r w:rsidRPr="00B06BFA">
        <w:rPr>
          <w:sz w:val="28"/>
          <w:szCs w:val="28"/>
        </w:rPr>
        <w:t>- выполнение обязательств перед населением;</w:t>
      </w:r>
    </w:p>
    <w:p w:rsidR="00524446" w:rsidRPr="00B06BFA" w:rsidRDefault="004E4F74" w:rsidP="008C6CDC">
      <w:pPr>
        <w:ind w:left="-142" w:hanging="142"/>
        <w:jc w:val="both"/>
        <w:rPr>
          <w:sz w:val="28"/>
          <w:szCs w:val="28"/>
        </w:rPr>
      </w:pPr>
      <w:r w:rsidRPr="00B06BFA">
        <w:rPr>
          <w:sz w:val="28"/>
          <w:szCs w:val="28"/>
        </w:rPr>
        <w:t>- направление средств на капитальные и текущие ремонты муниципальных учреждений образования, культуры и спорта;</w:t>
      </w:r>
    </w:p>
    <w:p w:rsidR="00524446" w:rsidRPr="00B06BFA" w:rsidRDefault="004E4F74" w:rsidP="008C6CDC">
      <w:pPr>
        <w:ind w:left="-142" w:hanging="142"/>
        <w:jc w:val="both"/>
        <w:rPr>
          <w:sz w:val="28"/>
          <w:szCs w:val="28"/>
        </w:rPr>
      </w:pPr>
      <w:r w:rsidRPr="00B06BFA">
        <w:rPr>
          <w:sz w:val="28"/>
          <w:szCs w:val="28"/>
        </w:rPr>
        <w:t>- для получения доступного качественного дошкольного образования</w:t>
      </w:r>
      <w:r w:rsidR="00346B30" w:rsidRPr="00B06BFA">
        <w:rPr>
          <w:sz w:val="28"/>
          <w:szCs w:val="28"/>
        </w:rPr>
        <w:t xml:space="preserve"> -</w:t>
      </w:r>
      <w:r w:rsidRPr="00B06BFA">
        <w:rPr>
          <w:sz w:val="28"/>
          <w:szCs w:val="28"/>
        </w:rPr>
        <w:t xml:space="preserve"> разви</w:t>
      </w:r>
      <w:r w:rsidR="00346B30" w:rsidRPr="00B06BFA">
        <w:rPr>
          <w:sz w:val="28"/>
          <w:szCs w:val="28"/>
        </w:rPr>
        <w:t>тие</w:t>
      </w:r>
      <w:r w:rsidRPr="00B06BFA">
        <w:rPr>
          <w:sz w:val="28"/>
          <w:szCs w:val="28"/>
        </w:rPr>
        <w:t xml:space="preserve"> новы</w:t>
      </w:r>
      <w:r w:rsidR="00346B30" w:rsidRPr="00B06BFA">
        <w:rPr>
          <w:sz w:val="28"/>
          <w:szCs w:val="28"/>
        </w:rPr>
        <w:t>х форм</w:t>
      </w:r>
      <w:r w:rsidRPr="00B06BFA">
        <w:rPr>
          <w:sz w:val="28"/>
          <w:szCs w:val="28"/>
        </w:rPr>
        <w:t>, способствующих охвату детей услугами в системе дошкольного образования;</w:t>
      </w:r>
    </w:p>
    <w:p w:rsidR="00524446" w:rsidRPr="00B06BFA" w:rsidRDefault="004E4F74" w:rsidP="008C6CDC">
      <w:pPr>
        <w:ind w:hanging="284"/>
        <w:jc w:val="both"/>
        <w:rPr>
          <w:sz w:val="28"/>
          <w:szCs w:val="28"/>
        </w:rPr>
      </w:pPr>
      <w:r w:rsidRPr="00B06BFA">
        <w:rPr>
          <w:sz w:val="28"/>
          <w:szCs w:val="28"/>
        </w:rPr>
        <w:t>- оказ</w:t>
      </w:r>
      <w:r w:rsidR="00346B30" w:rsidRPr="00B06BFA">
        <w:rPr>
          <w:sz w:val="28"/>
          <w:szCs w:val="28"/>
        </w:rPr>
        <w:t>ание</w:t>
      </w:r>
      <w:r w:rsidRPr="00B06BFA">
        <w:rPr>
          <w:sz w:val="28"/>
          <w:szCs w:val="28"/>
        </w:rPr>
        <w:t xml:space="preserve"> содействие в развитии агропромышленного комплекса;</w:t>
      </w:r>
    </w:p>
    <w:p w:rsidR="00192A6C" w:rsidRPr="00B06BFA" w:rsidRDefault="004E4F74" w:rsidP="008C6CDC">
      <w:pPr>
        <w:ind w:hanging="284"/>
        <w:jc w:val="both"/>
        <w:rPr>
          <w:sz w:val="28"/>
          <w:szCs w:val="28"/>
        </w:rPr>
      </w:pPr>
      <w:r w:rsidRPr="00B06BFA">
        <w:rPr>
          <w:sz w:val="28"/>
          <w:szCs w:val="28"/>
        </w:rPr>
        <w:t>- совместно с органами государственной власти Забайкальского края содействовать снижению уровня незанятого трудоспособного населен</w:t>
      </w:r>
      <w:r w:rsidR="00346B30" w:rsidRPr="00B06BFA">
        <w:rPr>
          <w:sz w:val="28"/>
          <w:szCs w:val="28"/>
        </w:rPr>
        <w:t>ия, создани</w:t>
      </w:r>
      <w:r w:rsidR="008C6CDC">
        <w:rPr>
          <w:sz w:val="28"/>
          <w:szCs w:val="28"/>
        </w:rPr>
        <w:t>ю</w:t>
      </w:r>
      <w:r w:rsidR="00346B30" w:rsidRPr="00B06BFA">
        <w:rPr>
          <w:sz w:val="28"/>
          <w:szCs w:val="28"/>
        </w:rPr>
        <w:t xml:space="preserve"> новых рабочих мест.</w:t>
      </w:r>
    </w:p>
    <w:p w:rsidR="00192A6C" w:rsidRPr="00B06BFA" w:rsidRDefault="00192A6C" w:rsidP="004C767B">
      <w:pPr>
        <w:ind w:hanging="540"/>
        <w:jc w:val="both"/>
        <w:rPr>
          <w:sz w:val="28"/>
          <w:szCs w:val="28"/>
        </w:rPr>
      </w:pPr>
    </w:p>
    <w:p w:rsidR="00192A6C" w:rsidRPr="00B06BFA" w:rsidRDefault="00192A6C" w:rsidP="004C767B">
      <w:pPr>
        <w:ind w:hanging="540"/>
        <w:jc w:val="both"/>
        <w:rPr>
          <w:sz w:val="28"/>
          <w:szCs w:val="28"/>
        </w:rPr>
      </w:pPr>
    </w:p>
    <w:p w:rsidR="00703C57" w:rsidRPr="00B06BFA" w:rsidRDefault="008C6CDC" w:rsidP="004C767B">
      <w:pPr>
        <w:ind w:hanging="540"/>
        <w:jc w:val="both"/>
        <w:rPr>
          <w:sz w:val="28"/>
          <w:szCs w:val="28"/>
        </w:rPr>
      </w:pPr>
      <w:r>
        <w:rPr>
          <w:sz w:val="28"/>
          <w:szCs w:val="28"/>
        </w:rPr>
        <w:t xml:space="preserve">       </w:t>
      </w:r>
      <w:r w:rsidR="004E4F74" w:rsidRPr="00B06BFA">
        <w:rPr>
          <w:sz w:val="28"/>
          <w:szCs w:val="28"/>
        </w:rPr>
        <w:t>Глава муниципального района</w:t>
      </w:r>
      <w:r w:rsidR="004E4F74" w:rsidRPr="00B06BFA">
        <w:rPr>
          <w:sz w:val="28"/>
          <w:szCs w:val="28"/>
        </w:rPr>
        <w:tab/>
      </w:r>
      <w:r w:rsidR="004E4F74" w:rsidRPr="00B06BFA">
        <w:rPr>
          <w:sz w:val="28"/>
          <w:szCs w:val="28"/>
        </w:rPr>
        <w:tab/>
      </w:r>
      <w:r w:rsidR="009850C6">
        <w:rPr>
          <w:sz w:val="28"/>
          <w:szCs w:val="28"/>
        </w:rPr>
        <w:t xml:space="preserve">                                       </w:t>
      </w:r>
      <w:r w:rsidR="004E4F74" w:rsidRPr="00B06BFA">
        <w:rPr>
          <w:sz w:val="28"/>
          <w:szCs w:val="28"/>
        </w:rPr>
        <w:tab/>
      </w:r>
      <w:r w:rsidR="00A218FB">
        <w:rPr>
          <w:sz w:val="28"/>
          <w:szCs w:val="28"/>
        </w:rPr>
        <w:t xml:space="preserve">  </w:t>
      </w:r>
      <w:r w:rsidR="004E4F74" w:rsidRPr="00B06BFA">
        <w:rPr>
          <w:sz w:val="28"/>
          <w:szCs w:val="28"/>
        </w:rPr>
        <w:t>Г.Н.Колов</w:t>
      </w:r>
    </w:p>
    <w:sectPr w:rsidR="00703C57" w:rsidRPr="00B06BFA" w:rsidSect="001149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0B7" w:rsidRDefault="002D20B7" w:rsidP="00D472E8">
      <w:r>
        <w:separator/>
      </w:r>
    </w:p>
  </w:endnote>
  <w:endnote w:type="continuationSeparator" w:id="1">
    <w:p w:rsidR="002D20B7" w:rsidRDefault="002D20B7" w:rsidP="00D47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663"/>
      <w:docPartObj>
        <w:docPartGallery w:val="Page Numbers (Bottom of Page)"/>
        <w:docPartUnique/>
      </w:docPartObj>
    </w:sdtPr>
    <w:sdtContent>
      <w:p w:rsidR="00A218FB" w:rsidRDefault="00A218FB">
        <w:pPr>
          <w:pStyle w:val="af"/>
          <w:jc w:val="center"/>
        </w:pPr>
        <w:fldSimple w:instr=" PAGE   \* MERGEFORMAT ">
          <w:r w:rsidR="0072567F">
            <w:rPr>
              <w:noProof/>
            </w:rPr>
            <w:t>67</w:t>
          </w:r>
        </w:fldSimple>
      </w:p>
    </w:sdtContent>
  </w:sdt>
  <w:p w:rsidR="00A218FB" w:rsidRDefault="00A218F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0B7" w:rsidRDefault="002D20B7" w:rsidP="00D472E8">
      <w:r>
        <w:separator/>
      </w:r>
    </w:p>
  </w:footnote>
  <w:footnote w:type="continuationSeparator" w:id="1">
    <w:p w:rsidR="002D20B7" w:rsidRDefault="002D20B7" w:rsidP="00D47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B02C60"/>
    <w:lvl w:ilvl="0">
      <w:numFmt w:val="bullet"/>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136D14"/>
    <w:multiLevelType w:val="hybridMultilevel"/>
    <w:tmpl w:val="1BD65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83369D"/>
    <w:multiLevelType w:val="hybridMultilevel"/>
    <w:tmpl w:val="7B76C74E"/>
    <w:lvl w:ilvl="0" w:tplc="FF8438D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3660156"/>
    <w:multiLevelType w:val="hybridMultilevel"/>
    <w:tmpl w:val="1EF4E8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7075570"/>
    <w:multiLevelType w:val="hybridMultilevel"/>
    <w:tmpl w:val="0BDA26B0"/>
    <w:lvl w:ilvl="0" w:tplc="F21249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07CB23E8"/>
    <w:multiLevelType w:val="hybridMultilevel"/>
    <w:tmpl w:val="5BC2AB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87B7DA5"/>
    <w:multiLevelType w:val="hybridMultilevel"/>
    <w:tmpl w:val="82D218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081CE7"/>
    <w:multiLevelType w:val="hybridMultilevel"/>
    <w:tmpl w:val="FC388F60"/>
    <w:lvl w:ilvl="0" w:tplc="BCBE53C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1A235BD9"/>
    <w:multiLevelType w:val="hybridMultilevel"/>
    <w:tmpl w:val="A52C0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197E4A"/>
    <w:multiLevelType w:val="hybridMultilevel"/>
    <w:tmpl w:val="A4329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4A61424"/>
    <w:multiLevelType w:val="hybridMultilevel"/>
    <w:tmpl w:val="B958F20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2">
    <w:nsid w:val="3B625B94"/>
    <w:multiLevelType w:val="hybridMultilevel"/>
    <w:tmpl w:val="2506CCC6"/>
    <w:lvl w:ilvl="0" w:tplc="12B628E0">
      <w:start w:val="1"/>
      <w:numFmt w:val="bullet"/>
      <w:lvlText w:val="-"/>
      <w:lvlJc w:val="left"/>
      <w:pPr>
        <w:ind w:left="1637" w:hanging="360"/>
      </w:pPr>
      <w:rPr>
        <w:rFonts w:ascii="Simplified Arabic" w:hAnsi="Simplified Arabic"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nsid w:val="3EAF0A0C"/>
    <w:multiLevelType w:val="hybridMultilevel"/>
    <w:tmpl w:val="86ECA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CA7970"/>
    <w:multiLevelType w:val="hybridMultilevel"/>
    <w:tmpl w:val="23003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FF66FA"/>
    <w:multiLevelType w:val="hybridMultilevel"/>
    <w:tmpl w:val="A9546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3F09FC"/>
    <w:multiLevelType w:val="hybridMultilevel"/>
    <w:tmpl w:val="9F4488F2"/>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7">
    <w:nsid w:val="44C31D41"/>
    <w:multiLevelType w:val="hybridMultilevel"/>
    <w:tmpl w:val="08F2AB26"/>
    <w:lvl w:ilvl="0" w:tplc="A25411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524472C"/>
    <w:multiLevelType w:val="hybridMultilevel"/>
    <w:tmpl w:val="2A08DF7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532513C"/>
    <w:multiLevelType w:val="hybridMultilevel"/>
    <w:tmpl w:val="9BA0D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8BF0E3A"/>
    <w:multiLevelType w:val="multilevel"/>
    <w:tmpl w:val="FEFE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85487F"/>
    <w:multiLevelType w:val="hybridMultilevel"/>
    <w:tmpl w:val="CB76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D05619"/>
    <w:multiLevelType w:val="hybridMultilevel"/>
    <w:tmpl w:val="ADF63E3E"/>
    <w:lvl w:ilvl="0" w:tplc="B6A67B8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55FD1DE5"/>
    <w:multiLevelType w:val="hybridMultilevel"/>
    <w:tmpl w:val="72B06D0A"/>
    <w:lvl w:ilvl="0" w:tplc="7FC644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72F6E51"/>
    <w:multiLevelType w:val="hybridMultilevel"/>
    <w:tmpl w:val="CA9E8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C30FE4"/>
    <w:multiLevelType w:val="hybridMultilevel"/>
    <w:tmpl w:val="22F200D8"/>
    <w:lvl w:ilvl="0" w:tplc="A25411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D45A82"/>
    <w:multiLevelType w:val="hybridMultilevel"/>
    <w:tmpl w:val="CC882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3A797C"/>
    <w:multiLevelType w:val="hybridMultilevel"/>
    <w:tmpl w:val="BEB24ED6"/>
    <w:lvl w:ilvl="0" w:tplc="B6A67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003DD0"/>
    <w:multiLevelType w:val="hybridMultilevel"/>
    <w:tmpl w:val="16541168"/>
    <w:lvl w:ilvl="0" w:tplc="A25411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4060A96"/>
    <w:multiLevelType w:val="hybridMultilevel"/>
    <w:tmpl w:val="A6C8DBDE"/>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B51299"/>
    <w:multiLevelType w:val="hybridMultilevel"/>
    <w:tmpl w:val="73F0276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252608"/>
    <w:multiLevelType w:val="hybridMultilevel"/>
    <w:tmpl w:val="5F465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59235B4"/>
    <w:multiLevelType w:val="hybridMultilevel"/>
    <w:tmpl w:val="77266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4C09C1"/>
    <w:multiLevelType w:val="hybridMultilevel"/>
    <w:tmpl w:val="B540E0A0"/>
    <w:lvl w:ilvl="0" w:tplc="072A3C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B422C5"/>
    <w:multiLevelType w:val="hybridMultilevel"/>
    <w:tmpl w:val="107A608C"/>
    <w:lvl w:ilvl="0" w:tplc="B6A67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A46273"/>
    <w:multiLevelType w:val="hybridMultilevel"/>
    <w:tmpl w:val="39F24EAE"/>
    <w:lvl w:ilvl="0" w:tplc="B6A67B8A">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7">
    <w:nsid w:val="7DAC7165"/>
    <w:multiLevelType w:val="hybridMultilevel"/>
    <w:tmpl w:val="13C82EE6"/>
    <w:lvl w:ilvl="0" w:tplc="D04436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5"/>
  </w:num>
  <w:num w:numId="2">
    <w:abstractNumId w:val="25"/>
  </w:num>
  <w:num w:numId="3">
    <w:abstractNumId w:val="28"/>
  </w:num>
  <w:num w:numId="4">
    <w:abstractNumId w:val="28"/>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1"/>
  </w:num>
  <w:num w:numId="10">
    <w:abstractNumId w:val="1"/>
  </w:num>
  <w:num w:numId="11">
    <w:abstractNumId w:val="31"/>
  </w:num>
  <w:num w:numId="12">
    <w:abstractNumId w:val="21"/>
  </w:num>
  <w:num w:numId="13">
    <w:abstractNumId w:val="16"/>
  </w:num>
  <w:num w:numId="14">
    <w:abstractNumId w:val="11"/>
  </w:num>
  <w:num w:numId="15">
    <w:abstractNumId w:val="6"/>
  </w:num>
  <w:num w:numId="16">
    <w:abstractNumId w:val="18"/>
  </w:num>
  <w:num w:numId="17">
    <w:abstractNumId w:val="4"/>
  </w:num>
  <w:num w:numId="18">
    <w:abstractNumId w:val="19"/>
  </w:num>
  <w:num w:numId="19">
    <w:abstractNumId w:val="22"/>
  </w:num>
  <w:num w:numId="20">
    <w:abstractNumId w:val="36"/>
  </w:num>
  <w:num w:numId="21">
    <w:abstractNumId w:val="27"/>
  </w:num>
  <w:num w:numId="22">
    <w:abstractNumId w:val="35"/>
  </w:num>
  <w:num w:numId="2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24">
    <w:abstractNumId w:val="5"/>
  </w:num>
  <w:num w:numId="25">
    <w:abstractNumId w:val="3"/>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26"/>
  </w:num>
  <w:num w:numId="35">
    <w:abstractNumId w:val="37"/>
  </w:num>
  <w:num w:numId="36">
    <w:abstractNumId w:val="23"/>
  </w:num>
  <w:num w:numId="37">
    <w:abstractNumId w:val="29"/>
  </w:num>
  <w:num w:numId="38">
    <w:abstractNumId w:val="32"/>
  </w:num>
  <w:num w:numId="39">
    <w:abstractNumId w:val="33"/>
  </w:num>
  <w:num w:numId="40">
    <w:abstractNumId w:val="30"/>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7"/>
  </w:num>
  <w:num w:numId="44">
    <w:abstractNumId w:val="12"/>
  </w:num>
  <w:num w:numId="45">
    <w:abstractNumId w:val="34"/>
  </w:num>
  <w:num w:numId="46">
    <w:abstractNumId w:val="8"/>
  </w:num>
  <w:num w:numId="47">
    <w:abstractNumId w:val="24"/>
  </w:num>
  <w:num w:numId="48">
    <w:abstractNumId w:val="10"/>
  </w:num>
  <w:num w:numId="49">
    <w:abstractNumId w:val="2"/>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4F74"/>
    <w:rsid w:val="00022913"/>
    <w:rsid w:val="00057C8D"/>
    <w:rsid w:val="000620C0"/>
    <w:rsid w:val="00070404"/>
    <w:rsid w:val="00090233"/>
    <w:rsid w:val="000C1099"/>
    <w:rsid w:val="000F0EF3"/>
    <w:rsid w:val="00114933"/>
    <w:rsid w:val="0013093D"/>
    <w:rsid w:val="00136300"/>
    <w:rsid w:val="0015108A"/>
    <w:rsid w:val="0015149C"/>
    <w:rsid w:val="001670B4"/>
    <w:rsid w:val="001707EF"/>
    <w:rsid w:val="00173D3E"/>
    <w:rsid w:val="00173DE2"/>
    <w:rsid w:val="00176419"/>
    <w:rsid w:val="00190F58"/>
    <w:rsid w:val="00192A6C"/>
    <w:rsid w:val="001F64D9"/>
    <w:rsid w:val="00231207"/>
    <w:rsid w:val="002A6F19"/>
    <w:rsid w:val="002D10F9"/>
    <w:rsid w:val="002D20B7"/>
    <w:rsid w:val="002D4152"/>
    <w:rsid w:val="002E4934"/>
    <w:rsid w:val="002E4F79"/>
    <w:rsid w:val="002F01F8"/>
    <w:rsid w:val="003001B9"/>
    <w:rsid w:val="00306473"/>
    <w:rsid w:val="003104A6"/>
    <w:rsid w:val="00330BBD"/>
    <w:rsid w:val="00343758"/>
    <w:rsid w:val="00346B30"/>
    <w:rsid w:val="00347B83"/>
    <w:rsid w:val="00366752"/>
    <w:rsid w:val="00373F92"/>
    <w:rsid w:val="00376865"/>
    <w:rsid w:val="003A4754"/>
    <w:rsid w:val="003D5086"/>
    <w:rsid w:val="003E1C52"/>
    <w:rsid w:val="003F39F8"/>
    <w:rsid w:val="00427C83"/>
    <w:rsid w:val="00433165"/>
    <w:rsid w:val="004344FF"/>
    <w:rsid w:val="00434BA9"/>
    <w:rsid w:val="00454AAF"/>
    <w:rsid w:val="00463286"/>
    <w:rsid w:val="00464B7D"/>
    <w:rsid w:val="004C767B"/>
    <w:rsid w:val="004D067E"/>
    <w:rsid w:val="004D48C0"/>
    <w:rsid w:val="004D5E00"/>
    <w:rsid w:val="004E4F74"/>
    <w:rsid w:val="004E7C8C"/>
    <w:rsid w:val="00524446"/>
    <w:rsid w:val="00560576"/>
    <w:rsid w:val="00585617"/>
    <w:rsid w:val="00593F64"/>
    <w:rsid w:val="005A781F"/>
    <w:rsid w:val="005C37AF"/>
    <w:rsid w:val="005D5BB7"/>
    <w:rsid w:val="005E3A7B"/>
    <w:rsid w:val="005F135B"/>
    <w:rsid w:val="00601943"/>
    <w:rsid w:val="006218D2"/>
    <w:rsid w:val="00622B88"/>
    <w:rsid w:val="00673693"/>
    <w:rsid w:val="00686C23"/>
    <w:rsid w:val="0068781D"/>
    <w:rsid w:val="006D7D76"/>
    <w:rsid w:val="006E2AC1"/>
    <w:rsid w:val="006F4C3E"/>
    <w:rsid w:val="00703C57"/>
    <w:rsid w:val="0072567F"/>
    <w:rsid w:val="00740E20"/>
    <w:rsid w:val="00755D1B"/>
    <w:rsid w:val="00762D4C"/>
    <w:rsid w:val="007632DC"/>
    <w:rsid w:val="00764A8A"/>
    <w:rsid w:val="00781A52"/>
    <w:rsid w:val="0079264F"/>
    <w:rsid w:val="007C7ED6"/>
    <w:rsid w:val="007E42A8"/>
    <w:rsid w:val="008136F4"/>
    <w:rsid w:val="008647B9"/>
    <w:rsid w:val="00864A01"/>
    <w:rsid w:val="00873033"/>
    <w:rsid w:val="008735B7"/>
    <w:rsid w:val="00876CF2"/>
    <w:rsid w:val="008C6CDC"/>
    <w:rsid w:val="008E2FF3"/>
    <w:rsid w:val="009850C6"/>
    <w:rsid w:val="009A562F"/>
    <w:rsid w:val="009C4F89"/>
    <w:rsid w:val="009E6F23"/>
    <w:rsid w:val="00A218FB"/>
    <w:rsid w:val="00A340E3"/>
    <w:rsid w:val="00A84B2E"/>
    <w:rsid w:val="00A92FE0"/>
    <w:rsid w:val="00AA661A"/>
    <w:rsid w:val="00AA7262"/>
    <w:rsid w:val="00AB095F"/>
    <w:rsid w:val="00AB196D"/>
    <w:rsid w:val="00AD02D4"/>
    <w:rsid w:val="00AE4BE4"/>
    <w:rsid w:val="00AF52C1"/>
    <w:rsid w:val="00B01951"/>
    <w:rsid w:val="00B06BFA"/>
    <w:rsid w:val="00B56B5B"/>
    <w:rsid w:val="00B611DE"/>
    <w:rsid w:val="00BB13F4"/>
    <w:rsid w:val="00BB35D7"/>
    <w:rsid w:val="00C04021"/>
    <w:rsid w:val="00C23354"/>
    <w:rsid w:val="00C93ADB"/>
    <w:rsid w:val="00CC0627"/>
    <w:rsid w:val="00CD4A9E"/>
    <w:rsid w:val="00CD5741"/>
    <w:rsid w:val="00CE5170"/>
    <w:rsid w:val="00D21DA8"/>
    <w:rsid w:val="00D472E8"/>
    <w:rsid w:val="00D541CA"/>
    <w:rsid w:val="00D63316"/>
    <w:rsid w:val="00D779EA"/>
    <w:rsid w:val="00D806DA"/>
    <w:rsid w:val="00DB3B41"/>
    <w:rsid w:val="00DC0670"/>
    <w:rsid w:val="00DC740D"/>
    <w:rsid w:val="00DD6D9E"/>
    <w:rsid w:val="00DF1F33"/>
    <w:rsid w:val="00E0593F"/>
    <w:rsid w:val="00E312D5"/>
    <w:rsid w:val="00E420EC"/>
    <w:rsid w:val="00E46EBC"/>
    <w:rsid w:val="00E72B6D"/>
    <w:rsid w:val="00EC20E9"/>
    <w:rsid w:val="00EF6FC7"/>
    <w:rsid w:val="00F06049"/>
    <w:rsid w:val="00F17219"/>
    <w:rsid w:val="00F31E8E"/>
    <w:rsid w:val="00F615AA"/>
    <w:rsid w:val="00F86A17"/>
    <w:rsid w:val="00FA7182"/>
    <w:rsid w:val="00FB4344"/>
    <w:rsid w:val="00FC44B4"/>
    <w:rsid w:val="00FE0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A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86C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E4F74"/>
    <w:pPr>
      <w:spacing w:after="120"/>
    </w:pPr>
  </w:style>
  <w:style w:type="character" w:customStyle="1" w:styleId="a4">
    <w:name w:val="Основной текст Знак"/>
    <w:basedOn w:val="a0"/>
    <w:link w:val="a3"/>
    <w:uiPriority w:val="99"/>
    <w:semiHidden/>
    <w:rsid w:val="004E4F7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F74"/>
    <w:rPr>
      <w:rFonts w:ascii="Tahoma" w:hAnsi="Tahoma" w:cs="Tahoma"/>
      <w:sz w:val="16"/>
      <w:szCs w:val="16"/>
    </w:rPr>
  </w:style>
  <w:style w:type="character" w:customStyle="1" w:styleId="a6">
    <w:name w:val="Текст выноски Знак"/>
    <w:basedOn w:val="a0"/>
    <w:link w:val="a5"/>
    <w:uiPriority w:val="99"/>
    <w:semiHidden/>
    <w:rsid w:val="004E4F74"/>
    <w:rPr>
      <w:rFonts w:ascii="Tahoma" w:eastAsia="Times New Roman" w:hAnsi="Tahoma" w:cs="Tahoma"/>
      <w:sz w:val="16"/>
      <w:szCs w:val="16"/>
      <w:lang w:eastAsia="ru-RU"/>
    </w:rPr>
  </w:style>
  <w:style w:type="paragraph" w:styleId="a7">
    <w:name w:val="List Paragraph"/>
    <w:basedOn w:val="a"/>
    <w:uiPriority w:val="34"/>
    <w:qFormat/>
    <w:rsid w:val="004E4F74"/>
    <w:pPr>
      <w:ind w:left="720"/>
      <w:contextualSpacing/>
    </w:pPr>
  </w:style>
  <w:style w:type="paragraph" w:styleId="a8">
    <w:name w:val="No Spacing"/>
    <w:aliases w:val="основа"/>
    <w:link w:val="a9"/>
    <w:qFormat/>
    <w:rsid w:val="004E4F74"/>
    <w:pPr>
      <w:spacing w:after="0" w:line="240" w:lineRule="auto"/>
    </w:pPr>
    <w:rPr>
      <w:rFonts w:ascii="Calibri" w:eastAsia="Calibri" w:hAnsi="Calibri" w:cs="Times New Roman"/>
    </w:rPr>
  </w:style>
  <w:style w:type="paragraph" w:customStyle="1" w:styleId="ConsPlusTitle">
    <w:name w:val="ConsPlusTitle"/>
    <w:uiPriority w:val="99"/>
    <w:rsid w:val="001670B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3">
    <w:name w:val="Style3"/>
    <w:basedOn w:val="a"/>
    <w:uiPriority w:val="99"/>
    <w:rsid w:val="002F01F8"/>
    <w:pPr>
      <w:widowControl w:val="0"/>
      <w:autoSpaceDE w:val="0"/>
      <w:autoSpaceDN w:val="0"/>
      <w:adjustRightInd w:val="0"/>
      <w:spacing w:line="288" w:lineRule="exact"/>
      <w:ind w:firstLine="686"/>
      <w:jc w:val="both"/>
    </w:pPr>
  </w:style>
  <w:style w:type="paragraph" w:customStyle="1" w:styleId="Style4">
    <w:name w:val="Style4"/>
    <w:basedOn w:val="a"/>
    <w:uiPriority w:val="99"/>
    <w:rsid w:val="002F01F8"/>
    <w:pPr>
      <w:widowControl w:val="0"/>
      <w:autoSpaceDE w:val="0"/>
      <w:autoSpaceDN w:val="0"/>
      <w:adjustRightInd w:val="0"/>
      <w:spacing w:line="293" w:lineRule="exact"/>
      <w:ind w:firstLine="686"/>
    </w:pPr>
  </w:style>
  <w:style w:type="paragraph" w:customStyle="1" w:styleId="Style6">
    <w:name w:val="Style6"/>
    <w:basedOn w:val="a"/>
    <w:uiPriority w:val="99"/>
    <w:rsid w:val="002F01F8"/>
    <w:pPr>
      <w:widowControl w:val="0"/>
      <w:autoSpaceDE w:val="0"/>
      <w:autoSpaceDN w:val="0"/>
      <w:adjustRightInd w:val="0"/>
      <w:spacing w:line="307" w:lineRule="exact"/>
      <w:jc w:val="both"/>
    </w:pPr>
  </w:style>
  <w:style w:type="paragraph" w:customStyle="1" w:styleId="Style8">
    <w:name w:val="Style8"/>
    <w:basedOn w:val="a"/>
    <w:uiPriority w:val="99"/>
    <w:rsid w:val="002F01F8"/>
    <w:pPr>
      <w:widowControl w:val="0"/>
      <w:autoSpaceDE w:val="0"/>
      <w:autoSpaceDN w:val="0"/>
      <w:adjustRightInd w:val="0"/>
      <w:spacing w:line="307" w:lineRule="exact"/>
      <w:jc w:val="both"/>
    </w:pPr>
  </w:style>
  <w:style w:type="character" w:customStyle="1" w:styleId="FontStyle14">
    <w:name w:val="Font Style14"/>
    <w:basedOn w:val="a0"/>
    <w:uiPriority w:val="99"/>
    <w:rsid w:val="002F01F8"/>
    <w:rPr>
      <w:rFonts w:ascii="Times New Roman" w:hAnsi="Times New Roman" w:cs="Times New Roman" w:hint="default"/>
      <w:sz w:val="24"/>
      <w:szCs w:val="24"/>
    </w:rPr>
  </w:style>
  <w:style w:type="paragraph" w:customStyle="1" w:styleId="11">
    <w:name w:val="Без интервала1"/>
    <w:rsid w:val="00740E20"/>
    <w:pPr>
      <w:spacing w:after="0" w:line="240" w:lineRule="auto"/>
      <w:jc w:val="both"/>
    </w:pPr>
    <w:rPr>
      <w:rFonts w:ascii="Calibri" w:eastAsia="Times New Roman" w:hAnsi="Calibri" w:cs="Times New Roman"/>
      <w:lang w:eastAsia="ru-RU"/>
    </w:rPr>
  </w:style>
  <w:style w:type="table" w:styleId="aa">
    <w:name w:val="Table Grid"/>
    <w:basedOn w:val="a1"/>
    <w:uiPriority w:val="59"/>
    <w:rsid w:val="00740E20"/>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4A8A"/>
    <w:rPr>
      <w:rFonts w:ascii="Times New Roman" w:eastAsia="Times New Roman" w:hAnsi="Times New Roman" w:cs="Times New Roman"/>
      <w:b/>
      <w:bCs/>
      <w:kern w:val="36"/>
      <w:sz w:val="48"/>
      <w:szCs w:val="48"/>
      <w:lang w:eastAsia="ru-RU"/>
    </w:rPr>
  </w:style>
  <w:style w:type="character" w:customStyle="1" w:styleId="FontStyle20">
    <w:name w:val="Font Style20"/>
    <w:basedOn w:val="a0"/>
    <w:uiPriority w:val="99"/>
    <w:rsid w:val="00764A8A"/>
    <w:rPr>
      <w:rFonts w:ascii="Times New Roman" w:hAnsi="Times New Roman" w:cs="Times New Roman" w:hint="default"/>
      <w:sz w:val="26"/>
      <w:szCs w:val="26"/>
    </w:rPr>
  </w:style>
  <w:style w:type="character" w:customStyle="1" w:styleId="20">
    <w:name w:val="Заголовок 2 Знак"/>
    <w:basedOn w:val="a0"/>
    <w:link w:val="2"/>
    <w:uiPriority w:val="9"/>
    <w:semiHidden/>
    <w:rsid w:val="00686C23"/>
    <w:rPr>
      <w:rFonts w:asciiTheme="majorHAnsi" w:eastAsiaTheme="majorEastAsia" w:hAnsiTheme="majorHAnsi" w:cstheme="majorBidi"/>
      <w:b/>
      <w:bCs/>
      <w:color w:val="4F81BD" w:themeColor="accent1"/>
      <w:sz w:val="26"/>
      <w:szCs w:val="26"/>
      <w:lang w:eastAsia="ru-RU"/>
    </w:rPr>
  </w:style>
  <w:style w:type="paragraph" w:customStyle="1" w:styleId="ab">
    <w:name w:val="Основной текст с абзацем"/>
    <w:autoRedefine/>
    <w:rsid w:val="00686C23"/>
    <w:pPr>
      <w:spacing w:after="0" w:line="360" w:lineRule="auto"/>
      <w:ind w:firstLine="709"/>
    </w:pPr>
    <w:rPr>
      <w:rFonts w:ascii="Times New Roman" w:eastAsia="Times New Roman" w:hAnsi="Times New Roman" w:cs="Arial"/>
      <w:bCs/>
      <w:iCs/>
      <w:sz w:val="28"/>
      <w:szCs w:val="28"/>
      <w:lang w:eastAsia="ru-RU"/>
    </w:rPr>
  </w:style>
  <w:style w:type="paragraph" w:styleId="21">
    <w:name w:val="Body Text 2"/>
    <w:basedOn w:val="a"/>
    <w:link w:val="22"/>
    <w:uiPriority w:val="99"/>
    <w:unhideWhenUsed/>
    <w:rsid w:val="00686C23"/>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uiPriority w:val="99"/>
    <w:rsid w:val="00686C23"/>
  </w:style>
  <w:style w:type="paragraph" w:styleId="ac">
    <w:name w:val="Normal (Web)"/>
    <w:basedOn w:val="a"/>
    <w:uiPriority w:val="99"/>
    <w:unhideWhenUsed/>
    <w:rsid w:val="00343758"/>
    <w:pPr>
      <w:spacing w:before="100" w:beforeAutospacing="1" w:after="100" w:afterAutospacing="1"/>
    </w:pPr>
  </w:style>
  <w:style w:type="character" w:customStyle="1" w:styleId="apple-converted-space">
    <w:name w:val="apple-converted-space"/>
    <w:basedOn w:val="a0"/>
    <w:rsid w:val="00343758"/>
  </w:style>
  <w:style w:type="paragraph" w:customStyle="1" w:styleId="western">
    <w:name w:val="western"/>
    <w:basedOn w:val="a"/>
    <w:rsid w:val="00343758"/>
    <w:pPr>
      <w:spacing w:before="100" w:beforeAutospacing="1" w:after="100" w:afterAutospacing="1"/>
    </w:pPr>
  </w:style>
  <w:style w:type="paragraph" w:styleId="ad">
    <w:name w:val="header"/>
    <w:basedOn w:val="a"/>
    <w:link w:val="ae"/>
    <w:uiPriority w:val="99"/>
    <w:semiHidden/>
    <w:unhideWhenUsed/>
    <w:rsid w:val="00D472E8"/>
    <w:pPr>
      <w:tabs>
        <w:tab w:val="center" w:pos="4677"/>
        <w:tab w:val="right" w:pos="9355"/>
      </w:tabs>
    </w:pPr>
  </w:style>
  <w:style w:type="character" w:customStyle="1" w:styleId="ae">
    <w:name w:val="Верхний колонтитул Знак"/>
    <w:basedOn w:val="a0"/>
    <w:link w:val="ad"/>
    <w:uiPriority w:val="99"/>
    <w:semiHidden/>
    <w:rsid w:val="00D472E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472E8"/>
    <w:pPr>
      <w:tabs>
        <w:tab w:val="center" w:pos="4677"/>
        <w:tab w:val="right" w:pos="9355"/>
      </w:tabs>
    </w:pPr>
  </w:style>
  <w:style w:type="character" w:customStyle="1" w:styleId="af0">
    <w:name w:val="Нижний колонтитул Знак"/>
    <w:basedOn w:val="a0"/>
    <w:link w:val="af"/>
    <w:uiPriority w:val="99"/>
    <w:rsid w:val="00D472E8"/>
    <w:rPr>
      <w:rFonts w:ascii="Times New Roman" w:eastAsia="Times New Roman" w:hAnsi="Times New Roman" w:cs="Times New Roman"/>
      <w:sz w:val="24"/>
      <w:szCs w:val="24"/>
      <w:lang w:eastAsia="ru-RU"/>
    </w:rPr>
  </w:style>
  <w:style w:type="paragraph" w:customStyle="1" w:styleId="ConsPlusNormal">
    <w:name w:val="ConsPlusNormal"/>
    <w:rsid w:val="002D10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Без интервала Знак"/>
    <w:aliases w:val="основа Знак"/>
    <w:link w:val="a8"/>
    <w:uiPriority w:val="1"/>
    <w:rsid w:val="002D10F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5170910">
      <w:bodyDiv w:val="1"/>
      <w:marLeft w:val="0"/>
      <w:marRight w:val="0"/>
      <w:marTop w:val="0"/>
      <w:marBottom w:val="0"/>
      <w:divBdr>
        <w:top w:val="none" w:sz="0" w:space="0" w:color="auto"/>
        <w:left w:val="none" w:sz="0" w:space="0" w:color="auto"/>
        <w:bottom w:val="none" w:sz="0" w:space="0" w:color="auto"/>
        <w:right w:val="none" w:sz="0" w:space="0" w:color="auto"/>
      </w:divBdr>
    </w:div>
    <w:div w:id="982273265">
      <w:bodyDiv w:val="1"/>
      <w:marLeft w:val="0"/>
      <w:marRight w:val="0"/>
      <w:marTop w:val="0"/>
      <w:marBottom w:val="0"/>
      <w:divBdr>
        <w:top w:val="none" w:sz="0" w:space="0" w:color="auto"/>
        <w:left w:val="none" w:sz="0" w:space="0" w:color="auto"/>
        <w:bottom w:val="none" w:sz="0" w:space="0" w:color="auto"/>
        <w:right w:val="none" w:sz="0" w:space="0" w:color="auto"/>
      </w:divBdr>
    </w:div>
    <w:div w:id="1851066817">
      <w:bodyDiv w:val="1"/>
      <w:marLeft w:val="0"/>
      <w:marRight w:val="0"/>
      <w:marTop w:val="0"/>
      <w:marBottom w:val="0"/>
      <w:divBdr>
        <w:top w:val="none" w:sz="0" w:space="0" w:color="auto"/>
        <w:left w:val="none" w:sz="0" w:space="0" w:color="auto"/>
        <w:bottom w:val="none" w:sz="0" w:space="0" w:color="auto"/>
        <w:right w:val="none" w:sz="0" w:space="0" w:color="auto"/>
      </w:divBdr>
    </w:div>
    <w:div w:id="18996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1</Pages>
  <Words>23858</Words>
  <Characters>135992</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Ольга Семёновна</dc:creator>
  <cp:keywords/>
  <dc:description/>
  <cp:lastModifiedBy>KiselevaYA</cp:lastModifiedBy>
  <cp:revision>74</cp:revision>
  <cp:lastPrinted>2017-05-11T23:58:00Z</cp:lastPrinted>
  <dcterms:created xsi:type="dcterms:W3CDTF">2015-02-24T06:41:00Z</dcterms:created>
  <dcterms:modified xsi:type="dcterms:W3CDTF">2017-05-12T01:22:00Z</dcterms:modified>
</cp:coreProperties>
</file>