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FC3F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4A17A3" w:rsidRDefault="004A17A3" w:rsidP="00FC3F57">
      <w:pPr>
        <w:pStyle w:val="ae"/>
        <w:rPr>
          <w:b w:val="0"/>
          <w:szCs w:val="32"/>
        </w:rPr>
      </w:pPr>
    </w:p>
    <w:p w:rsidR="004A17A3" w:rsidRDefault="004A17A3" w:rsidP="00FC3F57">
      <w:pPr>
        <w:pStyle w:val="ae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FC3F57">
      <w:pPr>
        <w:pStyle w:val="ae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FC3F57">
      <w:pPr>
        <w:pStyle w:val="ae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4A17A3" w:rsidP="00FC3F57">
      <w:pPr>
        <w:pStyle w:val="ae"/>
        <w:rPr>
          <w:b w:val="0"/>
          <w:sz w:val="28"/>
          <w:szCs w:val="28"/>
        </w:rPr>
      </w:pPr>
    </w:p>
    <w:p w:rsidR="004A17A3" w:rsidRDefault="004A17A3" w:rsidP="00FC3F57">
      <w:pPr>
        <w:pStyle w:val="ae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FC3F57">
      <w:pPr>
        <w:jc w:val="center"/>
        <w:rPr>
          <w:szCs w:val="28"/>
        </w:rPr>
      </w:pPr>
    </w:p>
    <w:p w:rsidR="004A17A3" w:rsidRDefault="004A17A3" w:rsidP="00FC3F57">
      <w:pPr>
        <w:jc w:val="center"/>
        <w:rPr>
          <w:szCs w:val="28"/>
        </w:rPr>
      </w:pPr>
    </w:p>
    <w:p w:rsidR="004A17A3" w:rsidRDefault="001A6B87" w:rsidP="00FC3F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5309E6">
        <w:rPr>
          <w:sz w:val="28"/>
          <w:szCs w:val="28"/>
        </w:rPr>
        <w:t xml:space="preserve"> 05 </w:t>
      </w:r>
      <w:r>
        <w:rPr>
          <w:sz w:val="28"/>
          <w:szCs w:val="28"/>
        </w:rPr>
        <w:t xml:space="preserve">»  </w:t>
      </w:r>
      <w:r w:rsidR="00D06F7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2018</w:t>
      </w:r>
      <w:r w:rsidR="004A17A3">
        <w:rPr>
          <w:sz w:val="28"/>
          <w:szCs w:val="28"/>
        </w:rPr>
        <w:t xml:space="preserve"> года</w:t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  <w:t xml:space="preserve">            №</w:t>
      </w:r>
      <w:r w:rsidR="005309E6">
        <w:rPr>
          <w:sz w:val="28"/>
          <w:szCs w:val="28"/>
        </w:rPr>
        <w:t xml:space="preserve"> 39</w:t>
      </w:r>
    </w:p>
    <w:p w:rsidR="004A17A3" w:rsidRDefault="004A17A3" w:rsidP="00D15DA7">
      <w:pPr>
        <w:ind w:firstLine="709"/>
        <w:jc w:val="center"/>
        <w:rPr>
          <w:sz w:val="28"/>
          <w:szCs w:val="28"/>
        </w:rPr>
      </w:pPr>
    </w:p>
    <w:p w:rsidR="004A17A3" w:rsidRDefault="004A17A3" w:rsidP="00D15DA7">
      <w:pPr>
        <w:ind w:firstLine="709"/>
        <w:jc w:val="center"/>
        <w:rPr>
          <w:szCs w:val="28"/>
        </w:rPr>
      </w:pPr>
    </w:p>
    <w:p w:rsidR="004A17A3" w:rsidRPr="00411599" w:rsidRDefault="004A17A3" w:rsidP="00FC3F57">
      <w:pPr>
        <w:tabs>
          <w:tab w:val="left" w:pos="4305"/>
        </w:tabs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 w:rsidP="00D15DA7">
      <w:pPr>
        <w:jc w:val="center"/>
        <w:rPr>
          <w:sz w:val="28"/>
          <w:szCs w:val="28"/>
        </w:rPr>
      </w:pPr>
    </w:p>
    <w:p w:rsidR="00160D52" w:rsidRPr="00D852A0" w:rsidRDefault="0051428C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D852A0" w:rsidRDefault="00B537A0" w:rsidP="00D15D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установлении</w:t>
                  </w:r>
                  <w:r w:rsidR="004C51D2" w:rsidRPr="00216DC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>на территории муниципального района «Город Краснокаменск и Краснокаменский район»</w:t>
                  </w:r>
                  <w:r w:rsidR="00CF612C" w:rsidRPr="00216DCC">
                    <w:rPr>
                      <w:b/>
                      <w:sz w:val="28"/>
                      <w:szCs w:val="28"/>
                    </w:rPr>
                    <w:t xml:space="preserve"> Забайкальского края</w:t>
                  </w:r>
                </w:p>
                <w:p w:rsidR="00B537A0" w:rsidRDefault="00B537A0" w:rsidP="00D15D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особого противопожарного режима</w:t>
                  </w: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73288D" w:rsidRDefault="00B537A0" w:rsidP="00365B17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</w:t>
      </w:r>
      <w:r w:rsidR="00183F56">
        <w:rPr>
          <w:sz w:val="28"/>
          <w:szCs w:val="28"/>
        </w:rPr>
        <w:t xml:space="preserve"> </w:t>
      </w:r>
      <w:r w:rsidR="009E19DC">
        <w:rPr>
          <w:sz w:val="28"/>
          <w:szCs w:val="28"/>
        </w:rPr>
        <w:t xml:space="preserve">постановлением Губернатора </w:t>
      </w:r>
      <w:r w:rsidR="00DC7A26">
        <w:rPr>
          <w:sz w:val="28"/>
          <w:szCs w:val="28"/>
        </w:rPr>
        <w:t>З</w:t>
      </w:r>
      <w:r w:rsidR="009E19DC">
        <w:rPr>
          <w:sz w:val="28"/>
          <w:szCs w:val="28"/>
        </w:rPr>
        <w:t>абайкальского края от 03 апреля 2018 года</w:t>
      </w:r>
      <w:r w:rsidR="00DC7A26">
        <w:rPr>
          <w:sz w:val="28"/>
          <w:szCs w:val="28"/>
        </w:rPr>
        <w:t xml:space="preserve"> № 26</w:t>
      </w:r>
      <w:r w:rsidR="00E6194D">
        <w:rPr>
          <w:sz w:val="28"/>
          <w:szCs w:val="28"/>
        </w:rPr>
        <w:t xml:space="preserve"> «Об установлении на территории отдельных муниципальных районов, городских округов Забайкальского края особого противопожарного режима»</w:t>
      </w:r>
      <w:r w:rsidR="00DC7A26">
        <w:rPr>
          <w:sz w:val="28"/>
          <w:szCs w:val="28"/>
        </w:rPr>
        <w:t>, в целях предупреждения возникновения чрезвычайных ситуаций, связанных с природными пожарами</w:t>
      </w:r>
      <w:r w:rsidR="009E19DC">
        <w:rPr>
          <w:sz w:val="28"/>
          <w:szCs w:val="28"/>
        </w:rPr>
        <w:t xml:space="preserve">, </w:t>
      </w:r>
      <w:r w:rsidR="004C51D2">
        <w:rPr>
          <w:sz w:val="28"/>
          <w:szCs w:val="28"/>
        </w:rPr>
        <w:t xml:space="preserve">руководствуясь Уставом </w:t>
      </w:r>
      <w:r w:rsidR="00EE6E48">
        <w:rPr>
          <w:sz w:val="28"/>
          <w:szCs w:val="28"/>
        </w:rPr>
        <w:t>м</w:t>
      </w:r>
      <w:r w:rsidR="00160D52" w:rsidRPr="00D852A0">
        <w:rPr>
          <w:sz w:val="28"/>
          <w:szCs w:val="28"/>
        </w:rPr>
        <w:t>униципального района «Город Краснокаменск и Краснокаменский р</w:t>
      </w:r>
      <w:r w:rsidR="00F4441E" w:rsidRPr="00D852A0">
        <w:rPr>
          <w:sz w:val="28"/>
          <w:szCs w:val="28"/>
        </w:rPr>
        <w:t>айон» Забайкальского края</w:t>
      </w:r>
      <w:r w:rsidR="00634199">
        <w:rPr>
          <w:sz w:val="28"/>
          <w:szCs w:val="28"/>
        </w:rPr>
        <w:t>,</w:t>
      </w:r>
      <w:r w:rsidR="004A17A3" w:rsidRPr="004A17A3">
        <w:rPr>
          <w:sz w:val="28"/>
          <w:szCs w:val="28"/>
        </w:rPr>
        <w:t xml:space="preserve"> </w:t>
      </w:r>
      <w:r w:rsidR="004A17A3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  <w:r w:rsidR="00D06F72">
        <w:rPr>
          <w:sz w:val="28"/>
          <w:szCs w:val="28"/>
        </w:rPr>
        <w:t xml:space="preserve"> </w:t>
      </w:r>
    </w:p>
    <w:p w:rsidR="007034C9" w:rsidRDefault="004A17A3" w:rsidP="00365B17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537A0" w:rsidRDefault="00DC7A26" w:rsidP="00DC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F56">
        <w:rPr>
          <w:sz w:val="28"/>
          <w:szCs w:val="28"/>
        </w:rPr>
        <w:t>У</w:t>
      </w:r>
      <w:r w:rsidR="00D06F72">
        <w:rPr>
          <w:sz w:val="28"/>
          <w:szCs w:val="28"/>
        </w:rPr>
        <w:t>становить с 06</w:t>
      </w:r>
      <w:r w:rsidR="00B537A0">
        <w:rPr>
          <w:sz w:val="28"/>
          <w:szCs w:val="28"/>
        </w:rPr>
        <w:t xml:space="preserve"> апреля 2018 года особый противопожарный режим на территории</w:t>
      </w:r>
      <w:r w:rsidR="00216DCC">
        <w:rPr>
          <w:sz w:val="28"/>
          <w:szCs w:val="28"/>
        </w:rPr>
        <w:t xml:space="preserve"> </w:t>
      </w:r>
      <w:r w:rsidR="00B537A0">
        <w:rPr>
          <w:sz w:val="28"/>
          <w:szCs w:val="28"/>
        </w:rPr>
        <w:t>муниципального района «Город Краснокаменск и Краснокаменский район» Забайкальского края.</w:t>
      </w:r>
    </w:p>
    <w:p w:rsidR="000F525D" w:rsidRDefault="00D15DA7" w:rsidP="00365B17">
      <w:pPr>
        <w:pStyle w:val="20"/>
        <w:shd w:val="clear" w:color="auto" w:fill="auto"/>
        <w:tabs>
          <w:tab w:val="left" w:pos="1121"/>
        </w:tabs>
        <w:spacing w:before="0" w:line="321" w:lineRule="exact"/>
        <w:ind w:firstLine="708"/>
        <w:rPr>
          <w:color w:val="000000"/>
          <w:lang w:bidi="ru-RU"/>
        </w:rPr>
      </w:pPr>
      <w:r>
        <w:t>2.</w:t>
      </w:r>
      <w:r w:rsidR="009E19DC">
        <w:t xml:space="preserve"> </w:t>
      </w:r>
      <w:r w:rsidR="00183F56">
        <w:t>В</w:t>
      </w:r>
      <w:r w:rsidR="001A7316">
        <w:t xml:space="preserve">вести запрет на разведение костров, проведение </w:t>
      </w:r>
      <w:r w:rsidR="000F525D">
        <w:rPr>
          <w:color w:val="000000"/>
          <w:lang w:bidi="ru-RU"/>
        </w:rPr>
        <w:t>пожароопасных работ на определенных участках</w:t>
      </w:r>
      <w:r w:rsidR="00815136">
        <w:rPr>
          <w:color w:val="000000"/>
          <w:lang w:bidi="ru-RU"/>
        </w:rPr>
        <w:t xml:space="preserve"> муниципального района </w:t>
      </w:r>
      <w:r w:rsidR="00815136" w:rsidRPr="00D852A0">
        <w:t>«Город Краснокаменск и Краснокаменский район» Забайкальского края</w:t>
      </w:r>
      <w:r w:rsidR="009E19DC">
        <w:rPr>
          <w:color w:val="000000"/>
          <w:lang w:bidi="ru-RU"/>
        </w:rPr>
        <w:t>.</w:t>
      </w:r>
    </w:p>
    <w:p w:rsidR="00D15DA7" w:rsidRPr="00D15DA7" w:rsidRDefault="00D15DA7" w:rsidP="00365B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15DA7">
        <w:rPr>
          <w:color w:val="000000"/>
          <w:sz w:val="28"/>
          <w:szCs w:val="28"/>
        </w:rPr>
        <w:t xml:space="preserve">Рекомендовать главам городского и сельских поселений муниципального района </w:t>
      </w:r>
      <w:r w:rsidRPr="00D15DA7">
        <w:rPr>
          <w:sz w:val="28"/>
          <w:szCs w:val="28"/>
        </w:rPr>
        <w:t>«Город Краснокаменск и Краснокаменский район» Забайкальского края</w:t>
      </w:r>
      <w:r w:rsidRPr="00D15DA7">
        <w:rPr>
          <w:color w:val="000000"/>
          <w:sz w:val="28"/>
          <w:szCs w:val="28"/>
        </w:rPr>
        <w:t>:</w:t>
      </w:r>
    </w:p>
    <w:p w:rsidR="000F525D" w:rsidRDefault="00815136" w:rsidP="00365B17">
      <w:pPr>
        <w:pStyle w:val="20"/>
        <w:shd w:val="clear" w:color="auto" w:fill="auto"/>
        <w:tabs>
          <w:tab w:val="left" w:pos="1121"/>
        </w:tabs>
        <w:spacing w:before="0" w:line="321" w:lineRule="exact"/>
        <w:ind w:firstLine="708"/>
      </w:pPr>
      <w:r>
        <w:rPr>
          <w:color w:val="000000"/>
          <w:lang w:bidi="ru-RU"/>
        </w:rPr>
        <w:t>3.1</w:t>
      </w:r>
      <w:r w:rsidR="00D15DA7">
        <w:rPr>
          <w:color w:val="000000"/>
          <w:lang w:bidi="ru-RU"/>
        </w:rPr>
        <w:t>. о</w:t>
      </w:r>
      <w:r w:rsidR="000F525D">
        <w:rPr>
          <w:color w:val="000000"/>
          <w:lang w:bidi="ru-RU"/>
        </w:rPr>
        <w:t>рганизовать патрулирование силами добровольных пожарных формирований и волонтеров;</w:t>
      </w:r>
    </w:p>
    <w:p w:rsidR="000F525D" w:rsidRDefault="00815136" w:rsidP="00365B17">
      <w:pPr>
        <w:pStyle w:val="20"/>
        <w:shd w:val="clear" w:color="auto" w:fill="auto"/>
        <w:tabs>
          <w:tab w:val="left" w:pos="1121"/>
        </w:tabs>
        <w:spacing w:before="0" w:line="321" w:lineRule="exact"/>
        <w:ind w:firstLine="708"/>
      </w:pPr>
      <w:r>
        <w:rPr>
          <w:color w:val="000000"/>
          <w:lang w:bidi="ru-RU"/>
        </w:rPr>
        <w:lastRenderedPageBreak/>
        <w:t>3.2</w:t>
      </w:r>
      <w:r w:rsidR="000F525D">
        <w:rPr>
          <w:color w:val="000000"/>
          <w:lang w:bidi="ru-RU"/>
        </w:rPr>
        <w:t xml:space="preserve">. </w:t>
      </w:r>
      <w:r w:rsidR="00D15DA7">
        <w:rPr>
          <w:color w:val="000000"/>
          <w:lang w:bidi="ru-RU"/>
        </w:rPr>
        <w:t>п</w:t>
      </w:r>
      <w:r w:rsidR="000F525D">
        <w:rPr>
          <w:color w:val="000000"/>
          <w:lang w:bidi="ru-RU"/>
        </w:rPr>
        <w:t>одготовить для возможного использования в тушении пожаров имеющуюся водовозную и землеройную технику;</w:t>
      </w:r>
    </w:p>
    <w:p w:rsidR="000F525D" w:rsidRDefault="00815136" w:rsidP="00365B17">
      <w:pPr>
        <w:pStyle w:val="20"/>
        <w:shd w:val="clear" w:color="auto" w:fill="auto"/>
        <w:tabs>
          <w:tab w:val="left" w:pos="1121"/>
        </w:tabs>
        <w:spacing w:before="0" w:line="321" w:lineRule="exact"/>
        <w:ind w:firstLine="708"/>
      </w:pPr>
      <w:r>
        <w:rPr>
          <w:color w:val="000000"/>
          <w:lang w:bidi="ru-RU"/>
        </w:rPr>
        <w:t>3.3</w:t>
      </w:r>
      <w:r w:rsidR="000F525D">
        <w:rPr>
          <w:color w:val="000000"/>
          <w:lang w:bidi="ru-RU"/>
        </w:rPr>
        <w:t xml:space="preserve">. </w:t>
      </w:r>
      <w:r w:rsidR="00D15DA7">
        <w:rPr>
          <w:color w:val="000000"/>
          <w:lang w:bidi="ru-RU"/>
        </w:rPr>
        <w:t>п</w:t>
      </w:r>
      <w:r w:rsidR="000F525D">
        <w:rPr>
          <w:color w:val="000000"/>
          <w:lang w:bidi="ru-RU"/>
        </w:rPr>
        <w:t>ровести соответствующую разъяснительную работу с гражданами о мерах пожарной безопасности и действиях при пожаре;</w:t>
      </w:r>
    </w:p>
    <w:p w:rsidR="000F525D" w:rsidRDefault="00815136" w:rsidP="00365B17">
      <w:pPr>
        <w:pStyle w:val="20"/>
        <w:shd w:val="clear" w:color="auto" w:fill="auto"/>
        <w:tabs>
          <w:tab w:val="left" w:pos="1121"/>
        </w:tabs>
        <w:spacing w:before="0" w:line="321" w:lineRule="exact"/>
        <w:ind w:firstLine="708"/>
      </w:pPr>
      <w:r>
        <w:rPr>
          <w:color w:val="000000"/>
          <w:lang w:bidi="ru-RU"/>
        </w:rPr>
        <w:t>3.4</w:t>
      </w:r>
      <w:r w:rsidR="000F525D">
        <w:rPr>
          <w:color w:val="000000"/>
          <w:lang w:bidi="ru-RU"/>
        </w:rPr>
        <w:t xml:space="preserve">. </w:t>
      </w:r>
      <w:r w:rsidR="00D15DA7">
        <w:rPr>
          <w:color w:val="000000"/>
          <w:lang w:bidi="ru-RU"/>
        </w:rPr>
        <w:t>п</w:t>
      </w:r>
      <w:r w:rsidR="000F525D">
        <w:rPr>
          <w:color w:val="000000"/>
          <w:lang w:bidi="ru-RU"/>
        </w:rPr>
        <w:t xml:space="preserve">ривлечь дополнительные силы и средства для уборки и вывоза мусора с территорий населенных пунктов, садово-огороднических или дачных объединений граждан, </w:t>
      </w:r>
      <w:r w:rsidR="007A715A">
        <w:rPr>
          <w:color w:val="000000"/>
          <w:lang w:bidi="ru-RU"/>
        </w:rPr>
        <w:t>предприятий, объектов экономики</w:t>
      </w:r>
      <w:r w:rsidR="000F525D">
        <w:rPr>
          <w:color w:val="000000"/>
          <w:lang w:bidi="ru-RU"/>
        </w:rPr>
        <w:t xml:space="preserve"> и принять меры по ликвидации стихийных свалок на их территориях;</w:t>
      </w:r>
    </w:p>
    <w:p w:rsidR="000F525D" w:rsidRDefault="00815136" w:rsidP="00365B17">
      <w:pPr>
        <w:pStyle w:val="20"/>
        <w:shd w:val="clear" w:color="auto" w:fill="auto"/>
        <w:tabs>
          <w:tab w:val="left" w:pos="1121"/>
        </w:tabs>
        <w:spacing w:before="0" w:line="321" w:lineRule="exact"/>
        <w:ind w:firstLine="708"/>
      </w:pPr>
      <w:r>
        <w:rPr>
          <w:color w:val="000000"/>
          <w:lang w:bidi="ru-RU"/>
        </w:rPr>
        <w:t>3.5</w:t>
      </w:r>
      <w:r w:rsidR="000F525D">
        <w:rPr>
          <w:color w:val="000000"/>
          <w:lang w:bidi="ru-RU"/>
        </w:rPr>
        <w:t xml:space="preserve">. </w:t>
      </w:r>
      <w:r w:rsidR="00D15DA7">
        <w:rPr>
          <w:color w:val="000000"/>
          <w:lang w:bidi="ru-RU"/>
        </w:rPr>
        <w:t>о</w:t>
      </w:r>
      <w:r w:rsidR="000F525D">
        <w:rPr>
          <w:color w:val="000000"/>
          <w:lang w:bidi="ru-RU"/>
        </w:rPr>
        <w:t xml:space="preserve">рганизовать проведение </w:t>
      </w:r>
      <w:proofErr w:type="spellStart"/>
      <w:r w:rsidR="000F525D">
        <w:rPr>
          <w:color w:val="000000"/>
          <w:lang w:bidi="ru-RU"/>
        </w:rPr>
        <w:t>подворового</w:t>
      </w:r>
      <w:proofErr w:type="spellEnd"/>
      <w:r w:rsidR="000F525D">
        <w:rPr>
          <w:color w:val="000000"/>
          <w:lang w:bidi="ru-RU"/>
        </w:rPr>
        <w:t xml:space="preserve"> обхода с ознакомлением жителей под роспись с требованиями по обеспечению мер пожарной безопасности;</w:t>
      </w:r>
    </w:p>
    <w:p w:rsidR="000F525D" w:rsidRDefault="00815136" w:rsidP="00365B17">
      <w:pPr>
        <w:pStyle w:val="20"/>
        <w:shd w:val="clear" w:color="auto" w:fill="auto"/>
        <w:tabs>
          <w:tab w:val="left" w:pos="1121"/>
        </w:tabs>
        <w:spacing w:before="0" w:line="321" w:lineRule="exact"/>
        <w:ind w:firstLine="708"/>
      </w:pPr>
      <w:r>
        <w:rPr>
          <w:color w:val="000000"/>
          <w:lang w:bidi="ru-RU"/>
        </w:rPr>
        <w:t>3.6</w:t>
      </w:r>
      <w:r w:rsidR="000F525D">
        <w:rPr>
          <w:color w:val="000000"/>
          <w:lang w:bidi="ru-RU"/>
        </w:rPr>
        <w:t xml:space="preserve">. </w:t>
      </w:r>
      <w:r w:rsidR="00D15DA7">
        <w:rPr>
          <w:color w:val="000000"/>
          <w:lang w:bidi="ru-RU"/>
        </w:rPr>
        <w:t>о</w:t>
      </w:r>
      <w:r w:rsidR="000F525D">
        <w:rPr>
          <w:color w:val="000000"/>
          <w:lang w:bidi="ru-RU"/>
        </w:rPr>
        <w:t>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</w:t>
      </w:r>
      <w:r w:rsidR="00D06F72">
        <w:rPr>
          <w:color w:val="000000"/>
          <w:lang w:bidi="ru-RU"/>
        </w:rPr>
        <w:t>;</w:t>
      </w:r>
    </w:p>
    <w:p w:rsidR="000F525D" w:rsidRDefault="00815136" w:rsidP="00365B17">
      <w:pPr>
        <w:pStyle w:val="20"/>
        <w:shd w:val="clear" w:color="auto" w:fill="auto"/>
        <w:tabs>
          <w:tab w:val="left" w:pos="1121"/>
        </w:tabs>
        <w:spacing w:before="0" w:line="321" w:lineRule="exact"/>
        <w:ind w:firstLine="708"/>
        <w:rPr>
          <w:color w:val="000000"/>
          <w:lang w:bidi="ru-RU"/>
        </w:rPr>
      </w:pPr>
      <w:r>
        <w:rPr>
          <w:color w:val="000000"/>
          <w:lang w:bidi="ru-RU"/>
        </w:rPr>
        <w:t>3.7</w:t>
      </w:r>
      <w:r w:rsidR="000F525D">
        <w:rPr>
          <w:color w:val="000000"/>
          <w:lang w:bidi="ru-RU"/>
        </w:rPr>
        <w:t xml:space="preserve">. </w:t>
      </w:r>
      <w:r w:rsidR="00D15DA7">
        <w:rPr>
          <w:color w:val="000000"/>
          <w:lang w:bidi="ru-RU"/>
        </w:rPr>
        <w:t>о</w:t>
      </w:r>
      <w:r w:rsidR="000F525D">
        <w:rPr>
          <w:color w:val="000000"/>
          <w:lang w:bidi="ru-RU"/>
        </w:rPr>
        <w:t>рганизовать дежурства должностных лиц органов местного самоуправления по отслеживанию степной пожарной обстановки</w:t>
      </w:r>
      <w:r w:rsidR="00D06F72">
        <w:rPr>
          <w:color w:val="000000"/>
          <w:lang w:bidi="ru-RU"/>
        </w:rPr>
        <w:t>;</w:t>
      </w:r>
    </w:p>
    <w:p w:rsidR="000F525D" w:rsidRDefault="00815136" w:rsidP="00365B17">
      <w:pPr>
        <w:pStyle w:val="20"/>
        <w:shd w:val="clear" w:color="auto" w:fill="auto"/>
        <w:tabs>
          <w:tab w:val="left" w:pos="1252"/>
        </w:tabs>
        <w:spacing w:before="0"/>
        <w:ind w:firstLine="708"/>
      </w:pPr>
      <w:r>
        <w:rPr>
          <w:color w:val="000000"/>
          <w:lang w:bidi="ru-RU"/>
        </w:rPr>
        <w:t>3.8</w:t>
      </w:r>
      <w:r w:rsidR="000F525D">
        <w:rPr>
          <w:color w:val="000000"/>
          <w:lang w:bidi="ru-RU"/>
        </w:rPr>
        <w:t xml:space="preserve">. </w:t>
      </w:r>
      <w:r w:rsidR="00D15DA7">
        <w:rPr>
          <w:color w:val="000000"/>
          <w:lang w:bidi="ru-RU"/>
        </w:rPr>
        <w:t>у</w:t>
      </w:r>
      <w:r w:rsidR="000F525D">
        <w:rPr>
          <w:color w:val="000000"/>
          <w:lang w:bidi="ru-RU"/>
        </w:rPr>
        <w:t xml:space="preserve">точнить расстановку наблюдательных постов по выявлению очагов </w:t>
      </w:r>
      <w:r w:rsidR="00D15DA7">
        <w:rPr>
          <w:color w:val="000000"/>
          <w:lang w:bidi="ru-RU"/>
        </w:rPr>
        <w:t>степных</w:t>
      </w:r>
      <w:r w:rsidR="000F525D">
        <w:rPr>
          <w:color w:val="000000"/>
          <w:lang w:bidi="ru-RU"/>
        </w:rPr>
        <w:t xml:space="preserve"> и других природных пожаров, при необходимости выставить дополнительные посты</w:t>
      </w:r>
      <w:r w:rsidR="009E19DC">
        <w:rPr>
          <w:color w:val="000000"/>
          <w:lang w:bidi="ru-RU"/>
        </w:rPr>
        <w:t>.</w:t>
      </w:r>
    </w:p>
    <w:p w:rsidR="00B91BB5" w:rsidRPr="000F525D" w:rsidRDefault="00815136" w:rsidP="00365B17">
      <w:pPr>
        <w:pStyle w:val="20"/>
        <w:shd w:val="clear" w:color="auto" w:fill="auto"/>
        <w:tabs>
          <w:tab w:val="left" w:pos="1252"/>
        </w:tabs>
        <w:spacing w:before="0"/>
        <w:ind w:firstLine="708"/>
      </w:pPr>
      <w:r>
        <w:rPr>
          <w:color w:val="000000"/>
          <w:lang w:bidi="ru-RU"/>
        </w:rPr>
        <w:t>4</w:t>
      </w:r>
      <w:r w:rsidR="000F525D" w:rsidRPr="000F525D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К</w:t>
      </w:r>
      <w:r w:rsidR="000F525D" w:rsidRPr="000F525D">
        <w:rPr>
          <w:color w:val="000000"/>
          <w:lang w:bidi="ru-RU"/>
        </w:rPr>
        <w:t>онтроль за</w:t>
      </w:r>
      <w:proofErr w:type="gramEnd"/>
      <w:r w:rsidR="000F525D" w:rsidRPr="000F525D">
        <w:rPr>
          <w:color w:val="000000"/>
          <w:lang w:bidi="ru-RU"/>
        </w:rPr>
        <w:t xml:space="preserve"> исполнением настоящего постановления возложить на заместителя </w:t>
      </w:r>
      <w:r w:rsidR="000F525D">
        <w:rPr>
          <w:color w:val="000000"/>
          <w:lang w:bidi="ru-RU"/>
        </w:rPr>
        <w:t xml:space="preserve">руководителя Администрации муниципального района – председателя комитета экономического и территориального развития </w:t>
      </w:r>
      <w:r w:rsidR="00183F56">
        <w:rPr>
          <w:color w:val="000000"/>
          <w:lang w:bidi="ru-RU"/>
        </w:rPr>
        <w:t xml:space="preserve">Администрации </w:t>
      </w:r>
      <w:r w:rsidR="000F525D">
        <w:rPr>
          <w:color w:val="000000"/>
          <w:lang w:bidi="ru-RU"/>
        </w:rPr>
        <w:t>муниципального района «Город Краснокаменск и Краснокаменский район» Забайкальского края</w:t>
      </w:r>
      <w:r w:rsidR="00183F56">
        <w:rPr>
          <w:color w:val="000000"/>
          <w:lang w:bidi="ru-RU"/>
        </w:rPr>
        <w:t xml:space="preserve"> (С. Н. Колпаков)</w:t>
      </w:r>
      <w:r w:rsidR="000F525D">
        <w:rPr>
          <w:color w:val="000000"/>
          <w:lang w:bidi="ru-RU"/>
        </w:rPr>
        <w:t>.</w:t>
      </w:r>
    </w:p>
    <w:p w:rsidR="008975C8" w:rsidRPr="00B91BB5" w:rsidRDefault="008975C8" w:rsidP="00365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91BB5">
        <w:rPr>
          <w:sz w:val="28"/>
          <w:szCs w:val="28"/>
        </w:rPr>
        <w:t xml:space="preserve">. </w:t>
      </w:r>
      <w:r w:rsidRPr="00B91BB5">
        <w:rPr>
          <w:color w:val="000000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Pr="00B91BB5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Pr="00B91B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1BB5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Pr="00B91BB5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края: </w:t>
      </w:r>
      <w:proofErr w:type="spellStart"/>
      <w:r w:rsidRPr="00B91BB5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Pr="00B91BB5">
        <w:rPr>
          <w:color w:val="000000"/>
          <w:sz w:val="28"/>
          <w:szCs w:val="28"/>
          <w:shd w:val="clear" w:color="auto" w:fill="FFFFFF"/>
        </w:rPr>
        <w:t xml:space="preserve"> и вступает в </w:t>
      </w:r>
      <w:r>
        <w:rPr>
          <w:color w:val="000000"/>
          <w:sz w:val="28"/>
          <w:szCs w:val="28"/>
          <w:shd w:val="clear" w:color="auto" w:fill="FFFFFF"/>
        </w:rPr>
        <w:t xml:space="preserve">силу после </w:t>
      </w:r>
      <w:r w:rsidRPr="00B91BB5">
        <w:rPr>
          <w:color w:val="000000"/>
          <w:sz w:val="28"/>
          <w:szCs w:val="28"/>
          <w:shd w:val="clear" w:color="auto" w:fill="FFFFFF"/>
        </w:rPr>
        <w:t xml:space="preserve"> его обнародования.</w:t>
      </w:r>
    </w:p>
    <w:p w:rsidR="00216DCC" w:rsidRPr="000F525D" w:rsidRDefault="00216DCC" w:rsidP="00216DCC">
      <w:pPr>
        <w:jc w:val="both"/>
        <w:rPr>
          <w:sz w:val="28"/>
          <w:szCs w:val="28"/>
        </w:rPr>
      </w:pPr>
    </w:p>
    <w:p w:rsidR="00D73F01" w:rsidRDefault="00D73F01" w:rsidP="00CF612C">
      <w:pPr>
        <w:jc w:val="both"/>
        <w:rPr>
          <w:sz w:val="28"/>
          <w:szCs w:val="28"/>
        </w:rPr>
      </w:pPr>
    </w:p>
    <w:p w:rsidR="00365B17" w:rsidRPr="00D852A0" w:rsidRDefault="00365B17" w:rsidP="00CF612C">
      <w:pPr>
        <w:jc w:val="both"/>
        <w:rPr>
          <w:sz w:val="28"/>
          <w:szCs w:val="28"/>
        </w:rPr>
      </w:pPr>
    </w:p>
    <w:p w:rsidR="004D7224" w:rsidRDefault="00160D52" w:rsidP="00365B17">
      <w:pPr>
        <w:jc w:val="both"/>
        <w:rPr>
          <w:sz w:val="28"/>
          <w:szCs w:val="28"/>
        </w:rPr>
      </w:pPr>
      <w:r w:rsidRPr="00D852A0">
        <w:rPr>
          <w:sz w:val="28"/>
          <w:szCs w:val="28"/>
        </w:rPr>
        <w:t xml:space="preserve">Глава  муниципального района                                          </w:t>
      </w:r>
      <w:r w:rsidR="00604550">
        <w:rPr>
          <w:sz w:val="28"/>
          <w:szCs w:val="28"/>
        </w:rPr>
        <w:t xml:space="preserve">      </w:t>
      </w:r>
      <w:r w:rsidR="00216DCC">
        <w:rPr>
          <w:sz w:val="28"/>
          <w:szCs w:val="28"/>
        </w:rPr>
        <w:t>А.У. Заммоев</w:t>
      </w:r>
    </w:p>
    <w:sectPr w:rsidR="004D7224" w:rsidSect="00DC7A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C8364C"/>
    <w:multiLevelType w:val="multilevel"/>
    <w:tmpl w:val="A4D895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57277"/>
    <w:rsid w:val="000C5EE9"/>
    <w:rsid w:val="000D535F"/>
    <w:rsid w:val="000F525D"/>
    <w:rsid w:val="00100C21"/>
    <w:rsid w:val="00104B6B"/>
    <w:rsid w:val="001311AE"/>
    <w:rsid w:val="00131DEF"/>
    <w:rsid w:val="001401E0"/>
    <w:rsid w:val="00160D52"/>
    <w:rsid w:val="0018160C"/>
    <w:rsid w:val="00183F56"/>
    <w:rsid w:val="001958B5"/>
    <w:rsid w:val="00196CA3"/>
    <w:rsid w:val="001A6B87"/>
    <w:rsid w:val="001A7316"/>
    <w:rsid w:val="001C0685"/>
    <w:rsid w:val="001E378B"/>
    <w:rsid w:val="001F0A9C"/>
    <w:rsid w:val="001F41EF"/>
    <w:rsid w:val="002137BE"/>
    <w:rsid w:val="00216DCC"/>
    <w:rsid w:val="00221F45"/>
    <w:rsid w:val="00232332"/>
    <w:rsid w:val="00254B82"/>
    <w:rsid w:val="0026301F"/>
    <w:rsid w:val="00284DA3"/>
    <w:rsid w:val="002C3B68"/>
    <w:rsid w:val="002D5E80"/>
    <w:rsid w:val="003028FE"/>
    <w:rsid w:val="003265C6"/>
    <w:rsid w:val="00327268"/>
    <w:rsid w:val="00365B17"/>
    <w:rsid w:val="00392497"/>
    <w:rsid w:val="003D74FF"/>
    <w:rsid w:val="003F0764"/>
    <w:rsid w:val="003F430D"/>
    <w:rsid w:val="00400627"/>
    <w:rsid w:val="00411599"/>
    <w:rsid w:val="0045029A"/>
    <w:rsid w:val="004549F3"/>
    <w:rsid w:val="004568EB"/>
    <w:rsid w:val="00463C2F"/>
    <w:rsid w:val="0047046A"/>
    <w:rsid w:val="004A17A3"/>
    <w:rsid w:val="004C51D2"/>
    <w:rsid w:val="004D7224"/>
    <w:rsid w:val="0050208D"/>
    <w:rsid w:val="0051428C"/>
    <w:rsid w:val="005309E6"/>
    <w:rsid w:val="005508A3"/>
    <w:rsid w:val="00562CA0"/>
    <w:rsid w:val="005B3C4F"/>
    <w:rsid w:val="00604550"/>
    <w:rsid w:val="00634199"/>
    <w:rsid w:val="00636481"/>
    <w:rsid w:val="00663DBB"/>
    <w:rsid w:val="00684F15"/>
    <w:rsid w:val="006B414E"/>
    <w:rsid w:val="006D58A5"/>
    <w:rsid w:val="006E7FA7"/>
    <w:rsid w:val="007034C9"/>
    <w:rsid w:val="0071105C"/>
    <w:rsid w:val="0073288D"/>
    <w:rsid w:val="00774BF4"/>
    <w:rsid w:val="007935AB"/>
    <w:rsid w:val="007A715A"/>
    <w:rsid w:val="007B34AA"/>
    <w:rsid w:val="007E5299"/>
    <w:rsid w:val="00815136"/>
    <w:rsid w:val="00816907"/>
    <w:rsid w:val="00851E3C"/>
    <w:rsid w:val="0087421A"/>
    <w:rsid w:val="00896DA0"/>
    <w:rsid w:val="008975C8"/>
    <w:rsid w:val="00947F98"/>
    <w:rsid w:val="00973351"/>
    <w:rsid w:val="00973C1D"/>
    <w:rsid w:val="0098026B"/>
    <w:rsid w:val="009B5B54"/>
    <w:rsid w:val="009B7169"/>
    <w:rsid w:val="009C3012"/>
    <w:rsid w:val="009E19DC"/>
    <w:rsid w:val="00A1715A"/>
    <w:rsid w:val="00A32702"/>
    <w:rsid w:val="00A34207"/>
    <w:rsid w:val="00A4774C"/>
    <w:rsid w:val="00A65DAA"/>
    <w:rsid w:val="00A70DED"/>
    <w:rsid w:val="00A71FB5"/>
    <w:rsid w:val="00A73915"/>
    <w:rsid w:val="00AB5D27"/>
    <w:rsid w:val="00B00A55"/>
    <w:rsid w:val="00B03AAF"/>
    <w:rsid w:val="00B43987"/>
    <w:rsid w:val="00B50B12"/>
    <w:rsid w:val="00B537A0"/>
    <w:rsid w:val="00B65E8D"/>
    <w:rsid w:val="00B91BB5"/>
    <w:rsid w:val="00B97966"/>
    <w:rsid w:val="00BA1276"/>
    <w:rsid w:val="00BA6C5B"/>
    <w:rsid w:val="00BD3D91"/>
    <w:rsid w:val="00C00358"/>
    <w:rsid w:val="00C277B9"/>
    <w:rsid w:val="00C47B14"/>
    <w:rsid w:val="00C82B81"/>
    <w:rsid w:val="00CA7040"/>
    <w:rsid w:val="00CB2B29"/>
    <w:rsid w:val="00CD695A"/>
    <w:rsid w:val="00CE6BD0"/>
    <w:rsid w:val="00CF612C"/>
    <w:rsid w:val="00D01065"/>
    <w:rsid w:val="00D01C56"/>
    <w:rsid w:val="00D06F72"/>
    <w:rsid w:val="00D15DA7"/>
    <w:rsid w:val="00D21D23"/>
    <w:rsid w:val="00D51090"/>
    <w:rsid w:val="00D73F01"/>
    <w:rsid w:val="00D852A0"/>
    <w:rsid w:val="00D90CAF"/>
    <w:rsid w:val="00DA34F8"/>
    <w:rsid w:val="00DA59FF"/>
    <w:rsid w:val="00DC539E"/>
    <w:rsid w:val="00DC7A26"/>
    <w:rsid w:val="00DE4468"/>
    <w:rsid w:val="00E578FC"/>
    <w:rsid w:val="00E6194D"/>
    <w:rsid w:val="00E72F9D"/>
    <w:rsid w:val="00E74620"/>
    <w:rsid w:val="00E74656"/>
    <w:rsid w:val="00E83B65"/>
    <w:rsid w:val="00EC0A8F"/>
    <w:rsid w:val="00EE6E48"/>
    <w:rsid w:val="00F02A53"/>
    <w:rsid w:val="00F4441E"/>
    <w:rsid w:val="00FA12E5"/>
    <w:rsid w:val="00FB6101"/>
    <w:rsid w:val="00FC0921"/>
    <w:rsid w:val="00FC3F57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1A731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F52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525D"/>
    <w:pPr>
      <w:widowControl w:val="0"/>
      <w:shd w:val="clear" w:color="auto" w:fill="FFFFFF"/>
      <w:suppressAutoHyphens w:val="0"/>
      <w:spacing w:before="300" w:line="324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KiselevaYA</cp:lastModifiedBy>
  <cp:revision>35</cp:revision>
  <cp:lastPrinted>2018-04-05T02:02:00Z</cp:lastPrinted>
  <dcterms:created xsi:type="dcterms:W3CDTF">2014-03-24T08:13:00Z</dcterms:created>
  <dcterms:modified xsi:type="dcterms:W3CDTF">2018-04-05T07:52:00Z</dcterms:modified>
</cp:coreProperties>
</file>