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13" w:rsidRPr="00D14545" w:rsidRDefault="00525013" w:rsidP="00525013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525013" w:rsidRPr="00D14545" w:rsidRDefault="00525013" w:rsidP="00525013">
      <w:pPr>
        <w:jc w:val="both"/>
        <w:rPr>
          <w:sz w:val="28"/>
          <w:szCs w:val="28"/>
        </w:rPr>
      </w:pPr>
    </w:p>
    <w:p w:rsidR="00525013" w:rsidRPr="00D14545" w:rsidRDefault="00525013" w:rsidP="00525013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525013" w:rsidRPr="00D14545" w:rsidRDefault="00525013" w:rsidP="00525013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525013" w:rsidRPr="00D14545" w:rsidRDefault="00525013" w:rsidP="00525013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F4627E" w:rsidRDefault="00F4627E" w:rsidP="00F4627E">
      <w:pPr>
        <w:jc w:val="center"/>
        <w:rPr>
          <w:b/>
          <w:sz w:val="28"/>
          <w:szCs w:val="28"/>
        </w:rPr>
      </w:pPr>
    </w:p>
    <w:p w:rsidR="00F4627E" w:rsidRPr="00D14545" w:rsidRDefault="00F4627E" w:rsidP="00F4627E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525013" w:rsidRDefault="00525013" w:rsidP="00525013">
      <w:pPr>
        <w:rPr>
          <w:sz w:val="28"/>
          <w:szCs w:val="28"/>
        </w:rPr>
      </w:pPr>
    </w:p>
    <w:p w:rsidR="00525013" w:rsidRDefault="00525013" w:rsidP="00525013">
      <w:pPr>
        <w:rPr>
          <w:sz w:val="28"/>
          <w:szCs w:val="28"/>
        </w:rPr>
      </w:pPr>
    </w:p>
    <w:p w:rsidR="00525013" w:rsidRPr="00F4627E" w:rsidRDefault="00525013" w:rsidP="00525013">
      <w:pPr>
        <w:rPr>
          <w:b/>
          <w:sz w:val="28"/>
          <w:szCs w:val="28"/>
        </w:rPr>
      </w:pPr>
      <w:r w:rsidRPr="00F4627E">
        <w:rPr>
          <w:b/>
          <w:sz w:val="28"/>
          <w:szCs w:val="28"/>
        </w:rPr>
        <w:t>«</w:t>
      </w:r>
      <w:r w:rsidR="00F4627E" w:rsidRPr="00F4627E">
        <w:rPr>
          <w:b/>
          <w:sz w:val="28"/>
          <w:szCs w:val="28"/>
        </w:rPr>
        <w:t>28</w:t>
      </w:r>
      <w:r w:rsidRPr="00F4627E">
        <w:rPr>
          <w:b/>
          <w:sz w:val="28"/>
          <w:szCs w:val="28"/>
        </w:rPr>
        <w:t>»</w:t>
      </w:r>
      <w:r w:rsidR="00F4627E" w:rsidRPr="00F4627E">
        <w:rPr>
          <w:b/>
          <w:sz w:val="28"/>
          <w:szCs w:val="28"/>
        </w:rPr>
        <w:t xml:space="preserve"> ноября </w:t>
      </w:r>
      <w:r w:rsidRPr="00F4627E">
        <w:rPr>
          <w:b/>
          <w:sz w:val="28"/>
          <w:szCs w:val="28"/>
        </w:rPr>
        <w:t>2018 г</w:t>
      </w:r>
      <w:r w:rsidR="00F4627E" w:rsidRPr="00F4627E">
        <w:rPr>
          <w:b/>
          <w:sz w:val="28"/>
          <w:szCs w:val="28"/>
        </w:rPr>
        <w:t>ода</w:t>
      </w:r>
      <w:r w:rsidRPr="00F4627E">
        <w:rPr>
          <w:b/>
          <w:sz w:val="28"/>
          <w:szCs w:val="28"/>
        </w:rPr>
        <w:tab/>
      </w:r>
      <w:r w:rsidRPr="00F4627E">
        <w:rPr>
          <w:b/>
          <w:sz w:val="28"/>
          <w:szCs w:val="28"/>
        </w:rPr>
        <w:tab/>
      </w:r>
      <w:r w:rsidRPr="00F4627E">
        <w:rPr>
          <w:b/>
          <w:sz w:val="28"/>
          <w:szCs w:val="28"/>
        </w:rPr>
        <w:tab/>
      </w:r>
      <w:r w:rsidRPr="00F4627E">
        <w:rPr>
          <w:b/>
          <w:sz w:val="28"/>
          <w:szCs w:val="28"/>
        </w:rPr>
        <w:tab/>
      </w:r>
      <w:r w:rsidRPr="00F4627E">
        <w:rPr>
          <w:b/>
          <w:sz w:val="28"/>
          <w:szCs w:val="28"/>
        </w:rPr>
        <w:tab/>
      </w:r>
      <w:r w:rsidRPr="00F4627E">
        <w:rPr>
          <w:b/>
          <w:sz w:val="28"/>
          <w:szCs w:val="28"/>
        </w:rPr>
        <w:tab/>
      </w:r>
      <w:r w:rsidRPr="00F4627E">
        <w:rPr>
          <w:b/>
          <w:sz w:val="28"/>
          <w:szCs w:val="28"/>
        </w:rPr>
        <w:tab/>
        <w:t xml:space="preserve">№ </w:t>
      </w:r>
      <w:r w:rsidR="00ED12A0">
        <w:rPr>
          <w:b/>
          <w:sz w:val="28"/>
          <w:szCs w:val="28"/>
        </w:rPr>
        <w:t>87</w:t>
      </w:r>
    </w:p>
    <w:p w:rsidR="00525013" w:rsidRPr="00F4627E" w:rsidRDefault="00F4627E" w:rsidP="00F4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525013" w:rsidRPr="00F4627E" w:rsidRDefault="00525013" w:rsidP="00525013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25013" w:rsidRPr="00F4627E" w:rsidTr="00F4627E">
        <w:tc>
          <w:tcPr>
            <w:tcW w:w="9180" w:type="dxa"/>
          </w:tcPr>
          <w:p w:rsidR="00525013" w:rsidRPr="00F4627E" w:rsidRDefault="00525013" w:rsidP="00525013">
            <w:pPr>
              <w:jc w:val="both"/>
              <w:rPr>
                <w:b/>
                <w:sz w:val="28"/>
                <w:szCs w:val="28"/>
              </w:rPr>
            </w:pPr>
            <w:r w:rsidRPr="00F4627E">
              <w:rPr>
                <w:b/>
                <w:sz w:val="28"/>
                <w:szCs w:val="28"/>
              </w:rPr>
              <w:t>О состоянии комплексной безопасности в образовательных учреждениях муниципального района «Город Краснокаменск и Краснокаменский район» Забайкальского края</w:t>
            </w:r>
          </w:p>
          <w:p w:rsidR="00525013" w:rsidRPr="00F4627E" w:rsidRDefault="00525013" w:rsidP="00A43C1D">
            <w:pPr>
              <w:rPr>
                <w:b/>
                <w:sz w:val="28"/>
                <w:szCs w:val="28"/>
              </w:rPr>
            </w:pPr>
          </w:p>
        </w:tc>
      </w:tr>
    </w:tbl>
    <w:p w:rsidR="00525013" w:rsidRPr="005A3E74" w:rsidRDefault="00525013" w:rsidP="00525013">
      <w:pPr>
        <w:rPr>
          <w:sz w:val="28"/>
          <w:szCs w:val="28"/>
        </w:rPr>
      </w:pP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proofErr w:type="gramStart"/>
      <w:r w:rsidRPr="0033263B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п</w:t>
      </w:r>
      <w:r w:rsidRPr="0033263B">
        <w:rPr>
          <w:sz w:val="28"/>
          <w:szCs w:val="28"/>
        </w:rPr>
        <w:t xml:space="preserve">редседателя Комитета по управлению образованием Администрации муниципального района «Город </w:t>
      </w:r>
      <w:proofErr w:type="spellStart"/>
      <w:r w:rsidRPr="0033263B">
        <w:rPr>
          <w:sz w:val="28"/>
          <w:szCs w:val="28"/>
        </w:rPr>
        <w:t>Краснокаменск</w:t>
      </w:r>
      <w:proofErr w:type="spellEnd"/>
      <w:r w:rsidRPr="0033263B">
        <w:rPr>
          <w:sz w:val="28"/>
          <w:szCs w:val="28"/>
        </w:rPr>
        <w:t xml:space="preserve"> и </w:t>
      </w:r>
      <w:proofErr w:type="spellStart"/>
      <w:r w:rsidRPr="0033263B">
        <w:rPr>
          <w:sz w:val="28"/>
          <w:szCs w:val="28"/>
        </w:rPr>
        <w:t>Краснокаменский</w:t>
      </w:r>
      <w:proofErr w:type="spellEnd"/>
      <w:r w:rsidRPr="0033263B">
        <w:rPr>
          <w:sz w:val="28"/>
          <w:szCs w:val="28"/>
        </w:rPr>
        <w:t xml:space="preserve"> район» Забайкальского края </w:t>
      </w:r>
      <w:proofErr w:type="spellStart"/>
      <w:r>
        <w:rPr>
          <w:sz w:val="28"/>
          <w:szCs w:val="28"/>
        </w:rPr>
        <w:t>Е.А.Протасовой</w:t>
      </w:r>
      <w:proofErr w:type="spellEnd"/>
      <w:r>
        <w:rPr>
          <w:sz w:val="28"/>
          <w:szCs w:val="28"/>
        </w:rPr>
        <w:t xml:space="preserve"> о</w:t>
      </w:r>
      <w:r w:rsidRPr="00525013">
        <w:rPr>
          <w:sz w:val="28"/>
          <w:szCs w:val="28"/>
        </w:rPr>
        <w:t xml:space="preserve"> состоянии комплексной безопасности в образовательных учреждениях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</w:t>
      </w:r>
      <w:r w:rsidRPr="0033263B">
        <w:rPr>
          <w:sz w:val="28"/>
          <w:szCs w:val="28"/>
        </w:rPr>
        <w:t>Совет муниципального района «Город Краснокаменск и Краснокаменский район» Забайкальского края отмечает, что</w:t>
      </w:r>
      <w:r>
        <w:rPr>
          <w:sz w:val="28"/>
          <w:szCs w:val="28"/>
        </w:rPr>
        <w:t xml:space="preserve"> к</w:t>
      </w:r>
      <w:r w:rsidRPr="00B96A16">
        <w:rPr>
          <w:sz w:val="28"/>
          <w:szCs w:val="28"/>
        </w:rPr>
        <w:t>омплексная безопасность образовательной организации достигается путем реализации специальной системы мер</w:t>
      </w:r>
      <w:proofErr w:type="gramEnd"/>
      <w:r w:rsidRPr="00B96A16">
        <w:rPr>
          <w:sz w:val="28"/>
          <w:szCs w:val="28"/>
        </w:rPr>
        <w:t xml:space="preserve"> и мероприятий правового, организационного, технического, психолого-педагогического, кадрового, финансового характера.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направлений комплексной безопасности образовательных учреждений является антитеррористическая и пожарная безопасность.</w:t>
      </w:r>
    </w:p>
    <w:p w:rsidR="00525013" w:rsidRPr="00B96A16" w:rsidRDefault="00525013" w:rsidP="00525013">
      <w:pPr>
        <w:ind w:firstLine="709"/>
        <w:jc w:val="both"/>
        <w:rPr>
          <w:sz w:val="28"/>
          <w:szCs w:val="28"/>
        </w:rPr>
      </w:pPr>
      <w:r w:rsidRPr="00B96A16">
        <w:rPr>
          <w:sz w:val="28"/>
          <w:szCs w:val="28"/>
        </w:rPr>
        <w:t>Обеспечение антитеррористической безопасности образовательных организаций осуществляется в соответствии с требованиями СП 132.13330.2011 «Обеспечение антитеррористической защищенности зданий и сооружений. Общие требования проектирования» и Постановления Правительства РФ от 07.10.2017 года № 1235 «Требования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 w:rsidRPr="00B96A16">
        <w:rPr>
          <w:sz w:val="28"/>
          <w:szCs w:val="28"/>
        </w:rPr>
        <w:t xml:space="preserve">В соответствии с требованиями в 2018 году все образовательные учреждения прошли процедуру категорирования. </w:t>
      </w:r>
      <w:proofErr w:type="gramStart"/>
      <w:r w:rsidRPr="00B96A16">
        <w:rPr>
          <w:sz w:val="28"/>
          <w:szCs w:val="28"/>
        </w:rPr>
        <w:t xml:space="preserve">К первой категории опасности отнесены объекты, в которых численность составляет более 500 человек – это 8 образовательных учреждений района (школы), ко второй категории опасности отнесены объекты, в которых численность составляет </w:t>
      </w:r>
      <w:r w:rsidRPr="00B96A16">
        <w:rPr>
          <w:sz w:val="28"/>
          <w:szCs w:val="28"/>
        </w:rPr>
        <w:lastRenderedPageBreak/>
        <w:t>от 100 до 500 человек – это 23 образовательных учреждени</w:t>
      </w:r>
      <w:r w:rsidR="00F4627E">
        <w:rPr>
          <w:sz w:val="28"/>
          <w:szCs w:val="28"/>
        </w:rPr>
        <w:t>я</w:t>
      </w:r>
      <w:r w:rsidRPr="00B96A16">
        <w:rPr>
          <w:sz w:val="28"/>
          <w:szCs w:val="28"/>
        </w:rPr>
        <w:t xml:space="preserve"> </w:t>
      </w:r>
      <w:r w:rsidR="00F4627E">
        <w:rPr>
          <w:sz w:val="28"/>
          <w:szCs w:val="28"/>
        </w:rPr>
        <w:t xml:space="preserve">муниципального </w:t>
      </w:r>
      <w:r w:rsidRPr="00B96A16">
        <w:rPr>
          <w:sz w:val="28"/>
          <w:szCs w:val="28"/>
        </w:rPr>
        <w:t>района (6 школ, 15-ДОУ, 2 учреждения дополнительного образования), остальные учреждения отнесены к 3 категории опасности</w:t>
      </w:r>
      <w:r w:rsidRPr="007B3A9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 всех учреждениях разработаны и утверждены Паспорта безопасности. Все мероприятия, предусмотренные для всех категорий опасности, в образовательных учреждениях выполняются в полном объеме. 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 в полном объеме выполняются требования к образовательным организациям, отнесенны</w:t>
      </w:r>
      <w:r w:rsidR="00F4627E">
        <w:rPr>
          <w:sz w:val="28"/>
          <w:szCs w:val="28"/>
        </w:rPr>
        <w:t>м</w:t>
      </w:r>
      <w:r>
        <w:rPr>
          <w:sz w:val="28"/>
          <w:szCs w:val="28"/>
        </w:rPr>
        <w:t xml:space="preserve"> к 1 и 2 категории, а именно: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системы видеонаблюдения в 16 (51%)  образовательных учреждениях, для установки которых требуется 2385, 420 тыс. рублей, в том числе в МАОУ «СОШ № 7», МАОУ «СОШ № 4» должны быть установлены до 01 января 2019 года по решению суда;</w:t>
      </w:r>
    </w:p>
    <w:p w:rsidR="00525013" w:rsidRPr="00525013" w:rsidRDefault="00525013" w:rsidP="00525013">
      <w:pPr>
        <w:ind w:firstLine="709"/>
        <w:jc w:val="both"/>
        <w:rPr>
          <w:sz w:val="28"/>
          <w:szCs w:val="28"/>
        </w:rPr>
      </w:pPr>
      <w:r w:rsidRPr="000305C0">
        <w:rPr>
          <w:bCs/>
          <w:color w:val="000000"/>
          <w:sz w:val="28"/>
          <w:szCs w:val="28"/>
        </w:rPr>
        <w:t>- образовательные учреждения</w:t>
      </w:r>
      <w:r>
        <w:rPr>
          <w:bCs/>
          <w:color w:val="000000"/>
          <w:sz w:val="28"/>
          <w:szCs w:val="28"/>
        </w:rPr>
        <w:t xml:space="preserve"> муниципального района</w:t>
      </w:r>
      <w:r w:rsidRPr="000305C0">
        <w:rPr>
          <w:bCs/>
          <w:color w:val="000000"/>
          <w:sz w:val="28"/>
          <w:szCs w:val="28"/>
        </w:rPr>
        <w:t xml:space="preserve"> не обеспечены охраной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</w:t>
      </w:r>
      <w:r>
        <w:rPr>
          <w:bCs/>
          <w:color w:val="000000"/>
          <w:sz w:val="28"/>
          <w:szCs w:val="28"/>
        </w:rPr>
        <w:t>.</w:t>
      </w:r>
    </w:p>
    <w:p w:rsidR="00525013" w:rsidRDefault="00525013" w:rsidP="0052501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8 образовательных учреждениях, отнесенных к 1 категории</w:t>
      </w:r>
      <w:r w:rsidR="00F4627E">
        <w:rPr>
          <w:sz w:val="28"/>
          <w:szCs w:val="28"/>
        </w:rPr>
        <w:t>,</w:t>
      </w:r>
      <w:r>
        <w:rPr>
          <w:sz w:val="28"/>
          <w:szCs w:val="28"/>
        </w:rPr>
        <w:t xml:space="preserve"> не оборудованы </w:t>
      </w:r>
      <w:r w:rsidRPr="0019363F">
        <w:rPr>
          <w:bCs/>
          <w:color w:val="000000"/>
          <w:sz w:val="28"/>
          <w:szCs w:val="28"/>
        </w:rPr>
        <w:t>потенциально опасные участки и критические элементы объекта (территории)</w:t>
      </w:r>
      <w:r>
        <w:rPr>
          <w:bCs/>
          <w:color w:val="000000"/>
          <w:sz w:val="28"/>
          <w:szCs w:val="28"/>
        </w:rPr>
        <w:t xml:space="preserve"> и </w:t>
      </w:r>
      <w:r w:rsidRPr="0019363F">
        <w:rPr>
          <w:bCs/>
          <w:color w:val="000000"/>
          <w:sz w:val="28"/>
          <w:szCs w:val="28"/>
        </w:rPr>
        <w:t>контрольно-пропускные пункты въездов системой охранного телевидения, обеспечивающей при необходимости передачу визуальной информации о состоянии периметра потенциально опасных участков и критических элем</w:t>
      </w:r>
      <w:r>
        <w:rPr>
          <w:bCs/>
          <w:color w:val="000000"/>
          <w:sz w:val="28"/>
          <w:szCs w:val="28"/>
        </w:rPr>
        <w:t>ентов объекта (территории). Для оборудования данной системы охранного телевидения необходимо 4 800 тыс. рублей.</w:t>
      </w:r>
    </w:p>
    <w:p w:rsidR="00525013" w:rsidRPr="007B3A9A" w:rsidRDefault="00525013" w:rsidP="0052501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Краснокаменской межрайонной прокуратурой было вынесено </w:t>
      </w:r>
      <w:r w:rsidR="00F4627E">
        <w:rPr>
          <w:sz w:val="28"/>
          <w:szCs w:val="28"/>
        </w:rPr>
        <w:t>п</w:t>
      </w:r>
      <w:r>
        <w:rPr>
          <w:sz w:val="28"/>
          <w:szCs w:val="28"/>
        </w:rPr>
        <w:t>редставление об устранении нарушений законодательства об образовании, в части выполнения требований об оснащении здания образовательных организаций системами видеонаблюдения.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 в образовательных учреждениях осуществляется в соответствии с требованиями </w:t>
      </w:r>
      <w:r w:rsidRPr="00CC7311">
        <w:rPr>
          <w:sz w:val="28"/>
          <w:szCs w:val="28"/>
        </w:rPr>
        <w:t>Правил противопожарного режима в Российской Федерации, утвержденны</w:t>
      </w:r>
      <w:r w:rsidR="00F4627E">
        <w:rPr>
          <w:sz w:val="28"/>
          <w:szCs w:val="28"/>
        </w:rPr>
        <w:t>х</w:t>
      </w:r>
      <w:r w:rsidRPr="00CC7311">
        <w:rPr>
          <w:sz w:val="28"/>
          <w:szCs w:val="28"/>
        </w:rPr>
        <w:t xml:space="preserve"> постановлением Правительства РФ от 25.04.2012 года № 390;</w:t>
      </w:r>
      <w:r w:rsidR="00F4627E">
        <w:rPr>
          <w:sz w:val="28"/>
          <w:szCs w:val="28"/>
        </w:rPr>
        <w:t xml:space="preserve"> </w:t>
      </w:r>
      <w:r w:rsidRPr="00CC7311">
        <w:rPr>
          <w:sz w:val="28"/>
          <w:szCs w:val="28"/>
        </w:rPr>
        <w:t>ППБ - 101 - 89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</w:t>
      </w:r>
      <w:r>
        <w:rPr>
          <w:sz w:val="28"/>
          <w:szCs w:val="28"/>
        </w:rPr>
        <w:t xml:space="preserve">чебно-воспитательных учреждений. 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образовательных учреждениях проводятся мероприятия по обеспечению пожарной безопасности, как внутренние, так и внешние. В 2018 году на реализацию противопожарных мероприятий в образовательных учреждениях было выделено более 3 000 тыс. рублей, </w:t>
      </w:r>
      <w:r w:rsidRPr="006E6851">
        <w:rPr>
          <w:sz w:val="28"/>
          <w:szCs w:val="28"/>
        </w:rPr>
        <w:t>однако данных средств не достаточно для проведения всех противопожарных мероприятий.</w:t>
      </w:r>
      <w:r>
        <w:rPr>
          <w:sz w:val="28"/>
          <w:szCs w:val="28"/>
        </w:rPr>
        <w:t xml:space="preserve"> В июле-августе </w:t>
      </w:r>
      <w:r w:rsidR="00F4627E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государственным инспектором по пожарному надзору были проведены проверки образовательных учреждений, в ходе которых выявлены нарушения требований пожарной безопасности. </w:t>
      </w:r>
      <w:proofErr w:type="spellStart"/>
      <w:r>
        <w:rPr>
          <w:sz w:val="28"/>
          <w:szCs w:val="28"/>
        </w:rPr>
        <w:t>Краснокаменским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межрайонным прокурором в интересах неопределенного круга лиц в части устранения нарушений требований пожарной безопасности было подано 20 исковых заявлений, которые удовлетворены судом. В срок до 01.06.2019 года все образовательные учреждения обязаны устранить нарушения требований пожарной безопасности</w:t>
      </w:r>
      <w:r w:rsidRPr="006E6851">
        <w:rPr>
          <w:sz w:val="28"/>
          <w:szCs w:val="28"/>
        </w:rPr>
        <w:t>. Для их устранения требуется сумма в размере 3 500 тыс.</w:t>
      </w:r>
      <w:r w:rsidR="00F4627E">
        <w:rPr>
          <w:sz w:val="28"/>
          <w:szCs w:val="28"/>
        </w:rPr>
        <w:t xml:space="preserve"> </w:t>
      </w:r>
      <w:r w:rsidRPr="006E6851">
        <w:rPr>
          <w:sz w:val="28"/>
          <w:szCs w:val="28"/>
        </w:rPr>
        <w:t>рублей</w:t>
      </w:r>
      <w:r w:rsidR="00F4627E">
        <w:rPr>
          <w:sz w:val="28"/>
          <w:szCs w:val="28"/>
        </w:rPr>
        <w:t>,</w:t>
      </w:r>
      <w:r w:rsidRPr="006E6851">
        <w:rPr>
          <w:sz w:val="28"/>
          <w:szCs w:val="28"/>
        </w:rPr>
        <w:t xml:space="preserve"> данные средства необходимы для выполнения следующих мероприятий: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перемонтажа</w:t>
      </w:r>
      <w:proofErr w:type="spellEnd"/>
      <w:r>
        <w:rPr>
          <w:sz w:val="28"/>
          <w:szCs w:val="28"/>
        </w:rPr>
        <w:t xml:space="preserve">, переоборудования, </w:t>
      </w:r>
      <w:proofErr w:type="spellStart"/>
      <w:r>
        <w:rPr>
          <w:sz w:val="28"/>
          <w:szCs w:val="28"/>
        </w:rPr>
        <w:t>домонтажа</w:t>
      </w:r>
      <w:proofErr w:type="spellEnd"/>
      <w:r>
        <w:rPr>
          <w:sz w:val="28"/>
          <w:szCs w:val="28"/>
        </w:rPr>
        <w:t xml:space="preserve"> систем АПС, СОУЭ;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знаков пожарной безопасности;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обозначения категорий взрывоопасности помещений;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обработки огнезащитным составом деревянных поверхностей крыш образовательных учреждений, драпировки в актовых залах;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обновления планов эвакуации людей при пожаре;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доводчиков;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установку пожарных лестниц в учреждениях </w:t>
      </w:r>
      <w:r w:rsidR="00F462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демонтаж/монтаж дверей, окон в соответствии с проектом;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пожарных шкафов;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сигнала о возникновении пожара на пульт подразделения пожарной охраны без участников работников объекта и транслирующей этот сигнал организации «Мираж»;</w:t>
      </w:r>
    </w:p>
    <w:p w:rsidR="00525013" w:rsidRDefault="00525013" w:rsidP="0052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-приведение в соответствие эвакуационного освещения.</w:t>
      </w:r>
    </w:p>
    <w:p w:rsidR="00525013" w:rsidRPr="003C1510" w:rsidRDefault="00525013" w:rsidP="00525013">
      <w:pPr>
        <w:ind w:firstLine="709"/>
        <w:jc w:val="both"/>
        <w:rPr>
          <w:sz w:val="28"/>
          <w:szCs w:val="28"/>
        </w:rPr>
      </w:pPr>
      <w:r w:rsidRPr="003C1510">
        <w:rPr>
          <w:sz w:val="28"/>
          <w:szCs w:val="28"/>
        </w:rPr>
        <w:t xml:space="preserve">На основании вышеизложенного Совет муниципального района «Город Краснокаменск и Краснокаменский район» Забайкальского края </w:t>
      </w:r>
      <w:r w:rsidRPr="002D52F3">
        <w:rPr>
          <w:b/>
          <w:sz w:val="28"/>
          <w:szCs w:val="28"/>
        </w:rPr>
        <w:t>решил:</w:t>
      </w:r>
    </w:p>
    <w:p w:rsidR="00525013" w:rsidRPr="00525013" w:rsidRDefault="00525013" w:rsidP="00525013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13">
        <w:rPr>
          <w:rFonts w:ascii="Times New Roman" w:hAnsi="Times New Roman" w:cs="Times New Roman"/>
          <w:sz w:val="28"/>
          <w:szCs w:val="28"/>
        </w:rPr>
        <w:t xml:space="preserve">Информацию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 w:rsidRPr="00525013">
        <w:rPr>
          <w:rFonts w:ascii="Times New Roman" w:hAnsi="Times New Roman" w:cs="Times New Roman"/>
          <w:sz w:val="28"/>
          <w:szCs w:val="28"/>
        </w:rPr>
        <w:t>Е.А.Протасовой</w:t>
      </w:r>
      <w:proofErr w:type="spellEnd"/>
      <w:r w:rsidRPr="00525013">
        <w:rPr>
          <w:rFonts w:ascii="Times New Roman" w:hAnsi="Times New Roman" w:cs="Times New Roman"/>
          <w:sz w:val="28"/>
          <w:szCs w:val="28"/>
        </w:rPr>
        <w:t xml:space="preserve"> о состоянии комплексной безопасности в образовательных учреждениях муниципального района «Город Краснокаменск и Краснокаменский район» Забайкальского края принять к сведению.</w:t>
      </w:r>
    </w:p>
    <w:p w:rsidR="00525013" w:rsidRPr="00525013" w:rsidRDefault="00525013" w:rsidP="00525013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13">
        <w:rPr>
          <w:rFonts w:ascii="Times New Roman" w:hAnsi="Times New Roman" w:cs="Times New Roman"/>
          <w:sz w:val="28"/>
          <w:szCs w:val="28"/>
        </w:rPr>
        <w:t>Настоящее решение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</w:t>
      </w:r>
      <w:r w:rsidRPr="0052501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525013">
          <w:rPr>
            <w:rStyle w:val="a6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525013">
        <w:rPr>
          <w:rFonts w:ascii="Times New Roman" w:hAnsi="Times New Roman" w:cs="Times New Roman"/>
          <w:sz w:val="28"/>
          <w:szCs w:val="28"/>
        </w:rPr>
        <w:t>.</w:t>
      </w:r>
    </w:p>
    <w:p w:rsidR="00525013" w:rsidRDefault="00525013" w:rsidP="0052501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4627E" w:rsidRDefault="00525013" w:rsidP="0052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25013" w:rsidRPr="00F10B3C" w:rsidRDefault="00525013" w:rsidP="0052501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4627E">
        <w:rPr>
          <w:sz w:val="28"/>
          <w:szCs w:val="28"/>
        </w:rPr>
        <w:tab/>
      </w:r>
      <w:r w:rsidR="00F4627E">
        <w:rPr>
          <w:sz w:val="28"/>
          <w:szCs w:val="28"/>
        </w:rPr>
        <w:tab/>
      </w:r>
      <w:r w:rsidR="00F4627E">
        <w:rPr>
          <w:sz w:val="28"/>
          <w:szCs w:val="28"/>
        </w:rPr>
        <w:tab/>
      </w:r>
      <w:r w:rsidR="00F4627E">
        <w:rPr>
          <w:sz w:val="28"/>
          <w:szCs w:val="28"/>
        </w:rPr>
        <w:tab/>
      </w:r>
      <w:r w:rsidR="00F4627E">
        <w:rPr>
          <w:sz w:val="28"/>
          <w:szCs w:val="28"/>
        </w:rPr>
        <w:tab/>
      </w:r>
      <w:r>
        <w:rPr>
          <w:sz w:val="28"/>
          <w:szCs w:val="28"/>
        </w:rPr>
        <w:t>Б.Б.</w:t>
      </w:r>
      <w:r w:rsidR="00F462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525013" w:rsidRDefault="00525013" w:rsidP="00525013"/>
    <w:p w:rsidR="00525013" w:rsidRDefault="00525013" w:rsidP="00525013"/>
    <w:p w:rsidR="008E0DD8" w:rsidRDefault="00ED12A0"/>
    <w:sectPr w:rsidR="008E0DD8" w:rsidSect="00D14545">
      <w:pgSz w:w="11906" w:h="16838" w:code="9"/>
      <w:pgMar w:top="1134" w:right="851" w:bottom="1134" w:left="1701" w:header="0" w:footer="567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DD1"/>
    <w:multiLevelType w:val="hybridMultilevel"/>
    <w:tmpl w:val="8D9ABBAE"/>
    <w:lvl w:ilvl="0" w:tplc="51882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90F9B"/>
    <w:multiLevelType w:val="hybridMultilevel"/>
    <w:tmpl w:val="5582DFFA"/>
    <w:lvl w:ilvl="0" w:tplc="3BE2C18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464EE5"/>
    <w:multiLevelType w:val="hybridMultilevel"/>
    <w:tmpl w:val="5680CB30"/>
    <w:lvl w:ilvl="0" w:tplc="8E34D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3"/>
    <w:rsid w:val="00087E6F"/>
    <w:rsid w:val="00525013"/>
    <w:rsid w:val="00B011C8"/>
    <w:rsid w:val="00ED12A0"/>
    <w:rsid w:val="00F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2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rsid w:val="005250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525013"/>
    <w:pPr>
      <w:widowControl w:val="0"/>
      <w:shd w:val="clear" w:color="auto" w:fill="FFFFFF"/>
      <w:spacing w:before="900" w:line="274" w:lineRule="exact"/>
      <w:ind w:hanging="360"/>
    </w:pPr>
    <w:rPr>
      <w:sz w:val="22"/>
      <w:szCs w:val="22"/>
      <w:lang w:eastAsia="en-US"/>
    </w:rPr>
  </w:style>
  <w:style w:type="character" w:styleId="a6">
    <w:name w:val="Hyperlink"/>
    <w:rsid w:val="00525013"/>
    <w:rPr>
      <w:color w:val="0000FF"/>
      <w:u w:val="single"/>
    </w:rPr>
  </w:style>
  <w:style w:type="character" w:customStyle="1" w:styleId="apple-converted-space">
    <w:name w:val="apple-converted-space"/>
    <w:rsid w:val="00525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2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rsid w:val="005250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525013"/>
    <w:pPr>
      <w:widowControl w:val="0"/>
      <w:shd w:val="clear" w:color="auto" w:fill="FFFFFF"/>
      <w:spacing w:before="900" w:line="274" w:lineRule="exact"/>
      <w:ind w:hanging="360"/>
    </w:pPr>
    <w:rPr>
      <w:sz w:val="22"/>
      <w:szCs w:val="22"/>
      <w:lang w:eastAsia="en-US"/>
    </w:rPr>
  </w:style>
  <w:style w:type="character" w:styleId="a6">
    <w:name w:val="Hyperlink"/>
    <w:rsid w:val="00525013"/>
    <w:rPr>
      <w:color w:val="0000FF"/>
      <w:u w:val="single"/>
    </w:rPr>
  </w:style>
  <w:style w:type="character" w:customStyle="1" w:styleId="apple-converted-space">
    <w:name w:val="apple-converted-space"/>
    <w:rsid w:val="0052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2018-11-19T06:02:00Z</dcterms:created>
  <dcterms:modified xsi:type="dcterms:W3CDTF">2018-11-28T04:58:00Z</dcterms:modified>
</cp:coreProperties>
</file>