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5E" w:rsidRPr="00954092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95409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92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954092">
        <w:rPr>
          <w:rFonts w:ascii="Times New Roman" w:hAnsi="Times New Roman" w:cs="Times New Roman"/>
          <w:b/>
          <w:sz w:val="28"/>
          <w:szCs w:val="28"/>
        </w:rPr>
        <w:t>ей</w:t>
      </w:r>
      <w:r w:rsidRPr="00954092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846EA7">
        <w:rPr>
          <w:rFonts w:ascii="Times New Roman" w:hAnsi="Times New Roman" w:cs="Times New Roman"/>
          <w:b/>
          <w:sz w:val="28"/>
          <w:szCs w:val="28"/>
        </w:rPr>
        <w:t>и</w:t>
      </w:r>
      <w:r w:rsidRPr="00954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95409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92">
        <w:rPr>
          <w:rFonts w:ascii="Times New Roman" w:hAnsi="Times New Roman" w:cs="Times New Roman"/>
          <w:b/>
          <w:sz w:val="28"/>
          <w:szCs w:val="28"/>
        </w:rPr>
        <w:t xml:space="preserve">по регулированию социально-трудовых отношений </w:t>
      </w:r>
    </w:p>
    <w:p w:rsidR="00091342" w:rsidRPr="0095409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9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</w:p>
    <w:p w:rsidR="00091342" w:rsidRPr="0095409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9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09134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91342">
        <w:rPr>
          <w:rFonts w:ascii="Times New Roman" w:hAnsi="Times New Roman" w:cs="Times New Roman"/>
          <w:b/>
          <w:sz w:val="24"/>
          <w:szCs w:val="24"/>
        </w:rPr>
        <w:t>29.09.2017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954092" w:rsidRDefault="004B778E" w:rsidP="006D676E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954092">
              <w:rPr>
                <w:b/>
                <w:sz w:val="28"/>
                <w:szCs w:val="28"/>
              </w:rPr>
              <w:t>Побуждение физических лиц к своевременной уплате имущественных налогов. Своевременная уплата налога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F65A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Pr="00954092" w:rsidRDefault="006D676E" w:rsidP="0095409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092" w:rsidRDefault="00091342" w:rsidP="0095409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 w:rsidR="00ED0E2A" w:rsidRPr="00954092">
        <w:rPr>
          <w:rFonts w:ascii="Times New Roman" w:hAnsi="Times New Roman" w:cs="Times New Roman"/>
          <w:sz w:val="26"/>
          <w:szCs w:val="26"/>
        </w:rPr>
        <w:t>, представленную</w:t>
      </w:r>
      <w:r w:rsidR="004B778E" w:rsidRPr="00954092">
        <w:rPr>
          <w:rFonts w:ascii="Times New Roman" w:hAnsi="Times New Roman" w:cs="Times New Roman"/>
          <w:sz w:val="26"/>
          <w:szCs w:val="26"/>
        </w:rPr>
        <w:t xml:space="preserve"> начальником Межрайонной ИФНС России №4 по Забайкальскому краю И.А. Стрельниковой,</w:t>
      </w:r>
      <w:r w:rsidR="00ED0E2A" w:rsidRPr="00954092">
        <w:rPr>
          <w:rFonts w:ascii="Times New Roman" w:hAnsi="Times New Roman" w:cs="Times New Roman"/>
          <w:sz w:val="26"/>
          <w:szCs w:val="26"/>
        </w:rPr>
        <w:t xml:space="preserve"> Комиссия отмечает, что </w:t>
      </w:r>
      <w:r w:rsidR="004B778E" w:rsidRPr="00954092">
        <w:rPr>
          <w:rFonts w:ascii="Times New Roman" w:hAnsi="Times New Roman" w:cs="Times New Roman"/>
          <w:sz w:val="26"/>
          <w:szCs w:val="26"/>
        </w:rPr>
        <w:t>с</w:t>
      </w:r>
      <w:r w:rsidR="004B778E" w:rsidRPr="00954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каждым годом особую актуальность в формировании региональных и местных бюджетов приобретают имущественные налоги, которые играют значимую роль в стабильной и финансовой обеспеченности бюджетов муниципальных образований. Налоги являются необходимым условием существования государства, поэтому обязанность платить налоги, закрепленная в статье 57 </w:t>
      </w:r>
      <w:r w:rsidR="000516D7" w:rsidRPr="00954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4B778E" w:rsidRPr="00954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онституции Российской Федерации, распространяется на всех налогоплательщиков.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поступлений по </w:t>
      </w:r>
      <w:r w:rsidR="004B778E"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земельному налогу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 составил 1908 тыс. руб., что на 13% больше показателя 2016г</w:t>
      </w:r>
      <w:r w:rsidR="00846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это обусловлено принудительным взысканием задолженности с физических лиц.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 xml:space="preserve"> В последние годы серьезной проблемой стал рост задолженности по местным налогам. Налоговым органом так же принимаются все меры, предусмотренные Налоговым кодексом РФ по взысканию задолженности. Общий итог работы 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>это пополнение бюджетов муниципальных образований в размере 7 млн. руб. Сумма задолженности по имущественным налогам еще очень высока и составляет 21744 тыс.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>, в том числе по транспортному налогу 13721 тыс.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>руб.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>ССП направлено 25 заявлений по ограничению выезда физических лиц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>, задолженность которых составила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 xml:space="preserve"> 489 тыс. руб., 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</w:rPr>
        <w:t>в результате</w:t>
      </w:r>
      <w:r w:rsidR="004B778E" w:rsidRPr="00954092">
        <w:rPr>
          <w:rFonts w:ascii="Times New Roman" w:eastAsia="Times New Roman" w:hAnsi="Times New Roman" w:cs="Times New Roman"/>
          <w:sz w:val="26"/>
          <w:szCs w:val="26"/>
        </w:rPr>
        <w:t xml:space="preserve"> поступило 104 тыс. руб.</w:t>
      </w:r>
      <w:r w:rsidR="004B778E" w:rsidRPr="009540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B778E" w:rsidRPr="00954092" w:rsidRDefault="004B778E" w:rsidP="0095409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Calibri" w:hAnsi="Times New Roman" w:cs="Times New Roman"/>
          <w:sz w:val="26"/>
          <w:szCs w:val="26"/>
          <w:lang w:eastAsia="ru-RU"/>
        </w:rPr>
        <w:t>Еще одним важным фактором в пополнении бюджета является своевременное выявление фактов неполного перечисления налоговым агентом сумм налога, удержанного с доходов физических лиц, а также выявление фактов выплат зарплат в «конвертах».</w:t>
      </w:r>
      <w:r w:rsidR="00815C95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полугодие 2017 года Межрайонной ИФНС России №4 по Забайкальскому краю</w:t>
      </w:r>
      <w:r w:rsid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C95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и поставлены на налоговый учет  два налогоплательщика, осуществлявших деятельность на территории Краснокаменского района через обособленные подразделения.</w:t>
      </w:r>
      <w:r w:rsid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C95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налогоплательщиками НДФЛ уплачен в бюджет в сумме 3893 тыс. руб.</w:t>
      </w:r>
    </w:p>
    <w:p w:rsidR="000516D7" w:rsidRPr="00954092" w:rsidRDefault="000516D7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Основную долю в снижении поступлений НДФЛ играет рост заявленных сумм  НДФЛ к возврату из бюджета по физическим лицам по представленным социальным и имущественным вычетам, в 2017 году  сумма налога к возврату составляла 63542  тыс. руб., что на 3423 млн.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меньше соответствующего периода 2016</w:t>
      </w:r>
      <w:r w:rsidR="00846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(заявленная сумма составляла  66965 тыс</w:t>
      </w:r>
      <w:proofErr w:type="gram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уб.). Также повлияла на снижение поступлени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</w:t>
      </w:r>
      <w:r w:rsidR="005E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численности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крупнейшего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плательщика ПАО «ППГХО» в количестве 803 человек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свою очередь привело к существенному снижению сумм НДФЛ на 5748 тыс. руб. 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большая сумма задолженности у предприятий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банкротов и кандидатов на банкротство, таких как ООО «АТТ» -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9767</w:t>
      </w:r>
      <w:r w:rsidR="005E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тыс.руб., ООО «Целинный»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3388 тыс. руб., ЗАО «ЗЖБИ» -938 тыс. руб., ООО «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Автотех</w:t>
      </w:r>
      <w:proofErr w:type="spellEnd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»- 307 тыс.руб. и др. Налоговый орган применяет все меры в процедуре банкротства, 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субсидиарная ответственность, возмещение ущерба, привлечение к административной ответственности.</w:t>
      </w:r>
    </w:p>
    <w:p w:rsidR="000516D7" w:rsidRPr="00954092" w:rsidRDefault="000516D7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контрольных мероприятий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т.е. по выездным проверкам</w:t>
      </w:r>
      <w:r w:rsidR="009E565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доначислено</w:t>
      </w:r>
      <w:proofErr w:type="spellEnd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5321 тыс. руб., поступило 2206 тыс. руб. </w:t>
      </w:r>
    </w:p>
    <w:p w:rsidR="000516D7" w:rsidRPr="00954092" w:rsidRDefault="000516D7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5EED" w:rsidRPr="00954092" w:rsidRDefault="00185EED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185EED" w:rsidRPr="00954092" w:rsidRDefault="00185EED" w:rsidP="0095409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3E7FDC" w:rsidRPr="00954092" w:rsidRDefault="003E7FDC" w:rsidP="0095409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4B9" w:rsidRPr="00954092" w:rsidRDefault="00185EED" w:rsidP="00954092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     к   сведению   информацию </w:t>
      </w:r>
      <w:r w:rsidR="005B74B9" w:rsidRPr="00954092">
        <w:rPr>
          <w:rFonts w:ascii="Times New Roman" w:hAnsi="Times New Roman" w:cs="Times New Roman"/>
          <w:sz w:val="26"/>
          <w:szCs w:val="26"/>
        </w:rPr>
        <w:t>начальника Межрайонной ИФНС России №4 по Забайкальскому краю И.А. Стрельниковой.</w:t>
      </w:r>
    </w:p>
    <w:p w:rsidR="005B74B9" w:rsidRPr="00954092" w:rsidRDefault="005B74B9" w:rsidP="00954092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hAnsi="Times New Roman" w:cs="Times New Roman"/>
          <w:b/>
          <w:sz w:val="26"/>
          <w:szCs w:val="26"/>
        </w:rPr>
        <w:t>Рекомендовать:</w:t>
      </w:r>
      <w:r w:rsidRPr="009540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4B9" w:rsidRPr="00954092" w:rsidRDefault="005B74B9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hAnsi="Times New Roman" w:cs="Times New Roman"/>
          <w:b/>
          <w:sz w:val="26"/>
          <w:szCs w:val="26"/>
        </w:rPr>
        <w:t>Межрайонной ИФНС России №4 по Забайкальскому краю –</w:t>
      </w:r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74B9" w:rsidRPr="00954092" w:rsidRDefault="008D6818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B74B9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B74B9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проведение организационных мероприятий по повышению роли имущественных налогов в формировании региональных и местных бюджетов,  проведение информационно-разъяснительной кампании по информированию налогоплательщиков по вопросам исчисления и уплаты имущественных налогов, о сроках уплаты, о льготах и т.д., проведение мероприятий по мобилизации дополнительных доходов.</w:t>
      </w:r>
    </w:p>
    <w:p w:rsidR="005B74B9" w:rsidRPr="00954092" w:rsidRDefault="005B74B9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Администрации</w:t>
      </w:r>
      <w:r w:rsidR="008D6818"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(Комитет по финансам, Комитет экономики и регулирования тарифов)</w:t>
      </w:r>
      <w:r w:rsidR="00987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="008D6818"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8D6818" w:rsidRPr="00954092" w:rsidRDefault="005B74B9" w:rsidP="0095409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Активизировать </w:t>
      </w:r>
      <w:r w:rsidR="008D6818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по вопросам неформальной занятости (Комиссии по проблемам оплаты труда, рабочей группы по противодействию неформальной занятости </w:t>
      </w:r>
      <w:r w:rsidR="008D6818" w:rsidRPr="00954092">
        <w:rPr>
          <w:rFonts w:ascii="Times New Roman" w:hAnsi="Times New Roman" w:cs="Times New Roman"/>
          <w:sz w:val="26"/>
          <w:szCs w:val="26"/>
        </w:rPr>
        <w:t>населения на территории муниципального района «Город Краснокаменск и Краснокаменский район» Забайкальского края.</w:t>
      </w:r>
    </w:p>
    <w:p w:rsidR="00954092" w:rsidRDefault="00FD71FB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Работодателей</w:t>
      </w:r>
      <w:r w:rsidR="00987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D71FB" w:rsidRPr="00954092" w:rsidRDefault="00FD71FB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трудового законодательства в части оформления</w:t>
      </w:r>
      <w:r w:rsid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трудовых отношений с работником</w:t>
      </w:r>
      <w:r w:rsidR="009873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4092" w:rsidRDefault="00954092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D71FB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своевременн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D71FB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полную уплату налогов на доходы физических лиц в соответствующий бюджет согласно законодательству.</w:t>
      </w:r>
    </w:p>
    <w:p w:rsidR="00954092" w:rsidRDefault="00954092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Профсоюзов</w:t>
      </w:r>
      <w:r w:rsidR="00987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</w:p>
    <w:p w:rsidR="00954092" w:rsidRDefault="00FD71FB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защиту прав работников.</w:t>
      </w:r>
    </w:p>
    <w:p w:rsidR="00FD71FB" w:rsidRPr="00954092" w:rsidRDefault="00FD71FB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  за исполнением данного решения возложить на координаторов сторон.</w:t>
      </w:r>
    </w:p>
    <w:p w:rsidR="00185EED" w:rsidRPr="00954092" w:rsidRDefault="00FD71FB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Данное решение обнародовать на официальном </w:t>
      </w:r>
      <w:proofErr w:type="spellStart"/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spellEnd"/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Краснокаменск и Краснокаменский район» Забайкальского края  в информационно-телекоммуникационной сети «Интернет»: </w:t>
      </w:r>
      <w:r w:rsidR="00185EED" w:rsidRPr="009540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9540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9540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185EED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4092" w:rsidRDefault="00954092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954092" w:rsidRDefault="00185EED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Комиссии</w:t>
      </w:r>
      <w:r w:rsidR="006D676E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А.У</w:t>
      </w:r>
      <w:r w:rsidR="003E7FDC"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185EED" w:rsidRPr="00954092" w:rsidRDefault="00185EED" w:rsidP="00954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6D" w:rsidRPr="00954092" w:rsidRDefault="00185EED" w:rsidP="00954092">
      <w:pPr>
        <w:spacing w:after="0" w:line="240" w:lineRule="auto"/>
        <w:ind w:firstLine="284"/>
        <w:contextualSpacing/>
        <w:jc w:val="both"/>
        <w:rPr>
          <w:sz w:val="26"/>
          <w:szCs w:val="26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sectPr w:rsidR="0057496D" w:rsidRPr="00954092" w:rsidSect="0082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F0A"/>
    <w:multiLevelType w:val="hybridMultilevel"/>
    <w:tmpl w:val="F844C954"/>
    <w:lvl w:ilvl="0" w:tplc="75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52C3"/>
    <w:multiLevelType w:val="hybridMultilevel"/>
    <w:tmpl w:val="ACB29A44"/>
    <w:lvl w:ilvl="0" w:tplc="1446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51A"/>
    <w:multiLevelType w:val="hybridMultilevel"/>
    <w:tmpl w:val="AD3A2396"/>
    <w:lvl w:ilvl="0" w:tplc="000C2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83"/>
    <w:rsid w:val="000516D7"/>
    <w:rsid w:val="00091342"/>
    <w:rsid w:val="00121E53"/>
    <w:rsid w:val="00185EED"/>
    <w:rsid w:val="00271B60"/>
    <w:rsid w:val="003E7FDC"/>
    <w:rsid w:val="004B778E"/>
    <w:rsid w:val="0051525E"/>
    <w:rsid w:val="00574AA0"/>
    <w:rsid w:val="005B74B9"/>
    <w:rsid w:val="005D5A9E"/>
    <w:rsid w:val="005E66AE"/>
    <w:rsid w:val="006D676E"/>
    <w:rsid w:val="00815C95"/>
    <w:rsid w:val="00824A63"/>
    <w:rsid w:val="00846EA7"/>
    <w:rsid w:val="008D6818"/>
    <w:rsid w:val="00926886"/>
    <w:rsid w:val="00954092"/>
    <w:rsid w:val="009873EF"/>
    <w:rsid w:val="009E565C"/>
    <w:rsid w:val="00AC7A98"/>
    <w:rsid w:val="00DD1F7D"/>
    <w:rsid w:val="00ED0E2A"/>
    <w:rsid w:val="00FA5683"/>
    <w:rsid w:val="00F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Дроздова Татьяна Анатольевна</cp:lastModifiedBy>
  <cp:revision>9</cp:revision>
  <cp:lastPrinted>2017-10-03T05:57:00Z</cp:lastPrinted>
  <dcterms:created xsi:type="dcterms:W3CDTF">2017-09-28T01:37:00Z</dcterms:created>
  <dcterms:modified xsi:type="dcterms:W3CDTF">2017-10-03T05:57:00Z</dcterms:modified>
</cp:coreProperties>
</file>