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</w:t>
      </w:r>
      <w:r w:rsidRPr="002F32BA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</w:t>
      </w: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F32BA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F32BA"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F32BA">
        <w:rPr>
          <w:rFonts w:ascii="Times New Roman" w:hAnsi="Times New Roman"/>
          <w:b/>
          <w:sz w:val="32"/>
          <w:szCs w:val="32"/>
        </w:rPr>
        <w:t>«Город Краснокаменск и Краснокаменский район»</w:t>
      </w: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F32BA"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F32BA">
        <w:rPr>
          <w:rFonts w:ascii="Times New Roman" w:hAnsi="Times New Roman"/>
          <w:b/>
          <w:sz w:val="32"/>
          <w:szCs w:val="32"/>
        </w:rPr>
        <w:t>ПОСТАНОВЛЕНИ</w:t>
      </w:r>
      <w:r w:rsidR="00DF6F66">
        <w:rPr>
          <w:rFonts w:ascii="Times New Roman" w:hAnsi="Times New Roman"/>
          <w:b/>
          <w:sz w:val="32"/>
          <w:szCs w:val="32"/>
        </w:rPr>
        <w:t>Е</w:t>
      </w:r>
      <w:r w:rsidRPr="002F32BA">
        <w:rPr>
          <w:rFonts w:ascii="Times New Roman" w:hAnsi="Times New Roman"/>
          <w:b/>
          <w:sz w:val="32"/>
          <w:szCs w:val="32"/>
        </w:rPr>
        <w:t xml:space="preserve"> </w:t>
      </w: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7725" w:rsidRPr="00D17725" w:rsidRDefault="00D17725" w:rsidP="00D17725">
      <w:pPr>
        <w:jc w:val="both"/>
        <w:rPr>
          <w:rFonts w:ascii="Times New Roman" w:hAnsi="Times New Roman"/>
          <w:sz w:val="28"/>
          <w:szCs w:val="28"/>
        </w:rPr>
      </w:pPr>
      <w:r w:rsidRPr="00D17725">
        <w:rPr>
          <w:rFonts w:ascii="Times New Roman" w:hAnsi="Times New Roman"/>
          <w:sz w:val="28"/>
          <w:szCs w:val="28"/>
        </w:rPr>
        <w:t>«</w:t>
      </w:r>
      <w:r w:rsidR="00DF6F66">
        <w:rPr>
          <w:rFonts w:ascii="Times New Roman" w:hAnsi="Times New Roman"/>
          <w:sz w:val="28"/>
          <w:szCs w:val="28"/>
        </w:rPr>
        <w:t>13</w:t>
      </w:r>
      <w:r w:rsidRPr="00D17725">
        <w:rPr>
          <w:rFonts w:ascii="Times New Roman" w:hAnsi="Times New Roman"/>
          <w:sz w:val="28"/>
          <w:szCs w:val="28"/>
        </w:rPr>
        <w:t>» ноября 2017 года</w:t>
      </w:r>
      <w:r w:rsidRPr="00D17725">
        <w:rPr>
          <w:rFonts w:ascii="Times New Roman" w:hAnsi="Times New Roman"/>
          <w:sz w:val="28"/>
          <w:szCs w:val="28"/>
        </w:rPr>
        <w:tab/>
      </w:r>
      <w:r w:rsidRPr="00D17725">
        <w:rPr>
          <w:rFonts w:ascii="Times New Roman" w:hAnsi="Times New Roman"/>
          <w:sz w:val="28"/>
          <w:szCs w:val="28"/>
        </w:rPr>
        <w:tab/>
      </w:r>
      <w:r w:rsidRPr="00D17725">
        <w:rPr>
          <w:rFonts w:ascii="Times New Roman" w:hAnsi="Times New Roman"/>
          <w:sz w:val="28"/>
          <w:szCs w:val="28"/>
        </w:rPr>
        <w:tab/>
      </w:r>
      <w:r w:rsidRPr="00D17725">
        <w:rPr>
          <w:rFonts w:ascii="Times New Roman" w:hAnsi="Times New Roman"/>
          <w:sz w:val="28"/>
          <w:szCs w:val="28"/>
        </w:rPr>
        <w:tab/>
      </w:r>
      <w:r w:rsidRPr="00D17725">
        <w:rPr>
          <w:rFonts w:ascii="Times New Roman" w:hAnsi="Times New Roman"/>
          <w:sz w:val="28"/>
          <w:szCs w:val="28"/>
        </w:rPr>
        <w:tab/>
      </w:r>
      <w:r w:rsidRPr="00D17725">
        <w:rPr>
          <w:rFonts w:ascii="Times New Roman" w:hAnsi="Times New Roman"/>
          <w:sz w:val="28"/>
          <w:szCs w:val="28"/>
        </w:rPr>
        <w:tab/>
      </w:r>
      <w:r w:rsidRPr="00D17725">
        <w:rPr>
          <w:rFonts w:ascii="Times New Roman" w:hAnsi="Times New Roman"/>
          <w:sz w:val="28"/>
          <w:szCs w:val="28"/>
        </w:rPr>
        <w:tab/>
        <w:t xml:space="preserve">        № </w:t>
      </w:r>
      <w:r w:rsidR="00DF6F66">
        <w:rPr>
          <w:rFonts w:ascii="Times New Roman" w:hAnsi="Times New Roman"/>
          <w:sz w:val="28"/>
          <w:szCs w:val="28"/>
        </w:rPr>
        <w:t>105</w:t>
      </w: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87B" w:rsidRPr="002F32BA" w:rsidRDefault="00D2187B" w:rsidP="002F32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F32BA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2F32BA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2F32BA">
        <w:rPr>
          <w:rFonts w:ascii="Times New Roman" w:hAnsi="Times New Roman"/>
          <w:b/>
          <w:sz w:val="28"/>
          <w:szCs w:val="28"/>
        </w:rPr>
        <w:t>раснокаменск</w:t>
      </w:r>
      <w:proofErr w:type="spellEnd"/>
    </w:p>
    <w:p w:rsidR="00D2187B" w:rsidRPr="002F32BA" w:rsidRDefault="00D2187B" w:rsidP="002F32BA">
      <w:pPr>
        <w:spacing w:before="75" w:after="7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F32BA">
        <w:br w:type="textWrapping" w:clear="all"/>
      </w:r>
      <w:r w:rsidRPr="002F3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Об утверждении положения </w:t>
      </w:r>
      <w:r w:rsidRPr="002F32B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 Консультационном </w:t>
      </w:r>
      <w:r w:rsidR="00DD24C2" w:rsidRPr="002F32B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</w:t>
      </w:r>
      <w:r w:rsidRPr="002F32B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овете при Администрации муниципального района «Город Краснокаменск и Краснокаменский район» Забайкальского края по вопросам межнациональных (межконфессиональных) отношений и взаимодействию с национальными общественными объединениями, диаспорами, общинами</w:t>
      </w:r>
    </w:p>
    <w:p w:rsidR="00D2187B" w:rsidRPr="002F32BA" w:rsidRDefault="00D2187B" w:rsidP="002F32B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187B" w:rsidRPr="002F32BA" w:rsidRDefault="00DD24C2" w:rsidP="002F3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Pr="002F32BA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2F32BA">
        <w:rPr>
          <w:rFonts w:ascii="Times New Roman" w:eastAsiaTheme="minorHAnsi" w:hAnsi="Times New Roman"/>
          <w:sz w:val="28"/>
          <w:szCs w:val="28"/>
        </w:rPr>
        <w:t xml:space="preserve">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 w:rsidRPr="002F32BA">
        <w:rPr>
          <w:rFonts w:ascii="Times New Roman" w:eastAsiaTheme="minorHAnsi" w:hAnsi="Times New Roman"/>
          <w:sz w:val="28"/>
          <w:szCs w:val="28"/>
        </w:rPr>
        <w:t>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р</w:t>
      </w:r>
      <w:r w:rsidR="00D2187B" w:rsidRPr="002F32BA">
        <w:rPr>
          <w:rFonts w:ascii="Times New Roman" w:eastAsia="Times New Roman" w:hAnsi="Times New Roman"/>
          <w:sz w:val="28"/>
          <w:szCs w:val="28"/>
          <w:lang w:eastAsia="ru-RU"/>
        </w:rPr>
        <w:t>уководствуясь ч.6.2 статьи 15 Федерального закона от 06.10.200</w:t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2187B" w:rsidRPr="002F32B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«Об общих</w:t>
      </w:r>
      <w:proofErr w:type="gramEnd"/>
      <w:r w:rsidR="00D2187B" w:rsidRPr="002F32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2187B" w:rsidRPr="002F32BA">
        <w:rPr>
          <w:rFonts w:ascii="Times New Roman" w:eastAsia="Times New Roman" w:hAnsi="Times New Roman"/>
          <w:sz w:val="28"/>
          <w:szCs w:val="28"/>
          <w:lang w:eastAsia="ru-RU"/>
        </w:rPr>
        <w:t>принципах</w:t>
      </w:r>
      <w:proofErr w:type="gramEnd"/>
      <w:r w:rsidR="00D2187B" w:rsidRPr="002F32B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местного самоуправления в Российской </w:t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2187B" w:rsidRPr="002F32BA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D2187B" w:rsidRPr="002F32BA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D2187B" w:rsidRPr="002F32BA" w:rsidRDefault="00D2187B" w:rsidP="002F3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ПОСТАНОВЛЯЕТ:  </w:t>
      </w:r>
    </w:p>
    <w:p w:rsidR="00DD24C2" w:rsidRPr="002F32BA" w:rsidRDefault="007C01A9" w:rsidP="007C01A9">
      <w:pPr>
        <w:pStyle w:val="a3"/>
        <w:spacing w:before="75" w:after="75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r w:rsidR="00DD24C2" w:rsidRPr="002F32BA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DD24C2" w:rsidRPr="002F32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Консультационном Совете при Администрации муниципального района «Город Краснокаменск и Краснокаменский район» Забайкальского 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рая по вопросам межнациональных </w:t>
      </w:r>
      <w:r w:rsidR="00DD24C2" w:rsidRPr="002F32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(межконфессиональных) отношений и взаимодействию с национальными общественными объединениями, диаспорами, общинами (приложение 1).</w:t>
      </w:r>
    </w:p>
    <w:p w:rsidR="00DD24C2" w:rsidRPr="007C01A9" w:rsidRDefault="00DD24C2" w:rsidP="007C01A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C01A9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постановление подлежит обнародованию на </w:t>
      </w:r>
      <w:proofErr w:type="gramStart"/>
      <w:r w:rsidRPr="007C01A9">
        <w:rPr>
          <w:rFonts w:ascii="Times New Roman" w:hAnsi="Times New Roman"/>
          <w:sz w:val="28"/>
          <w:szCs w:val="28"/>
          <w:shd w:val="clear" w:color="auto" w:fill="FFFFFF"/>
        </w:rPr>
        <w:t>официальном</w:t>
      </w:r>
      <w:proofErr w:type="gramEnd"/>
      <w:r w:rsidRPr="007C01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C01A9">
        <w:rPr>
          <w:rFonts w:ascii="Times New Roman" w:hAnsi="Times New Roman"/>
          <w:sz w:val="28"/>
          <w:szCs w:val="28"/>
          <w:shd w:val="clear" w:color="auto" w:fill="FFFFFF"/>
        </w:rPr>
        <w:t>веб-сайте</w:t>
      </w:r>
      <w:proofErr w:type="spellEnd"/>
      <w:r w:rsidRPr="007C01A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края: </w:t>
      </w:r>
      <w:proofErr w:type="spellStart"/>
      <w:r w:rsidRPr="007C01A9">
        <w:rPr>
          <w:rFonts w:ascii="Times New Roman" w:hAnsi="Times New Roman"/>
          <w:sz w:val="28"/>
          <w:szCs w:val="28"/>
          <w:shd w:val="clear" w:color="auto" w:fill="FFFFFF"/>
        </w:rPr>
        <w:t>www:adminkr.ru</w:t>
      </w:r>
      <w:proofErr w:type="spellEnd"/>
      <w:r w:rsidRPr="007C01A9">
        <w:rPr>
          <w:rFonts w:ascii="Times New Roman" w:hAnsi="Times New Roman"/>
          <w:sz w:val="28"/>
          <w:szCs w:val="28"/>
          <w:shd w:val="clear" w:color="auto" w:fill="FFFFFF"/>
        </w:rPr>
        <w:t xml:space="preserve"> и вступает в силу после его обнародования.</w:t>
      </w:r>
    </w:p>
    <w:p w:rsidR="00DD24C2" w:rsidRPr="002F32BA" w:rsidRDefault="00DD24C2" w:rsidP="007C01A9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F32BA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руководителя Администрации муниципального района </w:t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>«Город Краснокаменск и Краснокаменский район» Забайкальского края (Л.А.</w:t>
      </w:r>
      <w:proofErr w:type="gramStart"/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>Сизых</w:t>
      </w:r>
      <w:proofErr w:type="gramEnd"/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D24C2" w:rsidRPr="002F32BA" w:rsidRDefault="00DD24C2" w:rsidP="002F32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D24C2" w:rsidRPr="002F32BA" w:rsidRDefault="00DD24C2" w:rsidP="002F32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2187B" w:rsidRDefault="00D2187B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</w:t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32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D24C2" w:rsidRPr="002F32B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DD24C2" w:rsidRPr="002F32BA">
        <w:rPr>
          <w:rFonts w:ascii="Times New Roman" w:eastAsia="Times New Roman" w:hAnsi="Times New Roman"/>
          <w:sz w:val="28"/>
          <w:szCs w:val="28"/>
          <w:lang w:eastAsia="ru-RU"/>
        </w:rPr>
        <w:t>А.У.Заммоев</w:t>
      </w:r>
      <w:proofErr w:type="spellEnd"/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Pr="00430B58" w:rsidRDefault="00ED6007" w:rsidP="00ED6007">
      <w:pPr>
        <w:shd w:val="clear" w:color="auto" w:fill="F7F7F7"/>
        <w:spacing w:before="75" w:after="75" w:line="240" w:lineRule="auto"/>
        <w:ind w:left="567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E33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Пр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иложение </w:t>
      </w:r>
      <w:r w:rsidRPr="007E33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к постановлению А</w:t>
      </w:r>
      <w:r w:rsidRPr="00430B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дминистрации </w:t>
      </w:r>
      <w:r w:rsidRPr="00430B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муниципального района</w:t>
      </w:r>
      <w:r w:rsidRPr="007E33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«Город </w:t>
      </w:r>
      <w:proofErr w:type="spellStart"/>
      <w:r w:rsidRPr="007E33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Краснокаменск</w:t>
      </w:r>
      <w:proofErr w:type="spellEnd"/>
      <w:r w:rsidRPr="007E33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7E33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Краснокаменский</w:t>
      </w:r>
      <w:proofErr w:type="spellEnd"/>
      <w:r w:rsidRPr="007E33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район» Забайкальского края </w:t>
      </w:r>
      <w:r w:rsidRPr="00430B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от</w:t>
      </w:r>
      <w:r w:rsidR="00DF6F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13</w:t>
      </w:r>
      <w:r w:rsidRPr="007E33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.11.2017 года № </w:t>
      </w:r>
      <w:r w:rsidR="00DF6F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105</w:t>
      </w:r>
    </w:p>
    <w:p w:rsidR="00ED6007" w:rsidRDefault="00ED6007" w:rsidP="00ED6007">
      <w:pPr>
        <w:shd w:val="clear" w:color="auto" w:fill="F7F7F7"/>
        <w:spacing w:before="75" w:after="75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Pr="00430B5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ПОЛОЖЕНИЕ</w:t>
      </w:r>
      <w:r w:rsidRPr="00430B5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  <w:t xml:space="preserve">о Консультационном </w:t>
      </w:r>
      <w:r w:rsidRPr="007E33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</w:t>
      </w:r>
      <w:r w:rsidRPr="00430B5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овете при </w:t>
      </w:r>
      <w:r w:rsidRPr="007E33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дминистрации муниципального района</w:t>
      </w:r>
      <w:r w:rsidRPr="007E33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«Город </w:t>
      </w:r>
      <w:proofErr w:type="spellStart"/>
      <w:r w:rsidRPr="007E33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Краснокаменск</w:t>
      </w:r>
      <w:proofErr w:type="spellEnd"/>
      <w:r w:rsidRPr="007E33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7E33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Краснокаменский</w:t>
      </w:r>
      <w:proofErr w:type="spellEnd"/>
      <w:r w:rsidRPr="007E33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район» Забайкальского края </w:t>
      </w:r>
      <w:r w:rsidRPr="00430B5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по вопросам межнациональных (межконфессиональных) отношений и взаимодействию с национальными общественными объединениями, диаспорами,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</w:t>
      </w:r>
      <w:r w:rsidRPr="00430B5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общинами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ОБЩИЕ ПОЛОЖЕНИЯ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1.1. Консультационный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овет при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дминистрации муниципального района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«Город </w:t>
      </w:r>
      <w:proofErr w:type="spellStart"/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Краснокаменск</w:t>
      </w:r>
      <w:proofErr w:type="spellEnd"/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Краснокаменский</w:t>
      </w:r>
      <w:proofErr w:type="spellEnd"/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район» Забайкальского края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(далее - Администрация муниципального района)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вопросам межнациональных (межконфессиональных) отношений и взаимодействию с национальными общественными объединениями, диаспорами, общинами (далее - Совет) является коллегиальным совещательным органом. Принятые им решения носят рекомендательный характер и учитываются в практической деятельности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 муниципального района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национальных общественных объед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ине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ний, диаспор, общин муниципального района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«Город </w:t>
      </w:r>
      <w:proofErr w:type="spellStart"/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Краснокаменск</w:t>
      </w:r>
      <w:proofErr w:type="spellEnd"/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Краснокаменский</w:t>
      </w:r>
      <w:proofErr w:type="spellEnd"/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район» Забайкальского края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(далее – муниципальный район).   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1.2. Совет в своей деятельности руководствуется Конституцией Российской Федерации, иными нормативными правовыми актами Российской Федерации,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Забайкальского края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муниципального района в области межнациональных отношений.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1.3. Совет организует свою деятельность на принципах взаимного доверия, сотрудничества, равноправия, гласности, законности и действует на общественных началах.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1.4. Совет создается и прекращает свою деятельность на основании постановления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дминистрации муниципального района.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ЗАДАЧИ СОВЕТА</w:t>
      </w:r>
    </w:p>
    <w:p w:rsidR="00ED6007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Основные задачи Совета: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2.1. Координация совместных усилий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дминистрации муниципального района, национальных общественных объединений, диаспор, общин по решению проблем межнациональных (межконфессиональных) отношений, стабилизации общественно-политической и социально-экономической обстановки в муниципальном районе.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2.2. Содействие сохранению исторически сложившегося на территории муниципального района многонационального общества, его духовно-нравственного потенциала, традиций и обычаев.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2.3. Содействие национальным общественным объединениям, диаспорам, 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общинам в решении вопросов сохранения национальной самобытности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развития национальных культур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2.4. Создание благоприятных условий для деятельности национальных общественных объединений в муниципальном районе.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2.5. Содействие установлению согласованной деятельности национальных общественных объединений и укреплению связей между ними.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ФУНКЦИИ СОВЕТА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Основные функции Совета: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3.1. Изучение и анализ ситуации в сфере межнациональных отношений в муниципальном районе, определяющей </w:t>
      </w:r>
      <w:r w:rsidRPr="00ED60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ее процессы и явления, выработка рекомендаций и предложений по стабилизации.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3.2. Внесение предложений о приоритетных направлениях взаимодействия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дминистрации муниципального района и национальных общественных объединений, диаспор, общин муниципального района.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3.3. Участие в организации и проведении массовых национально-культурных мероприятий (фестивали, конкурсы, смотры, выставки и др.).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3.4. Организационно-методическое обеспечение совещаний, конференций, рабочих встреч и других мероприятий, проводимых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дминистрацией муниципального района совместно с национальными общественными объединениями.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3.5. Организация взаимодействия со средствами массовой информации, информирование общественности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о работе Совета, деятельности национальных общественных объединений, диаспор, общин, содействие изданию информационных и иных материалов по вопросам, входящим в компетенцию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3.6. Консультирование по межнациональным вопросам жителей муниципального района, относящих себя к определенным этническим общностям.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ОРГАНИЗАЦИЯ РАБОТЫ СОВЕТА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4.1. Председателем Совета является Глава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дминистрации муниципального района, который возглавляет Совет и организует его деятельность. 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4.2. Совет может создавать постоянные и временные экспертные и рабочие группы с участием специалистов по изучению проблем, связанных с деятел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ьностью национальных групп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организаций, и для подготовки вопросов, выносимых на обсуждение Совета.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4.3. Совет осуществляет свою деятельность на основе плана и самостоятельно определяет регламент своей работы.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4.4. Основной формой работы Совета является заседание, которое проводит председатель Совета. Обсуждение вопросов повестки дня заседания Совета, и принятые решения оформляются протоколом.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4.5. Председатель Совета определяет место, время и дату заседания Совета, повестку дня, докладчиков.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4.6. Заседание Совета проводится по мере необходи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мости, но не реже двух раз в год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 считается правомочным при участии в нем не менее половины членов Совета.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4.7. Решения принимаются простым большинством голосов от числа 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присутствующих на заседании членов Совета.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4.8. Секретарь Совета осуществляет </w:t>
      </w:r>
      <w:proofErr w:type="gramStart"/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реализацией решений Совета, докладывает Совету о проделанной работе в период между заседаниями, ведет список членов Совета, оформляет протокол.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4.9. Организационно-техническое обеспечение деятельности Совета осуществляется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CB6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тделом делопроизводства, контроля, архива и кадров Администрации 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района.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ПРАВА СОВЕТА, ПРАВА И ОБЯЗАННОСТИ ЧЛЕНОВ СОВЕТА</w:t>
      </w:r>
    </w:p>
    <w:p w:rsidR="00ED6007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5.1. Совет имеет право:</w:t>
      </w:r>
    </w:p>
    <w:p w:rsidR="00ED6007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-приглашать представителей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дминистрации муниципального района на свои заседания;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-проводить консультации с представителями государственных, муниципальных и правоохранительных органов, общественных объединений по проблемам жизнедеятельности этнических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групп и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общин;</w:t>
      </w:r>
      <w:proofErr w:type="gramStart"/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привлекать при необходимости экспертов для проработки вопросов, связанных с возложенными на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 задачами;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-разрабатывать рекомендации в пределах своей компетенции по осуществлению решений, принятых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дминистрацией муниципального района,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Советом муниципального района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-участвовать в проведении мониторинга по проблемам национальных общественных объединений, диаспор, общин и межнациональных (межконфесси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альных) отношений; </w:t>
      </w:r>
      <w:proofErr w:type="gramStart"/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готовить к изданию информационные материалы по вопросам, относящимся к деятельности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-получать информацию от государственных, муниципальных, правоохранительных органов по вопросам жизнедеятельности национальных групп, проживающих на территории муниципального района;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-взаимодействовать со средствами массовой информации в решении проблем национальных общественных объединений, общин, диаспор;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-заслушивать информацию членов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 о деятельности национальных общественных объединений, диаспор, общин;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-координировать деятельность в сфере межнациональных отношений;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-осуществлять другие мероприятия в соответствии с целями и задачами Совета. 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5.2. Члены Совета имеют право:</w:t>
      </w:r>
      <w:proofErr w:type="gramStart"/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вносить на обсуждение Совета вопросы, относящиеся к его компетенции, высказывать свое мнение по обсуждаемым вопросам;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-получать информацию, имеющуюся в распоряжении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участвовать в работе комиссий и рабочих групп Совета;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-обращаться в Совет при реализации и защите своих прав и интересов.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5.3. Члены Совета обязаны участвовать в работе Совета и содействовать выполнению принятых решений.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5.4. Члены Совета не вправе делегировать свои полномочия другим лицам.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5.5. Члены Совета не могут выступать от имени Совета, не имея на то соответствующих полномочий.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ПОРЯДОК ФОРМИРОВАНИЯ И ДЕЯТЕЛЬНОСТЬ СОВЕТА</w:t>
      </w:r>
    </w:p>
    <w:p w:rsidR="00ED6007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6.1. В состав Совета включаются представители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Совета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района, национальных общественных объединений, диаспор, общин.</w:t>
      </w:r>
    </w:p>
    <w:p w:rsidR="00ED6007" w:rsidRPr="00430B58" w:rsidRDefault="00ED6007" w:rsidP="00ED6007">
      <w:pPr>
        <w:shd w:val="clear" w:color="auto" w:fill="F7F7F7"/>
        <w:spacing w:before="75" w:after="75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6.2. При наличии в муниципальном районе нескольких национальных общественных объединений, представляющих интересы одной этнической общности, на конференции (или совете) этих организаций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может быть 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ято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совместное решение о направлении в состав Совета одного представителя. 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6.3. Обращения от национально-культурных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групп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организаций о делегировании в состав Совета своих представителей направляются </w:t>
      </w:r>
      <w:r w:rsidRPr="00D04E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Pr="00CB6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CB6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30B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района.</w:t>
      </w:r>
    </w:p>
    <w:p w:rsidR="00ED6007" w:rsidRDefault="00ED6007" w:rsidP="00ED600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ED6007" w:rsidRDefault="00ED6007" w:rsidP="00ED600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007" w:rsidRDefault="00ED6007" w:rsidP="002F32BA">
      <w:pPr>
        <w:spacing w:before="100" w:beforeAutospacing="1" w:after="202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040" w:rsidRDefault="007B0040" w:rsidP="002F32BA"/>
    <w:sectPr w:rsidR="007B0040" w:rsidSect="002F32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A4"/>
    <w:multiLevelType w:val="multilevel"/>
    <w:tmpl w:val="CA3254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47F36D4C"/>
    <w:multiLevelType w:val="multilevel"/>
    <w:tmpl w:val="BB5C735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4A0E4F94"/>
    <w:multiLevelType w:val="multilevel"/>
    <w:tmpl w:val="10B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76497"/>
    <w:multiLevelType w:val="hybridMultilevel"/>
    <w:tmpl w:val="591CEF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D4DEF"/>
    <w:multiLevelType w:val="hybridMultilevel"/>
    <w:tmpl w:val="7568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87B"/>
    <w:rsid w:val="00061184"/>
    <w:rsid w:val="000B3790"/>
    <w:rsid w:val="000C4C6E"/>
    <w:rsid w:val="00125C7F"/>
    <w:rsid w:val="002F32BA"/>
    <w:rsid w:val="00533AFD"/>
    <w:rsid w:val="005A52B7"/>
    <w:rsid w:val="005E1092"/>
    <w:rsid w:val="005F12FB"/>
    <w:rsid w:val="007B0040"/>
    <w:rsid w:val="007C01A9"/>
    <w:rsid w:val="007F1D07"/>
    <w:rsid w:val="00980CFA"/>
    <w:rsid w:val="00AC43B6"/>
    <w:rsid w:val="00D17725"/>
    <w:rsid w:val="00D2187B"/>
    <w:rsid w:val="00D73DCF"/>
    <w:rsid w:val="00DD24C2"/>
    <w:rsid w:val="00DE2E9E"/>
    <w:rsid w:val="00DF6F66"/>
    <w:rsid w:val="00E468F4"/>
    <w:rsid w:val="00ED6007"/>
    <w:rsid w:val="00FC42E0"/>
    <w:rsid w:val="00FD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87B"/>
    <w:pPr>
      <w:ind w:left="720"/>
      <w:contextualSpacing/>
    </w:pPr>
  </w:style>
  <w:style w:type="paragraph" w:customStyle="1" w:styleId="ConsPlusNormal">
    <w:name w:val="ConsPlusNormal"/>
    <w:rsid w:val="00D2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218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17</cp:revision>
  <cp:lastPrinted>2017-11-05T04:39:00Z</cp:lastPrinted>
  <dcterms:created xsi:type="dcterms:W3CDTF">2017-11-02T04:41:00Z</dcterms:created>
  <dcterms:modified xsi:type="dcterms:W3CDTF">2017-11-13T02:33:00Z</dcterms:modified>
</cp:coreProperties>
</file>