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AD" w:rsidRPr="0099109C" w:rsidRDefault="00C062AD" w:rsidP="00C062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062AD" w:rsidRPr="0099109C" w:rsidRDefault="00C062AD" w:rsidP="00C062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062AD" w:rsidRPr="0099109C" w:rsidRDefault="00C062AD" w:rsidP="00C062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</w:t>
      </w:r>
      <w:bookmarkStart w:id="0" w:name="_GoBack"/>
      <w:bookmarkEnd w:id="0"/>
      <w:r w:rsidRPr="0099109C">
        <w:rPr>
          <w:rFonts w:ascii="Times New Roman" w:hAnsi="Times New Roman" w:cs="Times New Roman"/>
          <w:b/>
          <w:sz w:val="28"/>
          <w:szCs w:val="28"/>
        </w:rPr>
        <w:t>ОГО КРАЯ</w:t>
      </w:r>
    </w:p>
    <w:p w:rsidR="00C062AD" w:rsidRPr="0099109C" w:rsidRDefault="00C062AD" w:rsidP="00C062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09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71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09C">
        <w:rPr>
          <w:rFonts w:ascii="Times New Roman" w:hAnsi="Times New Roman" w:cs="Times New Roman"/>
          <w:b/>
          <w:sz w:val="28"/>
          <w:szCs w:val="28"/>
        </w:rPr>
        <w:t>Е</w:t>
      </w:r>
      <w:r w:rsidR="00D71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09C">
        <w:rPr>
          <w:rFonts w:ascii="Times New Roman" w:hAnsi="Times New Roman" w:cs="Times New Roman"/>
          <w:b/>
          <w:sz w:val="28"/>
          <w:szCs w:val="28"/>
        </w:rPr>
        <w:t>Ш</w:t>
      </w:r>
      <w:r w:rsidR="00D71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09C">
        <w:rPr>
          <w:rFonts w:ascii="Times New Roman" w:hAnsi="Times New Roman" w:cs="Times New Roman"/>
          <w:b/>
          <w:sz w:val="28"/>
          <w:szCs w:val="28"/>
        </w:rPr>
        <w:t>Е</w:t>
      </w:r>
      <w:r w:rsidR="00D71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09C">
        <w:rPr>
          <w:rFonts w:ascii="Times New Roman" w:hAnsi="Times New Roman" w:cs="Times New Roman"/>
          <w:b/>
          <w:sz w:val="28"/>
          <w:szCs w:val="28"/>
        </w:rPr>
        <w:t>Н</w:t>
      </w:r>
      <w:r w:rsidR="00D71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09C">
        <w:rPr>
          <w:rFonts w:ascii="Times New Roman" w:hAnsi="Times New Roman" w:cs="Times New Roman"/>
          <w:b/>
          <w:sz w:val="28"/>
          <w:szCs w:val="28"/>
        </w:rPr>
        <w:t>И</w:t>
      </w:r>
      <w:r w:rsidR="00D71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09C">
        <w:rPr>
          <w:rFonts w:ascii="Times New Roman" w:hAnsi="Times New Roman" w:cs="Times New Roman"/>
          <w:b/>
          <w:sz w:val="28"/>
          <w:szCs w:val="28"/>
        </w:rPr>
        <w:t>Е</w:t>
      </w:r>
    </w:p>
    <w:p w:rsidR="00C062AD" w:rsidRPr="007B3640" w:rsidRDefault="00C062AD" w:rsidP="00C062A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062AD" w:rsidRPr="00D71FDF" w:rsidRDefault="00C062AD" w:rsidP="00D71FD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F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1FDF" w:rsidRPr="00D71FDF">
        <w:rPr>
          <w:rFonts w:ascii="Times New Roman" w:hAnsi="Times New Roman" w:cs="Times New Roman"/>
          <w:b/>
          <w:sz w:val="28"/>
          <w:szCs w:val="28"/>
        </w:rPr>
        <w:t>16.06.</w:t>
      </w:r>
      <w:r w:rsidRPr="00D71FDF">
        <w:rPr>
          <w:rFonts w:ascii="Times New Roman" w:hAnsi="Times New Roman" w:cs="Times New Roman"/>
          <w:b/>
          <w:sz w:val="28"/>
          <w:szCs w:val="28"/>
        </w:rPr>
        <w:t>2017 г.</w:t>
      </w:r>
      <w:r w:rsidRPr="00D71FDF">
        <w:rPr>
          <w:rFonts w:ascii="Times New Roman" w:hAnsi="Times New Roman" w:cs="Times New Roman"/>
          <w:b/>
          <w:sz w:val="28"/>
          <w:szCs w:val="28"/>
        </w:rPr>
        <w:tab/>
      </w:r>
      <w:r w:rsidRPr="00D71FDF">
        <w:rPr>
          <w:rFonts w:ascii="Times New Roman" w:hAnsi="Times New Roman" w:cs="Times New Roman"/>
          <w:b/>
          <w:sz w:val="28"/>
          <w:szCs w:val="28"/>
        </w:rPr>
        <w:tab/>
      </w:r>
      <w:r w:rsidRPr="00D71FDF">
        <w:rPr>
          <w:rFonts w:ascii="Times New Roman" w:hAnsi="Times New Roman" w:cs="Times New Roman"/>
          <w:b/>
          <w:sz w:val="28"/>
          <w:szCs w:val="28"/>
        </w:rPr>
        <w:tab/>
      </w:r>
      <w:r w:rsidRPr="00D71FDF">
        <w:rPr>
          <w:rFonts w:ascii="Times New Roman" w:hAnsi="Times New Roman" w:cs="Times New Roman"/>
          <w:b/>
          <w:sz w:val="28"/>
          <w:szCs w:val="28"/>
        </w:rPr>
        <w:tab/>
      </w:r>
      <w:r w:rsidRPr="00D71FDF">
        <w:rPr>
          <w:rFonts w:ascii="Times New Roman" w:hAnsi="Times New Roman" w:cs="Times New Roman"/>
          <w:b/>
          <w:sz w:val="28"/>
          <w:szCs w:val="28"/>
        </w:rPr>
        <w:tab/>
      </w:r>
      <w:r w:rsidRPr="00D71FDF">
        <w:rPr>
          <w:rFonts w:ascii="Times New Roman" w:hAnsi="Times New Roman" w:cs="Times New Roman"/>
          <w:b/>
          <w:sz w:val="28"/>
          <w:szCs w:val="28"/>
        </w:rPr>
        <w:tab/>
      </w:r>
      <w:r w:rsidRPr="00D71FDF">
        <w:rPr>
          <w:rFonts w:ascii="Times New Roman" w:hAnsi="Times New Roman" w:cs="Times New Roman"/>
          <w:b/>
          <w:sz w:val="28"/>
          <w:szCs w:val="28"/>
        </w:rPr>
        <w:tab/>
      </w:r>
      <w:r w:rsidRPr="00D71FDF">
        <w:rPr>
          <w:rFonts w:ascii="Times New Roman" w:hAnsi="Times New Roman" w:cs="Times New Roman"/>
          <w:b/>
          <w:sz w:val="28"/>
          <w:szCs w:val="28"/>
        </w:rPr>
        <w:tab/>
      </w:r>
      <w:r w:rsidR="000B4B0B">
        <w:rPr>
          <w:rFonts w:ascii="Times New Roman" w:hAnsi="Times New Roman" w:cs="Times New Roman"/>
          <w:b/>
          <w:sz w:val="28"/>
          <w:szCs w:val="28"/>
        </w:rPr>
        <w:tab/>
      </w:r>
      <w:r w:rsidRPr="00D71FD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71FDF" w:rsidRPr="00D71FDF">
        <w:rPr>
          <w:rFonts w:ascii="Times New Roman" w:hAnsi="Times New Roman" w:cs="Times New Roman"/>
          <w:b/>
          <w:sz w:val="28"/>
          <w:szCs w:val="28"/>
        </w:rPr>
        <w:t>58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62AD" w:rsidRPr="00D71FDF" w:rsidTr="00F56D33">
        <w:tc>
          <w:tcPr>
            <w:tcW w:w="9571" w:type="dxa"/>
            <w:vAlign w:val="center"/>
          </w:tcPr>
          <w:p w:rsidR="00C062AD" w:rsidRPr="00D71FDF" w:rsidRDefault="00C062AD" w:rsidP="00F56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FDF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к сведению отчета о выполнении плана социально-экономического развития муниципального района «Город Краснокаменск и Краснокаменский район» Забайкальского края на 2016 год, утвержденного решением Совета муниципального района «Город Краснокаменск и Краснокаменский район» Забайкальского края от 23.12.2015 г. № 103</w:t>
            </w:r>
          </w:p>
        </w:tc>
      </w:tr>
    </w:tbl>
    <w:p w:rsidR="00C062AD" w:rsidRPr="007B3640" w:rsidRDefault="00C062AD" w:rsidP="00C06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062AD" w:rsidRDefault="00C062AD" w:rsidP="00C06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E4594">
        <w:rPr>
          <w:rFonts w:ascii="Times New Roman" w:hAnsi="Times New Roman" w:cs="Times New Roman"/>
          <w:sz w:val="28"/>
          <w:szCs w:val="28"/>
        </w:rPr>
        <w:t xml:space="preserve">уководствуясь положениями пункта 6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FE4594">
        <w:rPr>
          <w:rFonts w:ascii="Times New Roman" w:hAnsi="Times New Roman" w:cs="Times New Roman"/>
          <w:sz w:val="28"/>
          <w:szCs w:val="28"/>
        </w:rPr>
        <w:t>статьи 17 Федерального закона от 06.10.2003 г.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Федерации», пункта 6 части</w:t>
      </w:r>
      <w:r w:rsidRPr="00FE4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12</w:t>
      </w:r>
      <w:r w:rsidR="005C348F">
        <w:rPr>
          <w:rFonts w:ascii="Times New Roman" w:hAnsi="Times New Roman" w:cs="Times New Roman"/>
          <w:sz w:val="28"/>
          <w:szCs w:val="28"/>
        </w:rPr>
        <w:t>,</w:t>
      </w:r>
      <w:r w:rsidRPr="00FE4594">
        <w:rPr>
          <w:rFonts w:ascii="Times New Roman" w:hAnsi="Times New Roman" w:cs="Times New Roman"/>
          <w:sz w:val="28"/>
          <w:szCs w:val="28"/>
        </w:rPr>
        <w:t xml:space="preserve"> </w:t>
      </w:r>
      <w:r w:rsidR="005C348F">
        <w:rPr>
          <w:rFonts w:ascii="Times New Roman" w:hAnsi="Times New Roman" w:cs="Times New Roman"/>
          <w:sz w:val="28"/>
          <w:szCs w:val="28"/>
        </w:rPr>
        <w:t>пункта 4 части</w:t>
      </w:r>
      <w:r w:rsidR="005C348F" w:rsidRPr="00FE4594">
        <w:rPr>
          <w:rFonts w:ascii="Times New Roman" w:hAnsi="Times New Roman" w:cs="Times New Roman"/>
          <w:sz w:val="28"/>
          <w:szCs w:val="28"/>
        </w:rPr>
        <w:t xml:space="preserve"> </w:t>
      </w:r>
      <w:r w:rsidR="005C348F">
        <w:rPr>
          <w:rFonts w:ascii="Times New Roman" w:hAnsi="Times New Roman" w:cs="Times New Roman"/>
          <w:sz w:val="28"/>
          <w:szCs w:val="28"/>
        </w:rPr>
        <w:t>1 статьи 27</w:t>
      </w:r>
      <w:r w:rsidR="005C348F" w:rsidRPr="00FE4594">
        <w:rPr>
          <w:rFonts w:ascii="Times New Roman" w:hAnsi="Times New Roman" w:cs="Times New Roman"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«Город Краснокаменск и Краснокаменский район» Забайкальского края Совет муниципального района «Город Краснокаменск и Краснокаменский район» Забайкальского края </w:t>
      </w:r>
      <w:r w:rsidRPr="00FE4594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C062AD" w:rsidRPr="007B3640" w:rsidRDefault="00C062AD" w:rsidP="00C062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062AD" w:rsidRDefault="00C062AD" w:rsidP="00C062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прилагаемый отчет о выполнении плана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2016 год, утвержденного решением Совета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23.12.2015 г. № 103</w:t>
      </w:r>
      <w:r w:rsidRPr="00657CEF">
        <w:rPr>
          <w:rFonts w:ascii="Times New Roman" w:hAnsi="Times New Roman" w:cs="Times New Roman"/>
          <w:sz w:val="28"/>
          <w:szCs w:val="28"/>
        </w:rPr>
        <w:t>.</w:t>
      </w:r>
    </w:p>
    <w:p w:rsidR="00C062AD" w:rsidRDefault="00C062AD" w:rsidP="00C062AD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C062AD" w:rsidRDefault="00C062AD" w:rsidP="00C062AD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8220C6">
        <w:rPr>
          <w:rFonts w:ascii="Times New Roman" w:hAnsi="Times New Roman" w:cs="Times New Roman"/>
          <w:sz w:val="28"/>
          <w:szCs w:val="28"/>
        </w:rPr>
        <w:t>обнародованию</w:t>
      </w:r>
      <w:r w:rsidRPr="00E3395C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3395C">
        <w:rPr>
          <w:rFonts w:ascii="Times New Roman" w:hAnsi="Times New Roman" w:cs="Times New Roman"/>
          <w:sz w:val="28"/>
          <w:szCs w:val="28"/>
        </w:rPr>
        <w:t>.</w:t>
      </w:r>
    </w:p>
    <w:p w:rsidR="00C062AD" w:rsidRDefault="00C062AD" w:rsidP="00C062AD">
      <w:pPr>
        <w:pStyle w:val="a4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062AD" w:rsidRPr="00FE4594" w:rsidRDefault="00C062AD" w:rsidP="00C062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94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  <w:t>Г.Н. Колов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C062AD" w:rsidTr="00F56D33">
        <w:trPr>
          <w:jc w:val="right"/>
        </w:trPr>
        <w:tc>
          <w:tcPr>
            <w:tcW w:w="0" w:type="auto"/>
          </w:tcPr>
          <w:p w:rsidR="00D71FDF" w:rsidRDefault="00D71FDF" w:rsidP="00F5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DF" w:rsidRDefault="00D71FDF" w:rsidP="00F5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C6" w:rsidRDefault="008220C6" w:rsidP="00F5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0C6" w:rsidRDefault="008220C6" w:rsidP="00F5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DF" w:rsidRDefault="00D71FDF" w:rsidP="00F5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2AD" w:rsidRPr="00440178" w:rsidRDefault="00C062AD" w:rsidP="00D71F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 Совета</w:t>
            </w:r>
          </w:p>
          <w:p w:rsidR="00C062AD" w:rsidRPr="00440178" w:rsidRDefault="00C062AD" w:rsidP="00D71F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71FDF" w:rsidRDefault="00C062AD" w:rsidP="00D71F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«Город Краснокаменск и </w:t>
            </w:r>
          </w:p>
          <w:p w:rsidR="00C062AD" w:rsidRPr="00440178" w:rsidRDefault="00C062AD" w:rsidP="00D71F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C062AD" w:rsidRPr="00440178" w:rsidRDefault="00C062AD" w:rsidP="00D71F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C062AD" w:rsidRPr="00440178" w:rsidRDefault="00C062AD" w:rsidP="00D71F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1FDF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г.№</w:t>
            </w:r>
            <w:r w:rsidR="00D71FDF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  <w:p w:rsidR="00C062AD" w:rsidRDefault="00C062AD" w:rsidP="00F5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AD" w:rsidRPr="00D71FDF" w:rsidRDefault="00C062AD" w:rsidP="00C06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FDF">
        <w:rPr>
          <w:rFonts w:ascii="Times New Roman" w:hAnsi="Times New Roman" w:cs="Times New Roman"/>
          <w:b/>
          <w:sz w:val="28"/>
          <w:szCs w:val="28"/>
        </w:rPr>
        <w:lastRenderedPageBreak/>
        <w:t>Отчет о выполнении плана социально-экономического развития муниципального района «Город Краснокаменск и Краснокаменский район» Забайкальского края на 2016 год, утвержденного решением Совета муниципального района «Город Краснокаменск и Краснокаменский район» Забайкальского края от 23.12.2015 г. № 103</w:t>
      </w:r>
    </w:p>
    <w:p w:rsidR="00C062AD" w:rsidRDefault="00C062AD" w:rsidP="00C062A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показателей </w:t>
      </w:r>
      <w:r w:rsidRPr="006F0A7F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3836"/>
        <w:gridCol w:w="1531"/>
        <w:gridCol w:w="1776"/>
        <w:gridCol w:w="1652"/>
      </w:tblGrid>
      <w:tr w:rsidR="00C062AD" w:rsidRPr="00C062AD" w:rsidTr="00C062AD">
        <w:trPr>
          <w:trHeight w:val="630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г. план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г. факт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промышленной продукции: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12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11 399 990.0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18 924 793.4   </w:t>
            </w:r>
          </w:p>
        </w:tc>
      </w:tr>
      <w:tr w:rsidR="00C062AD" w:rsidRPr="00C062AD" w:rsidTr="00C062AD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хозяйство: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 во всех категориях хозяйств - всего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1 180 900.0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951 100.0  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Инвестиционная и строительная деятельность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2 952 690.0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2 399 200.0   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1 331 590.00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1 164 500.00   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кв. м общей площади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7.00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2.62   </w:t>
            </w:r>
          </w:p>
        </w:tc>
      </w:tr>
      <w:tr w:rsidR="00C062AD" w:rsidRPr="00C062AD" w:rsidTr="00C062AD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Потребительский рынок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9 797 100.0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9 548 900.0   </w:t>
            </w:r>
          </w:p>
        </w:tc>
      </w:tr>
      <w:tr w:rsidR="00C062AD" w:rsidRPr="00C062AD" w:rsidTr="00C062AD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483 400.00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423 800.00   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населению, в том числе бытовых 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1 786 200.00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1 747 600.00  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труда и заработной платы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</w:t>
            </w:r>
            <w:r w:rsidRPr="00C062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6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(без совместителей)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20 454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17 360 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31 007.00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32 793.70   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фонд оплаты труда работников</w:t>
            </w:r>
            <w:r w:rsidRPr="00C06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включая совмещение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7 610 700.00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6 831 592.10   </w:t>
            </w:r>
          </w:p>
        </w:tc>
      </w:tr>
      <w:tr w:rsidR="00C062AD" w:rsidRPr="00C062AD" w:rsidTr="00C062AD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к предыдущему периоду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102.5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98.5 </w:t>
            </w:r>
          </w:p>
        </w:tc>
      </w:tr>
      <w:tr w:rsidR="00C062AD" w:rsidRPr="00C062AD" w:rsidTr="00C062AD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Сальдированный финансовый результат: прибыль, убыток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3 208 456.00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180 322.00   </w:t>
            </w:r>
          </w:p>
        </w:tc>
      </w:tr>
      <w:tr w:rsidR="00C062AD" w:rsidRPr="00C062AD" w:rsidTr="00C062AD">
        <w:trPr>
          <w:trHeight w:val="157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Прибыль   прибыльных   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6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в том числе </w:t>
            </w:r>
            <w:r w:rsidRPr="00C06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br/>
              <w:t>прибыль муниципальных унитарных предприятий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142 061.10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251 250.00  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1 800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1 284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  занятых   на   малых предприятиях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5 500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3 056 </w:t>
            </w:r>
          </w:p>
        </w:tc>
      </w:tr>
      <w:tr w:rsidR="00C062AD" w:rsidRPr="00C062AD" w:rsidTr="00C062AD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126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детей в возрасте 1-6  лет местами в  дошкольных образовательных учреждениях (на 100 мест приходится детей)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125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 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больничных коек на 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C062AD" w:rsidRPr="00C062AD" w:rsidTr="00C062AD">
        <w:trPr>
          <w:trHeight w:val="94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амбулаторно-поликлинических   учреждений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 смену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в зр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ительных залах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книг и журналов в библиотеках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3 467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3 386 </w:t>
            </w:r>
          </w:p>
        </w:tc>
      </w:tr>
      <w:tr w:rsidR="00C062AD" w:rsidRPr="00C062AD" w:rsidTr="00C062AD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музеев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 </w:t>
            </w:r>
          </w:p>
        </w:tc>
      </w:tr>
      <w:tr w:rsidR="00C062AD" w:rsidRPr="00C062AD" w:rsidTr="00C062AD">
        <w:trPr>
          <w:trHeight w:val="94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96.00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96.00  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Жилищно-коммунальное  хозяйство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жилищного фонда - всего (на конец года)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1 326 300.00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1 321 470.18  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обеспеченность населения жильем,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22.07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22.14  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благоустроенным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2A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и частично благоустроенным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19.71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19.77   </w:t>
            </w:r>
          </w:p>
        </w:tc>
      </w:tr>
      <w:tr w:rsidR="00C062AD" w:rsidRPr="00C062AD" w:rsidTr="00C062AD">
        <w:trPr>
          <w:trHeight w:val="9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семей, получающих субсидии на оплату  жилищн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коммунальных 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ед.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438 </w:t>
            </w:r>
          </w:p>
        </w:tc>
      </w:tr>
      <w:tr w:rsidR="00C062AD" w:rsidRPr="00C062AD" w:rsidTr="00C062AD">
        <w:trPr>
          <w:trHeight w:val="9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6 000.0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4 107.0   </w:t>
            </w:r>
          </w:p>
        </w:tc>
      </w:tr>
      <w:tr w:rsidR="00C062AD" w:rsidRPr="00C062AD" w:rsidTr="00C062AD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Демография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на начало года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60 382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60 197 </w:t>
            </w:r>
          </w:p>
        </w:tc>
      </w:tr>
      <w:tr w:rsidR="00C062AD" w:rsidRPr="00C062AD" w:rsidTr="00C062AD">
        <w:trPr>
          <w:trHeight w:val="94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13 002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13 079 </w:t>
            </w:r>
          </w:p>
        </w:tc>
      </w:tr>
      <w:tr w:rsidR="00C062AD" w:rsidRPr="00C062AD" w:rsidTr="00C062AD">
        <w:trPr>
          <w:trHeight w:val="94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34 402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33 609 </w:t>
            </w:r>
          </w:p>
        </w:tc>
      </w:tr>
      <w:tr w:rsidR="00C062AD" w:rsidRPr="00C062AD" w:rsidTr="00C062AD">
        <w:trPr>
          <w:trHeight w:val="94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12 978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13 509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13.74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12.01  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  коэффициент  смертности на 1000 населения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13.05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11.85   </w:t>
            </w:r>
          </w:p>
        </w:tc>
      </w:tr>
      <w:tr w:rsidR="00C062AD" w:rsidRPr="00C062AD" w:rsidTr="00C062AD">
        <w:trPr>
          <w:trHeight w:val="6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естественного прироста (убыли)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ед.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0.69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0.17   </w:t>
            </w:r>
          </w:p>
        </w:tc>
      </w:tr>
      <w:tr w:rsidR="00C062AD" w:rsidRPr="00C062AD" w:rsidTr="00C062AD">
        <w:trPr>
          <w:trHeight w:val="31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чел.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-629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-1 030 </w:t>
            </w:r>
          </w:p>
        </w:tc>
      </w:tr>
    </w:tbl>
    <w:p w:rsidR="00C062AD" w:rsidRDefault="00C062AD" w:rsidP="00C062AD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062AD" w:rsidRDefault="00C062AD" w:rsidP="00C062AD"/>
    <w:p w:rsidR="00C062AD" w:rsidRDefault="00C062AD" w:rsidP="00C062AD">
      <w:pPr>
        <w:sectPr w:rsidR="00C062AD" w:rsidSect="00816A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2AD" w:rsidRPr="001D1044" w:rsidRDefault="00C062AD" w:rsidP="00C062A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объемах и источниках финансирования </w:t>
      </w:r>
      <w:r w:rsidRPr="001D104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2016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6"/>
        <w:gridCol w:w="1062"/>
        <w:gridCol w:w="1062"/>
        <w:gridCol w:w="1487"/>
        <w:gridCol w:w="861"/>
        <w:gridCol w:w="872"/>
        <w:gridCol w:w="754"/>
        <w:gridCol w:w="766"/>
        <w:gridCol w:w="1065"/>
        <w:gridCol w:w="1065"/>
        <w:gridCol w:w="937"/>
        <w:gridCol w:w="949"/>
      </w:tblGrid>
      <w:tr w:rsidR="00C062AD" w:rsidRPr="00C062AD" w:rsidTr="00C062AD">
        <w:trPr>
          <w:trHeight w:val="70"/>
          <w:tblHeader/>
        </w:trPr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6D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L36"/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мероприятия</w:t>
            </w:r>
            <w:bookmarkEnd w:id="1"/>
          </w:p>
        </w:tc>
        <w:tc>
          <w:tcPr>
            <w:tcW w:w="36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финансирования, тыс. рублей</w:t>
            </w:r>
          </w:p>
        </w:tc>
      </w:tr>
      <w:tr w:rsidR="00C062AD" w:rsidRPr="00C062AD" w:rsidTr="00C062AD">
        <w:trPr>
          <w:trHeight w:val="375"/>
          <w:tblHeader/>
        </w:trPr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062AD" w:rsidRPr="00C062AD" w:rsidTr="00C062AD">
        <w:trPr>
          <w:trHeight w:val="375"/>
          <w:tblHeader/>
        </w:trPr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края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062AD" w:rsidRPr="00C062AD" w:rsidTr="00C062AD">
        <w:trPr>
          <w:trHeight w:val="375"/>
          <w:tblHeader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C062AD" w:rsidRPr="00C062AD" w:rsidTr="00C062AD">
        <w:trPr>
          <w:trHeight w:val="70"/>
        </w:trPr>
        <w:tc>
          <w:tcPr>
            <w:tcW w:w="46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"Безопасность дорожного движения 2013-2020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23 945.2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19 995.1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-3 950.1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23 945.2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19 995.1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46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"Развитие малого и среднего бизнеса на территории городского поселения "Город Краснокаменск" на 2015-2018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100.0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500.0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400.0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100.0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500.0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46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здравоохранения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"Здоровый город" на 2016 год"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47.8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47.8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47.8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46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1067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"Обеспечение жильем молодых семей городского поселения "Город Краснокаменск" </w:t>
            </w: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"Город Краснокаменск и Краснокаменский район" Забайкальского края на 2015-2020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918.5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306.2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918.5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306.2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46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Реформирование жилищно-коммунального хозяйства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89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"Энергосбережение и повышение энергетической эффективности городского поселения "Город Краснокаменск" муниципального района "Город Краснокаменск и Краснокаменский район" Забайкальского края на 2014-2016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8 559.6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1 582.5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-6 977.1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8 559.6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1 582.5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 муниципальной программы "Благоустройство городского поселения "Город Краснокаменск" на 2014-2016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25 000.8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25 853.2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852.4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25 000.8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25 853.2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культуры</w:t>
            </w:r>
          </w:p>
        </w:tc>
      </w:tr>
      <w:tr w:rsidR="00C062AD" w:rsidRPr="00C062AD" w:rsidTr="00C062AD">
        <w:trPr>
          <w:trHeight w:val="7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"Творческое наследие" на 2014-2016 годы"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300.0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49.8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-250.2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300.0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49.8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62AD" w:rsidRPr="00C062AD" w:rsidTr="00C062AD">
        <w:trPr>
          <w:trHeight w:val="70"/>
        </w:trPr>
        <w:tc>
          <w:tcPr>
            <w:tcW w:w="1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2AD" w:rsidRPr="00C062AD" w:rsidRDefault="00C062AD" w:rsidP="00C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58 871.9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48 334.6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-10 537.3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58 871.9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48 334.6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2AD" w:rsidRPr="00C062AD" w:rsidRDefault="00C062AD" w:rsidP="00C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 </w:t>
            </w:r>
          </w:p>
        </w:tc>
      </w:tr>
    </w:tbl>
    <w:p w:rsidR="00F66D41" w:rsidRDefault="00F66D41" w:rsidP="00C062AD"/>
    <w:sectPr w:rsidR="00F66D41" w:rsidSect="00816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0B41"/>
    <w:multiLevelType w:val="hybridMultilevel"/>
    <w:tmpl w:val="F298758C"/>
    <w:lvl w:ilvl="0" w:tplc="60C02C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9B392A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AD"/>
    <w:rsid w:val="000B4B0B"/>
    <w:rsid w:val="0010659E"/>
    <w:rsid w:val="001813E9"/>
    <w:rsid w:val="005C348F"/>
    <w:rsid w:val="006D52CB"/>
    <w:rsid w:val="008220C6"/>
    <w:rsid w:val="00C062AD"/>
    <w:rsid w:val="00D71FDF"/>
    <w:rsid w:val="00DA3E44"/>
    <w:rsid w:val="00F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2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6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62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6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6</cp:revision>
  <cp:lastPrinted>2017-06-13T23:45:00Z</cp:lastPrinted>
  <dcterms:created xsi:type="dcterms:W3CDTF">2017-06-14T00:03:00Z</dcterms:created>
  <dcterms:modified xsi:type="dcterms:W3CDTF">2017-06-14T02:36:00Z</dcterms:modified>
</cp:coreProperties>
</file>